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DA29A" w14:textId="77777777" w:rsidR="007441ED" w:rsidRPr="007441ED" w:rsidRDefault="000010F2" w:rsidP="000010F2">
      <w:pPr>
        <w:jc w:val="center"/>
        <w:rPr>
          <w:b/>
          <w:bCs/>
          <w:sz w:val="32"/>
          <w:szCs w:val="32"/>
        </w:rPr>
      </w:pPr>
      <w:r w:rsidRPr="007441ED">
        <w:rPr>
          <w:b/>
          <w:bCs/>
          <w:sz w:val="32"/>
          <w:szCs w:val="32"/>
        </w:rPr>
        <w:t xml:space="preserve">DODATEK č. 16 </w:t>
      </w:r>
    </w:p>
    <w:p w14:paraId="17875F8F" w14:textId="31515C45" w:rsidR="000010F2" w:rsidRDefault="000010F2" w:rsidP="000010F2">
      <w:pPr>
        <w:jc w:val="center"/>
        <w:rPr>
          <w:b/>
          <w:bCs/>
          <w:sz w:val="28"/>
          <w:szCs w:val="28"/>
        </w:rPr>
      </w:pPr>
      <w:r w:rsidRPr="000010F2">
        <w:rPr>
          <w:b/>
          <w:bCs/>
          <w:sz w:val="28"/>
          <w:szCs w:val="28"/>
        </w:rPr>
        <w:t>ke smlouvě o dílo č. 11/2003 ze dne 31. 7. 2003</w:t>
      </w:r>
    </w:p>
    <w:p w14:paraId="28D9C525" w14:textId="456CE6D8" w:rsidR="006B342E" w:rsidRDefault="006B342E" w:rsidP="000010F2">
      <w:pPr>
        <w:rPr>
          <w:sz w:val="28"/>
          <w:szCs w:val="28"/>
        </w:rPr>
      </w:pPr>
    </w:p>
    <w:p w14:paraId="7DE0D477" w14:textId="1198EC92" w:rsidR="006B342E" w:rsidRPr="00D40C92" w:rsidRDefault="007B2294" w:rsidP="007B2294">
      <w:pPr>
        <w:pStyle w:val="Odstavecseseznamem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40C92">
        <w:rPr>
          <w:b/>
          <w:bCs/>
          <w:sz w:val="28"/>
          <w:szCs w:val="28"/>
        </w:rPr>
        <w:t>Smluvní strany</w:t>
      </w:r>
    </w:p>
    <w:p w14:paraId="6459BCB4" w14:textId="77777777" w:rsidR="007B2294" w:rsidRPr="00D40C92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</w:pPr>
      <w:r w:rsidRPr="00D40C92"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  <w:t>Město Hořice</w:t>
      </w:r>
    </w:p>
    <w:p w14:paraId="68DBA81D" w14:textId="3FC82B83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se sídlem náměstí Jiřího z Poděbrad 342, Hořice</w:t>
      </w:r>
    </w:p>
    <w:p w14:paraId="4F19C5FB" w14:textId="77777777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zastoupený starostou Alešem Svobodou</w:t>
      </w:r>
    </w:p>
    <w:p w14:paraId="2ACD0028" w14:textId="77777777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IČ: 00271560</w:t>
      </w:r>
    </w:p>
    <w:p w14:paraId="158BCD6F" w14:textId="77777777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DIČ: CZ00271560</w:t>
      </w:r>
    </w:p>
    <w:p w14:paraId="4DCD45B0" w14:textId="7F46E511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 xml:space="preserve">bankovní spojení: </w:t>
      </w:r>
      <w:proofErr w:type="spellStart"/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č.ú</w:t>
      </w:r>
      <w:proofErr w:type="spellEnd"/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 xml:space="preserve">. 27-1161157329/0800  </w:t>
      </w: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br/>
        <w:t>(dále jen „objednatel“)</w:t>
      </w:r>
    </w:p>
    <w:p w14:paraId="32B868F1" w14:textId="5F88820C" w:rsidR="007B2294" w:rsidRPr="00456F16" w:rsidRDefault="007B2294" w:rsidP="000010F2">
      <w:pPr>
        <w:rPr>
          <w:sz w:val="24"/>
          <w:szCs w:val="24"/>
        </w:rPr>
      </w:pPr>
    </w:p>
    <w:p w14:paraId="12F1FCC0" w14:textId="2E4164EC" w:rsidR="007B2294" w:rsidRPr="00456F16" w:rsidRDefault="007B2294" w:rsidP="000010F2">
      <w:pPr>
        <w:rPr>
          <w:sz w:val="24"/>
          <w:szCs w:val="24"/>
        </w:rPr>
      </w:pPr>
      <w:r w:rsidRPr="00456F16">
        <w:rPr>
          <w:sz w:val="24"/>
          <w:szCs w:val="24"/>
        </w:rPr>
        <w:t>a</w:t>
      </w:r>
    </w:p>
    <w:p w14:paraId="00926FE9" w14:textId="0352F38D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  <w:t>Technické služby Hořice spol. s r.o.</w:t>
      </w:r>
    </w:p>
    <w:p w14:paraId="1A4F344E" w14:textId="77777777" w:rsidR="00D40C92" w:rsidRPr="00456F16" w:rsidRDefault="00D40C92" w:rsidP="00D40C92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se sídlem Čelakovského 1457, 508 01 Hořice</w:t>
      </w:r>
    </w:p>
    <w:p w14:paraId="6B966315" w14:textId="77777777" w:rsidR="00D40C92" w:rsidRPr="00456F16" w:rsidRDefault="00D40C92" w:rsidP="00D40C92">
      <w:pPr>
        <w:spacing w:after="0" w:line="240" w:lineRule="auto"/>
        <w:rPr>
          <w:sz w:val="24"/>
          <w:szCs w:val="24"/>
        </w:rPr>
      </w:pPr>
      <w:r w:rsidRPr="00456F16">
        <w:rPr>
          <w:sz w:val="24"/>
          <w:szCs w:val="24"/>
        </w:rPr>
        <w:t xml:space="preserve">zastoupený jednatelem Milanem Ertlem a jednatelem Romanem </w:t>
      </w:r>
      <w:proofErr w:type="spellStart"/>
      <w:r w:rsidRPr="00456F16">
        <w:rPr>
          <w:sz w:val="24"/>
          <w:szCs w:val="24"/>
        </w:rPr>
        <w:t>Vrťátkem</w:t>
      </w:r>
      <w:proofErr w:type="spellEnd"/>
    </w:p>
    <w:p w14:paraId="4DB2DFDC" w14:textId="1E37693A" w:rsidR="007B2294" w:rsidRPr="00456F16" w:rsidRDefault="007B2294" w:rsidP="00D40C92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IČ: 25931415</w:t>
      </w:r>
    </w:p>
    <w:p w14:paraId="6242EA7D" w14:textId="37D0F756" w:rsidR="007B2294" w:rsidRPr="00456F16" w:rsidRDefault="007B2294" w:rsidP="00D40C92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 xml:space="preserve">DIČ: </w:t>
      </w:r>
      <w:r w:rsidR="00D40C92" w:rsidRPr="00456F16">
        <w:rPr>
          <w:rFonts w:asciiTheme="minorHAnsi" w:eastAsiaTheme="minorHAnsi" w:hAnsiTheme="minorHAnsi" w:cstheme="minorBidi"/>
          <w:kern w:val="0"/>
          <w:lang w:val="cs-CZ" w:bidi="ar-SA"/>
        </w:rPr>
        <w:t>CZ</w:t>
      </w: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25931415</w:t>
      </w:r>
    </w:p>
    <w:p w14:paraId="2C1BD443" w14:textId="0768A6A6" w:rsidR="007B2294" w:rsidRPr="00456F16" w:rsidRDefault="00D40C92" w:rsidP="00D40C92">
      <w:pPr>
        <w:spacing w:after="0" w:line="240" w:lineRule="auto"/>
        <w:rPr>
          <w:sz w:val="24"/>
          <w:szCs w:val="24"/>
        </w:rPr>
      </w:pPr>
      <w:r w:rsidRPr="00456F16">
        <w:rPr>
          <w:sz w:val="24"/>
          <w:szCs w:val="24"/>
        </w:rPr>
        <w:t xml:space="preserve">bankovní spojení: </w:t>
      </w:r>
      <w:proofErr w:type="spellStart"/>
      <w:r w:rsidRPr="00456F16">
        <w:rPr>
          <w:sz w:val="24"/>
          <w:szCs w:val="24"/>
        </w:rPr>
        <w:t>č.ú</w:t>
      </w:r>
      <w:proofErr w:type="spellEnd"/>
      <w:r w:rsidRPr="00456F16">
        <w:rPr>
          <w:sz w:val="24"/>
          <w:szCs w:val="24"/>
        </w:rPr>
        <w:t xml:space="preserve">. 161859078/0300  </w:t>
      </w:r>
      <w:r w:rsidRPr="00456F16">
        <w:rPr>
          <w:sz w:val="24"/>
          <w:szCs w:val="24"/>
        </w:rPr>
        <w:br/>
        <w:t>(dále jen „zhotovitel“)</w:t>
      </w:r>
      <w:r w:rsidR="007B2294" w:rsidRPr="00456F16">
        <w:rPr>
          <w:sz w:val="24"/>
          <w:szCs w:val="24"/>
        </w:rPr>
        <w:br/>
      </w:r>
    </w:p>
    <w:p w14:paraId="2CC83008" w14:textId="49326497" w:rsidR="00D40C92" w:rsidRPr="00456F16" w:rsidRDefault="002628A3" w:rsidP="002628A3">
      <w:pPr>
        <w:pStyle w:val="Default"/>
      </w:pPr>
      <w:r w:rsidRPr="00456F16">
        <w:t xml:space="preserve">podepsali níže uvedeného dne, měsíce a roku tento </w:t>
      </w:r>
    </w:p>
    <w:p w14:paraId="2D49DA29" w14:textId="0543208E" w:rsidR="002628A3" w:rsidRDefault="002628A3" w:rsidP="002628A3">
      <w:pPr>
        <w:pStyle w:val="Default"/>
        <w:rPr>
          <w:sz w:val="23"/>
          <w:szCs w:val="23"/>
        </w:rPr>
      </w:pPr>
    </w:p>
    <w:p w14:paraId="2352900C" w14:textId="0A622A64" w:rsidR="002628A3" w:rsidRPr="002628A3" w:rsidRDefault="002628A3" w:rsidP="002628A3">
      <w:pPr>
        <w:jc w:val="center"/>
        <w:rPr>
          <w:b/>
          <w:bCs/>
          <w:sz w:val="24"/>
          <w:szCs w:val="24"/>
        </w:rPr>
      </w:pPr>
      <w:r w:rsidRPr="002628A3">
        <w:rPr>
          <w:b/>
          <w:bCs/>
          <w:sz w:val="24"/>
          <w:szCs w:val="24"/>
        </w:rPr>
        <w:t>DODATEK č.  16 ke smlouvě o dílo č. 11/2003 ze dne 31. 7. 2003</w:t>
      </w:r>
      <w:r w:rsidR="00456F16">
        <w:rPr>
          <w:b/>
          <w:bCs/>
          <w:sz w:val="24"/>
          <w:szCs w:val="24"/>
        </w:rPr>
        <w:t xml:space="preserve"> (dále jen „dodatek“)</w:t>
      </w:r>
    </w:p>
    <w:p w14:paraId="7B4489E6" w14:textId="316CD575" w:rsidR="002628A3" w:rsidRPr="002628A3" w:rsidRDefault="002628A3" w:rsidP="002628A3">
      <w:pPr>
        <w:pStyle w:val="Default"/>
        <w:rPr>
          <w:sz w:val="28"/>
          <w:szCs w:val="28"/>
        </w:rPr>
      </w:pPr>
    </w:p>
    <w:p w14:paraId="485F02EF" w14:textId="77777777" w:rsidR="00D40C92" w:rsidRDefault="00D40C92" w:rsidP="000010F2">
      <w:pPr>
        <w:rPr>
          <w:sz w:val="28"/>
          <w:szCs w:val="28"/>
        </w:rPr>
      </w:pPr>
    </w:p>
    <w:p w14:paraId="2ABDD873" w14:textId="62F97143" w:rsidR="00D40C92" w:rsidRPr="00D40C92" w:rsidRDefault="00D40C92" w:rsidP="00D40C92">
      <w:pPr>
        <w:pStyle w:val="Odstavecseseznamem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40C92">
        <w:rPr>
          <w:b/>
          <w:bCs/>
          <w:sz w:val="28"/>
          <w:szCs w:val="28"/>
        </w:rPr>
        <w:t>Předmět dodatku</w:t>
      </w:r>
    </w:p>
    <w:p w14:paraId="07E4A7F8" w14:textId="58196C6B" w:rsidR="00D40C92" w:rsidRDefault="00456F16" w:rsidP="00456F16">
      <w:pPr>
        <w:pStyle w:val="Default"/>
        <w:numPr>
          <w:ilvl w:val="0"/>
          <w:numId w:val="3"/>
        </w:numPr>
      </w:pPr>
      <w:r w:rsidRPr="00456F16">
        <w:t>Smluvní strany uzavřely dne 31.7.2003 smlouvu o dílo č. 11/2003 (dále jen „smlouva“), jejímž předmětem bylo provádění činností definovaných v čl. II smlouvy. Smluvní strany se dohodly, že tímto dodatkem se smlouva mění následujícím způsobem:</w:t>
      </w:r>
    </w:p>
    <w:p w14:paraId="6261381C" w14:textId="77777777" w:rsidR="00456F16" w:rsidRDefault="00456F16" w:rsidP="00456F16">
      <w:pPr>
        <w:pStyle w:val="Default"/>
        <w:ind w:left="360"/>
      </w:pPr>
    </w:p>
    <w:p w14:paraId="60D2DC81" w14:textId="5C3940BB" w:rsidR="00456F16" w:rsidRDefault="00456F16" w:rsidP="00D27A82">
      <w:pPr>
        <w:pStyle w:val="Default"/>
        <w:ind w:firstLine="360"/>
      </w:pPr>
      <w:r w:rsidRPr="00456F16">
        <w:rPr>
          <w:b/>
          <w:bCs/>
        </w:rPr>
        <w:t>Bod čl. II odst. 1 písm. d)</w:t>
      </w:r>
      <w:r>
        <w:t xml:space="preserve"> </w:t>
      </w:r>
      <w:r w:rsidR="00D27A82">
        <w:t>(</w:t>
      </w:r>
      <w:r w:rsidR="00DA4827">
        <w:t>„Provoz veřejného WC“</w:t>
      </w:r>
      <w:r w:rsidR="00D27A82">
        <w:t xml:space="preserve"> a násl.)</w:t>
      </w:r>
      <w:r w:rsidR="00DA4827">
        <w:t xml:space="preserve"> </w:t>
      </w:r>
      <w:r w:rsidRPr="00456F16">
        <w:rPr>
          <w:b/>
          <w:bCs/>
        </w:rPr>
        <w:t>nově zní</w:t>
      </w:r>
      <w:r>
        <w:t>:</w:t>
      </w:r>
    </w:p>
    <w:p w14:paraId="447AE768" w14:textId="661F02E8" w:rsidR="00456F16" w:rsidRDefault="00456F16" w:rsidP="00DA4827">
      <w:pPr>
        <w:spacing w:after="80" w:line="240" w:lineRule="auto"/>
        <w:ind w:left="794"/>
        <w:rPr>
          <w:b/>
          <w:bCs/>
          <w:sz w:val="24"/>
          <w:szCs w:val="24"/>
        </w:rPr>
      </w:pPr>
      <w:r>
        <w:rPr>
          <w:sz w:val="28"/>
          <w:szCs w:val="28"/>
        </w:rPr>
        <w:t>„</w:t>
      </w:r>
      <w:bookmarkStart w:id="0" w:name="_Hlk54356356"/>
      <w:r w:rsidRPr="00456F16">
        <w:rPr>
          <w:b/>
          <w:bCs/>
          <w:sz w:val="24"/>
          <w:szCs w:val="24"/>
        </w:rPr>
        <w:t>Úklid autobusového nádraží a haly</w:t>
      </w:r>
      <w:bookmarkEnd w:id="0"/>
    </w:p>
    <w:p w14:paraId="4EBF598B" w14:textId="7C94F283" w:rsidR="00456F16" w:rsidRDefault="00456F16" w:rsidP="00DA4827">
      <w:pPr>
        <w:spacing w:after="80" w:line="240" w:lineRule="auto"/>
        <w:ind w:left="794"/>
        <w:rPr>
          <w:sz w:val="24"/>
          <w:szCs w:val="24"/>
        </w:rPr>
      </w:pPr>
      <w:r>
        <w:rPr>
          <w:sz w:val="24"/>
          <w:szCs w:val="24"/>
        </w:rPr>
        <w:t xml:space="preserve">Jedná se o úklid autobusové </w:t>
      </w:r>
      <w:r w:rsidR="00FE4829">
        <w:rPr>
          <w:sz w:val="24"/>
          <w:szCs w:val="24"/>
        </w:rPr>
        <w:t>haly a úklid venkovních prostorů v areálu autobusového nádraží včetně zajištění výsypu košů, a to v rozsahu:</w:t>
      </w:r>
    </w:p>
    <w:p w14:paraId="6003FA23" w14:textId="06A33374" w:rsidR="00FE4829" w:rsidRPr="00FE4829" w:rsidRDefault="00FE4829" w:rsidP="00FE48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AUTOBUSOVÁ HALA</w:t>
      </w:r>
    </w:p>
    <w:p w14:paraId="2046F312" w14:textId="4C821846" w:rsidR="00FE4829" w:rsidRDefault="00FE4829" w:rsidP="00FE482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Pracovní dny – úklid 3x denně </w:t>
      </w:r>
    </w:p>
    <w:p w14:paraId="35EA2599" w14:textId="4FEE78EB" w:rsidR="00FE4829" w:rsidRDefault="00FE4829" w:rsidP="00FE482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Sobota, neděle – úklid 2x denně</w:t>
      </w:r>
    </w:p>
    <w:p w14:paraId="0AA1AC70" w14:textId="77777777" w:rsidR="00FE4829" w:rsidRDefault="00FE4829" w:rsidP="00FE4829">
      <w:pPr>
        <w:pStyle w:val="Odstavecseseznamem"/>
        <w:ind w:left="1512"/>
        <w:rPr>
          <w:sz w:val="24"/>
          <w:szCs w:val="24"/>
        </w:rPr>
      </w:pPr>
    </w:p>
    <w:p w14:paraId="2995E69E" w14:textId="6459DE08" w:rsidR="00FE4829" w:rsidRDefault="00FE4829" w:rsidP="00FE48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VENKOVNÍ PLOCHY </w:t>
      </w:r>
      <w:r w:rsidR="001059D7">
        <w:rPr>
          <w:sz w:val="24"/>
          <w:szCs w:val="24"/>
        </w:rPr>
        <w:t xml:space="preserve">AUTOBUSOVÉHO NÁDRAŽÍ </w:t>
      </w:r>
      <w:r>
        <w:rPr>
          <w:sz w:val="24"/>
          <w:szCs w:val="24"/>
        </w:rPr>
        <w:t>A VÝSYP KOŠŮ</w:t>
      </w:r>
    </w:p>
    <w:p w14:paraId="5F8A3147" w14:textId="2248891F" w:rsidR="00FE4829" w:rsidRDefault="00FE4829" w:rsidP="00FE482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Pracovní dny – úklid 1x denně</w:t>
      </w:r>
    </w:p>
    <w:p w14:paraId="53C13B42" w14:textId="790CC487" w:rsidR="00FE4829" w:rsidRPr="00FE4829" w:rsidRDefault="00FE4829" w:rsidP="00FE4829">
      <w:pPr>
        <w:ind w:left="1152"/>
        <w:rPr>
          <w:b/>
          <w:bCs/>
          <w:sz w:val="24"/>
          <w:szCs w:val="24"/>
        </w:rPr>
      </w:pPr>
      <w:r w:rsidRPr="00FE4829">
        <w:rPr>
          <w:b/>
          <w:bCs/>
          <w:sz w:val="24"/>
          <w:szCs w:val="24"/>
        </w:rPr>
        <w:t>Cena za uvedené služby celkem: 37 400 Kč bez DPH/měsíc</w:t>
      </w:r>
      <w:r w:rsidR="00DA4827">
        <w:rPr>
          <w:b/>
          <w:bCs/>
          <w:sz w:val="24"/>
          <w:szCs w:val="24"/>
        </w:rPr>
        <w:t>“</w:t>
      </w:r>
    </w:p>
    <w:p w14:paraId="364F84A9" w14:textId="77777777" w:rsidR="00FE4829" w:rsidRPr="00456F16" w:rsidRDefault="00FE4829" w:rsidP="00456F16">
      <w:pPr>
        <w:ind w:left="792"/>
        <w:rPr>
          <w:sz w:val="24"/>
          <w:szCs w:val="24"/>
        </w:rPr>
      </w:pPr>
    </w:p>
    <w:p w14:paraId="28F7724F" w14:textId="22433546" w:rsidR="006B342E" w:rsidRDefault="00DA4827" w:rsidP="00D27A82">
      <w:pPr>
        <w:pStyle w:val="Default"/>
        <w:numPr>
          <w:ilvl w:val="0"/>
          <w:numId w:val="11"/>
        </w:numPr>
      </w:pPr>
      <w:r w:rsidRPr="00DA4827">
        <w:t xml:space="preserve">Ostatní části a ustanovení smlouvy zůstávají tímto dodatkem nedotčeny. </w:t>
      </w:r>
    </w:p>
    <w:p w14:paraId="1026CD81" w14:textId="3BA68862" w:rsidR="00DA4827" w:rsidRDefault="00DA4827" w:rsidP="00DA4827">
      <w:pPr>
        <w:pStyle w:val="Default"/>
      </w:pPr>
    </w:p>
    <w:p w14:paraId="7ECAEC1E" w14:textId="49D136E8" w:rsidR="00DA4827" w:rsidRDefault="00DA4827" w:rsidP="00DA4827">
      <w:pPr>
        <w:pStyle w:val="Default"/>
      </w:pPr>
    </w:p>
    <w:p w14:paraId="7A342D6E" w14:textId="3EBFDC48" w:rsidR="00DA4827" w:rsidRDefault="00DA4827" w:rsidP="00DA4827">
      <w:pPr>
        <w:pStyle w:val="Default"/>
      </w:pPr>
    </w:p>
    <w:p w14:paraId="617291CB" w14:textId="0439E147" w:rsidR="00DA4827" w:rsidRDefault="00DA4827" w:rsidP="00DA4827">
      <w:pPr>
        <w:pStyle w:val="Default"/>
        <w:numPr>
          <w:ilvl w:val="0"/>
          <w:numId w:val="2"/>
        </w:numPr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  <w:r w:rsidRPr="00DA4827">
        <w:rPr>
          <w:rFonts w:asciiTheme="minorHAnsi" w:hAnsiTheme="minorHAnsi" w:cstheme="minorBidi"/>
          <w:b/>
          <w:bCs/>
          <w:color w:val="auto"/>
          <w:sz w:val="28"/>
          <w:szCs w:val="28"/>
        </w:rPr>
        <w:t>Závěrečná ustanovení</w:t>
      </w:r>
    </w:p>
    <w:p w14:paraId="3B840788" w14:textId="5321C2B9" w:rsidR="00DA4827" w:rsidRDefault="00DA4827" w:rsidP="00DA4827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</w:p>
    <w:p w14:paraId="5A02C68B" w14:textId="0CEA3AB8" w:rsidR="00AF66AE" w:rsidRPr="00D27A82" w:rsidRDefault="00045986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Tento dodatek </w:t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nabývá platnosti dnem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jeho </w:t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podpisu oběma Smluvními stranami.</w:t>
      </w:r>
      <w:r w:rsidR="00AF66AE" w:rsidRPr="00D27A82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3787B211" w14:textId="6F56EBA6" w:rsidR="00AF66AE" w:rsidRPr="00D27A82" w:rsidRDefault="00D27A82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 xml:space="preserve">Tento dodatek </w:t>
      </w:r>
      <w:r w:rsidR="00AF66AE"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podléhá povinnosti uveřejnění v registru smluv v souladu se zák. č. 340/2015 Sb., o zvláštních podmínkách účinnosti některých smluv, uveřejňování těchto smluv a o registru smluv (zákon o registru smluv), ve znění pozdějších předpisů, a nabývá účinnosti dnem je</w:t>
      </w:r>
      <w:r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h</w:t>
      </w:r>
      <w:r w:rsidR="00AF66AE"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o uveřejnění v souladu s tímto zákonem.</w:t>
      </w:r>
    </w:p>
    <w:p w14:paraId="6BC6FB68" w14:textId="77777777" w:rsidR="00AF66AE" w:rsidRDefault="00AF66AE" w:rsidP="00D27A82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</w:pPr>
    </w:p>
    <w:p w14:paraId="4BA7BEB0" w14:textId="47349A61" w:rsidR="00AF66AE" w:rsidRDefault="00AF66AE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Smluvní strany níže svým podpisem stvrzují, že si 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dodatek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před 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jeho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podpisem přečetly, s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jeho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obsahem souhlasí, a 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tento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je sepsán podle jejich pravé a skutečné vůle, srozumitelně a určitě, nikoli v tísni za nápadně nevýhodných podmínek. </w:t>
      </w:r>
    </w:p>
    <w:p w14:paraId="2968C9CB" w14:textId="77777777" w:rsidR="00B92AB9" w:rsidRPr="00B92AB9" w:rsidRDefault="00B92AB9" w:rsidP="00B92AB9">
      <w:pPr>
        <w:pStyle w:val="Odstavecseseznamem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</w:p>
    <w:p w14:paraId="481359CC" w14:textId="5E75C82F" w:rsidR="00B92AB9" w:rsidRPr="00D27A82" w:rsidRDefault="00B92AB9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Tento dodatek byl schválen Radou města Hořice usnesením č.  </w:t>
      </w:r>
      <w:r w:rsidR="00E7288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RM/13/29/2020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ze dne 27. 10. 2020.</w:t>
      </w:r>
    </w:p>
    <w:p w14:paraId="7D4B5427" w14:textId="77777777" w:rsidR="00AF66AE" w:rsidRDefault="00AF66AE" w:rsidP="00D27A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</w:p>
    <w:p w14:paraId="4DE863CA" w14:textId="2AC64181" w:rsidR="00AF66AE" w:rsidRPr="00D27A82" w:rsidRDefault="00045986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Dodatek </w:t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byl vyhotoven ve dvou stejnopisech, z nichž každá Smluvní strana obdrží po jednom vyhotovení.</w:t>
      </w:r>
      <w:r w:rsidR="00AF66AE" w:rsidRPr="00D27A8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AF66AE" w:rsidRPr="00D27A8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67490D87" w14:textId="4ABAAE21" w:rsidR="00AF66AE" w:rsidRPr="00583FC8" w:rsidRDefault="00AF66AE" w:rsidP="00AF66A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V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Hořicích</w:t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dne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293CB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2. 11. 2020</w:t>
      </w: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 </w:t>
      </w:r>
    </w:p>
    <w:p w14:paraId="1D3E1950" w14:textId="5D2F138A" w:rsidR="00AF66AE" w:rsidRPr="00583FC8" w:rsidRDefault="00AF66AE" w:rsidP="00D468DA">
      <w:pPr>
        <w:spacing w:after="360" w:line="360" w:lineRule="auto"/>
        <w:rPr>
          <w:rFonts w:cstheme="minorHAnsi"/>
          <w:sz w:val="24"/>
          <w:szCs w:val="24"/>
        </w:rPr>
      </w:pP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t>................................................         </w:t>
      </w:r>
      <w:r w:rsidR="00D468DA">
        <w:rPr>
          <w:rFonts w:eastAsia="Times New Roman" w:cstheme="minorHAnsi"/>
          <w:color w:val="000000"/>
          <w:sz w:val="24"/>
          <w:szCs w:val="24"/>
          <w:lang w:eastAsia="cs-CZ"/>
        </w:rPr>
        <w:t>……………………………………    ……………………………………….</w:t>
      </w: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t>          </w:t>
      </w:r>
      <w:r w:rsidR="00D468DA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         </w:t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Objednatel                                                     Zhotovitel</w:t>
      </w:r>
    </w:p>
    <w:p w14:paraId="513816A3" w14:textId="77777777" w:rsidR="00DA4827" w:rsidRPr="00DA4827" w:rsidRDefault="00DA4827" w:rsidP="00D468DA">
      <w:pPr>
        <w:pStyle w:val="Default"/>
        <w:spacing w:after="240"/>
        <w:rPr>
          <w:rFonts w:asciiTheme="minorHAnsi" w:hAnsiTheme="minorHAnsi" w:cstheme="minorBidi"/>
          <w:b/>
          <w:bCs/>
          <w:color w:val="auto"/>
        </w:rPr>
      </w:pPr>
    </w:p>
    <w:sectPr w:rsidR="00DA4827" w:rsidRPr="00DA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D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F66892"/>
    <w:multiLevelType w:val="hybridMultilevel"/>
    <w:tmpl w:val="10B2E2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05A6"/>
    <w:multiLevelType w:val="hybridMultilevel"/>
    <w:tmpl w:val="CFDA9482"/>
    <w:lvl w:ilvl="0" w:tplc="040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E8D44F2"/>
    <w:multiLevelType w:val="hybridMultilevel"/>
    <w:tmpl w:val="E018878E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45DD6"/>
    <w:multiLevelType w:val="hybridMultilevel"/>
    <w:tmpl w:val="83FA7170"/>
    <w:lvl w:ilvl="0" w:tplc="AF7E15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0421B"/>
    <w:multiLevelType w:val="hybridMultilevel"/>
    <w:tmpl w:val="EAC63CA2"/>
    <w:lvl w:ilvl="0" w:tplc="6ABE9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66D"/>
    <w:multiLevelType w:val="hybridMultilevel"/>
    <w:tmpl w:val="EE4A0EA8"/>
    <w:lvl w:ilvl="0" w:tplc="040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3F061C29"/>
    <w:multiLevelType w:val="hybridMultilevel"/>
    <w:tmpl w:val="56382E4A"/>
    <w:lvl w:ilvl="0" w:tplc="04050015">
      <w:start w:val="1"/>
      <w:numFmt w:val="upperLetter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DC70274"/>
    <w:multiLevelType w:val="hybridMultilevel"/>
    <w:tmpl w:val="AAFA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E1C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14450C"/>
    <w:multiLevelType w:val="hybridMultilevel"/>
    <w:tmpl w:val="D250F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F2"/>
    <w:rsid w:val="000010F2"/>
    <w:rsid w:val="00045986"/>
    <w:rsid w:val="000C1735"/>
    <w:rsid w:val="001059D7"/>
    <w:rsid w:val="001306BB"/>
    <w:rsid w:val="002015A2"/>
    <w:rsid w:val="002628A3"/>
    <w:rsid w:val="00293CBB"/>
    <w:rsid w:val="0033680B"/>
    <w:rsid w:val="00456F16"/>
    <w:rsid w:val="0048354B"/>
    <w:rsid w:val="00537BCD"/>
    <w:rsid w:val="00677DD3"/>
    <w:rsid w:val="006B342E"/>
    <w:rsid w:val="007441ED"/>
    <w:rsid w:val="007B2294"/>
    <w:rsid w:val="009804E1"/>
    <w:rsid w:val="00AF66AE"/>
    <w:rsid w:val="00B92AB9"/>
    <w:rsid w:val="00D27A82"/>
    <w:rsid w:val="00D40C92"/>
    <w:rsid w:val="00D468DA"/>
    <w:rsid w:val="00DA4827"/>
    <w:rsid w:val="00E72886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8B9F"/>
  <w15:chartTrackingRefBased/>
  <w15:docId w15:val="{E8B47B85-800F-4C8E-982B-A90685DD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294"/>
    <w:pPr>
      <w:ind w:left="720"/>
      <w:contextualSpacing/>
    </w:pPr>
  </w:style>
  <w:style w:type="paragraph" w:customStyle="1" w:styleId="Textbody">
    <w:name w:val="Text body"/>
    <w:basedOn w:val="Normln"/>
    <w:rsid w:val="007B229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262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cp:lastPrinted>2020-11-02T09:33:00Z</cp:lastPrinted>
  <dcterms:created xsi:type="dcterms:W3CDTF">2020-11-03T21:45:00Z</dcterms:created>
  <dcterms:modified xsi:type="dcterms:W3CDTF">2020-11-03T21:45:00Z</dcterms:modified>
</cp:coreProperties>
</file>