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C534C" w14:textId="77777777" w:rsidR="00B17510" w:rsidRDefault="00B17510" w:rsidP="00255FD7">
      <w:pPr>
        <w:jc w:val="center"/>
      </w:pPr>
    </w:p>
    <w:p w14:paraId="4AE46A11" w14:textId="77777777" w:rsidR="00255FD7" w:rsidRPr="00255FD7" w:rsidRDefault="00255FD7" w:rsidP="00255FD7">
      <w:pPr>
        <w:jc w:val="center"/>
        <w:rPr>
          <w:b/>
          <w:sz w:val="40"/>
          <w:szCs w:val="40"/>
        </w:rPr>
      </w:pPr>
      <w:r w:rsidRPr="00255FD7">
        <w:rPr>
          <w:b/>
          <w:sz w:val="40"/>
          <w:szCs w:val="40"/>
        </w:rPr>
        <w:t xml:space="preserve">Smlouva o dílo </w:t>
      </w:r>
    </w:p>
    <w:p w14:paraId="37C5F7C0" w14:textId="77777777" w:rsidR="00255FD7" w:rsidRDefault="00255FD7" w:rsidP="00255FD7">
      <w:pPr>
        <w:jc w:val="center"/>
      </w:pPr>
      <w:r>
        <w:t>kterou níže uvedené dne, měsíce a roku uzavřely smluvní strany</w:t>
      </w:r>
    </w:p>
    <w:p w14:paraId="40BE57F8" w14:textId="77777777" w:rsidR="00255FD7" w:rsidRDefault="00255FD7" w:rsidP="00255FD7">
      <w:pPr>
        <w:jc w:val="center"/>
      </w:pPr>
    </w:p>
    <w:p w14:paraId="6141890D" w14:textId="77777777" w:rsidR="007827B2" w:rsidRDefault="007827B2" w:rsidP="00255FD7">
      <w:pPr>
        <w:jc w:val="center"/>
      </w:pPr>
    </w:p>
    <w:p w14:paraId="2A33AE43" w14:textId="77777777" w:rsidR="00255FD7" w:rsidRPr="00AE24BA" w:rsidRDefault="00255FD7" w:rsidP="00255FD7">
      <w:pPr>
        <w:jc w:val="center"/>
        <w:rPr>
          <w:b/>
          <w:sz w:val="28"/>
          <w:szCs w:val="28"/>
        </w:rPr>
      </w:pPr>
    </w:p>
    <w:p w14:paraId="54597789" w14:textId="77777777" w:rsidR="0020259A" w:rsidRPr="008B7EAA" w:rsidRDefault="00255FD7" w:rsidP="0020259A">
      <w:pPr>
        <w:rPr>
          <w:b/>
        </w:rPr>
      </w:pPr>
      <w:r w:rsidRPr="00AE24BA">
        <w:rPr>
          <w:b/>
          <w:sz w:val="28"/>
          <w:szCs w:val="28"/>
        </w:rPr>
        <w:t>1.</w:t>
      </w:r>
      <w:r w:rsidRPr="00AE24BA">
        <w:rPr>
          <w:b/>
          <w:sz w:val="28"/>
          <w:szCs w:val="28"/>
        </w:rPr>
        <w:tab/>
      </w:r>
      <w:r w:rsidR="0020259A" w:rsidRPr="008B7EAA">
        <w:rPr>
          <w:b/>
        </w:rPr>
        <w:t>Mateřská škola Čtyřlístek</w:t>
      </w:r>
      <w:r w:rsidR="0020259A">
        <w:rPr>
          <w:b/>
        </w:rPr>
        <w:t xml:space="preserve">, Třinec,                                                           </w:t>
      </w:r>
    </w:p>
    <w:p w14:paraId="074B9AAA" w14:textId="77777777" w:rsidR="0020259A" w:rsidRDefault="0020259A" w:rsidP="000B7CC3">
      <w:pPr>
        <w:ind w:firstLine="708"/>
      </w:pPr>
      <w:r w:rsidRPr="000B7CC3">
        <w:t>Oldřichovice 670</w:t>
      </w:r>
    </w:p>
    <w:p w14:paraId="3FCF7164" w14:textId="77777777" w:rsidR="00A157B0" w:rsidRDefault="00A157B0" w:rsidP="000B7CC3">
      <w:pPr>
        <w:ind w:firstLine="708"/>
      </w:pPr>
    </w:p>
    <w:p w14:paraId="78EF397D" w14:textId="77777777" w:rsidR="00A157B0" w:rsidRDefault="00A157B0" w:rsidP="00A157B0">
      <w:pPr>
        <w:widowControl w:val="0"/>
        <w:autoSpaceDE w:val="0"/>
        <w:autoSpaceDN w:val="0"/>
        <w:adjustRightInd w:val="0"/>
        <w:spacing w:after="240"/>
        <w:ind w:firstLine="708"/>
        <w:jc w:val="left"/>
        <w:rPr>
          <w:rFonts w:ascii="Times" w:hAnsi="Times" w:cs="Times"/>
          <w:color w:val="000000"/>
        </w:rPr>
      </w:pPr>
      <w:r>
        <w:t xml:space="preserve">IČ: </w:t>
      </w:r>
      <w:r w:rsidRPr="00A157B0">
        <w:rPr>
          <w:rFonts w:ascii="Times" w:hAnsi="Times" w:cs="Times"/>
          <w:color w:val="000000"/>
          <w:szCs w:val="21"/>
        </w:rPr>
        <w:t xml:space="preserve">70983704 </w:t>
      </w:r>
    </w:p>
    <w:p w14:paraId="7A7921B4" w14:textId="0C7D5917" w:rsidR="0020259A" w:rsidRPr="00A157B0" w:rsidRDefault="00A157B0" w:rsidP="00A157B0">
      <w:pPr>
        <w:widowControl w:val="0"/>
        <w:autoSpaceDE w:val="0"/>
        <w:autoSpaceDN w:val="0"/>
        <w:adjustRightInd w:val="0"/>
        <w:spacing w:after="240"/>
        <w:ind w:firstLine="708"/>
        <w:jc w:val="left"/>
        <w:rPr>
          <w:rFonts w:ascii="Times" w:hAnsi="Times" w:cs="Times"/>
          <w:color w:val="000000"/>
        </w:rPr>
      </w:pPr>
      <w:r>
        <w:t>příspěvková or</w:t>
      </w:r>
      <w:r w:rsidR="0020259A" w:rsidRPr="000B7CC3">
        <w:t>ganizace</w:t>
      </w:r>
    </w:p>
    <w:p w14:paraId="1EE0705B" w14:textId="4408166D" w:rsidR="00AE24BA" w:rsidRPr="00A157B0" w:rsidRDefault="0020259A" w:rsidP="00A157B0">
      <w:pPr>
        <w:ind w:firstLine="708"/>
      </w:pPr>
      <w:r w:rsidRPr="00571ED1">
        <w:t>739 61 Třinec</w:t>
      </w:r>
    </w:p>
    <w:p w14:paraId="61D693F8" w14:textId="41761342" w:rsidR="009F618B" w:rsidRDefault="009B4E5A" w:rsidP="000B7CC3">
      <w:pPr>
        <w:ind w:left="708"/>
        <w:rPr>
          <w:bCs/>
        </w:rPr>
      </w:pPr>
      <w:r>
        <w:rPr>
          <w:bCs/>
        </w:rPr>
        <w:t>zastoupena: Bc. Alena Roiková</w:t>
      </w:r>
      <w:r w:rsidR="000B7CC3">
        <w:rPr>
          <w:bCs/>
        </w:rPr>
        <w:t>, ředitelka</w:t>
      </w:r>
    </w:p>
    <w:p w14:paraId="7FF773EC" w14:textId="77777777" w:rsidR="00AE24BA" w:rsidRDefault="00AE24BA" w:rsidP="00AE24BA">
      <w:pPr>
        <w:ind w:left="708"/>
        <w:rPr>
          <w:bCs/>
        </w:rPr>
      </w:pPr>
    </w:p>
    <w:p w14:paraId="532714FA" w14:textId="77777777" w:rsidR="00AE24BA" w:rsidRDefault="00AE24BA" w:rsidP="00AE24BA">
      <w:pPr>
        <w:ind w:left="708"/>
        <w:rPr>
          <w:bCs/>
        </w:rPr>
      </w:pPr>
      <w:r>
        <w:rPr>
          <w:bCs/>
        </w:rPr>
        <w:t>(dále jako „</w:t>
      </w:r>
      <w:r w:rsidRPr="00AE24BA">
        <w:rPr>
          <w:b/>
          <w:bCs/>
        </w:rPr>
        <w:t>Objednatel</w:t>
      </w:r>
      <w:r>
        <w:rPr>
          <w:bCs/>
        </w:rPr>
        <w:t>“)</w:t>
      </w:r>
    </w:p>
    <w:p w14:paraId="1D5C988F" w14:textId="77777777" w:rsidR="00AE24BA" w:rsidRDefault="00AE24BA" w:rsidP="00AE24BA">
      <w:pPr>
        <w:ind w:left="708"/>
        <w:rPr>
          <w:bCs/>
        </w:rPr>
      </w:pPr>
    </w:p>
    <w:p w14:paraId="04556258" w14:textId="77777777" w:rsidR="007827B2" w:rsidRDefault="007827B2" w:rsidP="00AE24BA">
      <w:pPr>
        <w:ind w:left="708"/>
        <w:rPr>
          <w:bCs/>
        </w:rPr>
      </w:pPr>
    </w:p>
    <w:p w14:paraId="5AAA8CE1" w14:textId="77777777" w:rsidR="005739A3" w:rsidRDefault="005739A3" w:rsidP="00AE24BA">
      <w:pPr>
        <w:ind w:left="708"/>
        <w:rPr>
          <w:bCs/>
        </w:rPr>
      </w:pPr>
    </w:p>
    <w:p w14:paraId="5BEB7572" w14:textId="77777777" w:rsidR="00AE24BA" w:rsidRPr="0039711A" w:rsidRDefault="00AE24BA" w:rsidP="00AE24BA">
      <w:pPr>
        <w:ind w:left="708"/>
        <w:jc w:val="center"/>
        <w:rPr>
          <w:b/>
          <w:bCs/>
          <w:sz w:val="28"/>
          <w:szCs w:val="28"/>
        </w:rPr>
      </w:pPr>
      <w:r w:rsidRPr="0039711A">
        <w:rPr>
          <w:b/>
          <w:bCs/>
          <w:sz w:val="28"/>
          <w:szCs w:val="28"/>
        </w:rPr>
        <w:t>a</w:t>
      </w:r>
    </w:p>
    <w:p w14:paraId="73056ADB" w14:textId="77777777" w:rsidR="00AE24BA" w:rsidRDefault="00AE24BA" w:rsidP="00AE24BA">
      <w:pPr>
        <w:ind w:left="708"/>
        <w:jc w:val="center"/>
        <w:rPr>
          <w:bCs/>
        </w:rPr>
      </w:pPr>
    </w:p>
    <w:p w14:paraId="31E14899" w14:textId="77777777" w:rsidR="007827B2" w:rsidRDefault="007827B2" w:rsidP="00AE24BA">
      <w:pPr>
        <w:ind w:left="708"/>
        <w:jc w:val="center"/>
        <w:rPr>
          <w:bCs/>
        </w:rPr>
      </w:pPr>
    </w:p>
    <w:p w14:paraId="2AAAE4EF" w14:textId="77777777" w:rsidR="00AE24BA" w:rsidRDefault="00AE24BA" w:rsidP="00AE24BA">
      <w:pPr>
        <w:ind w:left="708"/>
        <w:jc w:val="center"/>
        <w:rPr>
          <w:bCs/>
        </w:rPr>
      </w:pPr>
    </w:p>
    <w:p w14:paraId="791D6602" w14:textId="77777777" w:rsidR="00AE24BA" w:rsidRPr="005739A3" w:rsidRDefault="00AE24BA" w:rsidP="00AE24BA">
      <w:pPr>
        <w:rPr>
          <w:b/>
          <w:bCs/>
          <w:sz w:val="28"/>
          <w:szCs w:val="28"/>
        </w:rPr>
      </w:pPr>
      <w:r w:rsidRPr="005739A3">
        <w:rPr>
          <w:b/>
          <w:bCs/>
          <w:sz w:val="28"/>
          <w:szCs w:val="28"/>
        </w:rPr>
        <w:t>2.</w:t>
      </w:r>
      <w:r w:rsidRPr="005739A3">
        <w:rPr>
          <w:b/>
          <w:bCs/>
          <w:sz w:val="28"/>
          <w:szCs w:val="28"/>
        </w:rPr>
        <w:tab/>
        <w:t xml:space="preserve">GUZIUR SYSTEM s.r.o. </w:t>
      </w:r>
    </w:p>
    <w:p w14:paraId="77DF5BFA" w14:textId="77777777" w:rsidR="00AE24BA" w:rsidRPr="00AE24BA" w:rsidRDefault="00AE24BA" w:rsidP="00AE24BA">
      <w:pPr>
        <w:rPr>
          <w:bCs/>
        </w:rPr>
      </w:pPr>
      <w:r>
        <w:rPr>
          <w:bCs/>
        </w:rPr>
        <w:tab/>
        <w:t xml:space="preserve">IČO: </w:t>
      </w:r>
      <w:r w:rsidRPr="00AE24BA">
        <w:rPr>
          <w:bCs/>
        </w:rPr>
        <w:t xml:space="preserve">47666625 </w:t>
      </w:r>
    </w:p>
    <w:p w14:paraId="4ED86C66" w14:textId="77777777" w:rsidR="00AE24BA" w:rsidRPr="00AE24BA" w:rsidRDefault="00AE24BA" w:rsidP="00AE24BA">
      <w:pPr>
        <w:rPr>
          <w:bCs/>
        </w:rPr>
      </w:pPr>
      <w:r>
        <w:rPr>
          <w:bCs/>
        </w:rPr>
        <w:tab/>
        <w:t xml:space="preserve">sídlo: </w:t>
      </w:r>
      <w:r w:rsidRPr="00AE24BA">
        <w:rPr>
          <w:bCs/>
        </w:rPr>
        <w:t xml:space="preserve">nám. Míru 558, Staré Město, 739 61 Třinec </w:t>
      </w:r>
    </w:p>
    <w:p w14:paraId="5FC35227" w14:textId="77777777" w:rsidR="00AE24BA" w:rsidRPr="00AE24BA" w:rsidRDefault="00AE24BA" w:rsidP="005739A3">
      <w:pPr>
        <w:ind w:left="708"/>
        <w:rPr>
          <w:bCs/>
        </w:rPr>
      </w:pPr>
      <w:r>
        <w:rPr>
          <w:bCs/>
        </w:rPr>
        <w:t xml:space="preserve">zapsaná v obchodním rejstříku vedeném Krajským soudem v Ostravě, oddíl C, </w:t>
      </w:r>
      <w:r w:rsidR="005739A3">
        <w:rPr>
          <w:bCs/>
        </w:rPr>
        <w:br/>
      </w:r>
      <w:r>
        <w:rPr>
          <w:bCs/>
        </w:rPr>
        <w:t xml:space="preserve">vložka </w:t>
      </w:r>
      <w:r>
        <w:t>4986</w:t>
      </w:r>
      <w:r>
        <w:rPr>
          <w:bCs/>
        </w:rPr>
        <w:t xml:space="preserve"> </w:t>
      </w:r>
    </w:p>
    <w:p w14:paraId="63339ED9" w14:textId="77777777" w:rsidR="00AE24BA" w:rsidRPr="00AE24BA" w:rsidRDefault="00AE24BA" w:rsidP="00AE24BA">
      <w:pPr>
        <w:ind w:left="708"/>
        <w:rPr>
          <w:b/>
          <w:bCs/>
        </w:rPr>
      </w:pPr>
    </w:p>
    <w:p w14:paraId="4E61CE43" w14:textId="77777777" w:rsidR="005739A3" w:rsidRDefault="005739A3" w:rsidP="005739A3">
      <w:pPr>
        <w:rPr>
          <w:rFonts w:eastAsia="Times New Roman"/>
          <w:lang w:eastAsia="cs-CZ"/>
        </w:rPr>
      </w:pPr>
      <w:r>
        <w:tab/>
        <w:t xml:space="preserve">zastoupena: </w:t>
      </w:r>
      <w:r w:rsidRPr="005739A3">
        <w:rPr>
          <w:rFonts w:eastAsia="Times New Roman"/>
          <w:lang w:eastAsia="cs-CZ"/>
        </w:rPr>
        <w:t>Ing. Daniel Guziur</w:t>
      </w:r>
      <w:r>
        <w:rPr>
          <w:rFonts w:eastAsia="Times New Roman"/>
          <w:lang w:eastAsia="cs-CZ"/>
        </w:rPr>
        <w:t xml:space="preserve">, jednatel </w:t>
      </w:r>
    </w:p>
    <w:p w14:paraId="1932BB9B" w14:textId="77777777" w:rsidR="005739A3" w:rsidRDefault="005739A3" w:rsidP="005739A3">
      <w:pPr>
        <w:rPr>
          <w:rFonts w:eastAsia="Times New Roman"/>
          <w:lang w:eastAsia="cs-CZ"/>
        </w:rPr>
      </w:pPr>
    </w:p>
    <w:p w14:paraId="4A53E5ED" w14:textId="77777777" w:rsidR="005739A3" w:rsidRDefault="005739A3" w:rsidP="005739A3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  <w:t>(dále jako „</w:t>
      </w:r>
      <w:r w:rsidRPr="005739A3">
        <w:rPr>
          <w:rFonts w:eastAsia="Times New Roman"/>
          <w:b/>
          <w:lang w:eastAsia="cs-CZ"/>
        </w:rPr>
        <w:t>Zhotovitel</w:t>
      </w:r>
      <w:r>
        <w:rPr>
          <w:rFonts w:eastAsia="Times New Roman"/>
          <w:lang w:eastAsia="cs-CZ"/>
        </w:rPr>
        <w:t xml:space="preserve">“) </w:t>
      </w:r>
    </w:p>
    <w:p w14:paraId="0FA88CEB" w14:textId="77777777" w:rsidR="00A30264" w:rsidRDefault="00A30264" w:rsidP="005739A3">
      <w:pPr>
        <w:rPr>
          <w:rFonts w:eastAsia="Times New Roman"/>
          <w:lang w:eastAsia="cs-CZ"/>
        </w:rPr>
      </w:pPr>
    </w:p>
    <w:p w14:paraId="5032C25A" w14:textId="77777777" w:rsidR="00A30264" w:rsidRDefault="00A30264" w:rsidP="005739A3">
      <w:pPr>
        <w:rPr>
          <w:rFonts w:eastAsia="Times New Roman"/>
          <w:lang w:eastAsia="cs-CZ"/>
        </w:rPr>
      </w:pPr>
    </w:p>
    <w:p w14:paraId="4656CC43" w14:textId="77777777" w:rsidR="007827B2" w:rsidRDefault="007827B2" w:rsidP="005739A3">
      <w:pPr>
        <w:rPr>
          <w:rFonts w:eastAsia="Times New Roman"/>
          <w:lang w:eastAsia="cs-CZ"/>
        </w:rPr>
      </w:pPr>
    </w:p>
    <w:p w14:paraId="0AE710D1" w14:textId="77777777" w:rsidR="00A30264" w:rsidRPr="00A30264" w:rsidRDefault="00A30264" w:rsidP="00A30264">
      <w:pPr>
        <w:jc w:val="center"/>
        <w:rPr>
          <w:rFonts w:eastAsia="Times New Roman"/>
          <w:b/>
          <w:lang w:eastAsia="cs-CZ"/>
        </w:rPr>
      </w:pPr>
      <w:r w:rsidRPr="00A30264">
        <w:rPr>
          <w:rFonts w:eastAsia="Times New Roman"/>
          <w:b/>
          <w:lang w:eastAsia="cs-CZ"/>
        </w:rPr>
        <w:t>I.</w:t>
      </w:r>
    </w:p>
    <w:p w14:paraId="5D7CD9AC" w14:textId="77777777" w:rsidR="00A30264" w:rsidRDefault="00A30264" w:rsidP="00A30264">
      <w:pPr>
        <w:jc w:val="center"/>
        <w:rPr>
          <w:rFonts w:eastAsia="Times New Roman"/>
          <w:b/>
          <w:lang w:eastAsia="cs-CZ"/>
        </w:rPr>
      </w:pPr>
      <w:r w:rsidRPr="00A30264">
        <w:rPr>
          <w:rFonts w:eastAsia="Times New Roman"/>
          <w:b/>
          <w:lang w:eastAsia="cs-CZ"/>
        </w:rPr>
        <w:t xml:space="preserve">Úvodní ustanovení </w:t>
      </w:r>
    </w:p>
    <w:p w14:paraId="19B77AB9" w14:textId="77777777" w:rsidR="00A30264" w:rsidRDefault="00A30264" w:rsidP="00A30264">
      <w:pPr>
        <w:jc w:val="center"/>
        <w:rPr>
          <w:rFonts w:eastAsia="Times New Roman"/>
          <w:b/>
          <w:lang w:eastAsia="cs-CZ"/>
        </w:rPr>
      </w:pPr>
    </w:p>
    <w:p w14:paraId="2EEBB984" w14:textId="3D13E035" w:rsidR="00A30264" w:rsidRDefault="00A30264" w:rsidP="00A30264">
      <w:pPr>
        <w:ind w:left="709" w:hanging="709"/>
      </w:pPr>
      <w:r>
        <w:rPr>
          <w:rFonts w:eastAsia="Times New Roman"/>
          <w:lang w:eastAsia="cs-CZ"/>
        </w:rPr>
        <w:t>I.1.</w:t>
      </w:r>
      <w:r>
        <w:rPr>
          <w:rFonts w:eastAsia="Times New Roman"/>
          <w:lang w:eastAsia="cs-CZ"/>
        </w:rPr>
        <w:tab/>
        <w:t xml:space="preserve">Zhotovitel se na základě této smlouvy zavazuje </w:t>
      </w:r>
      <w:r>
        <w:t xml:space="preserve">provést pro Objednatele na svůj náklad a nebezpečí dílo – </w:t>
      </w:r>
      <w:r w:rsidR="00A157B0">
        <w:rPr>
          <w:b/>
        </w:rPr>
        <w:t>Videozvonkový systém pro MŠ Čtyřlístek v Oldřichovicich na Tyrské</w:t>
      </w:r>
      <w:r w:rsidR="000B5474" w:rsidRPr="000B5474">
        <w:t xml:space="preserve"> </w:t>
      </w:r>
      <w:r w:rsidR="0073720B">
        <w:t>(dále jen „</w:t>
      </w:r>
      <w:r w:rsidR="0073720B" w:rsidRPr="00A30264">
        <w:rPr>
          <w:b/>
        </w:rPr>
        <w:t>Dílo</w:t>
      </w:r>
      <w:r w:rsidR="0073720B">
        <w:t>“)</w:t>
      </w:r>
      <w:r>
        <w:t xml:space="preserve">, oproti čemuž se Objednatel zavazuje </w:t>
      </w:r>
      <w:r w:rsidR="0039711A">
        <w:t>D</w:t>
      </w:r>
      <w:r>
        <w:t>ílo převzít a uhradit Zhotoviteli jeho cenu, a to za podmínek dle této smlouvy.</w:t>
      </w:r>
    </w:p>
    <w:p w14:paraId="2438BA2C" w14:textId="77777777" w:rsidR="0073720B" w:rsidRDefault="0073720B" w:rsidP="00A30264">
      <w:pPr>
        <w:ind w:left="709" w:hanging="709"/>
      </w:pPr>
    </w:p>
    <w:p w14:paraId="2F4AECD2" w14:textId="77777777" w:rsidR="0073720B" w:rsidRDefault="0073720B" w:rsidP="00A30264">
      <w:pPr>
        <w:ind w:left="709" w:hanging="709"/>
        <w:rPr>
          <w:rFonts w:eastAsia="Times New Roman"/>
          <w:lang w:eastAsia="cs-CZ"/>
        </w:rPr>
      </w:pPr>
      <w:r>
        <w:t>I.2.</w:t>
      </w:r>
      <w:r>
        <w:tab/>
      </w:r>
      <w:r>
        <w:rPr>
          <w:rFonts w:eastAsia="Times New Roman"/>
          <w:lang w:eastAsia="cs-CZ"/>
        </w:rPr>
        <w:t>Zhotovitel se zavazuje Dílo dle této smlouvy provádět v souladu s příslušnými právními předpisy</w:t>
      </w:r>
      <w:r w:rsidR="000B5474">
        <w:rPr>
          <w:rFonts w:eastAsia="Times New Roman"/>
          <w:lang w:eastAsia="cs-CZ"/>
        </w:rPr>
        <w:t xml:space="preserve"> a</w:t>
      </w:r>
      <w:r>
        <w:rPr>
          <w:rFonts w:eastAsia="Times New Roman"/>
          <w:lang w:eastAsia="cs-CZ"/>
        </w:rPr>
        <w:t xml:space="preserve"> dle pokynů Objednatele, přičemž je zároveň povinen upozornit Objednatele na případnou nevhodnost jeho pokynů.</w:t>
      </w:r>
    </w:p>
    <w:p w14:paraId="686C0F06" w14:textId="77777777" w:rsidR="0073720B" w:rsidRDefault="0073720B" w:rsidP="00A30264">
      <w:pPr>
        <w:ind w:left="709" w:hanging="709"/>
      </w:pPr>
    </w:p>
    <w:p w14:paraId="1489581C" w14:textId="5938F497" w:rsidR="0073720B" w:rsidRDefault="0073720B" w:rsidP="000B5474">
      <w:pPr>
        <w:ind w:left="709" w:hanging="709"/>
      </w:pPr>
      <w:r>
        <w:lastRenderedPageBreak/>
        <w:t>I.3.</w:t>
      </w:r>
      <w:r>
        <w:tab/>
        <w:t>Zhotovitel se zavazuje provést Dílo dle tét</w:t>
      </w:r>
      <w:r w:rsidR="000B5474">
        <w:t xml:space="preserve">o smlouvy v termínu dohodnutém </w:t>
      </w:r>
      <w:r>
        <w:t xml:space="preserve">s Objednatelem, nejpozději však do </w:t>
      </w:r>
      <w:r w:rsidR="00905DED" w:rsidRPr="00295FF0">
        <w:rPr>
          <w:b/>
        </w:rPr>
        <w:t>30</w:t>
      </w:r>
      <w:r w:rsidR="00B623CF" w:rsidRPr="00295FF0">
        <w:rPr>
          <w:b/>
        </w:rPr>
        <w:t>.11</w:t>
      </w:r>
      <w:r w:rsidRPr="00295FF0">
        <w:rPr>
          <w:b/>
        </w:rPr>
        <w:t>.2020</w:t>
      </w:r>
      <w:r>
        <w:t>.</w:t>
      </w:r>
      <w:r w:rsidR="0039711A">
        <w:t xml:space="preserve"> Objednatel se zavazuje poskytnout Zhotoviteli odpovídající součinnost.</w:t>
      </w:r>
    </w:p>
    <w:p w14:paraId="7405F878" w14:textId="77777777" w:rsidR="0073720B" w:rsidRDefault="0073720B" w:rsidP="0073720B"/>
    <w:p w14:paraId="241A0CAE" w14:textId="172089AA" w:rsidR="0073720B" w:rsidRDefault="0073720B" w:rsidP="000B5474">
      <w:pPr>
        <w:ind w:left="709" w:hanging="709"/>
      </w:pPr>
      <w:r>
        <w:t>I.4.</w:t>
      </w:r>
      <w:r>
        <w:tab/>
        <w:t xml:space="preserve">Místem realizace </w:t>
      </w:r>
      <w:r w:rsidR="0039711A">
        <w:t>D</w:t>
      </w:r>
      <w:r>
        <w:t>íla je stavba – bytový dům nacházej</w:t>
      </w:r>
      <w:r w:rsidR="000B5474">
        <w:t xml:space="preserve">ící se na adrese č. p. </w:t>
      </w:r>
      <w:r w:rsidR="00A157B0">
        <w:t>670</w:t>
      </w:r>
      <w:r w:rsidR="000B5474">
        <w:t xml:space="preserve"> </w:t>
      </w:r>
      <w:r>
        <w:t>Oldřichovice, 739 61 Třinec. Objednatel se zavazuje zajistit Zhotoviteli přístup na místo realizace díla v</w:t>
      </w:r>
      <w:r w:rsidR="0039711A">
        <w:t xml:space="preserve"> odpovídajícím </w:t>
      </w:r>
      <w:r>
        <w:t xml:space="preserve">rozsahu pro provedení Díla dle této smlouvy.  </w:t>
      </w:r>
    </w:p>
    <w:p w14:paraId="16653712" w14:textId="77777777" w:rsidR="0073720B" w:rsidRDefault="0073720B" w:rsidP="0073720B">
      <w:pPr>
        <w:ind w:left="709" w:hanging="709"/>
      </w:pPr>
    </w:p>
    <w:p w14:paraId="43FE686F" w14:textId="77777777" w:rsidR="000870DA" w:rsidRDefault="000870DA" w:rsidP="00A30264">
      <w:pPr>
        <w:ind w:left="709" w:hanging="709"/>
        <w:jc w:val="center"/>
        <w:rPr>
          <w:rFonts w:eastAsia="Times New Roman"/>
          <w:b/>
          <w:lang w:eastAsia="cs-CZ"/>
        </w:rPr>
      </w:pPr>
    </w:p>
    <w:p w14:paraId="11F93B53" w14:textId="77777777" w:rsidR="00A30264" w:rsidRPr="00A30264" w:rsidRDefault="00A30264" w:rsidP="00A30264">
      <w:pPr>
        <w:ind w:left="709" w:hanging="709"/>
        <w:jc w:val="center"/>
        <w:rPr>
          <w:rFonts w:eastAsia="Times New Roman"/>
          <w:b/>
          <w:lang w:eastAsia="cs-CZ"/>
        </w:rPr>
      </w:pPr>
      <w:r w:rsidRPr="00A30264">
        <w:rPr>
          <w:rFonts w:eastAsia="Times New Roman"/>
          <w:b/>
          <w:lang w:eastAsia="cs-CZ"/>
        </w:rPr>
        <w:t>II.</w:t>
      </w:r>
    </w:p>
    <w:p w14:paraId="2165A031" w14:textId="77777777" w:rsidR="00A30264" w:rsidRPr="00A30264" w:rsidRDefault="0073720B" w:rsidP="00A30264">
      <w:pPr>
        <w:ind w:left="709" w:hanging="709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Předmět Díla</w:t>
      </w:r>
    </w:p>
    <w:p w14:paraId="52BF44C0" w14:textId="77777777" w:rsidR="00A30264" w:rsidRPr="005739A3" w:rsidRDefault="00A30264" w:rsidP="00A30264">
      <w:pPr>
        <w:jc w:val="center"/>
        <w:rPr>
          <w:rFonts w:eastAsia="Times New Roman"/>
          <w:lang w:eastAsia="cs-CZ"/>
        </w:rPr>
      </w:pPr>
    </w:p>
    <w:p w14:paraId="0EBD687F" w14:textId="519AC35C" w:rsidR="00AE24BA" w:rsidRDefault="00A30264" w:rsidP="0073720B">
      <w:pPr>
        <w:ind w:left="709" w:hanging="709"/>
      </w:pPr>
      <w:r>
        <w:t>II.1.</w:t>
      </w:r>
      <w:r>
        <w:tab/>
      </w:r>
      <w:r w:rsidR="0073720B">
        <w:rPr>
          <w:rFonts w:eastAsia="Times New Roman"/>
          <w:lang w:eastAsia="cs-CZ"/>
        </w:rPr>
        <w:t>Předmětem díla dle této smlouvy je k</w:t>
      </w:r>
      <w:r w:rsidR="0073720B" w:rsidRPr="0045759E">
        <w:rPr>
          <w:rFonts w:eastAsia="Times New Roman"/>
          <w:lang w:eastAsia="cs-CZ"/>
        </w:rPr>
        <w:t>ompletní dodávka, montáž</w:t>
      </w:r>
      <w:r w:rsidR="0073720B">
        <w:t xml:space="preserve"> a uvedení do provozu </w:t>
      </w:r>
      <w:r w:rsidR="00A157B0">
        <w:t>video-zvonkového systému</w:t>
      </w:r>
      <w:r w:rsidR="009F0C03">
        <w:t>, včetně zaškolení o jeho užívání</w:t>
      </w:r>
      <w:r w:rsidR="0073720B">
        <w:t xml:space="preserve">, jak je </w:t>
      </w:r>
      <w:r w:rsidR="00905DED">
        <w:t xml:space="preserve">tento </w:t>
      </w:r>
      <w:r w:rsidR="0039711A">
        <w:t xml:space="preserve">systém </w:t>
      </w:r>
      <w:r w:rsidR="0073720B">
        <w:t>podrobně</w:t>
      </w:r>
      <w:r>
        <w:t xml:space="preserve"> </w:t>
      </w:r>
      <w:r w:rsidR="0073720B">
        <w:t xml:space="preserve">specifikován </w:t>
      </w:r>
      <w:r>
        <w:t xml:space="preserve">v Příloze č. 1 k této smlouvě </w:t>
      </w:r>
      <w:r w:rsidR="000870DA">
        <w:t xml:space="preserve">– Cenová nabídka </w:t>
      </w:r>
      <w:r w:rsidR="00373AAD">
        <w:t xml:space="preserve">ze dne </w:t>
      </w:r>
      <w:r w:rsidR="00905DED">
        <w:t>16.10</w:t>
      </w:r>
      <w:r w:rsidR="00373AAD">
        <w:t>.2020</w:t>
      </w:r>
      <w:r w:rsidR="0039711A">
        <w:t xml:space="preserve"> (dále jen „</w:t>
      </w:r>
      <w:r w:rsidR="0039711A" w:rsidRPr="0039711A">
        <w:rPr>
          <w:b/>
        </w:rPr>
        <w:t>Cenová nabídka</w:t>
      </w:r>
      <w:r w:rsidR="0039711A">
        <w:t>“)</w:t>
      </w:r>
      <w:r w:rsidR="000870DA">
        <w:t>, která byla schválena Objednatelem</w:t>
      </w:r>
      <w:r>
        <w:t xml:space="preserve">. </w:t>
      </w:r>
    </w:p>
    <w:p w14:paraId="135E9573" w14:textId="77777777" w:rsidR="007827B2" w:rsidRDefault="007827B2" w:rsidP="0073720B">
      <w:pPr>
        <w:ind w:left="709" w:hanging="709"/>
      </w:pPr>
    </w:p>
    <w:p w14:paraId="2E9810EE" w14:textId="77777777" w:rsidR="007827B2" w:rsidRDefault="007827B2" w:rsidP="0073720B">
      <w:pPr>
        <w:ind w:left="709" w:hanging="709"/>
      </w:pPr>
      <w:r>
        <w:t>II.2.</w:t>
      </w:r>
      <w:r>
        <w:tab/>
        <w:t xml:space="preserve">Pro vyloučení jakýchkoli pochybností si smluvní strany potvrzují, že provedení Díla dle této smlouvy nezahrnuje provoz </w:t>
      </w:r>
      <w:r w:rsidR="0039711A">
        <w:t>a/nebo správu Díla</w:t>
      </w:r>
      <w:r>
        <w:t xml:space="preserve">. </w:t>
      </w:r>
    </w:p>
    <w:p w14:paraId="1ACE3E20" w14:textId="77777777" w:rsidR="00A30264" w:rsidRDefault="00A30264" w:rsidP="00AE24BA"/>
    <w:p w14:paraId="753205EC" w14:textId="77777777" w:rsidR="00865C29" w:rsidRDefault="00865C29" w:rsidP="00865C29">
      <w:pPr>
        <w:ind w:left="709" w:hanging="709"/>
      </w:pPr>
    </w:p>
    <w:p w14:paraId="1B1A26B2" w14:textId="77777777" w:rsidR="00865C29" w:rsidRPr="00865C29" w:rsidRDefault="00865C29" w:rsidP="00865C29">
      <w:pPr>
        <w:ind w:left="709" w:hanging="709"/>
        <w:jc w:val="center"/>
        <w:rPr>
          <w:b/>
        </w:rPr>
      </w:pPr>
      <w:r w:rsidRPr="00865C29">
        <w:rPr>
          <w:b/>
        </w:rPr>
        <w:t>III.</w:t>
      </w:r>
    </w:p>
    <w:p w14:paraId="554B4D29" w14:textId="77777777" w:rsidR="00865C29" w:rsidRDefault="00865C29" w:rsidP="00865C29">
      <w:pPr>
        <w:ind w:left="709" w:hanging="709"/>
        <w:jc w:val="center"/>
        <w:rPr>
          <w:b/>
        </w:rPr>
      </w:pPr>
      <w:r w:rsidRPr="00865C29">
        <w:rPr>
          <w:b/>
        </w:rPr>
        <w:t xml:space="preserve">Cena díla </w:t>
      </w:r>
      <w:r w:rsidR="00BD4B70">
        <w:rPr>
          <w:b/>
        </w:rPr>
        <w:t xml:space="preserve">a platební podmínky </w:t>
      </w:r>
    </w:p>
    <w:p w14:paraId="44DBF736" w14:textId="77777777" w:rsidR="00865C29" w:rsidRDefault="00865C29" w:rsidP="00865C29">
      <w:pPr>
        <w:ind w:left="709" w:hanging="709"/>
        <w:jc w:val="center"/>
        <w:rPr>
          <w:b/>
        </w:rPr>
      </w:pPr>
    </w:p>
    <w:p w14:paraId="45A799E0" w14:textId="3839BBFB" w:rsidR="00865C29" w:rsidRDefault="00BD4B70" w:rsidP="00865C29">
      <w:pPr>
        <w:ind w:left="709" w:hanging="709"/>
      </w:pPr>
      <w:r>
        <w:t>III.1.</w:t>
      </w:r>
      <w:r>
        <w:tab/>
      </w:r>
      <w:r w:rsidR="00091418" w:rsidRPr="00091418">
        <w:t xml:space="preserve">Smluvní strany sjednávají cenu za provedení Díla dle této smlouvy dohodou ve výši </w:t>
      </w:r>
      <w:r w:rsidR="00905DED">
        <w:rPr>
          <w:b/>
        </w:rPr>
        <w:t>92.860</w:t>
      </w:r>
      <w:r w:rsidR="00091418" w:rsidRPr="00222B43">
        <w:rPr>
          <w:b/>
        </w:rPr>
        <w:t>,- Kč</w:t>
      </w:r>
      <w:r w:rsidR="00222B43" w:rsidRPr="00222B43">
        <w:rPr>
          <w:b/>
        </w:rPr>
        <w:t xml:space="preserve"> bez DPH</w:t>
      </w:r>
      <w:r w:rsidR="00091418">
        <w:t xml:space="preserve">, jak je podrobněji specifikována v </w:t>
      </w:r>
      <w:r>
        <w:t>Ceno</w:t>
      </w:r>
      <w:r w:rsidR="000870DA">
        <w:t>v</w:t>
      </w:r>
      <w:r w:rsidR="00373AAD">
        <w:t>é nabídce</w:t>
      </w:r>
      <w:r w:rsidR="000870DA">
        <w:t xml:space="preserve"> </w:t>
      </w:r>
      <w:r w:rsidR="007827B2">
        <w:t>(dále jen „</w:t>
      </w:r>
      <w:r w:rsidR="007827B2" w:rsidRPr="007827B2">
        <w:rPr>
          <w:b/>
        </w:rPr>
        <w:t>Cena Díla</w:t>
      </w:r>
      <w:r w:rsidR="007827B2">
        <w:t>“)</w:t>
      </w:r>
      <w:r>
        <w:t>, přičemž v</w:t>
      </w:r>
      <w:r w:rsidR="00091418">
        <w:t> rozsahu části Ceny Díla připadající na montážní a jiné práce</w:t>
      </w:r>
      <w:r>
        <w:t xml:space="preserve"> a </w:t>
      </w:r>
      <w:r w:rsidR="00091418">
        <w:t>jednotliv</w:t>
      </w:r>
      <w:r w:rsidR="0039711A">
        <w:t>á</w:t>
      </w:r>
      <w:r w:rsidR="00091418">
        <w:t xml:space="preserve"> </w:t>
      </w:r>
      <w:r>
        <w:t xml:space="preserve">zařízení se jedná o cenu pevnou. V případě položek, </w:t>
      </w:r>
      <w:r w:rsidR="00222B43">
        <w:t>jejichž cena je stanovena za měrnou jednotku</w:t>
      </w:r>
      <w:r>
        <w:t xml:space="preserve">, </w:t>
      </w:r>
      <w:r w:rsidR="00222B43">
        <w:t xml:space="preserve">přičemž celková cena dané položky je stanovena odhadem </w:t>
      </w:r>
      <w:r w:rsidR="000870DA">
        <w:t>(</w:t>
      </w:r>
      <w:r w:rsidR="0039711A">
        <w:t xml:space="preserve">zejména </w:t>
      </w:r>
      <w:r w:rsidR="00222B43">
        <w:t>i</w:t>
      </w:r>
      <w:r w:rsidR="00222B43" w:rsidRPr="00222B43">
        <w:t>nstalační lišty a lištování</w:t>
      </w:r>
      <w:r w:rsidR="00222B43">
        <w:t>, d</w:t>
      </w:r>
      <w:r w:rsidR="00222B43" w:rsidRPr="00222B43">
        <w:t>atová a komunikační kabeláž</w:t>
      </w:r>
      <w:r w:rsidR="000870DA">
        <w:t>)</w:t>
      </w:r>
      <w:r>
        <w:t>, bude cena</w:t>
      </w:r>
      <w:r w:rsidR="000870DA">
        <w:t xml:space="preserve"> těchto položek</w:t>
      </w:r>
      <w:r>
        <w:t xml:space="preserve"> stanovena až po provedení </w:t>
      </w:r>
      <w:r w:rsidR="000B5474">
        <w:t>D</w:t>
      </w:r>
      <w:r>
        <w:t>íla</w:t>
      </w:r>
      <w:r w:rsidR="000870DA">
        <w:t xml:space="preserve"> dle jejich skutečné spotřeby</w:t>
      </w:r>
      <w:r w:rsidR="007827B2">
        <w:t>, přičemž v návaznosti na konečnou cenu těchto položek bude upravena celková Cena Díla dle této smlouvy a v takové výši bude Objednateli vyúčtována</w:t>
      </w:r>
      <w:r>
        <w:t xml:space="preserve">. </w:t>
      </w:r>
      <w:r w:rsidR="0039711A">
        <w:t>Objednatel s takovýmto způsobem stanovení Ceny Díla výslovně souhlasí.</w:t>
      </w:r>
    </w:p>
    <w:p w14:paraId="49C6F640" w14:textId="77777777" w:rsidR="00BD4B70" w:rsidRDefault="00BD4B70" w:rsidP="00865C29">
      <w:pPr>
        <w:ind w:left="709" w:hanging="709"/>
      </w:pPr>
    </w:p>
    <w:p w14:paraId="70E1C0DA" w14:textId="41142103" w:rsidR="00BD4B70" w:rsidRDefault="00BD4B70" w:rsidP="00865C29">
      <w:pPr>
        <w:ind w:left="709" w:hanging="709"/>
      </w:pPr>
      <w:r>
        <w:t>III.2.</w:t>
      </w:r>
      <w:r>
        <w:tab/>
        <w:t xml:space="preserve">Cena </w:t>
      </w:r>
      <w:r w:rsidR="007827B2">
        <w:t>D</w:t>
      </w:r>
      <w:r>
        <w:t xml:space="preserve">íla bude vyúčtována </w:t>
      </w:r>
      <w:r w:rsidR="00F1760B">
        <w:t>s</w:t>
      </w:r>
      <w:r w:rsidR="00222B43">
        <w:t xml:space="preserve"> připočtení</w:t>
      </w:r>
      <w:r w:rsidR="00F1760B">
        <w:t>m</w:t>
      </w:r>
      <w:r w:rsidR="00222B43">
        <w:t xml:space="preserve"> DPH v příslušné sazbě, a to </w:t>
      </w:r>
      <w:r>
        <w:t xml:space="preserve">na základě </w:t>
      </w:r>
      <w:r w:rsidR="00F1760B">
        <w:t xml:space="preserve">účetního dokladu - </w:t>
      </w:r>
      <w:r>
        <w:t>faktury</w:t>
      </w:r>
      <w:r w:rsidR="00222B43">
        <w:t xml:space="preserve"> splatné do 1</w:t>
      </w:r>
      <w:r w:rsidR="00905DED">
        <w:t>4</w:t>
      </w:r>
      <w:r w:rsidR="00222B43">
        <w:t xml:space="preserve"> dnů ode dne jejího vystavení</w:t>
      </w:r>
      <w:r>
        <w:t xml:space="preserve">, kterou Zhotovitel vystaví bez zbytečného </w:t>
      </w:r>
      <w:r w:rsidR="000B5474">
        <w:t xml:space="preserve">odkladu po provedení Díla dle této smlouvy. </w:t>
      </w:r>
    </w:p>
    <w:p w14:paraId="1FB04F9A" w14:textId="77777777" w:rsidR="00BD4B70" w:rsidRDefault="00BD4B70" w:rsidP="00865C29">
      <w:pPr>
        <w:ind w:left="709" w:hanging="709"/>
      </w:pPr>
    </w:p>
    <w:p w14:paraId="49EA89B5" w14:textId="77777777" w:rsidR="00BD4B70" w:rsidRDefault="00BD4B70" w:rsidP="00865C29">
      <w:pPr>
        <w:ind w:left="709" w:hanging="709"/>
        <w:rPr>
          <w:bCs/>
        </w:rPr>
      </w:pPr>
      <w:r>
        <w:t>III.3.</w:t>
      </w:r>
      <w:r>
        <w:tab/>
      </w:r>
      <w:r w:rsidRPr="00BD4B70">
        <w:rPr>
          <w:bCs/>
        </w:rPr>
        <w:t xml:space="preserve">Objednatel se zavazuje uhradit Cenu Díla zhotoviteli bezhotovostně na </w:t>
      </w:r>
      <w:r>
        <w:rPr>
          <w:bCs/>
        </w:rPr>
        <w:t>bankovní účet uvedený</w:t>
      </w:r>
      <w:r w:rsidRPr="00BD4B70">
        <w:rPr>
          <w:bCs/>
        </w:rPr>
        <w:t xml:space="preserve"> na faktuře, ve </w:t>
      </w:r>
      <w:r w:rsidR="00222B43">
        <w:rPr>
          <w:bCs/>
        </w:rPr>
        <w:t xml:space="preserve">stanovené </w:t>
      </w:r>
      <w:r w:rsidRPr="00BD4B70">
        <w:rPr>
          <w:bCs/>
        </w:rPr>
        <w:t>lhůtě splatnosti.</w:t>
      </w:r>
    </w:p>
    <w:p w14:paraId="45B1B886" w14:textId="77777777" w:rsidR="00BD4B70" w:rsidRDefault="00BD4B70" w:rsidP="00865C29">
      <w:pPr>
        <w:ind w:left="709" w:hanging="709"/>
        <w:rPr>
          <w:bCs/>
        </w:rPr>
      </w:pPr>
    </w:p>
    <w:p w14:paraId="4E00C95E" w14:textId="77777777" w:rsidR="00BD4B70" w:rsidRPr="00BD4B70" w:rsidRDefault="00BD4B70" w:rsidP="00865C29">
      <w:pPr>
        <w:ind w:left="709" w:hanging="709"/>
        <w:rPr>
          <w:b/>
          <w:bCs/>
        </w:rPr>
      </w:pPr>
    </w:p>
    <w:p w14:paraId="0F39E914" w14:textId="77777777" w:rsidR="00BD4B70" w:rsidRPr="00BD4B70" w:rsidRDefault="00BD4B70" w:rsidP="00BD4B70">
      <w:pPr>
        <w:ind w:left="709" w:hanging="709"/>
        <w:jc w:val="center"/>
        <w:rPr>
          <w:b/>
        </w:rPr>
      </w:pPr>
      <w:r w:rsidRPr="00BD4B70">
        <w:rPr>
          <w:b/>
        </w:rPr>
        <w:t>IV.</w:t>
      </w:r>
    </w:p>
    <w:p w14:paraId="3BAF5425" w14:textId="77777777" w:rsidR="00BD4B70" w:rsidRPr="00BD4B70" w:rsidRDefault="00BD4B70" w:rsidP="00BD4B70">
      <w:pPr>
        <w:ind w:left="709" w:hanging="709"/>
        <w:jc w:val="center"/>
        <w:rPr>
          <w:b/>
        </w:rPr>
      </w:pPr>
      <w:r w:rsidRPr="00BD4B70">
        <w:rPr>
          <w:b/>
        </w:rPr>
        <w:t xml:space="preserve">Předání a převzetí díla </w:t>
      </w:r>
    </w:p>
    <w:p w14:paraId="503BEBE7" w14:textId="77777777" w:rsidR="00BD4B70" w:rsidRDefault="00BD4B70" w:rsidP="00255FD7"/>
    <w:p w14:paraId="25D5DC4E" w14:textId="77777777" w:rsidR="00255FD7" w:rsidRDefault="00BD4B70" w:rsidP="00F1760B">
      <w:pPr>
        <w:ind w:left="709" w:hanging="709"/>
      </w:pPr>
      <w:r>
        <w:t>IV.1.</w:t>
      </w:r>
      <w:r>
        <w:tab/>
        <w:t>Zhotovitel oznámí Objednateli</w:t>
      </w:r>
      <w:r w:rsidR="00F1760B">
        <w:t xml:space="preserve"> </w:t>
      </w:r>
      <w:r>
        <w:t xml:space="preserve">bez zbytečného odkladu dokončení Díla a termín </w:t>
      </w:r>
      <w:r w:rsidR="00F1760B">
        <w:t xml:space="preserve">jeho </w:t>
      </w:r>
      <w:r>
        <w:t xml:space="preserve">předání a převzetí. </w:t>
      </w:r>
    </w:p>
    <w:p w14:paraId="18715895" w14:textId="77777777" w:rsidR="00BD4B70" w:rsidRDefault="00BD4B70" w:rsidP="00255FD7"/>
    <w:p w14:paraId="4F60011A" w14:textId="77777777" w:rsidR="0073720B" w:rsidRDefault="00BD4B70" w:rsidP="0073720B">
      <w:pPr>
        <w:ind w:left="709" w:hanging="709"/>
      </w:pPr>
      <w:r>
        <w:lastRenderedPageBreak/>
        <w:t>IV.2.</w:t>
      </w:r>
      <w:r>
        <w:tab/>
      </w:r>
      <w:r w:rsidR="0073720B" w:rsidRPr="0073720B">
        <w:t>K</w:t>
      </w:r>
      <w:r w:rsidR="00222B43">
        <w:t> </w:t>
      </w:r>
      <w:r w:rsidR="0073720B" w:rsidRPr="0073720B">
        <w:t>předání</w:t>
      </w:r>
      <w:r w:rsidR="00222B43">
        <w:t xml:space="preserve"> a převzetí</w:t>
      </w:r>
      <w:r w:rsidR="0073720B" w:rsidRPr="0073720B">
        <w:t xml:space="preserve"> Díla dojde vyhotovením a podepsáním</w:t>
      </w:r>
      <w:r w:rsidR="0073720B">
        <w:t xml:space="preserve"> stručného</w:t>
      </w:r>
      <w:r w:rsidR="0073720B" w:rsidRPr="0073720B">
        <w:t xml:space="preserve"> předávacího protokolu, v němž bude uvedeno, zda objednatel </w:t>
      </w:r>
      <w:r w:rsidR="00F1760B" w:rsidRPr="0073720B">
        <w:t xml:space="preserve">Dílo </w:t>
      </w:r>
      <w:r w:rsidR="0073720B" w:rsidRPr="0073720B">
        <w:t xml:space="preserve">přebírá </w:t>
      </w:r>
      <w:r w:rsidR="00F1760B">
        <w:t>či nikoli a pokud Dílo</w:t>
      </w:r>
      <w:r w:rsidR="0073720B" w:rsidRPr="0073720B">
        <w:t xml:space="preserve"> nepře</w:t>
      </w:r>
      <w:r w:rsidR="00F1760B">
        <w:t xml:space="preserve">vezme, pak budou </w:t>
      </w:r>
      <w:r w:rsidR="0073720B" w:rsidRPr="0073720B">
        <w:t>uveden</w:t>
      </w:r>
      <w:r w:rsidR="00F1760B">
        <w:t>y</w:t>
      </w:r>
      <w:r w:rsidR="0073720B" w:rsidRPr="0073720B">
        <w:t xml:space="preserve"> konkrétní výhrad</w:t>
      </w:r>
      <w:r w:rsidR="00F1760B">
        <w:t>y</w:t>
      </w:r>
      <w:r w:rsidR="0073720B" w:rsidRPr="0073720B">
        <w:t xml:space="preserve"> či dů</w:t>
      </w:r>
      <w:r w:rsidR="00F1760B">
        <w:t>vody</w:t>
      </w:r>
      <w:r w:rsidR="0073720B" w:rsidRPr="0073720B">
        <w:t xml:space="preserve"> jeho nepřevzetí.</w:t>
      </w:r>
    </w:p>
    <w:p w14:paraId="31172C65" w14:textId="77777777" w:rsidR="0073720B" w:rsidRDefault="0073720B" w:rsidP="0073720B">
      <w:pPr>
        <w:ind w:left="709" w:hanging="709"/>
      </w:pPr>
    </w:p>
    <w:p w14:paraId="610EF262" w14:textId="77777777" w:rsidR="00BD4B70" w:rsidRDefault="0073720B" w:rsidP="0073720B">
      <w:pPr>
        <w:ind w:left="709" w:hanging="709"/>
      </w:pPr>
      <w:r>
        <w:t>IV.3.</w:t>
      </w:r>
      <w:r>
        <w:tab/>
      </w:r>
      <w:r w:rsidRPr="0073720B">
        <w:t>Objednatel není oprávněn odmítnout Dílo převzít jen pro ojedinělé drobné vady, které samy o sobě ani ve spojení s jinými nebrání jeho užívání funkčně nebo esteticky, ani jeho užívání podstatným způsobem neomezují.</w:t>
      </w:r>
      <w:r w:rsidR="00BD4B70">
        <w:t xml:space="preserve"> </w:t>
      </w:r>
    </w:p>
    <w:p w14:paraId="157595B0" w14:textId="77777777" w:rsidR="0073720B" w:rsidRDefault="0073720B" w:rsidP="00255FD7"/>
    <w:p w14:paraId="5AFC2C9F" w14:textId="77777777" w:rsidR="0073720B" w:rsidRDefault="0073720B" w:rsidP="00255FD7"/>
    <w:p w14:paraId="1748A5A2" w14:textId="77777777" w:rsidR="0073720B" w:rsidRPr="0073720B" w:rsidRDefault="0073720B" w:rsidP="0073720B">
      <w:pPr>
        <w:jc w:val="center"/>
        <w:rPr>
          <w:b/>
        </w:rPr>
      </w:pPr>
      <w:r w:rsidRPr="0073720B">
        <w:rPr>
          <w:b/>
        </w:rPr>
        <w:t>V.</w:t>
      </w:r>
    </w:p>
    <w:p w14:paraId="5906F178" w14:textId="77777777" w:rsidR="0073720B" w:rsidRDefault="0073720B" w:rsidP="0073720B">
      <w:pPr>
        <w:jc w:val="center"/>
        <w:rPr>
          <w:b/>
        </w:rPr>
      </w:pPr>
      <w:r w:rsidRPr="0073720B">
        <w:rPr>
          <w:b/>
        </w:rPr>
        <w:t xml:space="preserve">Vlastnické právo k předmětu díla a přechod nebezpečí škody na věci </w:t>
      </w:r>
    </w:p>
    <w:p w14:paraId="7A6A7C94" w14:textId="77777777" w:rsidR="0073720B" w:rsidRDefault="0073720B" w:rsidP="0073720B">
      <w:pPr>
        <w:jc w:val="center"/>
        <w:rPr>
          <w:b/>
        </w:rPr>
      </w:pPr>
    </w:p>
    <w:p w14:paraId="623A40DC" w14:textId="77777777" w:rsidR="0073720B" w:rsidRDefault="0073720B" w:rsidP="0073720B">
      <w:pPr>
        <w:ind w:left="709" w:hanging="709"/>
      </w:pPr>
      <w:r>
        <w:t>V.1.</w:t>
      </w:r>
      <w:r>
        <w:tab/>
      </w:r>
      <w:r w:rsidRPr="0073720B">
        <w:t>Zhotovitel nese nebezpečí vzniku škody jak na zhotovovaném Díle, tak na věcech k jeho zhotovení opatřených do okamžiku dokončení Díla.</w:t>
      </w:r>
      <w:r w:rsidR="00F1760B">
        <w:t xml:space="preserve"> Dílo se považuje za dokončené oznámením dle bodu IV.1. této smlouvy.</w:t>
      </w:r>
    </w:p>
    <w:p w14:paraId="6FD724F1" w14:textId="77777777" w:rsidR="0073720B" w:rsidRDefault="0073720B" w:rsidP="0073720B">
      <w:pPr>
        <w:ind w:left="709" w:hanging="709"/>
      </w:pPr>
    </w:p>
    <w:p w14:paraId="2BB11668" w14:textId="77777777" w:rsidR="0073720B" w:rsidRDefault="0073720B" w:rsidP="0073720B">
      <w:pPr>
        <w:ind w:left="709" w:hanging="709"/>
      </w:pPr>
      <w:r>
        <w:t>V.2.</w:t>
      </w:r>
      <w:r>
        <w:tab/>
      </w:r>
      <w:r w:rsidRPr="0073720B">
        <w:t>Vlastnické právo k</w:t>
      </w:r>
      <w:r w:rsidR="00F1760B">
        <w:t> </w:t>
      </w:r>
      <w:r w:rsidRPr="0073720B">
        <w:t>Dílu</w:t>
      </w:r>
      <w:r w:rsidR="00F1760B">
        <w:t xml:space="preserve"> či k jeho jednotlivým částem</w:t>
      </w:r>
      <w:r w:rsidRPr="0073720B">
        <w:t xml:space="preserve"> přechází na </w:t>
      </w:r>
      <w:r>
        <w:t>O</w:t>
      </w:r>
      <w:r w:rsidRPr="0073720B">
        <w:t xml:space="preserve">bjednatele řádným zaplacením celé Ceny Díla. </w:t>
      </w:r>
    </w:p>
    <w:p w14:paraId="43B55A24" w14:textId="77777777" w:rsidR="0073720B" w:rsidRDefault="0073720B" w:rsidP="0073720B">
      <w:pPr>
        <w:ind w:left="709" w:hanging="709"/>
      </w:pPr>
    </w:p>
    <w:p w14:paraId="1F4FE010" w14:textId="77777777" w:rsidR="00FC06B7" w:rsidRDefault="00FC06B7" w:rsidP="0073720B">
      <w:pPr>
        <w:ind w:left="709" w:hanging="709"/>
      </w:pPr>
    </w:p>
    <w:p w14:paraId="56537624" w14:textId="77777777" w:rsidR="00FC06B7" w:rsidRPr="00FC06B7" w:rsidRDefault="00FC06B7" w:rsidP="00FC06B7">
      <w:pPr>
        <w:ind w:left="709" w:hanging="709"/>
        <w:jc w:val="center"/>
        <w:rPr>
          <w:b/>
        </w:rPr>
      </w:pPr>
      <w:r w:rsidRPr="00FC06B7">
        <w:rPr>
          <w:b/>
        </w:rPr>
        <w:t>VI.</w:t>
      </w:r>
    </w:p>
    <w:p w14:paraId="5AE822FC" w14:textId="77777777" w:rsidR="00FC06B7" w:rsidRDefault="00FC06B7" w:rsidP="00FC06B7">
      <w:pPr>
        <w:ind w:left="709" w:hanging="709"/>
        <w:jc w:val="center"/>
        <w:rPr>
          <w:b/>
        </w:rPr>
      </w:pPr>
      <w:r w:rsidRPr="00FC06B7">
        <w:rPr>
          <w:b/>
        </w:rPr>
        <w:t xml:space="preserve">Záruka za jakost </w:t>
      </w:r>
    </w:p>
    <w:p w14:paraId="16930A92" w14:textId="77777777" w:rsidR="00FC06B7" w:rsidRDefault="00FC06B7" w:rsidP="00FC06B7">
      <w:pPr>
        <w:ind w:left="709" w:hanging="709"/>
        <w:jc w:val="center"/>
        <w:rPr>
          <w:b/>
        </w:rPr>
      </w:pPr>
    </w:p>
    <w:p w14:paraId="22094188" w14:textId="77777777" w:rsidR="00FC06B7" w:rsidRDefault="00FC06B7" w:rsidP="00FC06B7">
      <w:pPr>
        <w:ind w:left="709" w:hanging="709"/>
      </w:pPr>
      <w:r>
        <w:t>VI.1.</w:t>
      </w:r>
      <w:r>
        <w:tab/>
      </w:r>
      <w:r w:rsidRPr="00FC06B7">
        <w:t>Zhotovitel odpovídá za úplné a kvalitní provedení Díla</w:t>
      </w:r>
      <w:r>
        <w:t xml:space="preserve"> </w:t>
      </w:r>
      <w:r w:rsidR="00970ACE">
        <w:t xml:space="preserve">a </w:t>
      </w:r>
      <w:r w:rsidRPr="00FC06B7">
        <w:t>na zhotovené Dílo poskytu</w:t>
      </w:r>
      <w:r w:rsidR="00970ACE">
        <w:t xml:space="preserve">je záruku za jakost v délce trvání 3 let ode dne předání a převzetí </w:t>
      </w:r>
      <w:r w:rsidR="00F1760B">
        <w:t>D</w:t>
      </w:r>
      <w:r w:rsidR="00970ACE">
        <w:t xml:space="preserve">íla, s výjimkou zařízení, na něž je jejich výrobcem </w:t>
      </w:r>
      <w:r w:rsidR="00F1760B">
        <w:t xml:space="preserve">stanovena </w:t>
      </w:r>
      <w:r w:rsidR="00970ACE">
        <w:t xml:space="preserve">záruka za jakost v jiné délce trvání, přičemž v takovémto případě záruka za jakost trvá v délce stanovené výrobcem. </w:t>
      </w:r>
    </w:p>
    <w:p w14:paraId="5823C49D" w14:textId="77777777" w:rsidR="00970ACE" w:rsidRDefault="00970ACE" w:rsidP="00FC06B7">
      <w:pPr>
        <w:ind w:left="709" w:hanging="709"/>
      </w:pPr>
    </w:p>
    <w:p w14:paraId="6F3A9C70" w14:textId="77777777" w:rsidR="00970ACE" w:rsidRPr="00970ACE" w:rsidRDefault="00970ACE" w:rsidP="00970ACE">
      <w:pPr>
        <w:ind w:left="709" w:hanging="709"/>
      </w:pPr>
      <w:r>
        <w:t>VI.2.</w:t>
      </w:r>
      <w:r>
        <w:tab/>
      </w:r>
      <w:r w:rsidRPr="00970ACE">
        <w:t>Nedohodnou-li se smluvní strany písemně jinak, má objednatel tato práva ze záruky za jakost:</w:t>
      </w:r>
    </w:p>
    <w:p w14:paraId="369079FC" w14:textId="77777777" w:rsidR="00970ACE" w:rsidRPr="00970ACE" w:rsidRDefault="00970ACE" w:rsidP="00970ACE">
      <w:pPr>
        <w:ind w:left="1418" w:hanging="710"/>
      </w:pPr>
      <w:r w:rsidRPr="00970ACE">
        <w:t>a)</w:t>
      </w:r>
      <w:r w:rsidRPr="00970ACE">
        <w:tab/>
        <w:t>právo na odstranění vady opravou věci;</w:t>
      </w:r>
    </w:p>
    <w:p w14:paraId="5FA497C7" w14:textId="77777777" w:rsidR="00970ACE" w:rsidRPr="00970ACE" w:rsidRDefault="00970ACE" w:rsidP="00970ACE">
      <w:pPr>
        <w:ind w:left="1418" w:hanging="710"/>
      </w:pPr>
      <w:r w:rsidRPr="00970ACE">
        <w:t>b)</w:t>
      </w:r>
      <w:r w:rsidRPr="00970ACE">
        <w:tab/>
        <w:t>v případě vadné části právo na výměnu této vadné části za část bezvadnou</w:t>
      </w:r>
      <w:r w:rsidR="00222B43">
        <w:t>, pokud takovou vadu nelze odstranit opravou věci</w:t>
      </w:r>
      <w:r w:rsidRPr="00970ACE">
        <w:t>;</w:t>
      </w:r>
    </w:p>
    <w:p w14:paraId="485FA853" w14:textId="77777777" w:rsidR="00970ACE" w:rsidRPr="00970ACE" w:rsidRDefault="00970ACE" w:rsidP="00970ACE">
      <w:pPr>
        <w:ind w:left="1418" w:hanging="710"/>
      </w:pPr>
      <w:r w:rsidRPr="00970ACE">
        <w:t>c)</w:t>
      </w:r>
      <w:r w:rsidRPr="00970ACE">
        <w:tab/>
        <w:t>právo na přiměřenou slevu z Ceny Díla. Sleva z Ceny Díla může činit maximálně rozdíl mezi hodnotou Díla vadného a hodnotou Díla bez vady.</w:t>
      </w:r>
    </w:p>
    <w:p w14:paraId="18C95BBC" w14:textId="77777777" w:rsidR="00970ACE" w:rsidRDefault="00970ACE" w:rsidP="00FC06B7">
      <w:pPr>
        <w:ind w:left="709" w:hanging="709"/>
      </w:pPr>
    </w:p>
    <w:p w14:paraId="7FD0FE21" w14:textId="77777777" w:rsidR="00970ACE" w:rsidRPr="00FC06B7" w:rsidRDefault="00970ACE" w:rsidP="00FC06B7">
      <w:pPr>
        <w:ind w:left="709" w:hanging="709"/>
      </w:pPr>
      <w:r>
        <w:t>VI.3.</w:t>
      </w:r>
      <w:r>
        <w:tab/>
        <w:t xml:space="preserve">Podmínkou zachování práv </w:t>
      </w:r>
      <w:r w:rsidR="00F1760B">
        <w:t xml:space="preserve">ze </w:t>
      </w:r>
      <w:r>
        <w:t xml:space="preserve">záruky za jakost je provádění </w:t>
      </w:r>
      <w:r w:rsidR="00F1760B">
        <w:t xml:space="preserve">servisních kontrol Díla </w:t>
      </w:r>
      <w:r>
        <w:t xml:space="preserve">alespoň jednou </w:t>
      </w:r>
      <w:r w:rsidR="00F1760B">
        <w:t>ročně</w:t>
      </w:r>
      <w:r>
        <w:t xml:space="preserve">, a to k tomu odborně způsobilou osobou  </w:t>
      </w:r>
    </w:p>
    <w:p w14:paraId="0FB23918" w14:textId="77777777" w:rsidR="000870DA" w:rsidRDefault="000870DA" w:rsidP="0073720B">
      <w:pPr>
        <w:ind w:left="709" w:hanging="709"/>
      </w:pPr>
    </w:p>
    <w:p w14:paraId="4344FFFF" w14:textId="77777777" w:rsidR="007827B2" w:rsidRDefault="007827B2" w:rsidP="0073720B">
      <w:pPr>
        <w:ind w:left="709" w:hanging="709"/>
      </w:pPr>
    </w:p>
    <w:p w14:paraId="491DAEE8" w14:textId="77777777" w:rsidR="000870DA" w:rsidRPr="0008503C" w:rsidRDefault="000870DA" w:rsidP="000870DA">
      <w:pPr>
        <w:ind w:left="705" w:hanging="705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</w:t>
      </w:r>
      <w:r w:rsidR="009A4431">
        <w:rPr>
          <w:rFonts w:eastAsia="Times New Roman"/>
          <w:b/>
          <w:bCs/>
          <w:lang w:eastAsia="cs-CZ"/>
        </w:rPr>
        <w:t>I</w:t>
      </w:r>
      <w:r>
        <w:rPr>
          <w:rFonts w:eastAsia="Times New Roman"/>
          <w:b/>
          <w:bCs/>
          <w:lang w:eastAsia="cs-CZ"/>
        </w:rPr>
        <w:t>I</w:t>
      </w:r>
      <w:r w:rsidRPr="0008503C">
        <w:rPr>
          <w:rFonts w:eastAsia="Times New Roman"/>
          <w:b/>
          <w:bCs/>
          <w:lang w:eastAsia="cs-CZ"/>
        </w:rPr>
        <w:t>.</w:t>
      </w:r>
    </w:p>
    <w:p w14:paraId="12CBC8E2" w14:textId="77777777" w:rsidR="000870DA" w:rsidRPr="0008503C" w:rsidRDefault="000870DA" w:rsidP="000870DA">
      <w:pPr>
        <w:ind w:left="705" w:hanging="705"/>
        <w:jc w:val="center"/>
        <w:rPr>
          <w:rFonts w:eastAsia="Times New Roman"/>
          <w:b/>
          <w:bCs/>
          <w:lang w:eastAsia="cs-CZ"/>
        </w:rPr>
      </w:pPr>
      <w:r w:rsidRPr="0008503C">
        <w:rPr>
          <w:rFonts w:eastAsia="Times New Roman"/>
          <w:b/>
          <w:bCs/>
          <w:lang w:eastAsia="cs-CZ"/>
        </w:rPr>
        <w:t xml:space="preserve">Závěrečná ustanovení </w:t>
      </w:r>
    </w:p>
    <w:p w14:paraId="2EE64E55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</w:p>
    <w:p w14:paraId="5457F09D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</w:t>
      </w:r>
      <w:r w:rsidR="009A4431">
        <w:rPr>
          <w:rFonts w:eastAsia="Times New Roman"/>
          <w:lang w:eastAsia="cs-CZ"/>
        </w:rPr>
        <w:t>I</w:t>
      </w:r>
      <w:r>
        <w:rPr>
          <w:rFonts w:eastAsia="Times New Roman"/>
          <w:lang w:eastAsia="cs-CZ"/>
        </w:rPr>
        <w:t>I.1.</w:t>
      </w:r>
      <w:r>
        <w:rPr>
          <w:rFonts w:eastAsia="Times New Roman"/>
          <w:lang w:eastAsia="cs-CZ"/>
        </w:rPr>
        <w:tab/>
        <w:t xml:space="preserve">Tato smlouva nabývá platnosti a účinnosti </w:t>
      </w:r>
      <w:r w:rsidR="009A4431">
        <w:rPr>
          <w:rFonts w:eastAsia="Times New Roman"/>
          <w:lang w:eastAsia="cs-CZ"/>
        </w:rPr>
        <w:t>okamžikem</w:t>
      </w:r>
      <w:r>
        <w:rPr>
          <w:rFonts w:eastAsia="Times New Roman"/>
          <w:lang w:eastAsia="cs-CZ"/>
        </w:rPr>
        <w:t xml:space="preserve"> jejího podpisu oběma smluvními stranami. </w:t>
      </w:r>
    </w:p>
    <w:p w14:paraId="4CB699CA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</w:p>
    <w:p w14:paraId="1436C3A9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</w:t>
      </w:r>
      <w:r w:rsidR="009A4431">
        <w:rPr>
          <w:rFonts w:eastAsia="Times New Roman"/>
          <w:lang w:eastAsia="cs-CZ"/>
        </w:rPr>
        <w:t>I</w:t>
      </w:r>
      <w:r>
        <w:rPr>
          <w:rFonts w:eastAsia="Times New Roman"/>
          <w:lang w:eastAsia="cs-CZ"/>
        </w:rPr>
        <w:t>I.2.</w:t>
      </w:r>
      <w:r>
        <w:rPr>
          <w:rFonts w:eastAsia="Times New Roman"/>
          <w:lang w:eastAsia="cs-CZ"/>
        </w:rPr>
        <w:tab/>
        <w:t xml:space="preserve">Tato smlouva je vyhotovena ve 2 stejnopisech s platností originálu, přičemž každá smluvní strana obdrží po jednom z nich. </w:t>
      </w:r>
    </w:p>
    <w:p w14:paraId="13FCE5BE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</w:p>
    <w:p w14:paraId="6806581A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V</w:t>
      </w:r>
      <w:r w:rsidR="009A4431">
        <w:rPr>
          <w:rFonts w:eastAsia="Times New Roman"/>
          <w:lang w:eastAsia="cs-CZ"/>
        </w:rPr>
        <w:t>I</w:t>
      </w:r>
      <w:r>
        <w:rPr>
          <w:rFonts w:eastAsia="Times New Roman"/>
          <w:lang w:eastAsia="cs-CZ"/>
        </w:rPr>
        <w:t>I.3.</w:t>
      </w:r>
      <w:r>
        <w:rPr>
          <w:rFonts w:eastAsia="Times New Roman"/>
          <w:lang w:eastAsia="cs-CZ"/>
        </w:rPr>
        <w:tab/>
        <w:t xml:space="preserve">Tato smlouva může být měněna a/nebo doplňována pouze na základě písemných dodatků podepsaných oběma smluvními stranami, pokud v této smlouvě není stanoveno jinak. </w:t>
      </w:r>
    </w:p>
    <w:p w14:paraId="566ED27B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</w:p>
    <w:p w14:paraId="748DAE3E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</w:t>
      </w:r>
      <w:r w:rsidR="009A4431">
        <w:rPr>
          <w:rFonts w:eastAsia="Times New Roman"/>
          <w:lang w:eastAsia="cs-CZ"/>
        </w:rPr>
        <w:t>I</w:t>
      </w:r>
      <w:r>
        <w:rPr>
          <w:rFonts w:eastAsia="Times New Roman"/>
          <w:lang w:eastAsia="cs-CZ"/>
        </w:rPr>
        <w:t>I.4.</w:t>
      </w:r>
      <w:r>
        <w:rPr>
          <w:rFonts w:eastAsia="Times New Roman"/>
          <w:lang w:eastAsia="cs-CZ"/>
        </w:rPr>
        <w:tab/>
      </w:r>
      <w:r w:rsidRPr="0008503C">
        <w:rPr>
          <w:rFonts w:eastAsia="Times New Roman"/>
          <w:lang w:eastAsia="cs-CZ"/>
        </w:rPr>
        <w:t xml:space="preserve">Právní vztahy touto smlouvou neupravené se řídí </w:t>
      </w:r>
      <w:r w:rsidR="009A4431">
        <w:rPr>
          <w:rFonts w:eastAsia="Times New Roman"/>
          <w:lang w:eastAsia="cs-CZ"/>
        </w:rPr>
        <w:t xml:space="preserve">zejména </w:t>
      </w:r>
      <w:r w:rsidRPr="0008503C">
        <w:rPr>
          <w:rFonts w:eastAsia="Times New Roman"/>
          <w:lang w:eastAsia="cs-CZ"/>
        </w:rPr>
        <w:t>zákonem č. 89/2012 Sb., občanským zákoníkem</w:t>
      </w:r>
      <w:r>
        <w:rPr>
          <w:rFonts w:eastAsia="Times New Roman"/>
          <w:lang w:eastAsia="cs-CZ"/>
        </w:rPr>
        <w:t>.</w:t>
      </w:r>
    </w:p>
    <w:p w14:paraId="7A62807F" w14:textId="77777777" w:rsidR="009F618B" w:rsidRDefault="009F618B" w:rsidP="000870DA">
      <w:pPr>
        <w:ind w:left="705" w:hanging="705"/>
        <w:rPr>
          <w:rFonts w:eastAsia="Times New Roman"/>
          <w:lang w:eastAsia="cs-CZ"/>
        </w:rPr>
      </w:pPr>
    </w:p>
    <w:p w14:paraId="2FE891A2" w14:textId="79DD1F22" w:rsidR="009F618B" w:rsidRDefault="009F618B" w:rsidP="000870DA">
      <w:pPr>
        <w:ind w:left="705" w:hanging="705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VII.5.</w:t>
      </w:r>
      <w:r>
        <w:rPr>
          <w:rFonts w:eastAsia="Times New Roman"/>
          <w:lang w:eastAsia="cs-CZ"/>
        </w:rPr>
        <w:tab/>
        <w:t xml:space="preserve">Tato smlouva byla schválena rozhodnutím </w:t>
      </w:r>
      <w:r w:rsidR="00905DED">
        <w:rPr>
          <w:rFonts w:eastAsia="Times New Roman"/>
          <w:lang w:eastAsia="cs-CZ"/>
        </w:rPr>
        <w:t>vedení objednatele</w:t>
      </w:r>
    </w:p>
    <w:p w14:paraId="0827B352" w14:textId="77777777" w:rsidR="000870DA" w:rsidRDefault="000870DA" w:rsidP="000870DA">
      <w:pPr>
        <w:rPr>
          <w:rFonts w:eastAsia="Times New Roman"/>
          <w:lang w:eastAsia="cs-CZ"/>
        </w:rPr>
      </w:pPr>
    </w:p>
    <w:p w14:paraId="7616FE7E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</w:t>
      </w:r>
      <w:r w:rsidR="009F618B">
        <w:rPr>
          <w:rFonts w:eastAsia="Times New Roman"/>
          <w:lang w:eastAsia="cs-CZ"/>
        </w:rPr>
        <w:t>I</w:t>
      </w:r>
      <w:r>
        <w:rPr>
          <w:rFonts w:eastAsia="Times New Roman"/>
          <w:lang w:eastAsia="cs-CZ"/>
        </w:rPr>
        <w:t>I.</w:t>
      </w:r>
      <w:r w:rsidR="009F618B">
        <w:rPr>
          <w:rFonts w:eastAsia="Times New Roman"/>
          <w:lang w:eastAsia="cs-CZ"/>
        </w:rPr>
        <w:t>6.</w:t>
      </w:r>
      <w:r>
        <w:rPr>
          <w:rFonts w:eastAsia="Times New Roman"/>
          <w:lang w:eastAsia="cs-CZ"/>
        </w:rPr>
        <w:tab/>
      </w:r>
      <w:r w:rsidRPr="00AD7304">
        <w:rPr>
          <w:rFonts w:eastAsia="Times New Roman"/>
          <w:lang w:eastAsia="cs-CZ"/>
        </w:rPr>
        <w:t xml:space="preserve">Smluvní strany prohlašují, že si tuto smlouvu před jejím podpisem přečetly a že byla uzavřena podle jejich pravé a svobodné vůle, což stvrzují </w:t>
      </w:r>
      <w:r>
        <w:rPr>
          <w:rFonts w:eastAsia="Times New Roman"/>
          <w:lang w:eastAsia="cs-CZ"/>
        </w:rPr>
        <w:t xml:space="preserve">podpisy svých oprávněných zástupců. </w:t>
      </w:r>
    </w:p>
    <w:p w14:paraId="6B2E2055" w14:textId="77777777" w:rsidR="000870DA" w:rsidRDefault="000870DA" w:rsidP="000870DA">
      <w:pPr>
        <w:ind w:left="705" w:hanging="705"/>
        <w:rPr>
          <w:rFonts w:eastAsia="Times New Roman"/>
          <w:lang w:eastAsia="cs-CZ"/>
        </w:rPr>
      </w:pPr>
    </w:p>
    <w:p w14:paraId="639B40C2" w14:textId="77777777" w:rsidR="000870DA" w:rsidRDefault="000870DA" w:rsidP="000870DA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VI</w:t>
      </w:r>
      <w:r w:rsidR="009F618B">
        <w:rPr>
          <w:rFonts w:eastAsia="Times New Roman"/>
          <w:lang w:eastAsia="cs-CZ"/>
        </w:rPr>
        <w:t>I</w:t>
      </w:r>
      <w:r>
        <w:rPr>
          <w:rFonts w:eastAsia="Times New Roman"/>
          <w:lang w:eastAsia="cs-CZ"/>
        </w:rPr>
        <w:t>.</w:t>
      </w:r>
      <w:r w:rsidR="009F618B">
        <w:rPr>
          <w:rFonts w:eastAsia="Times New Roman"/>
          <w:lang w:eastAsia="cs-CZ"/>
        </w:rPr>
        <w:t>7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ab/>
      </w:r>
      <w:r w:rsidRPr="00AD7304">
        <w:rPr>
          <w:rFonts w:eastAsia="Times New Roman"/>
          <w:lang w:eastAsia="cs-CZ"/>
        </w:rPr>
        <w:t xml:space="preserve">Přílohu smlouvy a její nedílnou součást tvoří: </w:t>
      </w:r>
    </w:p>
    <w:p w14:paraId="56103143" w14:textId="77777777" w:rsidR="000870DA" w:rsidRDefault="000870DA" w:rsidP="0073720B">
      <w:pPr>
        <w:ind w:left="709" w:hanging="709"/>
      </w:pPr>
    </w:p>
    <w:p w14:paraId="463EA890" w14:textId="2F40EE48" w:rsidR="0073720B" w:rsidRDefault="000870DA" w:rsidP="000870DA">
      <w:pPr>
        <w:pStyle w:val="Odstavecseseznamem"/>
        <w:numPr>
          <w:ilvl w:val="0"/>
          <w:numId w:val="1"/>
        </w:numPr>
      </w:pPr>
      <w:r>
        <w:t xml:space="preserve">Cenová nabídka </w:t>
      </w:r>
      <w:r w:rsidR="00373AAD">
        <w:t xml:space="preserve">ze dne </w:t>
      </w:r>
      <w:r w:rsidR="00905DED">
        <w:t>16.10</w:t>
      </w:r>
      <w:r w:rsidR="00373AAD">
        <w:t>.2020</w:t>
      </w:r>
    </w:p>
    <w:p w14:paraId="6CD57241" w14:textId="77777777" w:rsidR="000870DA" w:rsidRDefault="000870DA" w:rsidP="000870DA"/>
    <w:p w14:paraId="538D0E90" w14:textId="77777777" w:rsidR="000870DA" w:rsidRDefault="000870DA" w:rsidP="000870DA"/>
    <w:p w14:paraId="5D37051D" w14:textId="77777777" w:rsidR="00B623CF" w:rsidRDefault="00B623CF" w:rsidP="000870DA"/>
    <w:p w14:paraId="65749A54" w14:textId="1B1BF095" w:rsidR="000870DA" w:rsidRDefault="00672248" w:rsidP="000870DA">
      <w:r>
        <w:t>V Třinci dne: 29. 10. 2020</w:t>
      </w:r>
    </w:p>
    <w:p w14:paraId="4551778F" w14:textId="77777777" w:rsidR="000870DA" w:rsidRDefault="000870DA" w:rsidP="000870DA"/>
    <w:p w14:paraId="61648A21" w14:textId="28D901DC" w:rsidR="009F618B" w:rsidRDefault="009F618B" w:rsidP="009F618B">
      <w:r>
        <w:rPr>
          <w:b/>
        </w:rPr>
        <w:t xml:space="preserve">za </w:t>
      </w:r>
      <w:r w:rsidR="003D3FD8">
        <w:rPr>
          <w:b/>
        </w:rPr>
        <w:t>Mateřskou školu</w:t>
      </w:r>
      <w:r w:rsidR="00905DED" w:rsidRPr="008B7EAA">
        <w:rPr>
          <w:b/>
        </w:rPr>
        <w:t xml:space="preserve"> Čtyřlístek</w:t>
      </w:r>
      <w:r w:rsidR="00905DED">
        <w:rPr>
          <w:b/>
        </w:rPr>
        <w:t>, Třinec</w:t>
      </w:r>
    </w:p>
    <w:p w14:paraId="69140461" w14:textId="77777777" w:rsidR="000870DA" w:rsidRDefault="000870DA" w:rsidP="000870DA"/>
    <w:p w14:paraId="3FF8E8C3" w14:textId="77777777" w:rsidR="000870DA" w:rsidRDefault="000870DA" w:rsidP="000870DA"/>
    <w:p w14:paraId="4B064D6B" w14:textId="77777777" w:rsidR="000870DA" w:rsidRDefault="000870DA" w:rsidP="000870DA"/>
    <w:p w14:paraId="22CC0506" w14:textId="77777777" w:rsidR="00B623CF" w:rsidRDefault="00B623CF" w:rsidP="000870DA"/>
    <w:p w14:paraId="15A27046" w14:textId="77777777" w:rsidR="00905DED" w:rsidRDefault="00905DED" w:rsidP="000870DA"/>
    <w:p w14:paraId="07E988B5" w14:textId="77777777" w:rsidR="00B623CF" w:rsidRDefault="00B623CF" w:rsidP="000870DA"/>
    <w:p w14:paraId="4BD4CDC6" w14:textId="2A1F80F1" w:rsidR="000870DA" w:rsidRDefault="000870DA" w:rsidP="000870DA">
      <w:r>
        <w:t>……………………………….</w:t>
      </w:r>
      <w:r w:rsidR="009F618B">
        <w:tab/>
      </w:r>
      <w:r w:rsidR="009F618B">
        <w:tab/>
      </w:r>
      <w:r w:rsidR="009F618B">
        <w:tab/>
      </w:r>
    </w:p>
    <w:p w14:paraId="3DE6FED8" w14:textId="628A9CE1" w:rsidR="000870DA" w:rsidRDefault="002C7BBC" w:rsidP="000870DA">
      <w:pPr>
        <w:rPr>
          <w:b/>
          <w:bCs/>
        </w:rPr>
      </w:pPr>
      <w:r>
        <w:rPr>
          <w:b/>
          <w:bCs/>
        </w:rPr>
        <w:t>Bc. Alena Roiková</w:t>
      </w:r>
      <w:r w:rsidR="00905DED">
        <w:rPr>
          <w:b/>
          <w:bCs/>
        </w:rPr>
        <w:t>, ředitelka</w:t>
      </w:r>
      <w:r w:rsidR="009F618B">
        <w:rPr>
          <w:b/>
          <w:bCs/>
        </w:rPr>
        <w:tab/>
      </w:r>
      <w:r w:rsidR="009F618B">
        <w:rPr>
          <w:b/>
          <w:bCs/>
        </w:rPr>
        <w:tab/>
      </w:r>
    </w:p>
    <w:p w14:paraId="61CB7D1B" w14:textId="77777777" w:rsidR="000870DA" w:rsidRDefault="000870DA" w:rsidP="000870DA">
      <w:pPr>
        <w:rPr>
          <w:b/>
          <w:bCs/>
        </w:rPr>
      </w:pPr>
    </w:p>
    <w:p w14:paraId="568B7070" w14:textId="77777777" w:rsidR="000870DA" w:rsidRDefault="000870DA" w:rsidP="000870DA">
      <w:pPr>
        <w:rPr>
          <w:b/>
          <w:bCs/>
        </w:rPr>
      </w:pPr>
    </w:p>
    <w:p w14:paraId="2827341E" w14:textId="77777777" w:rsidR="00B623CF" w:rsidRDefault="00B623CF" w:rsidP="000870DA">
      <w:pPr>
        <w:rPr>
          <w:b/>
          <w:bCs/>
        </w:rPr>
      </w:pPr>
    </w:p>
    <w:p w14:paraId="03073ACB" w14:textId="77777777" w:rsidR="00B623CF" w:rsidRDefault="00B623CF" w:rsidP="000870DA">
      <w:pPr>
        <w:rPr>
          <w:b/>
          <w:bCs/>
        </w:rPr>
      </w:pPr>
    </w:p>
    <w:p w14:paraId="476733B2" w14:textId="77777777" w:rsidR="00B623CF" w:rsidRDefault="00B623CF" w:rsidP="000870DA">
      <w:pPr>
        <w:rPr>
          <w:b/>
          <w:bCs/>
        </w:rPr>
      </w:pPr>
    </w:p>
    <w:p w14:paraId="3E656DA7" w14:textId="23C4BE72" w:rsidR="000870DA" w:rsidRDefault="00672248" w:rsidP="000870DA">
      <w:r>
        <w:t>V Třinci dne: 29. 10. 2020</w:t>
      </w:r>
      <w:bookmarkStart w:id="0" w:name="_GoBack"/>
      <w:bookmarkEnd w:id="0"/>
    </w:p>
    <w:p w14:paraId="542C67E6" w14:textId="77777777" w:rsidR="000870DA" w:rsidRDefault="000870DA" w:rsidP="000870DA"/>
    <w:p w14:paraId="469AC04A" w14:textId="77777777" w:rsidR="009A4431" w:rsidRDefault="009A4431" w:rsidP="000870DA"/>
    <w:p w14:paraId="39CFB9A4" w14:textId="77777777" w:rsidR="009A4431" w:rsidRDefault="009A4431" w:rsidP="000870DA"/>
    <w:p w14:paraId="13B9F54A" w14:textId="77777777" w:rsidR="00905DED" w:rsidRDefault="00905DED" w:rsidP="000870DA"/>
    <w:p w14:paraId="6003D2C6" w14:textId="77777777" w:rsidR="00905DED" w:rsidRDefault="00905DED" w:rsidP="000870DA"/>
    <w:p w14:paraId="71118B7D" w14:textId="77777777" w:rsidR="000870DA" w:rsidRDefault="009A4431" w:rsidP="000870DA">
      <w:r>
        <w:t>……………………………..</w:t>
      </w:r>
    </w:p>
    <w:p w14:paraId="49211C1E" w14:textId="77777777" w:rsidR="000870DA" w:rsidRDefault="000870DA" w:rsidP="000870DA">
      <w:r>
        <w:rPr>
          <w:b/>
        </w:rPr>
        <w:t>z</w:t>
      </w:r>
      <w:r w:rsidRPr="000870DA">
        <w:rPr>
          <w:b/>
        </w:rPr>
        <w:t>a</w:t>
      </w:r>
      <w:r>
        <w:t xml:space="preserve"> </w:t>
      </w:r>
      <w:r w:rsidRPr="000870DA">
        <w:rPr>
          <w:b/>
          <w:bCs/>
        </w:rPr>
        <w:t>GUZIUR SYSTEM s.r.o.</w:t>
      </w:r>
    </w:p>
    <w:p w14:paraId="16407F58" w14:textId="77777777" w:rsidR="000870DA" w:rsidRPr="000870DA" w:rsidRDefault="000870DA" w:rsidP="000870DA">
      <w:pPr>
        <w:rPr>
          <w:b/>
        </w:rPr>
      </w:pPr>
      <w:r w:rsidRPr="000870DA">
        <w:rPr>
          <w:b/>
        </w:rPr>
        <w:t>Ing. Daniel Guziur, jednatel</w:t>
      </w:r>
    </w:p>
    <w:p w14:paraId="436221A5" w14:textId="77777777" w:rsidR="000870DA" w:rsidRPr="000870DA" w:rsidRDefault="000870DA" w:rsidP="000870DA">
      <w:pPr>
        <w:rPr>
          <w:b/>
        </w:rPr>
      </w:pPr>
    </w:p>
    <w:sectPr w:rsidR="000870DA" w:rsidRPr="000870DA" w:rsidSect="00B175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82E19" w14:textId="77777777" w:rsidR="00AA5B0A" w:rsidRDefault="00AA5B0A" w:rsidP="0039711A">
      <w:r>
        <w:separator/>
      </w:r>
    </w:p>
  </w:endnote>
  <w:endnote w:type="continuationSeparator" w:id="0">
    <w:p w14:paraId="1A1A1698" w14:textId="77777777" w:rsidR="00AA5B0A" w:rsidRDefault="00AA5B0A" w:rsidP="0039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4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007D49" w14:textId="77777777" w:rsidR="0039711A" w:rsidRDefault="0039711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7224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7224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D2FE50" w14:textId="52E8C732" w:rsidR="0039711A" w:rsidRDefault="00A157B0">
    <w:pPr>
      <w:pStyle w:val="Zpat"/>
    </w:pPr>
    <w:r>
      <w:t>815</w:t>
    </w:r>
    <w:r w:rsidR="0039711A">
      <w:t>/2020</w:t>
    </w:r>
    <w:r w:rsidR="0039711A">
      <w:tab/>
      <w:t xml:space="preserve">Smlouva o dílo – </w:t>
    </w:r>
    <w:r>
      <w:t>Video-zvonkový systém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413C3" w14:textId="77777777" w:rsidR="00AA5B0A" w:rsidRDefault="00AA5B0A" w:rsidP="0039711A">
      <w:r>
        <w:separator/>
      </w:r>
    </w:p>
  </w:footnote>
  <w:footnote w:type="continuationSeparator" w:id="0">
    <w:p w14:paraId="11BE6FBA" w14:textId="77777777" w:rsidR="00AA5B0A" w:rsidRDefault="00AA5B0A" w:rsidP="0039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22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4586E88"/>
    <w:multiLevelType w:val="hybridMultilevel"/>
    <w:tmpl w:val="5A98DCC0"/>
    <w:lvl w:ilvl="0" w:tplc="709CAE40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80"/>
    <w:rsid w:val="00006A15"/>
    <w:rsid w:val="00015C49"/>
    <w:rsid w:val="00020A1B"/>
    <w:rsid w:val="000331C3"/>
    <w:rsid w:val="00041E9D"/>
    <w:rsid w:val="00056957"/>
    <w:rsid w:val="000870DA"/>
    <w:rsid w:val="00090FAA"/>
    <w:rsid w:val="00091418"/>
    <w:rsid w:val="00095604"/>
    <w:rsid w:val="000A59CA"/>
    <w:rsid w:val="000B5474"/>
    <w:rsid w:val="000B7CC3"/>
    <w:rsid w:val="000C55EE"/>
    <w:rsid w:val="000D11A1"/>
    <w:rsid w:val="000F3692"/>
    <w:rsid w:val="000F56AB"/>
    <w:rsid w:val="00102E00"/>
    <w:rsid w:val="00123B92"/>
    <w:rsid w:val="001553EE"/>
    <w:rsid w:val="0015696F"/>
    <w:rsid w:val="00173DAE"/>
    <w:rsid w:val="00175D39"/>
    <w:rsid w:val="0018567B"/>
    <w:rsid w:val="001A1E09"/>
    <w:rsid w:val="001B071E"/>
    <w:rsid w:val="001B6B53"/>
    <w:rsid w:val="001C5F2C"/>
    <w:rsid w:val="001E0F27"/>
    <w:rsid w:val="001E7E3C"/>
    <w:rsid w:val="001F27EB"/>
    <w:rsid w:val="0020078F"/>
    <w:rsid w:val="0020259A"/>
    <w:rsid w:val="00202D4C"/>
    <w:rsid w:val="00205177"/>
    <w:rsid w:val="002151D0"/>
    <w:rsid w:val="00222B43"/>
    <w:rsid w:val="00231DE1"/>
    <w:rsid w:val="00234A18"/>
    <w:rsid w:val="0024148E"/>
    <w:rsid w:val="002537AD"/>
    <w:rsid w:val="002554EF"/>
    <w:rsid w:val="00255FD7"/>
    <w:rsid w:val="00257D8B"/>
    <w:rsid w:val="0027079A"/>
    <w:rsid w:val="00270B42"/>
    <w:rsid w:val="00274C0C"/>
    <w:rsid w:val="00274F8D"/>
    <w:rsid w:val="0027615F"/>
    <w:rsid w:val="00281B56"/>
    <w:rsid w:val="00295FF0"/>
    <w:rsid w:val="002A58AA"/>
    <w:rsid w:val="002B4E2C"/>
    <w:rsid w:val="002B5C7F"/>
    <w:rsid w:val="002B7831"/>
    <w:rsid w:val="002C643B"/>
    <w:rsid w:val="002C7BBC"/>
    <w:rsid w:val="002D7D80"/>
    <w:rsid w:val="002F70D6"/>
    <w:rsid w:val="00304F44"/>
    <w:rsid w:val="00305433"/>
    <w:rsid w:val="0030553C"/>
    <w:rsid w:val="003256CC"/>
    <w:rsid w:val="003378F8"/>
    <w:rsid w:val="003454E7"/>
    <w:rsid w:val="003463EB"/>
    <w:rsid w:val="003538DD"/>
    <w:rsid w:val="003607C1"/>
    <w:rsid w:val="00363F0A"/>
    <w:rsid w:val="00364CE3"/>
    <w:rsid w:val="00366D3E"/>
    <w:rsid w:val="0037006F"/>
    <w:rsid w:val="003702E0"/>
    <w:rsid w:val="003714A3"/>
    <w:rsid w:val="00373AAD"/>
    <w:rsid w:val="0037450A"/>
    <w:rsid w:val="003773C2"/>
    <w:rsid w:val="00380510"/>
    <w:rsid w:val="003817FB"/>
    <w:rsid w:val="00392847"/>
    <w:rsid w:val="00393C16"/>
    <w:rsid w:val="0039711A"/>
    <w:rsid w:val="00397D11"/>
    <w:rsid w:val="003B3318"/>
    <w:rsid w:val="003C4B8E"/>
    <w:rsid w:val="003D1F2B"/>
    <w:rsid w:val="003D3FD8"/>
    <w:rsid w:val="003E16FC"/>
    <w:rsid w:val="003E46A7"/>
    <w:rsid w:val="003E5351"/>
    <w:rsid w:val="003F468E"/>
    <w:rsid w:val="00403919"/>
    <w:rsid w:val="00411CC3"/>
    <w:rsid w:val="00413E0B"/>
    <w:rsid w:val="004170F5"/>
    <w:rsid w:val="00423EC5"/>
    <w:rsid w:val="004247C3"/>
    <w:rsid w:val="00436DEE"/>
    <w:rsid w:val="00443AD7"/>
    <w:rsid w:val="004735C8"/>
    <w:rsid w:val="0048543E"/>
    <w:rsid w:val="004859C6"/>
    <w:rsid w:val="004B64CB"/>
    <w:rsid w:val="004C33B8"/>
    <w:rsid w:val="004E31E3"/>
    <w:rsid w:val="004E70FC"/>
    <w:rsid w:val="004E723B"/>
    <w:rsid w:val="004F076B"/>
    <w:rsid w:val="004F596F"/>
    <w:rsid w:val="00502F98"/>
    <w:rsid w:val="00544F7D"/>
    <w:rsid w:val="00550FDC"/>
    <w:rsid w:val="00565921"/>
    <w:rsid w:val="00573453"/>
    <w:rsid w:val="005739A3"/>
    <w:rsid w:val="00576812"/>
    <w:rsid w:val="00582EFB"/>
    <w:rsid w:val="005904F9"/>
    <w:rsid w:val="005A14F3"/>
    <w:rsid w:val="005A2DBB"/>
    <w:rsid w:val="005B0F7F"/>
    <w:rsid w:val="005C0296"/>
    <w:rsid w:val="005E589A"/>
    <w:rsid w:val="0060143F"/>
    <w:rsid w:val="006358D4"/>
    <w:rsid w:val="00636964"/>
    <w:rsid w:val="00637A5B"/>
    <w:rsid w:val="0065448D"/>
    <w:rsid w:val="00655CFB"/>
    <w:rsid w:val="006647FE"/>
    <w:rsid w:val="00672248"/>
    <w:rsid w:val="00672BA1"/>
    <w:rsid w:val="006937FB"/>
    <w:rsid w:val="006A1239"/>
    <w:rsid w:val="006A190B"/>
    <w:rsid w:val="006A3E20"/>
    <w:rsid w:val="006A5582"/>
    <w:rsid w:val="006A5CAD"/>
    <w:rsid w:val="006A65D1"/>
    <w:rsid w:val="006C0690"/>
    <w:rsid w:val="006D147C"/>
    <w:rsid w:val="006D3F33"/>
    <w:rsid w:val="006D5B95"/>
    <w:rsid w:val="00705459"/>
    <w:rsid w:val="00705F9A"/>
    <w:rsid w:val="007129C1"/>
    <w:rsid w:val="00712F79"/>
    <w:rsid w:val="00724253"/>
    <w:rsid w:val="00730B85"/>
    <w:rsid w:val="00732824"/>
    <w:rsid w:val="00733E6E"/>
    <w:rsid w:val="00735D73"/>
    <w:rsid w:val="0073720B"/>
    <w:rsid w:val="00760F4B"/>
    <w:rsid w:val="00764304"/>
    <w:rsid w:val="0077086E"/>
    <w:rsid w:val="007827B2"/>
    <w:rsid w:val="0078430B"/>
    <w:rsid w:val="0078533A"/>
    <w:rsid w:val="00786909"/>
    <w:rsid w:val="007925BB"/>
    <w:rsid w:val="00794862"/>
    <w:rsid w:val="007A24EB"/>
    <w:rsid w:val="007A7A2D"/>
    <w:rsid w:val="007B6329"/>
    <w:rsid w:val="007C346C"/>
    <w:rsid w:val="007E4E67"/>
    <w:rsid w:val="00810EA9"/>
    <w:rsid w:val="008132BC"/>
    <w:rsid w:val="008146E0"/>
    <w:rsid w:val="00844F25"/>
    <w:rsid w:val="0084519C"/>
    <w:rsid w:val="00852D9E"/>
    <w:rsid w:val="00865C29"/>
    <w:rsid w:val="00883F68"/>
    <w:rsid w:val="00886EB4"/>
    <w:rsid w:val="008A7557"/>
    <w:rsid w:val="008B026F"/>
    <w:rsid w:val="008B1AEA"/>
    <w:rsid w:val="008B63A6"/>
    <w:rsid w:val="008C29BD"/>
    <w:rsid w:val="008C336D"/>
    <w:rsid w:val="008D5DD0"/>
    <w:rsid w:val="008F4707"/>
    <w:rsid w:val="00903480"/>
    <w:rsid w:val="00905DED"/>
    <w:rsid w:val="00921F81"/>
    <w:rsid w:val="009331E9"/>
    <w:rsid w:val="00942FA8"/>
    <w:rsid w:val="009506CA"/>
    <w:rsid w:val="00952574"/>
    <w:rsid w:val="00955F4B"/>
    <w:rsid w:val="00963EC0"/>
    <w:rsid w:val="00970ACE"/>
    <w:rsid w:val="00970C24"/>
    <w:rsid w:val="009A4431"/>
    <w:rsid w:val="009B4E5A"/>
    <w:rsid w:val="009C2808"/>
    <w:rsid w:val="009C3B14"/>
    <w:rsid w:val="009F0C03"/>
    <w:rsid w:val="009F618B"/>
    <w:rsid w:val="00A00652"/>
    <w:rsid w:val="00A1138A"/>
    <w:rsid w:val="00A157B0"/>
    <w:rsid w:val="00A1724A"/>
    <w:rsid w:val="00A277B3"/>
    <w:rsid w:val="00A30264"/>
    <w:rsid w:val="00A32BF0"/>
    <w:rsid w:val="00A33447"/>
    <w:rsid w:val="00A50741"/>
    <w:rsid w:val="00A65198"/>
    <w:rsid w:val="00A737DA"/>
    <w:rsid w:val="00A868E1"/>
    <w:rsid w:val="00A905CC"/>
    <w:rsid w:val="00A958D5"/>
    <w:rsid w:val="00AA047B"/>
    <w:rsid w:val="00AA1505"/>
    <w:rsid w:val="00AA5B0A"/>
    <w:rsid w:val="00AA6A76"/>
    <w:rsid w:val="00AC19EE"/>
    <w:rsid w:val="00AD7F8E"/>
    <w:rsid w:val="00AE24BA"/>
    <w:rsid w:val="00AE2DAF"/>
    <w:rsid w:val="00AE4DAF"/>
    <w:rsid w:val="00AE567C"/>
    <w:rsid w:val="00AF3906"/>
    <w:rsid w:val="00AF41CD"/>
    <w:rsid w:val="00AF6FCF"/>
    <w:rsid w:val="00B12D9E"/>
    <w:rsid w:val="00B16B38"/>
    <w:rsid w:val="00B17510"/>
    <w:rsid w:val="00B3135A"/>
    <w:rsid w:val="00B40A90"/>
    <w:rsid w:val="00B52E76"/>
    <w:rsid w:val="00B53398"/>
    <w:rsid w:val="00B61D58"/>
    <w:rsid w:val="00B623CF"/>
    <w:rsid w:val="00B6766D"/>
    <w:rsid w:val="00B75F3B"/>
    <w:rsid w:val="00B8373C"/>
    <w:rsid w:val="00B83DC1"/>
    <w:rsid w:val="00B8485A"/>
    <w:rsid w:val="00B8514A"/>
    <w:rsid w:val="00B8773A"/>
    <w:rsid w:val="00B91631"/>
    <w:rsid w:val="00B931A4"/>
    <w:rsid w:val="00B978EA"/>
    <w:rsid w:val="00BA27F0"/>
    <w:rsid w:val="00BB6B12"/>
    <w:rsid w:val="00BC0C0A"/>
    <w:rsid w:val="00BD4B70"/>
    <w:rsid w:val="00BF146A"/>
    <w:rsid w:val="00C01CB6"/>
    <w:rsid w:val="00C101AC"/>
    <w:rsid w:val="00C17613"/>
    <w:rsid w:val="00C21F38"/>
    <w:rsid w:val="00C469B7"/>
    <w:rsid w:val="00C56A21"/>
    <w:rsid w:val="00C67888"/>
    <w:rsid w:val="00C73A32"/>
    <w:rsid w:val="00C7637A"/>
    <w:rsid w:val="00C7788D"/>
    <w:rsid w:val="00C97A3B"/>
    <w:rsid w:val="00CC0BA1"/>
    <w:rsid w:val="00CC0E43"/>
    <w:rsid w:val="00CC2FFB"/>
    <w:rsid w:val="00CD184B"/>
    <w:rsid w:val="00CF0EA1"/>
    <w:rsid w:val="00CF52F5"/>
    <w:rsid w:val="00D12719"/>
    <w:rsid w:val="00D1398D"/>
    <w:rsid w:val="00D21660"/>
    <w:rsid w:val="00D22953"/>
    <w:rsid w:val="00D32FB5"/>
    <w:rsid w:val="00D356D8"/>
    <w:rsid w:val="00D43FF9"/>
    <w:rsid w:val="00D52E11"/>
    <w:rsid w:val="00D60265"/>
    <w:rsid w:val="00D662B1"/>
    <w:rsid w:val="00D73365"/>
    <w:rsid w:val="00D84A8D"/>
    <w:rsid w:val="00D92B1A"/>
    <w:rsid w:val="00DA64A4"/>
    <w:rsid w:val="00DB49F2"/>
    <w:rsid w:val="00DB6B72"/>
    <w:rsid w:val="00DD6B07"/>
    <w:rsid w:val="00DE311C"/>
    <w:rsid w:val="00DE51BE"/>
    <w:rsid w:val="00E01A10"/>
    <w:rsid w:val="00E221DD"/>
    <w:rsid w:val="00E24034"/>
    <w:rsid w:val="00E45439"/>
    <w:rsid w:val="00E4671F"/>
    <w:rsid w:val="00E46E1E"/>
    <w:rsid w:val="00E52F6A"/>
    <w:rsid w:val="00E764B9"/>
    <w:rsid w:val="00E8133C"/>
    <w:rsid w:val="00EA738B"/>
    <w:rsid w:val="00EB2C30"/>
    <w:rsid w:val="00EC0921"/>
    <w:rsid w:val="00ED4E9D"/>
    <w:rsid w:val="00EE5FEB"/>
    <w:rsid w:val="00EF460A"/>
    <w:rsid w:val="00EF6AAE"/>
    <w:rsid w:val="00F142D1"/>
    <w:rsid w:val="00F1760B"/>
    <w:rsid w:val="00F21966"/>
    <w:rsid w:val="00F26D8C"/>
    <w:rsid w:val="00F41101"/>
    <w:rsid w:val="00F4604D"/>
    <w:rsid w:val="00F5198D"/>
    <w:rsid w:val="00F57B0D"/>
    <w:rsid w:val="00F702E2"/>
    <w:rsid w:val="00F7769A"/>
    <w:rsid w:val="00F812D9"/>
    <w:rsid w:val="00FA14F3"/>
    <w:rsid w:val="00FC06B7"/>
    <w:rsid w:val="00FC1BB3"/>
    <w:rsid w:val="00FD0AF7"/>
    <w:rsid w:val="00FE2F07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9F90"/>
  <w15:docId w15:val="{9EAD705E-4B51-4A2C-82A0-50FAEAF0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510"/>
  </w:style>
  <w:style w:type="paragraph" w:styleId="Nadpis1">
    <w:name w:val="heading 1"/>
    <w:basedOn w:val="Normln"/>
    <w:next w:val="Normln"/>
    <w:link w:val="Nadpis1Char"/>
    <w:uiPriority w:val="9"/>
    <w:qFormat/>
    <w:rsid w:val="00AE24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AE24BA"/>
  </w:style>
  <w:style w:type="character" w:customStyle="1" w:styleId="Nadpis1Char">
    <w:name w:val="Nadpis 1 Char"/>
    <w:basedOn w:val="Standardnpsmoodstavce"/>
    <w:link w:val="Nadpis1"/>
    <w:uiPriority w:val="9"/>
    <w:rsid w:val="00AE2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0870DA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70A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70ACE"/>
  </w:style>
  <w:style w:type="paragraph" w:styleId="Zhlav">
    <w:name w:val="header"/>
    <w:basedOn w:val="Normln"/>
    <w:link w:val="ZhlavChar"/>
    <w:uiPriority w:val="99"/>
    <w:unhideWhenUsed/>
    <w:rsid w:val="003971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11A"/>
  </w:style>
  <w:style w:type="paragraph" w:styleId="Zpat">
    <w:name w:val="footer"/>
    <w:basedOn w:val="Normln"/>
    <w:link w:val="ZpatChar"/>
    <w:uiPriority w:val="99"/>
    <w:unhideWhenUsed/>
    <w:rsid w:val="003971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6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917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Michaela.Kadlubcová.Škutová</dc:creator>
  <cp:lastModifiedBy>monika.hojdyszova@trinecko.cz</cp:lastModifiedBy>
  <cp:revision>7</cp:revision>
  <cp:lastPrinted>2020-10-29T19:25:00Z</cp:lastPrinted>
  <dcterms:created xsi:type="dcterms:W3CDTF">2020-10-29T18:55:00Z</dcterms:created>
  <dcterms:modified xsi:type="dcterms:W3CDTF">2020-11-03T08:48:00Z</dcterms:modified>
</cp:coreProperties>
</file>