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01FFA" w14:textId="77777777" w:rsidR="0004156B" w:rsidRPr="004C682E" w:rsidRDefault="0004156B" w:rsidP="0004156B">
      <w:pPr>
        <w:tabs>
          <w:tab w:val="left" w:pos="765"/>
          <w:tab w:val="center" w:pos="4535"/>
        </w:tabs>
        <w:jc w:val="center"/>
        <w:rPr>
          <w:rFonts w:ascii="Sansa Pro Nor" w:hAnsi="Sansa Pro Nor" w:cs="Tahoma"/>
          <w:b/>
          <w:sz w:val="22"/>
          <w:u w:val="single"/>
        </w:rPr>
      </w:pPr>
      <w:r w:rsidRPr="004C682E">
        <w:rPr>
          <w:rFonts w:ascii="Sansa Pro Nor" w:hAnsi="Sansa Pro Nor" w:cs="Tahoma"/>
          <w:b/>
          <w:sz w:val="22"/>
          <w:u w:val="single"/>
        </w:rPr>
        <w:t xml:space="preserve">Smlouva o zprostředkování a spolupráci </w:t>
      </w:r>
    </w:p>
    <w:p w14:paraId="44E79C34" w14:textId="77777777" w:rsidR="0004156B" w:rsidRPr="004C682E" w:rsidRDefault="0004156B" w:rsidP="0004156B">
      <w:pPr>
        <w:rPr>
          <w:rFonts w:ascii="Sansa Pro Nor" w:hAnsi="Sansa Pro Nor" w:cs="Tahoma"/>
          <w:b/>
          <w:sz w:val="14"/>
          <w:szCs w:val="16"/>
        </w:rPr>
      </w:pPr>
    </w:p>
    <w:p w14:paraId="04603D54" w14:textId="77777777" w:rsidR="0004156B" w:rsidRPr="004C682E" w:rsidRDefault="0004156B" w:rsidP="0004156B">
      <w:pPr>
        <w:jc w:val="both"/>
        <w:rPr>
          <w:rStyle w:val="platne1"/>
          <w:rFonts w:ascii="Sansa Pro Nor" w:hAnsi="Sansa Pro Nor" w:cs="Tahoma"/>
          <w:b/>
          <w:sz w:val="14"/>
          <w:szCs w:val="16"/>
        </w:rPr>
      </w:pPr>
    </w:p>
    <w:p w14:paraId="7B1D6919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Style w:val="platne1"/>
          <w:rFonts w:ascii="Sansa Pro Nor" w:hAnsi="Sansa Pro Nor" w:cs="Tahoma"/>
          <w:b/>
          <w:sz w:val="16"/>
          <w:szCs w:val="18"/>
        </w:rPr>
        <w:t>Sodexo Pass Česká republika a.s.</w:t>
      </w: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,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 se sídlem </w:t>
      </w:r>
      <w:r w:rsidRPr="004C682E">
        <w:rPr>
          <w:rStyle w:val="platne"/>
          <w:rFonts w:ascii="Sansa Pro Nor" w:hAnsi="Sansa Pro Nor" w:cs="Tahoma"/>
          <w:sz w:val="16"/>
          <w:szCs w:val="18"/>
        </w:rPr>
        <w:t>Praha 5, Radlická 2, PSČ 150 00</w:t>
      </w:r>
    </w:p>
    <w:p w14:paraId="3255DD04" w14:textId="77777777" w:rsidR="0004156B" w:rsidRPr="004C682E" w:rsidRDefault="0004156B" w:rsidP="0004156B">
      <w:pPr>
        <w:tabs>
          <w:tab w:val="left" w:pos="8370"/>
        </w:tabs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IČ: 618 60 476, DIČ: CZ618 60 476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ab/>
      </w:r>
    </w:p>
    <w:p w14:paraId="230CC2E3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zapsaná v</w:t>
      </w:r>
      <w:r w:rsidRPr="004C682E">
        <w:rPr>
          <w:bCs/>
          <w:iCs/>
          <w:sz w:val="16"/>
          <w:szCs w:val="18"/>
        </w:rPr>
        <w:t> 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obchodn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í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m rejst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ří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ku veden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é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m M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ě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stsk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ý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m soudem v</w:t>
      </w:r>
      <w:r w:rsidRPr="004C682E">
        <w:rPr>
          <w:bCs/>
          <w:iCs/>
          <w:sz w:val="16"/>
          <w:szCs w:val="18"/>
        </w:rPr>
        <w:t> 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Praze, odd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í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l B, vlo</w:t>
      </w:r>
      <w:r w:rsidRPr="004C682E">
        <w:rPr>
          <w:rFonts w:ascii="Sansa Pro Nor" w:hAnsi="Sansa Pro Nor" w:cs="Sansa Pro Nor"/>
          <w:bCs/>
          <w:iCs/>
          <w:sz w:val="16"/>
          <w:szCs w:val="18"/>
        </w:rPr>
        <w:t>ž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ka </w:t>
      </w:r>
      <w:r w:rsidRPr="004C682E">
        <w:rPr>
          <w:rFonts w:ascii="Sansa Pro Nor" w:hAnsi="Sansa Pro Nor" w:cs="Tahoma"/>
          <w:color w:val="000000"/>
          <w:sz w:val="16"/>
          <w:szCs w:val="18"/>
        </w:rPr>
        <w:t>2947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, </w:t>
      </w:r>
    </w:p>
    <w:p w14:paraId="3B9D4F8A" w14:textId="7287B454" w:rsidR="0004156B" w:rsidRPr="004C682E" w:rsidRDefault="0004156B" w:rsidP="0004156B">
      <w:pPr>
        <w:jc w:val="both"/>
        <w:rPr>
          <w:rFonts w:ascii="Sansa Pro Nor" w:hAnsi="Sansa Pro Nor" w:cs="Tahoma"/>
          <w:b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zastoupená (jméno, pracovní pozice):</w:t>
      </w:r>
      <w:r w:rsidR="002062AC">
        <w:rPr>
          <w:rFonts w:ascii="Sansa Pro Nor" w:hAnsi="Sansa Pro Nor" w:cs="Tahoma"/>
          <w:bCs/>
          <w:iCs/>
          <w:sz w:val="16"/>
          <w:szCs w:val="18"/>
        </w:rPr>
        <w:t xml:space="preserve"> Lucií Fáčovou, konzultantkou pro partnerskou síť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   </w:t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  <w:t xml:space="preserve">      </w:t>
      </w:r>
    </w:p>
    <w:p w14:paraId="1D012924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(„</w:t>
      </w: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Sodexo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“)</w:t>
      </w:r>
    </w:p>
    <w:p w14:paraId="509412E8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 </w:t>
      </w:r>
    </w:p>
    <w:p w14:paraId="5BA63D66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a</w:t>
      </w:r>
    </w:p>
    <w:p w14:paraId="138E5A35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"/>
        <w:gridCol w:w="426"/>
        <w:gridCol w:w="708"/>
        <w:gridCol w:w="1843"/>
        <w:gridCol w:w="1418"/>
        <w:gridCol w:w="708"/>
        <w:gridCol w:w="851"/>
        <w:gridCol w:w="1843"/>
      </w:tblGrid>
      <w:tr w:rsidR="0004156B" w:rsidRPr="004C682E" w14:paraId="22EE75CE" w14:textId="77777777" w:rsidTr="006415AD">
        <w:tc>
          <w:tcPr>
            <w:tcW w:w="4077" w:type="dxa"/>
            <w:gridSpan w:val="5"/>
            <w:tcBorders>
              <w:top w:val="single" w:sz="8" w:space="0" w:color="auto"/>
            </w:tcBorders>
          </w:tcPr>
          <w:p w14:paraId="57276929" w14:textId="77777777" w:rsidR="0004156B" w:rsidRPr="004C682E" w:rsidRDefault="0004156B" w:rsidP="006415AD">
            <w:pPr>
              <w:rPr>
                <w:rFonts w:ascii="Sansa Pro Nor" w:hAnsi="Sansa Pro Nor" w:cs="Tahoma"/>
                <w:sz w:val="16"/>
                <w:szCs w:val="18"/>
              </w:rPr>
            </w:pPr>
            <w:permStart w:id="649223074" w:edGrp="everyone"/>
            <w:r w:rsidRPr="004C682E">
              <w:rPr>
                <w:rFonts w:ascii="Sansa Pro Nor" w:hAnsi="Sansa Pro Nor" w:cs="Tahoma"/>
                <w:sz w:val="16"/>
                <w:szCs w:val="18"/>
              </w:rPr>
              <w:t>Název subjektu / jméno a příjmení podnikatele:</w:t>
            </w:r>
          </w:p>
        </w:tc>
        <w:tc>
          <w:tcPr>
            <w:tcW w:w="6663" w:type="dxa"/>
            <w:gridSpan w:val="5"/>
            <w:tcBorders>
              <w:top w:val="single" w:sz="8" w:space="0" w:color="auto"/>
            </w:tcBorders>
          </w:tcPr>
          <w:p w14:paraId="1DFA35CB" w14:textId="2D293CF1" w:rsidR="0004156B" w:rsidRPr="00336579" w:rsidRDefault="002062AC" w:rsidP="006415AD">
            <w:pPr>
              <w:rPr>
                <w:rFonts w:ascii="Sansa Pro Nor" w:hAnsi="Sansa Pro Nor" w:cs="Tahoma"/>
                <w:b/>
                <w:bCs/>
                <w:sz w:val="16"/>
                <w:szCs w:val="18"/>
              </w:rPr>
            </w:pPr>
            <w:r w:rsidRPr="00336579">
              <w:rPr>
                <w:rFonts w:ascii="Sansa Pro Nor" w:hAnsi="Sansa Pro Nor" w:cs="Tahoma"/>
                <w:b/>
                <w:bCs/>
                <w:sz w:val="16"/>
                <w:szCs w:val="18"/>
              </w:rPr>
              <w:t>Národní divadlo</w:t>
            </w:r>
            <w:r w:rsidR="0004156B" w:rsidRPr="00336579">
              <w:rPr>
                <w:rFonts w:ascii="Sansa Pro Nor" w:hAnsi="Sansa Pro Nor" w:cs="Tahoma"/>
                <w:b/>
                <w:bCs/>
                <w:sz w:val="16"/>
                <w:szCs w:val="18"/>
              </w:rPr>
              <w:t xml:space="preserve"> </w:t>
            </w:r>
            <w:r w:rsidR="0004156B" w:rsidRPr="00336579">
              <w:rPr>
                <w:rFonts w:ascii="Sansa Pro Nor" w:hAnsi="Sansa Pro Nor" w:cs="Tahoma"/>
                <w:b/>
                <w:bCs/>
                <w:sz w:val="16"/>
                <w:szCs w:val="18"/>
              </w:rPr>
              <w:tab/>
            </w:r>
            <w:r w:rsidR="0004156B" w:rsidRPr="00336579">
              <w:rPr>
                <w:rFonts w:ascii="Sansa Pro Nor" w:hAnsi="Sansa Pro Nor" w:cs="Tahoma"/>
                <w:b/>
                <w:bCs/>
                <w:sz w:val="16"/>
                <w:szCs w:val="18"/>
              </w:rPr>
              <w:tab/>
              <w:t xml:space="preserve">                                         </w:t>
            </w:r>
          </w:p>
        </w:tc>
      </w:tr>
      <w:tr w:rsidR="0004156B" w:rsidRPr="004C682E" w14:paraId="70D6DF1C" w14:textId="77777777" w:rsidTr="006415AD">
        <w:trPr>
          <w:trHeight w:val="211"/>
        </w:trPr>
        <w:tc>
          <w:tcPr>
            <w:tcW w:w="2660" w:type="dxa"/>
            <w:gridSpan w:val="2"/>
          </w:tcPr>
          <w:p w14:paraId="312A1722" w14:textId="77777777" w:rsidR="0004156B" w:rsidRPr="004C682E" w:rsidRDefault="0004156B" w:rsidP="006415AD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se sídlem / místem podnikání:</w:t>
            </w:r>
          </w:p>
        </w:tc>
        <w:tc>
          <w:tcPr>
            <w:tcW w:w="8080" w:type="dxa"/>
            <w:gridSpan w:val="8"/>
          </w:tcPr>
          <w:p w14:paraId="36C64F24" w14:textId="2C7B6C06" w:rsidR="0004156B" w:rsidRPr="004C682E" w:rsidRDefault="0004156B" w:rsidP="006415AD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4B1658" w:rsidRPr="004B1658">
              <w:rPr>
                <w:rFonts w:ascii="Sansa Pro Nor" w:hAnsi="Sansa Pro Nor" w:cs="Tahoma"/>
                <w:sz w:val="16"/>
                <w:szCs w:val="18"/>
              </w:rPr>
              <w:t>Ostrovní 1 11230, Praha Hlavní město Praha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                                                                                 </w:t>
            </w:r>
          </w:p>
        </w:tc>
      </w:tr>
      <w:tr w:rsidR="0004156B" w:rsidRPr="004C682E" w14:paraId="3F621943" w14:textId="77777777" w:rsidTr="006415AD">
        <w:tc>
          <w:tcPr>
            <w:tcW w:w="534" w:type="dxa"/>
          </w:tcPr>
          <w:p w14:paraId="7E3A1680" w14:textId="77777777" w:rsidR="0004156B" w:rsidRPr="004C682E" w:rsidRDefault="0004156B" w:rsidP="006415AD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IČ:  </w:t>
            </w:r>
          </w:p>
        </w:tc>
        <w:tc>
          <w:tcPr>
            <w:tcW w:w="2126" w:type="dxa"/>
          </w:tcPr>
          <w:p w14:paraId="157E2AE8" w14:textId="7072D926" w:rsidR="0004156B" w:rsidRPr="004C682E" w:rsidRDefault="0004156B" w:rsidP="006415AD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</w:t>
            </w:r>
            <w:r w:rsidR="004B1658" w:rsidRPr="004B1658">
              <w:rPr>
                <w:rFonts w:ascii="Sansa Pro Nor" w:hAnsi="Sansa Pro Nor" w:cs="Tahoma"/>
                <w:bCs/>
                <w:iCs/>
                <w:sz w:val="16"/>
                <w:szCs w:val="18"/>
              </w:rPr>
              <w:t>00023337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</w:t>
            </w:r>
          </w:p>
        </w:tc>
        <w:tc>
          <w:tcPr>
            <w:tcW w:w="709" w:type="dxa"/>
            <w:gridSpan w:val="2"/>
          </w:tcPr>
          <w:p w14:paraId="2440CA3E" w14:textId="77777777" w:rsidR="0004156B" w:rsidRPr="004C682E" w:rsidRDefault="0004156B" w:rsidP="006415AD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DIČ:</w:t>
            </w:r>
          </w:p>
        </w:tc>
        <w:tc>
          <w:tcPr>
            <w:tcW w:w="2551" w:type="dxa"/>
            <w:gridSpan w:val="2"/>
          </w:tcPr>
          <w:p w14:paraId="649B7CB2" w14:textId="35B51918" w:rsidR="0004156B" w:rsidRPr="004C682E" w:rsidRDefault="004B1658" w:rsidP="006415AD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B1658">
              <w:rPr>
                <w:rFonts w:ascii="Sansa Pro Nor" w:hAnsi="Sansa Pro Nor" w:cs="Tahoma"/>
                <w:sz w:val="16"/>
                <w:szCs w:val="18"/>
              </w:rPr>
              <w:t>CZ00023337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                             </w:t>
            </w:r>
          </w:p>
        </w:tc>
        <w:tc>
          <w:tcPr>
            <w:tcW w:w="1418" w:type="dxa"/>
          </w:tcPr>
          <w:p w14:paraId="3C0BA024" w14:textId="77777777" w:rsidR="0004156B" w:rsidRPr="004C682E" w:rsidRDefault="0004156B" w:rsidP="006415AD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bankovní účet:</w:t>
            </w:r>
          </w:p>
        </w:tc>
        <w:tc>
          <w:tcPr>
            <w:tcW w:w="3402" w:type="dxa"/>
            <w:gridSpan w:val="3"/>
          </w:tcPr>
          <w:p w14:paraId="250B5900" w14:textId="1B8A95A6" w:rsidR="0004156B" w:rsidRPr="004C682E" w:rsidRDefault="0004156B" w:rsidP="004F2FFA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4F2FFA">
              <w:rPr>
                <w:rFonts w:ascii="Sansa Pro Nor" w:hAnsi="Sansa Pro Nor" w:cs="Tahoma"/>
                <w:sz w:val="16"/>
                <w:szCs w:val="18"/>
              </w:rPr>
              <w:t>xxxxxxxxxxxxxxx</w:t>
            </w:r>
            <w:r w:rsidR="00057DFC" w:rsidRPr="00057DFC">
              <w:rPr>
                <w:rFonts w:ascii="Sansa Pro Nor" w:hAnsi="Sansa Pro Nor" w:cs="Tahoma"/>
                <w:sz w:val="16"/>
                <w:szCs w:val="18"/>
              </w:rPr>
              <w:t>/0710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                                        </w:t>
            </w:r>
          </w:p>
        </w:tc>
      </w:tr>
      <w:tr w:rsidR="0004156B" w:rsidRPr="004C682E" w14:paraId="410AE367" w14:textId="77777777" w:rsidTr="006415AD">
        <w:tc>
          <w:tcPr>
            <w:tcW w:w="3369" w:type="dxa"/>
            <w:gridSpan w:val="4"/>
          </w:tcPr>
          <w:p w14:paraId="316FE506" w14:textId="77777777" w:rsidR="0004156B" w:rsidRPr="004C682E" w:rsidRDefault="0004156B" w:rsidP="006415AD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Style w:val="platne1"/>
                <w:rFonts w:ascii="Sansa Pro Nor" w:hAnsi="Sansa Pro Nor" w:cs="Tahoma"/>
                <w:sz w:val="16"/>
                <w:szCs w:val="18"/>
              </w:rPr>
              <w:t>zapsaný v OR / ŽR / jiné evidenci:</w:t>
            </w:r>
          </w:p>
        </w:tc>
        <w:tc>
          <w:tcPr>
            <w:tcW w:w="7371" w:type="dxa"/>
            <w:gridSpan w:val="6"/>
          </w:tcPr>
          <w:p w14:paraId="2CB1EE2C" w14:textId="66285A32" w:rsidR="0004156B" w:rsidRPr="004C682E" w:rsidRDefault="0004156B" w:rsidP="006415AD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</w:r>
            <w:r w:rsidR="008F4A7D">
              <w:rPr>
                <w:rFonts w:ascii="Sansa Pro Nor" w:hAnsi="Sansa Pro Nor" w:cs="Tahoma"/>
                <w:sz w:val="16"/>
                <w:szCs w:val="18"/>
              </w:rPr>
              <w:t>Příspěvková organizace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                                                                                     </w:t>
            </w:r>
          </w:p>
        </w:tc>
      </w:tr>
      <w:tr w:rsidR="0004156B" w:rsidRPr="004C682E" w14:paraId="0B8C1BDE" w14:textId="77777777" w:rsidTr="006415AD">
        <w:tc>
          <w:tcPr>
            <w:tcW w:w="2943" w:type="dxa"/>
            <w:gridSpan w:val="3"/>
            <w:tcBorders>
              <w:bottom w:val="single" w:sz="8" w:space="0" w:color="auto"/>
            </w:tcBorders>
          </w:tcPr>
          <w:p w14:paraId="59C2C2F4" w14:textId="77777777" w:rsidR="0004156B" w:rsidRPr="004C682E" w:rsidRDefault="0004156B" w:rsidP="006415AD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zastoupený (jméno, prac.pozice):</w:t>
            </w:r>
          </w:p>
        </w:tc>
        <w:tc>
          <w:tcPr>
            <w:tcW w:w="5103" w:type="dxa"/>
            <w:gridSpan w:val="5"/>
            <w:tcBorders>
              <w:bottom w:val="single" w:sz="8" w:space="0" w:color="auto"/>
            </w:tcBorders>
          </w:tcPr>
          <w:p w14:paraId="1FBDF0FF" w14:textId="40B66807" w:rsidR="0004156B" w:rsidRPr="004C682E" w:rsidRDefault="0004156B" w:rsidP="00057DFC">
            <w:pPr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</w:r>
            <w:r w:rsidR="00057DFC">
              <w:rPr>
                <w:rFonts w:ascii="Sansa Pro Nor" w:hAnsi="Sansa Pro Nor" w:cs="Tahoma"/>
                <w:sz w:val="16"/>
                <w:szCs w:val="18"/>
              </w:rPr>
              <w:t>prof. MgA. Jan Burian, ředitel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                       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4D31EC2" w14:textId="77777777" w:rsidR="0004156B" w:rsidRPr="004C682E" w:rsidRDefault="0004156B" w:rsidP="006415AD">
            <w:pPr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telefon: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24FD430" w14:textId="09B93479" w:rsidR="0004156B" w:rsidRPr="004C682E" w:rsidRDefault="009E61F2" w:rsidP="004F2FFA">
            <w:pPr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4F2FFA">
              <w:rPr>
                <w:rFonts w:ascii="Sansa Pro Nor" w:hAnsi="Sansa Pro Nor" w:cs="Tahoma"/>
                <w:sz w:val="16"/>
                <w:szCs w:val="18"/>
              </w:rPr>
              <w:t>xxxxxxxxxxxxxx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   </w:t>
            </w:r>
          </w:p>
        </w:tc>
      </w:tr>
    </w:tbl>
    <w:p w14:paraId="1915D2BE" w14:textId="77777777" w:rsidR="0004156B" w:rsidRPr="004C682E" w:rsidRDefault="0004156B" w:rsidP="0004156B">
      <w:pPr>
        <w:tabs>
          <w:tab w:val="left" w:pos="2160"/>
          <w:tab w:val="left" w:pos="3969"/>
        </w:tabs>
        <w:spacing w:before="120"/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Kontaktní osoby:</w:t>
      </w:r>
    </w:p>
    <w:tbl>
      <w:tblPr>
        <w:tblStyle w:val="Mkatabulky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2835"/>
        <w:gridCol w:w="1843"/>
      </w:tblGrid>
      <w:tr w:rsidR="0004156B" w:rsidRPr="004C682E" w14:paraId="626B5047" w14:textId="77777777" w:rsidTr="006415AD">
        <w:tc>
          <w:tcPr>
            <w:tcW w:w="2802" w:type="dxa"/>
            <w:tcBorders>
              <w:top w:val="single" w:sz="8" w:space="0" w:color="auto"/>
            </w:tcBorders>
          </w:tcPr>
          <w:p w14:paraId="75427440" w14:textId="77777777" w:rsidR="0004156B" w:rsidRPr="004C682E" w:rsidRDefault="0004156B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jméno a příjmení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14:paraId="1172A20E" w14:textId="77777777" w:rsidR="0004156B" w:rsidRPr="004C682E" w:rsidRDefault="0004156B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pracovní pozice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75BFAEA7" w14:textId="77777777" w:rsidR="0004156B" w:rsidRPr="004C682E" w:rsidRDefault="0004156B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e-mail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559C2604" w14:textId="77777777" w:rsidR="0004156B" w:rsidRPr="004C682E" w:rsidRDefault="0004156B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telefon / fax</w:t>
            </w:r>
          </w:p>
        </w:tc>
      </w:tr>
      <w:tr w:rsidR="0004156B" w:rsidRPr="004C682E" w14:paraId="3A78C0CD" w14:textId="77777777" w:rsidTr="006415AD">
        <w:trPr>
          <w:trHeight w:val="350"/>
        </w:trPr>
        <w:tc>
          <w:tcPr>
            <w:tcW w:w="2802" w:type="dxa"/>
          </w:tcPr>
          <w:p w14:paraId="49F3920D" w14:textId="35ADB20A" w:rsidR="0004156B" w:rsidRPr="004C682E" w:rsidRDefault="0004156B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</w:t>
            </w:r>
            <w:r w:rsidR="009E61F2">
              <w:rPr>
                <w:rFonts w:ascii="Sansa Pro Nor" w:hAnsi="Sansa Pro Nor" w:cs="Tahoma"/>
                <w:sz w:val="16"/>
                <w:szCs w:val="18"/>
              </w:rPr>
              <w:t>Martina Cílková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</w:t>
            </w:r>
          </w:p>
        </w:tc>
        <w:tc>
          <w:tcPr>
            <w:tcW w:w="3260" w:type="dxa"/>
          </w:tcPr>
          <w:p w14:paraId="2036E9E5" w14:textId="6F3174A0" w:rsidR="0004156B" w:rsidRPr="004C682E" w:rsidRDefault="009E61F2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t>vedoucí obchodního odboru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</w:t>
            </w:r>
            <w:r w:rsidR="0004156B"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</w:t>
            </w:r>
          </w:p>
        </w:tc>
        <w:tc>
          <w:tcPr>
            <w:tcW w:w="2835" w:type="dxa"/>
          </w:tcPr>
          <w:p w14:paraId="75B7C29E" w14:textId="7C3B8254" w:rsidR="0004156B" w:rsidRPr="004C682E" w:rsidRDefault="004F2FFA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t>xxxxxxxxxxxxxx</w:t>
            </w:r>
            <w:r w:rsidR="009E61F2">
              <w:rPr>
                <w:rFonts w:ascii="Sansa Pro Nor" w:hAnsi="Sansa Pro Nor" w:cs="Tahoma"/>
                <w:sz w:val="16"/>
                <w:szCs w:val="18"/>
              </w:rPr>
              <w:t>@narodni-divadlo.cz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</w:t>
            </w:r>
            <w:r w:rsidR="0004156B"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</w:t>
            </w:r>
          </w:p>
        </w:tc>
        <w:tc>
          <w:tcPr>
            <w:tcW w:w="1843" w:type="dxa"/>
          </w:tcPr>
          <w:p w14:paraId="25B20BBB" w14:textId="319634CE" w:rsidR="0004156B" w:rsidRPr="004C682E" w:rsidRDefault="0004156B" w:rsidP="004F2FFA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4F2FFA">
              <w:rPr>
                <w:rFonts w:ascii="Sansa Pro Nor" w:hAnsi="Sansa Pro Nor" w:cs="Tahoma"/>
                <w:sz w:val="16"/>
                <w:szCs w:val="18"/>
              </w:rPr>
              <w:t>xxxxxxxxxxxxx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</w:t>
            </w:r>
          </w:p>
        </w:tc>
      </w:tr>
      <w:tr w:rsidR="0004156B" w:rsidRPr="004C682E" w14:paraId="53A70FBB" w14:textId="77777777" w:rsidTr="006415AD">
        <w:trPr>
          <w:trHeight w:val="300"/>
        </w:trPr>
        <w:tc>
          <w:tcPr>
            <w:tcW w:w="2802" w:type="dxa"/>
            <w:tcBorders>
              <w:bottom w:val="single" w:sz="8" w:space="0" w:color="auto"/>
            </w:tcBorders>
          </w:tcPr>
          <w:p w14:paraId="45895755" w14:textId="388E2605" w:rsidR="0004156B" w:rsidRPr="004C682E" w:rsidRDefault="0004156B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</w:t>
            </w:r>
            <w:r w:rsidR="009E61F2">
              <w:rPr>
                <w:rFonts w:ascii="Sansa Pro Nor" w:hAnsi="Sansa Pro Nor" w:cs="Tahoma"/>
                <w:bCs/>
                <w:iCs/>
                <w:sz w:val="16"/>
                <w:szCs w:val="18"/>
              </w:rPr>
              <w:t>Dominika Šmidová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14:paraId="40E83012" w14:textId="2B210727" w:rsidR="0004156B" w:rsidRPr="004C682E" w:rsidRDefault="009E61F2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t>manažerka pro firemní zákazníky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</w:t>
            </w:r>
            <w:r w:rsidR="0004156B"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688F45D" w14:textId="72A3BE2F" w:rsidR="0004156B" w:rsidRPr="004C682E" w:rsidRDefault="004F2FFA" w:rsidP="009E61F2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t>xxxxxxxxxxxxxxx</w:t>
            </w:r>
            <w:r w:rsidR="009E61F2">
              <w:rPr>
                <w:rFonts w:ascii="Sansa Pro Nor" w:hAnsi="Sansa Pro Nor" w:cs="Tahoma"/>
                <w:sz w:val="16"/>
                <w:szCs w:val="18"/>
              </w:rPr>
              <w:t>@narodni-divadlo.cz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</w:t>
            </w:r>
            <w:r w:rsidR="0004156B"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6F1354BF" w14:textId="7282178F" w:rsidR="0004156B" w:rsidRPr="004C682E" w:rsidRDefault="0004156B" w:rsidP="004F2FFA">
            <w:pPr>
              <w:tabs>
                <w:tab w:val="left" w:pos="1455"/>
                <w:tab w:val="left" w:pos="1650"/>
                <w:tab w:val="left" w:pos="1830"/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4F2FFA">
              <w:rPr>
                <w:rFonts w:ascii="Sansa Pro Nor" w:hAnsi="Sansa Pro Nor" w:cs="Tahoma"/>
                <w:sz w:val="16"/>
                <w:szCs w:val="18"/>
              </w:rPr>
              <w:t>xxxxxxxxxxxxxxx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          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</w:t>
            </w:r>
          </w:p>
        </w:tc>
      </w:tr>
    </w:tbl>
    <w:p w14:paraId="4B136BF3" w14:textId="77777777" w:rsidR="0004156B" w:rsidRPr="004C682E" w:rsidRDefault="0004156B" w:rsidP="0004156B">
      <w:pPr>
        <w:tabs>
          <w:tab w:val="left" w:pos="2160"/>
          <w:tab w:val="left" w:pos="3969"/>
        </w:tabs>
        <w:jc w:val="both"/>
        <w:rPr>
          <w:rFonts w:ascii="Sansa Pro Nor" w:hAnsi="Sansa Pro Nor" w:cs="Tahoma"/>
          <w:bCs/>
          <w:iCs/>
          <w:sz w:val="16"/>
          <w:szCs w:val="18"/>
        </w:rPr>
      </w:pPr>
    </w:p>
    <w:tbl>
      <w:tblPr>
        <w:tblStyle w:val="Mkatabulky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4156B" w:rsidRPr="004C682E" w14:paraId="30433855" w14:textId="77777777" w:rsidTr="006415AD">
        <w:tc>
          <w:tcPr>
            <w:tcW w:w="3580" w:type="dxa"/>
            <w:tcBorders>
              <w:top w:val="single" w:sz="8" w:space="0" w:color="auto"/>
            </w:tcBorders>
          </w:tcPr>
          <w:p w14:paraId="43211C26" w14:textId="77777777" w:rsidR="0004156B" w:rsidRPr="004C682E" w:rsidRDefault="0004156B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e-mail pro fakturaci:</w:t>
            </w:r>
          </w:p>
        </w:tc>
        <w:tc>
          <w:tcPr>
            <w:tcW w:w="3580" w:type="dxa"/>
            <w:tcBorders>
              <w:top w:val="single" w:sz="8" w:space="0" w:color="auto"/>
            </w:tcBorders>
          </w:tcPr>
          <w:p w14:paraId="6841B398" w14:textId="77777777" w:rsidR="0004156B" w:rsidRPr="004C682E" w:rsidRDefault="0004156B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kontaktní e-mail:</w:t>
            </w:r>
          </w:p>
        </w:tc>
        <w:tc>
          <w:tcPr>
            <w:tcW w:w="3580" w:type="dxa"/>
            <w:tcBorders>
              <w:top w:val="single" w:sz="8" w:space="0" w:color="auto"/>
            </w:tcBorders>
          </w:tcPr>
          <w:p w14:paraId="3B93CD99" w14:textId="77777777" w:rsidR="0004156B" w:rsidRPr="004C682E" w:rsidRDefault="0004156B" w:rsidP="006415AD">
            <w:pPr>
              <w:tabs>
                <w:tab w:val="left" w:pos="216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>adresa www stránek:</w:t>
            </w:r>
          </w:p>
        </w:tc>
      </w:tr>
      <w:tr w:rsidR="0004156B" w:rsidRPr="004C682E" w14:paraId="2DCC7F05" w14:textId="77777777" w:rsidTr="006415AD">
        <w:trPr>
          <w:trHeight w:val="356"/>
        </w:trPr>
        <w:tc>
          <w:tcPr>
            <w:tcW w:w="3580" w:type="dxa"/>
            <w:tcBorders>
              <w:bottom w:val="single" w:sz="8" w:space="0" w:color="auto"/>
            </w:tcBorders>
          </w:tcPr>
          <w:p w14:paraId="1DD4CEE0" w14:textId="508730F2" w:rsidR="0004156B" w:rsidRPr="004C682E" w:rsidRDefault="004F2FFA" w:rsidP="006415AD">
            <w:pPr>
              <w:tabs>
                <w:tab w:val="left" w:pos="2160"/>
                <w:tab w:val="left" w:pos="3150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>
              <w:t>xxxxxxxxxxxxxx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      </w:t>
            </w:r>
            <w:r w:rsidR="0004156B"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     </w:t>
            </w:r>
          </w:p>
        </w:tc>
        <w:tc>
          <w:tcPr>
            <w:tcW w:w="3580" w:type="dxa"/>
            <w:tcBorders>
              <w:bottom w:val="single" w:sz="8" w:space="0" w:color="auto"/>
            </w:tcBorders>
          </w:tcPr>
          <w:p w14:paraId="0811317C" w14:textId="5844F043" w:rsidR="0004156B" w:rsidRPr="00A67BF1" w:rsidRDefault="0004156B" w:rsidP="006415AD">
            <w:pPr>
              <w:tabs>
                <w:tab w:val="left" w:pos="2160"/>
                <w:tab w:val="left" w:pos="3330"/>
                <w:tab w:val="left" w:pos="3969"/>
              </w:tabs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</w:t>
            </w:r>
            <w:r w:rsidR="009E61F2">
              <w:rPr>
                <w:rFonts w:ascii="Sansa Pro Nor" w:hAnsi="Sansa Pro Nor" w:cs="Tahoma"/>
                <w:bCs/>
                <w:iCs/>
                <w:sz w:val="16"/>
                <w:szCs w:val="18"/>
              </w:rPr>
              <w:t>objednavky</w:t>
            </w:r>
            <w:r w:rsidR="009E61F2">
              <w:rPr>
                <w:rFonts w:ascii="Sansa Pro Nor" w:hAnsi="Sansa Pro Nor" w:cs="Tahoma"/>
                <w:sz w:val="16"/>
                <w:szCs w:val="18"/>
              </w:rPr>
              <w:t>@narodni-divadlo.cz</w:t>
            </w:r>
            <w:r w:rsidR="00A67BF1">
              <w:rPr>
                <w:rFonts w:ascii="Sansa Pro Nor" w:hAnsi="Sansa Pro Nor" w:cs="Tahoma"/>
                <w:sz w:val="16"/>
                <w:szCs w:val="18"/>
              </w:rPr>
              <w:tab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   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        </w:t>
            </w:r>
          </w:p>
        </w:tc>
        <w:tc>
          <w:tcPr>
            <w:tcW w:w="3580" w:type="dxa"/>
            <w:tcBorders>
              <w:bottom w:val="single" w:sz="8" w:space="0" w:color="auto"/>
            </w:tcBorders>
          </w:tcPr>
          <w:p w14:paraId="16A407D0" w14:textId="7C51B429" w:rsidR="0004156B" w:rsidRPr="004C682E" w:rsidRDefault="0004156B" w:rsidP="006415AD">
            <w:pPr>
              <w:tabs>
                <w:tab w:val="left" w:pos="2160"/>
                <w:tab w:val="left" w:pos="3225"/>
                <w:tab w:val="left" w:pos="3969"/>
              </w:tabs>
              <w:jc w:val="both"/>
              <w:rPr>
                <w:rFonts w:ascii="Sansa Pro Nor" w:hAnsi="Sansa Pro Nor" w:cs="Tahoma"/>
                <w:bCs/>
                <w:iCs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</w:t>
            </w:r>
            <w:r w:rsidR="009E61F2" w:rsidRPr="009E61F2">
              <w:rPr>
                <w:rFonts w:ascii="Sansa Pro Nor" w:hAnsi="Sansa Pro Nor" w:cs="Tahoma"/>
                <w:bCs/>
                <w:iCs/>
                <w:sz w:val="16"/>
                <w:szCs w:val="18"/>
              </w:rPr>
              <w:t>https://www.narodni-divadlo.cz/cs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ab/>
              <w:t xml:space="preserve">       </w:t>
            </w:r>
            <w:r w:rsidRPr="004C682E">
              <w:rPr>
                <w:rFonts w:ascii="Sansa Pro Nor" w:hAnsi="Sansa Pro Nor" w:cs="Tahoma"/>
                <w:bCs/>
                <w:iCs/>
                <w:sz w:val="16"/>
                <w:szCs w:val="18"/>
              </w:rPr>
              <w:t xml:space="preserve">                              </w:t>
            </w:r>
          </w:p>
        </w:tc>
      </w:tr>
    </w:tbl>
    <w:permEnd w:id="649223074"/>
    <w:p w14:paraId="1931AF19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(„</w:t>
      </w: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Partner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“)</w:t>
      </w:r>
    </w:p>
    <w:p w14:paraId="2217021D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(Sodexo a Partner společně též „</w:t>
      </w: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Strany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“)</w:t>
      </w:r>
    </w:p>
    <w:p w14:paraId="67B8D691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</w:p>
    <w:p w14:paraId="390C762E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uzavírají tuto smlouvu o zprostředkování a spolupráci („</w:t>
      </w: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Smlouva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>“):</w:t>
      </w:r>
    </w:p>
    <w:p w14:paraId="2E1EA611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</w:p>
    <w:p w14:paraId="68D5AE78" w14:textId="77777777" w:rsidR="0004156B" w:rsidRPr="004C682E" w:rsidRDefault="0004156B" w:rsidP="0004156B">
      <w:pPr>
        <w:spacing w:before="120" w:after="60"/>
        <w:jc w:val="center"/>
        <w:rPr>
          <w:rFonts w:ascii="Sansa Pro Nor" w:hAnsi="Sansa Pro Nor" w:cs="Tahoma"/>
          <w:b/>
          <w:sz w:val="16"/>
          <w:szCs w:val="18"/>
        </w:rPr>
      </w:pPr>
      <w:r w:rsidRPr="004C682E">
        <w:rPr>
          <w:rFonts w:ascii="Sansa Pro Nor" w:hAnsi="Sansa Pro Nor" w:cs="Tahoma"/>
          <w:b/>
          <w:sz w:val="16"/>
          <w:szCs w:val="18"/>
        </w:rPr>
        <w:t>I. Předmět Smlouvy</w:t>
      </w:r>
    </w:p>
    <w:p w14:paraId="689318B1" w14:textId="04BAF7B6" w:rsidR="0004156B" w:rsidRPr="004C682E" w:rsidRDefault="0004156B" w:rsidP="0004156B">
      <w:pPr>
        <w:numPr>
          <w:ilvl w:val="0"/>
          <w:numId w:val="21"/>
        </w:numPr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 xml:space="preserve">Předmětem této Smlouvy je 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povinnost Sodexo Partnerovi </w:t>
      </w:r>
      <w:r w:rsidRPr="004C682E">
        <w:rPr>
          <w:rFonts w:ascii="Sansa Pro Nor" w:hAnsi="Sansa Pro Nor" w:cs="Tahoma"/>
          <w:sz w:val="16"/>
          <w:szCs w:val="18"/>
        </w:rPr>
        <w:t>zprostředkovat příležitosti prodeje nebo poskytování Benefitů Beneficientům, a to za podmínek stanovených ve všeobecných obchodních podmínkách, které tvoří přílohu č. 1 této Smlouvy („</w:t>
      </w:r>
      <w:r w:rsidRPr="004C682E">
        <w:rPr>
          <w:rFonts w:ascii="Sansa Pro Nor" w:hAnsi="Sansa Pro Nor" w:cs="Tahoma"/>
          <w:b/>
          <w:sz w:val="16"/>
          <w:szCs w:val="18"/>
        </w:rPr>
        <w:t>VOP</w:t>
      </w:r>
      <w:r w:rsidRPr="004C682E">
        <w:rPr>
          <w:rFonts w:ascii="Sansa Pro Nor" w:hAnsi="Sansa Pro Nor" w:cs="Tahoma"/>
          <w:sz w:val="16"/>
          <w:szCs w:val="18"/>
        </w:rPr>
        <w:t>“), a povinnost Partnera hradit za poskytování těchto Služeb Poplatky, které jsou blíže specifikovány v</w:t>
      </w:r>
      <w:r w:rsidRPr="004C682E">
        <w:rPr>
          <w:sz w:val="16"/>
          <w:szCs w:val="18"/>
        </w:rPr>
        <w:t> </w:t>
      </w:r>
      <w:r w:rsidRPr="004C682E">
        <w:rPr>
          <w:rFonts w:ascii="Sansa Pro Nor" w:hAnsi="Sansa Pro Nor" w:cs="Tahoma"/>
          <w:sz w:val="16"/>
          <w:szCs w:val="18"/>
        </w:rPr>
        <w:t>Cen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>ku, kter</w:t>
      </w:r>
      <w:r w:rsidRPr="004C682E">
        <w:rPr>
          <w:rFonts w:ascii="Sansa Pro Nor" w:hAnsi="Sansa Pro Nor" w:cs="Sansa Pro Nor"/>
          <w:sz w:val="16"/>
          <w:szCs w:val="18"/>
        </w:rPr>
        <w:t>ý</w:t>
      </w:r>
      <w:r w:rsidRPr="004C682E">
        <w:rPr>
          <w:rFonts w:ascii="Sansa Pro Nor" w:hAnsi="Sansa Pro Nor" w:cs="Tahoma"/>
          <w:sz w:val="16"/>
          <w:szCs w:val="18"/>
        </w:rPr>
        <w:t xml:space="preserve"> tvo</w:t>
      </w:r>
      <w:r w:rsidRPr="004C682E">
        <w:rPr>
          <w:rFonts w:ascii="Sansa Pro Nor" w:hAnsi="Sansa Pro Nor" w:cs="Sansa Pro Nor"/>
          <w:sz w:val="16"/>
          <w:szCs w:val="18"/>
        </w:rPr>
        <w:t>ří</w:t>
      </w:r>
      <w:r w:rsidRPr="004C682E">
        <w:rPr>
          <w:rFonts w:ascii="Sansa Pro Nor" w:hAnsi="Sansa Pro Nor" w:cs="Tahoma"/>
          <w:sz w:val="16"/>
          <w:szCs w:val="18"/>
        </w:rPr>
        <w:t xml:space="preserve"> p</w:t>
      </w:r>
      <w:r w:rsidRPr="004C682E">
        <w:rPr>
          <w:rFonts w:ascii="Sansa Pro Nor" w:hAnsi="Sansa Pro Nor" w:cs="Sansa Pro Nor"/>
          <w:sz w:val="16"/>
          <w:szCs w:val="18"/>
        </w:rPr>
        <w:t>ří</w:t>
      </w:r>
      <w:r w:rsidRPr="004C682E">
        <w:rPr>
          <w:rFonts w:ascii="Sansa Pro Nor" w:hAnsi="Sansa Pro Nor" w:cs="Tahoma"/>
          <w:sz w:val="16"/>
          <w:szCs w:val="18"/>
        </w:rPr>
        <w:t>lohu č. 1 VOP</w:t>
      </w:r>
      <w:r w:rsidR="00186B58" w:rsidRPr="004C682E">
        <w:rPr>
          <w:rFonts w:ascii="Sansa Pro Nor" w:hAnsi="Sansa Pro Nor" w:cs="Tahoma"/>
          <w:sz w:val="16"/>
          <w:szCs w:val="18"/>
        </w:rPr>
        <w:t xml:space="preserve">. </w:t>
      </w:r>
      <w:r w:rsidRPr="004C682E">
        <w:rPr>
          <w:rFonts w:ascii="Sansa Pro Nor" w:hAnsi="Sansa Pro Nor" w:cs="Tahoma"/>
          <w:sz w:val="16"/>
          <w:szCs w:val="18"/>
        </w:rPr>
        <w:t xml:space="preserve">Strany jsou povinny při své spolupráci dodržovat veškerou Smluvní dokumentaci. Pojmy, které zde nejsou přímo definovány, mají stejný význam jako ve VOP. </w:t>
      </w:r>
    </w:p>
    <w:p w14:paraId="6E273C1A" w14:textId="77777777" w:rsidR="0004156B" w:rsidRPr="004C682E" w:rsidRDefault="0004156B" w:rsidP="0004156B">
      <w:pPr>
        <w:ind w:left="360"/>
        <w:jc w:val="both"/>
        <w:rPr>
          <w:rFonts w:ascii="Sansa Pro Nor" w:hAnsi="Sansa Pro Nor" w:cs="Tahoma"/>
          <w:sz w:val="16"/>
          <w:szCs w:val="18"/>
        </w:rPr>
      </w:pPr>
    </w:p>
    <w:p w14:paraId="7239B0AC" w14:textId="77777777" w:rsidR="0004156B" w:rsidRPr="004C682E" w:rsidRDefault="0004156B" w:rsidP="0004156B">
      <w:pPr>
        <w:numPr>
          <w:ilvl w:val="0"/>
          <w:numId w:val="21"/>
        </w:numPr>
        <w:spacing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>Partner je oprávněn Beneficientům nabízet a poskytovat následující kategorie Benefitů: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957"/>
      </w:tblGrid>
      <w:tr w:rsidR="0004156B" w:rsidRPr="004C682E" w14:paraId="099904DD" w14:textId="77777777" w:rsidTr="006415AD">
        <w:trPr>
          <w:trHeight w:hRule="exact" w:val="284"/>
        </w:trPr>
        <w:tc>
          <w:tcPr>
            <w:tcW w:w="5103" w:type="dxa"/>
          </w:tcPr>
          <w:p w14:paraId="2A3BA0CF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služby závodního stravování zaměstnanců </w:t>
            </w:r>
          </w:p>
        </w:tc>
        <w:tc>
          <w:tcPr>
            <w:tcW w:w="3957" w:type="dxa"/>
          </w:tcPr>
          <w:p w14:paraId="4C94F572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služby v</w:t>
            </w:r>
            <w:r w:rsidRPr="004C682E">
              <w:rPr>
                <w:sz w:val="16"/>
                <w:szCs w:val="18"/>
              </w:rPr>
              <w:t> </w:t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>oblasti rekreace</w:t>
            </w:r>
          </w:p>
        </w:tc>
      </w:tr>
      <w:tr w:rsidR="0004156B" w:rsidRPr="004C682E" w14:paraId="1E69DCA2" w14:textId="77777777" w:rsidTr="006415AD">
        <w:trPr>
          <w:trHeight w:hRule="exact" w:val="570"/>
        </w:trPr>
        <w:tc>
          <w:tcPr>
            <w:tcW w:w="5103" w:type="dxa"/>
          </w:tcPr>
          <w:p w14:paraId="4E5C3BB8" w14:textId="25343A95" w:rsidR="0004156B" w:rsidRPr="004C682E" w:rsidRDefault="009E6D47" w:rsidP="006415AD">
            <w:pPr>
              <w:spacing w:before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>služby/zboží hrazené Dárkovým Passem / Bonus Passem</w:t>
            </w:r>
          </w:p>
        </w:tc>
        <w:tc>
          <w:tcPr>
            <w:tcW w:w="3957" w:type="dxa"/>
          </w:tcPr>
          <w:p w14:paraId="436BECD7" w14:textId="77777777" w:rsidR="0004156B" w:rsidRPr="004C682E" w:rsidRDefault="0004156B" w:rsidP="006415AD">
            <w:pPr>
              <w:spacing w:before="60" w:after="60"/>
              <w:ind w:left="357" w:hanging="357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služby zdravotnických zařízení</w:t>
            </w:r>
          </w:p>
        </w:tc>
      </w:tr>
      <w:tr w:rsidR="0004156B" w:rsidRPr="004C682E" w14:paraId="3406B912" w14:textId="77777777" w:rsidTr="006415AD">
        <w:trPr>
          <w:trHeight w:hRule="exact" w:val="284"/>
        </w:trPr>
        <w:tc>
          <w:tcPr>
            <w:tcW w:w="5103" w:type="dxa"/>
          </w:tcPr>
          <w:p w14:paraId="5E41F53D" w14:textId="58F3E5BC" w:rsidR="0004156B" w:rsidRPr="004C682E" w:rsidRDefault="009E6D47" w:rsidP="006415AD">
            <w:pPr>
              <w:spacing w:before="100" w:beforeAutospacing="1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 služby sportovních, kulturních a tělovýchovných zařízení  </w:t>
            </w:r>
          </w:p>
        </w:tc>
        <w:tc>
          <w:tcPr>
            <w:tcW w:w="3957" w:type="dxa"/>
          </w:tcPr>
          <w:p w14:paraId="2369FC74" w14:textId="77777777" w:rsidR="0004156B" w:rsidRPr="004C682E" w:rsidRDefault="0004156B" w:rsidP="006415AD">
            <w:pPr>
              <w:spacing w:after="60"/>
              <w:ind w:left="357" w:hanging="357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služby vzdělávacích a předškolních zařízení</w:t>
            </w:r>
          </w:p>
        </w:tc>
      </w:tr>
    </w:tbl>
    <w:p w14:paraId="00F6B398" w14:textId="77777777" w:rsidR="0004156B" w:rsidRPr="004C682E" w:rsidRDefault="0004156B" w:rsidP="0004156B">
      <w:pPr>
        <w:jc w:val="both"/>
        <w:rPr>
          <w:rFonts w:ascii="Sansa Pro Nor" w:hAnsi="Sansa Pro Nor" w:cs="Tahoma"/>
          <w:sz w:val="16"/>
          <w:szCs w:val="18"/>
        </w:rPr>
        <w:sectPr w:rsidR="0004156B" w:rsidRPr="004C682E" w:rsidSect="005875A9">
          <w:headerReference w:type="default" r:id="rId13"/>
          <w:footerReference w:type="default" r:id="rId14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14:paraId="13548FB6" w14:textId="77777777" w:rsidR="0004156B" w:rsidRPr="004C682E" w:rsidRDefault="0004156B" w:rsidP="0004156B">
      <w:pPr>
        <w:numPr>
          <w:ilvl w:val="0"/>
          <w:numId w:val="21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>Partner se zavazuje přijímat na úhradu ceny Benefitů následující postupy upravené ve VOP: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9"/>
        <w:gridCol w:w="2433"/>
        <w:gridCol w:w="2366"/>
        <w:gridCol w:w="2670"/>
      </w:tblGrid>
      <w:tr w:rsidR="0004156B" w:rsidRPr="004C682E" w14:paraId="47C7B563" w14:textId="77777777" w:rsidTr="006415AD">
        <w:trPr>
          <w:trHeight w:hRule="exact" w:val="284"/>
        </w:trPr>
        <w:tc>
          <w:tcPr>
            <w:tcW w:w="2889" w:type="dxa"/>
          </w:tcPr>
          <w:p w14:paraId="2E19E328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Gastro Pass </w:t>
            </w:r>
          </w:p>
        </w:tc>
        <w:tc>
          <w:tcPr>
            <w:tcW w:w="2433" w:type="dxa"/>
          </w:tcPr>
          <w:p w14:paraId="322C30B0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Holiday Pass</w:t>
            </w:r>
          </w:p>
        </w:tc>
        <w:tc>
          <w:tcPr>
            <w:tcW w:w="2366" w:type="dxa"/>
          </w:tcPr>
          <w:p w14:paraId="6454A624" w14:textId="5DEA4B63" w:rsidR="0004156B" w:rsidRPr="004C682E" w:rsidRDefault="009E6D47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Dárkový Pass</w:t>
            </w:r>
          </w:p>
        </w:tc>
        <w:tc>
          <w:tcPr>
            <w:tcW w:w="2670" w:type="dxa"/>
          </w:tcPr>
          <w:p w14:paraId="1E769F3D" w14:textId="5AA3601C" w:rsidR="0004156B" w:rsidRPr="004C682E" w:rsidRDefault="00A351F2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Cafeteria platební metody</w:t>
            </w:r>
          </w:p>
        </w:tc>
      </w:tr>
      <w:tr w:rsidR="0004156B" w:rsidRPr="004C682E" w14:paraId="6F644F52" w14:textId="77777777" w:rsidTr="006415AD">
        <w:trPr>
          <w:trHeight w:hRule="exact" w:val="284"/>
        </w:trPr>
        <w:tc>
          <w:tcPr>
            <w:tcW w:w="2889" w:type="dxa"/>
          </w:tcPr>
          <w:p w14:paraId="538662B7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Gastro Pass CARD *</w:t>
            </w:r>
          </w:p>
        </w:tc>
        <w:tc>
          <w:tcPr>
            <w:tcW w:w="2433" w:type="dxa"/>
          </w:tcPr>
          <w:p w14:paraId="6585F8D2" w14:textId="7444840C" w:rsidR="0004156B" w:rsidRPr="004C682E" w:rsidRDefault="009E6D47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 Relax Pass</w:t>
            </w:r>
            <w:r w:rsidR="0004156B" w:rsidRPr="004C682E" w:rsidDel="00833A3C">
              <w:rPr>
                <w:rFonts w:ascii="Sansa Pro Nor" w:hAnsi="Sansa Pro Nor" w:cs="Tahoma"/>
                <w:sz w:val="16"/>
                <w:szCs w:val="18"/>
              </w:rPr>
              <w:t xml:space="preserve"> </w:t>
            </w:r>
          </w:p>
        </w:tc>
        <w:tc>
          <w:tcPr>
            <w:tcW w:w="2366" w:type="dxa"/>
          </w:tcPr>
          <w:p w14:paraId="5FA7712B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Bonus Pass</w:t>
            </w:r>
          </w:p>
          <w:p w14:paraId="35AD7981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670" w:type="dxa"/>
            <w:vAlign w:val="center"/>
          </w:tcPr>
          <w:p w14:paraId="5B1B1F81" w14:textId="77777777" w:rsidR="0004156B" w:rsidRPr="004C682E" w:rsidRDefault="0004156B" w:rsidP="006415AD">
            <w:pPr>
              <w:spacing w:before="60" w:after="60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Active Pass Plus**</w:t>
            </w:r>
          </w:p>
          <w:p w14:paraId="3A94894E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</w:tr>
      <w:tr w:rsidR="0004156B" w:rsidRPr="004C682E" w14:paraId="04CA2428" w14:textId="77777777" w:rsidTr="006415AD">
        <w:trPr>
          <w:trHeight w:hRule="exact" w:val="284"/>
        </w:trPr>
        <w:tc>
          <w:tcPr>
            <w:tcW w:w="2889" w:type="dxa"/>
          </w:tcPr>
          <w:p w14:paraId="764402C2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433" w:type="dxa"/>
          </w:tcPr>
          <w:p w14:paraId="2A2AC3FD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Smart Pass</w:t>
            </w:r>
          </w:p>
        </w:tc>
        <w:tc>
          <w:tcPr>
            <w:tcW w:w="2366" w:type="dxa"/>
          </w:tcPr>
          <w:p w14:paraId="45AD8FF6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670" w:type="dxa"/>
          </w:tcPr>
          <w:p w14:paraId="2E789C0C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Flexi Pass </w:t>
            </w:r>
          </w:p>
          <w:p w14:paraId="64073D5E" w14:textId="77777777" w:rsidR="0004156B" w:rsidRPr="004C682E" w:rsidRDefault="0004156B" w:rsidP="006415AD">
            <w:pPr>
              <w:spacing w:before="60" w:after="60"/>
              <w:rPr>
                <w:rFonts w:ascii="Sansa Pro Nor" w:hAnsi="Sansa Pro Nor" w:cs="Tahoma"/>
                <w:sz w:val="16"/>
                <w:szCs w:val="18"/>
              </w:rPr>
            </w:pPr>
          </w:p>
        </w:tc>
      </w:tr>
      <w:tr w:rsidR="0004156B" w:rsidRPr="004C682E" w14:paraId="1349D44A" w14:textId="77777777" w:rsidTr="006415AD">
        <w:trPr>
          <w:trHeight w:hRule="exact" w:val="284"/>
        </w:trPr>
        <w:tc>
          <w:tcPr>
            <w:tcW w:w="2889" w:type="dxa"/>
          </w:tcPr>
          <w:p w14:paraId="59D9C050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433" w:type="dxa"/>
          </w:tcPr>
          <w:p w14:paraId="11B3963B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Fokus Pass</w:t>
            </w:r>
          </w:p>
        </w:tc>
        <w:tc>
          <w:tcPr>
            <w:tcW w:w="2366" w:type="dxa"/>
          </w:tcPr>
          <w:p w14:paraId="31970EC1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670" w:type="dxa"/>
          </w:tcPr>
          <w:p w14:paraId="0B1DDA3C" w14:textId="70FC6BCD" w:rsidR="0004156B" w:rsidRPr="004C682E" w:rsidRDefault="009E6D47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="0004156B" w:rsidRPr="004C682E">
              <w:rPr>
                <w:rFonts w:ascii="Sansa Pro Nor" w:hAnsi="Sansa Pro Nor" w:cs="Tahoma"/>
                <w:sz w:val="16"/>
                <w:szCs w:val="18"/>
              </w:rPr>
              <w:t xml:space="preserve"> Flexi Pass CARD *</w:t>
            </w:r>
          </w:p>
        </w:tc>
      </w:tr>
      <w:tr w:rsidR="0004156B" w:rsidRPr="004C682E" w14:paraId="0C85AE3B" w14:textId="77777777" w:rsidTr="006415AD">
        <w:trPr>
          <w:trHeight w:hRule="exact" w:val="284"/>
        </w:trPr>
        <w:tc>
          <w:tcPr>
            <w:tcW w:w="2889" w:type="dxa"/>
          </w:tcPr>
          <w:p w14:paraId="1261DFF8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4FD9F2B4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7740B369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082FC30D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2B5A7F99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49DDDB0F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433" w:type="dxa"/>
          </w:tcPr>
          <w:p w14:paraId="5F29BD6B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Vital Pass</w:t>
            </w:r>
          </w:p>
        </w:tc>
        <w:tc>
          <w:tcPr>
            <w:tcW w:w="2366" w:type="dxa"/>
          </w:tcPr>
          <w:p w14:paraId="5F548C15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670" w:type="dxa"/>
          </w:tcPr>
          <w:p w14:paraId="498EF624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</w:tr>
      <w:tr w:rsidR="0004156B" w:rsidRPr="004C682E" w14:paraId="059C403A" w14:textId="77777777" w:rsidTr="006415AD">
        <w:trPr>
          <w:trHeight w:hRule="exact" w:val="318"/>
        </w:trPr>
        <w:tc>
          <w:tcPr>
            <w:tcW w:w="2889" w:type="dxa"/>
          </w:tcPr>
          <w:p w14:paraId="7F79B72A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433" w:type="dxa"/>
          </w:tcPr>
          <w:p w14:paraId="7B74CD20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instrText xml:space="preserve"> FORMCHECKBOX </w:instrText>
            </w:r>
            <w:r w:rsidR="00FA4BCA">
              <w:rPr>
                <w:rFonts w:ascii="Sansa Pro Nor" w:hAnsi="Sansa Pro Nor" w:cs="Tahoma"/>
                <w:sz w:val="16"/>
                <w:szCs w:val="18"/>
              </w:rPr>
            </w:r>
            <w:r w:rsidR="00FA4BCA">
              <w:rPr>
                <w:rFonts w:ascii="Sansa Pro Nor" w:hAnsi="Sansa Pro Nor" w:cs="Tahoma"/>
                <w:sz w:val="16"/>
                <w:szCs w:val="18"/>
              </w:rPr>
              <w:fldChar w:fldCharType="separate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fldChar w:fldCharType="end"/>
            </w:r>
            <w:r w:rsidRPr="004C682E">
              <w:rPr>
                <w:rFonts w:ascii="Sansa Pro Nor" w:hAnsi="Sansa Pro Nor" w:cs="Tahoma"/>
                <w:sz w:val="16"/>
                <w:szCs w:val="18"/>
              </w:rPr>
              <w:t xml:space="preserve">  Asistence Pass</w:t>
            </w:r>
          </w:p>
          <w:p w14:paraId="4AEE4307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318E4DDE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3B4E0DD3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  <w:p w14:paraId="3C7518C4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366" w:type="dxa"/>
          </w:tcPr>
          <w:p w14:paraId="7343EB1F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  <w:tc>
          <w:tcPr>
            <w:tcW w:w="2670" w:type="dxa"/>
          </w:tcPr>
          <w:p w14:paraId="0F9FEEE3" w14:textId="77777777" w:rsidR="0004156B" w:rsidRPr="004C682E" w:rsidRDefault="0004156B" w:rsidP="006415AD">
            <w:pPr>
              <w:spacing w:before="60" w:after="60"/>
              <w:jc w:val="both"/>
              <w:rPr>
                <w:rFonts w:ascii="Sansa Pro Nor" w:hAnsi="Sansa Pro Nor" w:cs="Tahoma"/>
                <w:sz w:val="16"/>
                <w:szCs w:val="18"/>
              </w:rPr>
            </w:pPr>
          </w:p>
        </w:tc>
      </w:tr>
    </w:tbl>
    <w:p w14:paraId="57637A78" w14:textId="77777777" w:rsidR="0004156B" w:rsidRPr="004C682E" w:rsidRDefault="0004156B" w:rsidP="0004156B">
      <w:pPr>
        <w:spacing w:before="60" w:after="60"/>
        <w:jc w:val="both"/>
        <w:rPr>
          <w:rFonts w:ascii="Sansa Pro Nor" w:hAnsi="Sansa Pro Nor" w:cs="Tahoma"/>
          <w:sz w:val="16"/>
          <w:szCs w:val="18"/>
        </w:rPr>
        <w:sectPr w:rsidR="0004156B" w:rsidRPr="004C682E" w:rsidSect="00B61A1D">
          <w:type w:val="continuous"/>
          <w:pgSz w:w="11906" w:h="16838"/>
          <w:pgMar w:top="720" w:right="720" w:bottom="720" w:left="720" w:header="709" w:footer="392" w:gutter="0"/>
          <w:cols w:space="708"/>
          <w:docGrid w:linePitch="360"/>
        </w:sectPr>
      </w:pPr>
    </w:p>
    <w:p w14:paraId="241FD901" w14:textId="77777777" w:rsidR="00FC2202" w:rsidRPr="004C682E" w:rsidRDefault="0004156B" w:rsidP="00FC2202">
      <w:pPr>
        <w:spacing w:before="120" w:after="60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>* Tyto produkty jsou také součástí nosiče MultiPassCARD.</w:t>
      </w:r>
    </w:p>
    <w:p w14:paraId="1C5B07AA" w14:textId="74D4CBFC" w:rsidR="0004156B" w:rsidRPr="004C682E" w:rsidRDefault="0004156B" w:rsidP="00FC2202">
      <w:pPr>
        <w:spacing w:before="120" w:after="60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>** V</w:t>
      </w:r>
      <w:r w:rsidRPr="004C682E">
        <w:rPr>
          <w:sz w:val="16"/>
          <w:szCs w:val="18"/>
        </w:rPr>
        <w:t> </w:t>
      </w:r>
      <w:r w:rsidRPr="004C682E">
        <w:rPr>
          <w:rFonts w:ascii="Sansa Pro Nor" w:hAnsi="Sansa Pro Nor" w:cs="Tahoma"/>
          <w:sz w:val="16"/>
          <w:szCs w:val="18"/>
        </w:rPr>
        <w:t>t</w:t>
      </w:r>
      <w:r w:rsidRPr="004C682E">
        <w:rPr>
          <w:rFonts w:ascii="Sansa Pro Nor" w:hAnsi="Sansa Pro Nor" w:cs="Sansa Pro Nor"/>
          <w:sz w:val="16"/>
          <w:szCs w:val="18"/>
        </w:rPr>
        <w:t>ě</w:t>
      </w:r>
      <w:r w:rsidRPr="004C682E">
        <w:rPr>
          <w:rFonts w:ascii="Sansa Pro Nor" w:hAnsi="Sansa Pro Nor" w:cs="Tahoma"/>
          <w:sz w:val="16"/>
          <w:szCs w:val="18"/>
        </w:rPr>
        <w:t>chto p</w:t>
      </w:r>
      <w:r w:rsidRPr="004C682E">
        <w:rPr>
          <w:rFonts w:ascii="Sansa Pro Nor" w:hAnsi="Sansa Pro Nor" w:cs="Sansa Pro Nor"/>
          <w:sz w:val="16"/>
          <w:szCs w:val="18"/>
        </w:rPr>
        <w:t>ří</w:t>
      </w:r>
      <w:r w:rsidRPr="004C682E">
        <w:rPr>
          <w:rFonts w:ascii="Sansa Pro Nor" w:hAnsi="Sansa Pro Nor" w:cs="Tahoma"/>
          <w:sz w:val="16"/>
          <w:szCs w:val="18"/>
        </w:rPr>
        <w:t>padech se Partner zavazuje, že pro Sodexo poskytne příslušné služby, a Sodexo se zavazuje uhradit jejich cenu.</w:t>
      </w:r>
    </w:p>
    <w:p w14:paraId="6B41BF59" w14:textId="77777777" w:rsidR="0004156B" w:rsidRPr="004C682E" w:rsidRDefault="0004156B" w:rsidP="0004156B">
      <w:pPr>
        <w:spacing w:before="240" w:after="60"/>
        <w:jc w:val="center"/>
        <w:rPr>
          <w:rFonts w:ascii="Sansa Pro Nor" w:hAnsi="Sansa Pro Nor" w:cs="Tahoma"/>
          <w:b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/>
          <w:bCs/>
          <w:iCs/>
          <w:sz w:val="16"/>
          <w:szCs w:val="18"/>
        </w:rPr>
        <w:t>II. Společná a závěrečná ujednání</w:t>
      </w:r>
    </w:p>
    <w:p w14:paraId="5456BB2F" w14:textId="4403A0C9" w:rsidR="0004156B" w:rsidRPr="004C682E" w:rsidRDefault="0004156B" w:rsidP="0004156B">
      <w:pPr>
        <w:numPr>
          <w:ilvl w:val="0"/>
          <w:numId w:val="23"/>
        </w:numPr>
        <w:spacing w:before="120" w:after="120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 xml:space="preserve">Tato Smlouva může být uzavřena pouze v písemné formě či </w:t>
      </w:r>
      <w:r w:rsidRPr="00AF64EF">
        <w:rPr>
          <w:rFonts w:ascii="Sansa Pro Nor" w:hAnsi="Sansa Pro Nor" w:cs="Tahoma"/>
          <w:sz w:val="16"/>
          <w:szCs w:val="18"/>
        </w:rPr>
        <w:t>elektronicky v</w:t>
      </w:r>
      <w:r w:rsidR="00AF64EF" w:rsidRPr="00AF64EF">
        <w:rPr>
          <w:sz w:val="16"/>
          <w:szCs w:val="18"/>
        </w:rPr>
        <w:t> </w:t>
      </w:r>
      <w:r w:rsidR="00AF64EF" w:rsidRPr="00AF64EF">
        <w:rPr>
          <w:rFonts w:ascii="Sansa Pro Nor" w:hAnsi="Sansa Pro Nor"/>
          <w:sz w:val="16"/>
          <w:szCs w:val="18"/>
        </w:rPr>
        <w:t xml:space="preserve">partnerském </w:t>
      </w:r>
      <w:r w:rsidRPr="00AF64EF">
        <w:rPr>
          <w:rFonts w:ascii="Sansa Pro Nor" w:hAnsi="Sansa Pro Nor" w:cs="Tahoma"/>
          <w:sz w:val="16"/>
          <w:szCs w:val="18"/>
        </w:rPr>
        <w:t>port</w:t>
      </w:r>
      <w:r w:rsidRPr="00AF64EF">
        <w:rPr>
          <w:rFonts w:ascii="Sansa Pro Nor" w:hAnsi="Sansa Pro Nor" w:cs="Sansa Pro Nor"/>
          <w:sz w:val="16"/>
          <w:szCs w:val="18"/>
        </w:rPr>
        <w:t>á</w:t>
      </w:r>
      <w:r w:rsidRPr="00AF64EF">
        <w:rPr>
          <w:rFonts w:ascii="Sansa Pro Nor" w:hAnsi="Sansa Pro Nor" w:cs="Tahoma"/>
          <w:sz w:val="16"/>
          <w:szCs w:val="18"/>
        </w:rPr>
        <w:t>lu</w:t>
      </w:r>
      <w:r w:rsidRPr="004C682E">
        <w:rPr>
          <w:rFonts w:ascii="Sansa Pro Nor" w:hAnsi="Sansa Pro Nor" w:cs="Tahoma"/>
          <w:sz w:val="16"/>
          <w:szCs w:val="18"/>
        </w:rPr>
        <w:t>, a to teprve v okamžiku, kdy bude dosaženo shody na celém jejím obsahu odpovídajícím této nabídce. Nabídku na uzavření této Smlouvy nelze přijmout s žádným dodatkem, odchylkou nebo odkazem na jakékoli jiné obchodní podmínky než VOP, a to ani i kdyby tyto podstatně neměnily podmínky této Smlouvy.</w:t>
      </w:r>
    </w:p>
    <w:p w14:paraId="1E57CBAC" w14:textId="1989D38E" w:rsidR="0004156B" w:rsidRPr="004C682E" w:rsidRDefault="0004156B" w:rsidP="0004156B">
      <w:pPr>
        <w:numPr>
          <w:ilvl w:val="0"/>
          <w:numId w:val="23"/>
        </w:numPr>
        <w:spacing w:before="120" w:after="120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Partner tímto činí Sodexo nabídku na uzavření Smlouvy v tomto znění. Partner tímto současně bere na vědomí a souhlasí s dalšími podmínkami pro uzavření smlouvy, tedy že: (i) Sodexo je za účelem posouzení této nabídky oprávněno kdykoli požadovat dodatečnou identifikaci Partnera, případně jeho zástupců, za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účelem ověření jejich oprávnění uzavřít tuto Smlouvu; (ii) Sodexo má právo tuto nabídku kdykoli ve lhůtě 15 dnů akceptovat či ji odmítnout; (iii) bude-li tato nabídka odmítnuta či neakceptována z důvodu nedostatečné identifikace, je Sodexo oprávněno dle svého uvážení požadovat náhradu škody způsobené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souvislosti s touto nabídkou, případně využít údaje uvedené v této nabídce pro účely dalšího vyjednávání o případném uzavření smlouvy s Partnerem</w:t>
      </w:r>
      <w:r w:rsidRPr="004C682E">
        <w:rPr>
          <w:rFonts w:ascii="Sansa Pro Nor" w:hAnsi="Sansa Pro Nor" w:cs="Tahoma"/>
          <w:sz w:val="16"/>
          <w:szCs w:val="18"/>
        </w:rPr>
        <w:t xml:space="preserve">. </w:t>
      </w:r>
    </w:p>
    <w:p w14:paraId="4B9231A1" w14:textId="03170F8C" w:rsidR="0004156B" w:rsidRPr="004C682E" w:rsidRDefault="0004156B" w:rsidP="0004156B">
      <w:pPr>
        <w:keepNext/>
        <w:spacing w:before="120" w:after="120"/>
        <w:ind w:left="357"/>
        <w:jc w:val="both"/>
        <w:rPr>
          <w:rFonts w:ascii="Sansa Pro Nor" w:hAnsi="Sansa Pro Nor"/>
          <w:sz w:val="22"/>
        </w:rPr>
      </w:pPr>
      <w:r w:rsidRPr="004C682E">
        <w:rPr>
          <w:rFonts w:ascii="Sansa Pro Nor" w:hAnsi="Sansa Pro Nor" w:cs="Tahoma"/>
          <w:sz w:val="16"/>
          <w:szCs w:val="18"/>
        </w:rPr>
        <w:lastRenderedPageBreak/>
        <w:t xml:space="preserve">  </w:t>
      </w:r>
    </w:p>
    <w:p w14:paraId="4286B8DE" w14:textId="39FEA206" w:rsidR="0004156B" w:rsidRPr="004C682E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Jakékoliv změny této Smlouvy mohou být učiněny pouze v písemné formě či elektronicky v portálu E- sodexo, a to se souhlasem všech Stran. Tím není dotčeno právo Sodexo změnit Smluvní dokumentaci způsobem uvedeným ve VOP.</w:t>
      </w:r>
    </w:p>
    <w:p w14:paraId="456EEC26" w14:textId="77777777" w:rsidR="0004156B" w:rsidRPr="004C682E" w:rsidRDefault="0004156B" w:rsidP="0004156B">
      <w:pPr>
        <w:numPr>
          <w:ilvl w:val="0"/>
          <w:numId w:val="23"/>
        </w:numPr>
        <w:spacing w:before="120" w:after="12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Partner na základě této Smlouvy předává Sodexo osobní údaje Kontaktních osob za účelem a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rozsahu pot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ebn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 pro pln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>to Smlouvy. Partner 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mto prohla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š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uje,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ž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 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ed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osobn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ú</w:t>
      </w:r>
      <w:r w:rsidRPr="004C682E">
        <w:rPr>
          <w:rFonts w:ascii="Sansa Pro Nor" w:hAnsi="Sansa Pro Nor" w:cs="Tahoma"/>
          <w:color w:val="000000"/>
          <w:sz w:val="16"/>
          <w:szCs w:val="18"/>
        </w:rPr>
        <w:t>daje Kontaktn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ch osob spole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č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nosti Sodexo s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jejich 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dom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m. Sodexo postupuje 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</w:t>
      </w:r>
      <w:r w:rsidRPr="004C682E">
        <w:rPr>
          <w:rFonts w:ascii="Sansa Pro Nor" w:hAnsi="Sansa Pro Nor" w:cs="Tahoma"/>
          <w:color w:val="000000"/>
          <w:sz w:val="16"/>
          <w:szCs w:val="18"/>
        </w:rPr>
        <w:t>i pln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z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vazk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ů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z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>to Smlouvy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souladu se zásadami a pravidly ochrany osobních údajů fyzických osob stanovenými zejména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na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zen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 Evropsk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>ho parlamentu a Rady (EU) 2016/679 ze dne 27. dubna 2016 o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ochraně fyzických osob v souvislosti se zpracováním osobních údajů a o volném pohybu těchto údajů a o zrušení směrnice 95/46/ES (obecné nařízení o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ochraně osobních údajů) (dále jen „Nařízení“). Sodexo nakládá s veškerými osobními údaji předanými na základě této Smlouvy nebo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souvislosti s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jej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 pln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m jako s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d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ů</w:t>
      </w:r>
      <w:r w:rsidRPr="004C682E">
        <w:rPr>
          <w:rFonts w:ascii="Sansa Pro Nor" w:hAnsi="Sansa Pro Nor" w:cs="Tahoma"/>
          <w:color w:val="000000"/>
          <w:sz w:val="16"/>
          <w:szCs w:val="18"/>
        </w:rPr>
        <w:t>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rn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ý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mi. </w:t>
      </w:r>
    </w:p>
    <w:p w14:paraId="4B663CEE" w14:textId="77777777" w:rsidR="0004156B" w:rsidRPr="004C682E" w:rsidRDefault="0004156B" w:rsidP="0004156B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Sodexo zpracovává osobní údaje předané Partnerem na základě této Smlouvy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rozsahu: jm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no, 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jmen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, e-mail, telefonn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čí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slo, faxov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é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čí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slo pro Kontaktn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osobu, a d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le e-mail pro fakturaci, kontaktn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e-mail, jak je uvedeno 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ýš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 (d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le jen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„</w:t>
      </w:r>
      <w:r w:rsidRPr="004C682E">
        <w:rPr>
          <w:rFonts w:ascii="Sansa Pro Nor" w:hAnsi="Sansa Pro Nor" w:cs="Tahoma"/>
          <w:color w:val="000000"/>
          <w:sz w:val="16"/>
          <w:szCs w:val="18"/>
        </w:rPr>
        <w:t>Osobn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ú</w:t>
      </w:r>
      <w:r w:rsidRPr="004C682E">
        <w:rPr>
          <w:rFonts w:ascii="Sansa Pro Nor" w:hAnsi="Sansa Pro Nor" w:cs="Tahoma"/>
          <w:color w:val="000000"/>
          <w:sz w:val="16"/>
          <w:szCs w:val="18"/>
        </w:rPr>
        <w:t>daje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“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). </w:t>
      </w:r>
    </w:p>
    <w:p w14:paraId="2C3C491C" w14:textId="77777777" w:rsidR="0004156B" w:rsidRPr="004C682E" w:rsidRDefault="0004156B" w:rsidP="0004156B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Sodexo zpracovává Osobní údaje za účelem plnění Smlouvy, a dále pro marketingové účely Sodexo, tj. nabízení výrobků a služeb, včetně zasílání informací o pořádaných akcích, výrobcích a jiných aktivitách, zasílání dotazníků spokojenosti Partnera, jakož i zasílání obchodních sdělení prostřednictvím elektronických prostředků dle obecně závazných předpisů upravujících služby informační povinnosti a elektronickou komunikaci, a to na základě oprávněného zájmu Sodexo. </w:t>
      </w:r>
    </w:p>
    <w:p w14:paraId="1FCD7810" w14:textId="77777777" w:rsidR="0004156B" w:rsidRPr="004C682E" w:rsidRDefault="0004156B" w:rsidP="0004156B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Poskytnutí Osobních údajů je nezbytné pro plnění Smlouvy a hájení oprávněných zájmů Sodexo. Pokud Partner Osobní údaje neposkytne, společnost Sodexo nebude schopna řádně plnit závazky vyplývající ze Smlouvy. Sodexo bude zpracovávat Osobní údaje po dobu trvání Smlouvy, a dále po jejím ukončení po dobu vyžadovanou příslušnými platnými právními předpisy za účely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ě</w:t>
      </w:r>
      <w:r w:rsidRPr="004C682E">
        <w:rPr>
          <w:rFonts w:ascii="Sansa Pro Nor" w:hAnsi="Sansa Pro Nor" w:cs="Tahoma"/>
          <w:color w:val="000000"/>
          <w:sz w:val="16"/>
          <w:szCs w:val="18"/>
        </w:rPr>
        <w:t>chto 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edpisech uveden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ý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mi 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č</w:t>
      </w:r>
      <w:r w:rsidRPr="004C682E">
        <w:rPr>
          <w:rFonts w:ascii="Sansa Pro Nor" w:hAnsi="Sansa Pro Nor" w:cs="Tahoma"/>
          <w:color w:val="000000"/>
          <w:sz w:val="16"/>
          <w:szCs w:val="18"/>
        </w:rPr>
        <w:t>i po dobu nezbytnou pro h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jen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p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>padn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ý</w:t>
      </w:r>
      <w:r w:rsidRPr="004C682E">
        <w:rPr>
          <w:rFonts w:ascii="Sansa Pro Nor" w:hAnsi="Sansa Pro Nor" w:cs="Tahoma"/>
          <w:color w:val="000000"/>
          <w:sz w:val="16"/>
          <w:szCs w:val="18"/>
        </w:rPr>
        <w:t>ch 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rok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ů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Sodexo. Sodexo neposkytne Osobn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údaje třetí osobě. </w:t>
      </w:r>
    </w:p>
    <w:p w14:paraId="2883BCD4" w14:textId="67552239" w:rsidR="0004156B" w:rsidRPr="004C682E" w:rsidRDefault="0004156B" w:rsidP="0004156B">
      <w:pPr>
        <w:spacing w:before="120" w:after="120"/>
        <w:ind w:left="36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Fyzické osoby, jejichž Osobní údaje Sodexo zpracovává, mají právo na přístup k Osobním údajům, na jejich opravu nebo výmaz, na omezení zpracování osobních údajů, právo na přenositelnost osobních údajů, právo vznést námitku, jsou-li Osobní údaje zpracovávány na základě oprávněného zájmu Sodexo, a právo podat stížnost u dozorového orgánu. Tato práva může subjekt údajů uplatnit na e-mailové adrese:</w:t>
      </w:r>
      <w:r w:rsidR="00DD6254" w:rsidRPr="004C682E">
        <w:rPr>
          <w:rFonts w:ascii="Sansa Pro Nor" w:hAnsi="Sansa Pro Nor"/>
        </w:rPr>
        <w:t xml:space="preserve"> </w:t>
      </w:r>
      <w:hyperlink r:id="rId15" w:history="1">
        <w:r w:rsidRPr="004C682E">
          <w:rPr>
            <w:rFonts w:ascii="Sansa Pro Nor" w:hAnsi="Sansa Pro Nor"/>
            <w:color w:val="000000"/>
            <w:sz w:val="16"/>
          </w:rPr>
          <w:t>info.cz@sodexo.com</w:t>
        </w:r>
      </w:hyperlink>
      <w:r w:rsidRPr="004C682E">
        <w:rPr>
          <w:rFonts w:ascii="Sansa Pro Nor" w:hAnsi="Sansa Pro Nor" w:cs="Tahoma"/>
          <w:color w:val="000000"/>
          <w:sz w:val="16"/>
          <w:szCs w:val="18"/>
        </w:rPr>
        <w:t>. Podrobnější informace o právech při zpracování osobních údajů jsou k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dispozici na webov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ý</w:t>
      </w:r>
      <w:r w:rsidRPr="004C682E">
        <w:rPr>
          <w:rFonts w:ascii="Sansa Pro Nor" w:hAnsi="Sansa Pro Nor" w:cs="Tahoma"/>
          <w:color w:val="000000"/>
          <w:sz w:val="16"/>
          <w:szCs w:val="18"/>
        </w:rPr>
        <w:t>ch str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nk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á</w:t>
      </w:r>
      <w:r w:rsidRPr="004C682E">
        <w:rPr>
          <w:rFonts w:ascii="Sansa Pro Nor" w:hAnsi="Sansa Pro Nor" w:cs="Tahoma"/>
          <w:color w:val="000000"/>
          <w:sz w:val="16"/>
          <w:szCs w:val="18"/>
        </w:rPr>
        <w:t>ch Sodexo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b/>
          <w:color w:val="000000"/>
          <w:sz w:val="16"/>
          <w:szCs w:val="18"/>
        </w:rPr>
        <w:t>Prohlášení Sodexo k</w:t>
      </w:r>
      <w:r w:rsidRPr="004C682E">
        <w:rPr>
          <w:b/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b/>
          <w:color w:val="000000"/>
          <w:sz w:val="16"/>
          <w:szCs w:val="18"/>
        </w:rPr>
        <w:t>GDPR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na </w:t>
      </w:r>
      <w:hyperlink r:id="rId16" w:history="1">
        <w:r w:rsidRPr="004C682E">
          <w:rPr>
            <w:rStyle w:val="Hypertextovodkaz"/>
            <w:rFonts w:ascii="Sansa Pro Nor" w:hAnsi="Sansa Pro Nor" w:cs="Tahoma"/>
            <w:sz w:val="16"/>
            <w:szCs w:val="18"/>
          </w:rPr>
          <w:t>www.sodexo.cz</w:t>
        </w:r>
      </w:hyperlink>
      <w:r w:rsidRPr="004C682E">
        <w:rPr>
          <w:rFonts w:ascii="Sansa Pro Nor" w:hAnsi="Sansa Pro Nor" w:cs="Tahoma"/>
          <w:color w:val="000000"/>
          <w:sz w:val="16"/>
          <w:szCs w:val="18"/>
        </w:rPr>
        <w:t>: [</w:t>
      </w:r>
      <w:hyperlink r:id="rId17" w:history="1">
        <w:r w:rsidRPr="004C682E">
          <w:rPr>
            <w:rStyle w:val="Hypertextovodkaz"/>
            <w:rFonts w:ascii="Sansa Pro Nor" w:hAnsi="Sansa Pro Nor" w:cs="Tahoma"/>
            <w:sz w:val="16"/>
            <w:szCs w:val="18"/>
          </w:rPr>
          <w:t>https://cz.sodexo.com/home/prohlaseni-sodexo-gdpr/contentcol1-area/prohlaseni-spolecnosti-gdpr/zasady-ochrany-osobnich-udaju.html</w:t>
        </w:r>
      </w:hyperlink>
      <w:r w:rsidRPr="004C682E">
        <w:rPr>
          <w:rFonts w:ascii="Sansa Pro Nor" w:hAnsi="Sansa Pro Nor" w:cs="Tahoma"/>
          <w:color w:val="000000"/>
          <w:sz w:val="16"/>
          <w:szCs w:val="18"/>
        </w:rPr>
        <w:t>]</w:t>
      </w:r>
    </w:p>
    <w:p w14:paraId="60EFE1A3" w14:textId="77777777" w:rsidR="0004156B" w:rsidRPr="004C682E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Strany se dohodly na následujících zvláštních ujednáních: </w:t>
      </w:r>
    </w:p>
    <w:p w14:paraId="6B366166" w14:textId="77777777" w:rsidR="0004156B" w:rsidRPr="004C682E" w:rsidRDefault="0004156B" w:rsidP="0004156B">
      <w:pPr>
        <w:numPr>
          <w:ilvl w:val="1"/>
          <w:numId w:val="22"/>
        </w:numPr>
        <w:spacing w:before="12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Týkající se Flexi Pass CARD (FPC)</w:t>
      </w:r>
    </w:p>
    <w:p w14:paraId="204376E6" w14:textId="77777777" w:rsidR="0004156B" w:rsidRPr="004C682E" w:rsidRDefault="0004156B" w:rsidP="0004156B">
      <w:pPr>
        <w:numPr>
          <w:ilvl w:val="2"/>
          <w:numId w:val="22"/>
        </w:numPr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Zúčtovací období pro účely FPC je 1 měsíc</w:t>
      </w:r>
    </w:p>
    <w:p w14:paraId="57351E4F" w14:textId="77777777" w:rsidR="0004156B" w:rsidRPr="004C682E" w:rsidRDefault="0004156B" w:rsidP="0004156B">
      <w:pPr>
        <w:numPr>
          <w:ilvl w:val="2"/>
          <w:numId w:val="22"/>
        </w:numPr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Platební metody Flexi Pass Card (FPC) budou:</w:t>
      </w:r>
    </w:p>
    <w:p w14:paraId="2BD8A4DA" w14:textId="18E1E225" w:rsidR="0004156B" w:rsidRPr="004C682E" w:rsidRDefault="009E6D47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FA4BCA">
        <w:rPr>
          <w:rFonts w:ascii="Sansa Pro Nor" w:hAnsi="Sansa Pro Nor" w:cs="Tahoma"/>
          <w:sz w:val="22"/>
          <w:szCs w:val="18"/>
        </w:rPr>
      </w:r>
      <w:r w:rsidR="00FA4BCA">
        <w:rPr>
          <w:rFonts w:ascii="Sansa Pro Nor" w:hAnsi="Sansa Pro Nor" w:cs="Tahoma"/>
          <w:sz w:val="22"/>
          <w:szCs w:val="18"/>
        </w:rPr>
        <w:fldChar w:fldCharType="separate"/>
      </w:r>
      <w:r>
        <w:rPr>
          <w:rFonts w:ascii="Sansa Pro Nor" w:hAnsi="Sansa Pro Nor" w:cs="Tahoma"/>
          <w:sz w:val="22"/>
          <w:szCs w:val="18"/>
        </w:rPr>
        <w:fldChar w:fldCharType="end"/>
      </w:r>
      <w:r w:rsidR="0004156B" w:rsidRPr="004C682E">
        <w:rPr>
          <w:rFonts w:ascii="Sansa Pro Nor" w:hAnsi="Sansa Pro Nor" w:cs="Tahoma"/>
          <w:sz w:val="22"/>
          <w:szCs w:val="18"/>
        </w:rPr>
        <w:t xml:space="preserve"> 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 xml:space="preserve">  Platební terminál  </w:t>
      </w:r>
    </w:p>
    <w:p w14:paraId="3139051B" w14:textId="2C19D3F0" w:rsidR="0004156B" w:rsidRPr="004C682E" w:rsidRDefault="009E6D47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FA4BCA">
        <w:rPr>
          <w:rFonts w:ascii="Sansa Pro Nor" w:hAnsi="Sansa Pro Nor" w:cs="Tahoma"/>
          <w:sz w:val="22"/>
          <w:szCs w:val="18"/>
        </w:rPr>
      </w:r>
      <w:r w:rsidR="00FA4BCA">
        <w:rPr>
          <w:rFonts w:ascii="Sansa Pro Nor" w:hAnsi="Sansa Pro Nor" w:cs="Tahoma"/>
          <w:sz w:val="22"/>
          <w:szCs w:val="18"/>
        </w:rPr>
        <w:fldChar w:fldCharType="separate"/>
      </w:r>
      <w:r>
        <w:rPr>
          <w:rFonts w:ascii="Sansa Pro Nor" w:hAnsi="Sansa Pro Nor" w:cs="Tahoma"/>
          <w:sz w:val="22"/>
          <w:szCs w:val="18"/>
        </w:rPr>
        <w:fldChar w:fldCharType="end"/>
      </w:r>
      <w:r w:rsidR="0004156B" w:rsidRPr="004C682E">
        <w:rPr>
          <w:rFonts w:ascii="Sansa Pro Nor" w:hAnsi="Sansa Pro Nor" w:cs="Tahoma"/>
          <w:sz w:val="22"/>
          <w:szCs w:val="18"/>
        </w:rPr>
        <w:t xml:space="preserve"> </w:t>
      </w:r>
      <w:r w:rsidR="0004156B" w:rsidRPr="004C682E">
        <w:rPr>
          <w:rFonts w:ascii="Sansa Pro Nor" w:hAnsi="Sansa Pro Nor" w:cs="Tahoma"/>
          <w:sz w:val="16"/>
          <w:szCs w:val="18"/>
        </w:rPr>
        <w:t xml:space="preserve">  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Online platby</w:t>
      </w:r>
    </w:p>
    <w:p w14:paraId="7385A257" w14:textId="7969C1CD" w:rsidR="0004156B" w:rsidRPr="004C682E" w:rsidRDefault="009E6D47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FA4BCA">
        <w:rPr>
          <w:rFonts w:ascii="Sansa Pro Nor" w:hAnsi="Sansa Pro Nor" w:cs="Tahoma"/>
          <w:sz w:val="22"/>
          <w:szCs w:val="18"/>
        </w:rPr>
      </w:r>
      <w:r w:rsidR="00FA4BCA">
        <w:rPr>
          <w:rFonts w:ascii="Sansa Pro Nor" w:hAnsi="Sansa Pro Nor" w:cs="Tahoma"/>
          <w:sz w:val="22"/>
          <w:szCs w:val="18"/>
        </w:rPr>
        <w:fldChar w:fldCharType="separate"/>
      </w:r>
      <w:r>
        <w:rPr>
          <w:rFonts w:ascii="Sansa Pro Nor" w:hAnsi="Sansa Pro Nor" w:cs="Tahoma"/>
          <w:sz w:val="22"/>
          <w:szCs w:val="18"/>
        </w:rPr>
        <w:fldChar w:fldCharType="end"/>
      </w:r>
      <w:r w:rsidR="0004156B" w:rsidRPr="004C682E">
        <w:rPr>
          <w:rFonts w:ascii="Sansa Pro Nor" w:hAnsi="Sansa Pro Nor" w:cs="Tahoma"/>
          <w:sz w:val="22"/>
          <w:szCs w:val="18"/>
        </w:rPr>
        <w:t xml:space="preserve">   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eVoucher</w:t>
      </w:r>
    </w:p>
    <w:p w14:paraId="68B1D306" w14:textId="4060638C" w:rsidR="0004156B" w:rsidRPr="004C682E" w:rsidRDefault="009E6D47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FA4BCA">
        <w:rPr>
          <w:rFonts w:ascii="Sansa Pro Nor" w:hAnsi="Sansa Pro Nor" w:cs="Tahoma"/>
          <w:sz w:val="22"/>
          <w:szCs w:val="18"/>
        </w:rPr>
      </w:r>
      <w:r w:rsidR="00FA4BCA">
        <w:rPr>
          <w:rFonts w:ascii="Sansa Pro Nor" w:hAnsi="Sansa Pro Nor" w:cs="Tahoma"/>
          <w:sz w:val="22"/>
          <w:szCs w:val="18"/>
        </w:rPr>
        <w:fldChar w:fldCharType="separate"/>
      </w:r>
      <w:r>
        <w:rPr>
          <w:rFonts w:ascii="Sansa Pro Nor" w:hAnsi="Sansa Pro Nor" w:cs="Tahoma"/>
          <w:sz w:val="22"/>
          <w:szCs w:val="18"/>
        </w:rPr>
        <w:fldChar w:fldCharType="end"/>
      </w:r>
      <w:r w:rsidR="0004156B" w:rsidRPr="004C682E">
        <w:rPr>
          <w:rFonts w:ascii="Sansa Pro Nor" w:hAnsi="Sansa Pro Nor" w:cs="Tahoma"/>
          <w:sz w:val="22"/>
          <w:szCs w:val="18"/>
        </w:rPr>
        <w:t xml:space="preserve">   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Internetový obchod/platební brána</w:t>
      </w:r>
    </w:p>
    <w:p w14:paraId="08F96AEB" w14:textId="77777777" w:rsidR="0004156B" w:rsidRPr="004C682E" w:rsidRDefault="0004156B" w:rsidP="0004156B">
      <w:pPr>
        <w:pStyle w:val="Odstavecseseznamem"/>
        <w:numPr>
          <w:ilvl w:val="1"/>
          <w:numId w:val="22"/>
        </w:numPr>
        <w:spacing w:before="12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Týkající se Cafeteria</w:t>
      </w:r>
    </w:p>
    <w:p w14:paraId="638775C3" w14:textId="77777777" w:rsidR="0004156B" w:rsidRPr="004C682E" w:rsidRDefault="0004156B" w:rsidP="0004156B">
      <w:pPr>
        <w:numPr>
          <w:ilvl w:val="2"/>
          <w:numId w:val="22"/>
        </w:numPr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4C682E">
        <w:rPr>
          <w:rFonts w:ascii="Sansa Pro Nor" w:hAnsi="Sansa Pro Nor" w:cs="Tahoma"/>
          <w:color w:val="000000"/>
          <w:sz w:val="16"/>
          <w:szCs w:val="18"/>
        </w:rPr>
        <w:t>Platební metody v</w:t>
      </w:r>
      <w:r w:rsidRPr="004C682E">
        <w:rPr>
          <w:color w:val="000000"/>
          <w:sz w:val="16"/>
          <w:szCs w:val="18"/>
        </w:rPr>
        <w:t> </w:t>
      </w:r>
      <w:r w:rsidRPr="004C682E">
        <w:rPr>
          <w:rFonts w:ascii="Sansa Pro Nor" w:hAnsi="Sansa Pro Nor" w:cs="Tahoma"/>
          <w:color w:val="000000"/>
          <w:sz w:val="16"/>
          <w:szCs w:val="18"/>
        </w:rPr>
        <w:t>prost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ř</w:t>
      </w:r>
      <w:r w:rsidRPr="004C682E">
        <w:rPr>
          <w:rFonts w:ascii="Sansa Pro Nor" w:hAnsi="Sansa Pro Nor" w:cs="Tahoma"/>
          <w:color w:val="000000"/>
          <w:sz w:val="16"/>
          <w:szCs w:val="18"/>
        </w:rPr>
        <w:t>ed</w:t>
      </w:r>
      <w:r w:rsidRPr="004C682E">
        <w:rPr>
          <w:rFonts w:ascii="Sansa Pro Nor" w:hAnsi="Sansa Pro Nor" w:cs="Sansa Pro Nor"/>
          <w:color w:val="000000"/>
          <w:sz w:val="16"/>
          <w:szCs w:val="18"/>
        </w:rPr>
        <w:t>í</w:t>
      </w:r>
      <w:r w:rsidRPr="004C682E">
        <w:rPr>
          <w:rFonts w:ascii="Sansa Pro Nor" w:hAnsi="Sansa Pro Nor" w:cs="Tahoma"/>
          <w:color w:val="000000"/>
          <w:sz w:val="16"/>
          <w:szCs w:val="18"/>
        </w:rPr>
        <w:t xml:space="preserve"> Cafeteria budou:</w:t>
      </w:r>
    </w:p>
    <w:p w14:paraId="2C27713E" w14:textId="4B4897A7" w:rsidR="0004156B" w:rsidRDefault="009E6D47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  <w:r>
        <w:rPr>
          <w:rFonts w:ascii="Sansa Pro Nor" w:hAnsi="Sansa Pro Nor" w:cs="Tahoma"/>
          <w:sz w:val="22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ansa Pro Nor" w:hAnsi="Sansa Pro Nor" w:cs="Tahoma"/>
          <w:sz w:val="22"/>
          <w:szCs w:val="18"/>
        </w:rPr>
        <w:instrText xml:space="preserve"> FORMCHECKBOX </w:instrText>
      </w:r>
      <w:r w:rsidR="00FA4BCA">
        <w:rPr>
          <w:rFonts w:ascii="Sansa Pro Nor" w:hAnsi="Sansa Pro Nor" w:cs="Tahoma"/>
          <w:sz w:val="22"/>
          <w:szCs w:val="18"/>
        </w:rPr>
      </w:r>
      <w:r w:rsidR="00FA4BCA">
        <w:rPr>
          <w:rFonts w:ascii="Sansa Pro Nor" w:hAnsi="Sansa Pro Nor" w:cs="Tahoma"/>
          <w:sz w:val="22"/>
          <w:szCs w:val="18"/>
        </w:rPr>
        <w:fldChar w:fldCharType="separate"/>
      </w:r>
      <w:r>
        <w:rPr>
          <w:rFonts w:ascii="Sansa Pro Nor" w:hAnsi="Sansa Pro Nor" w:cs="Tahoma"/>
          <w:sz w:val="22"/>
          <w:szCs w:val="18"/>
        </w:rPr>
        <w:fldChar w:fldCharType="end"/>
      </w:r>
      <w:r w:rsidR="0004156B" w:rsidRPr="004C682E">
        <w:rPr>
          <w:rFonts w:ascii="Sansa Pro Nor" w:hAnsi="Sansa Pro Nor" w:cs="Tahoma"/>
          <w:sz w:val="22"/>
          <w:szCs w:val="18"/>
        </w:rPr>
        <w:t xml:space="preserve"> </w:t>
      </w:r>
      <w:r w:rsidR="0004156B" w:rsidRPr="004C682E">
        <w:rPr>
          <w:rFonts w:ascii="Sansa Pro Nor" w:hAnsi="Sansa Pro Nor" w:cs="Tahoma"/>
          <w:sz w:val="16"/>
          <w:szCs w:val="18"/>
        </w:rPr>
        <w:t xml:space="preserve">  </w:t>
      </w:r>
      <w:r w:rsidR="0004156B" w:rsidRPr="004C682E">
        <w:rPr>
          <w:rFonts w:ascii="Sansa Pro Nor" w:hAnsi="Sansa Pro Nor" w:cs="Tahoma"/>
          <w:color w:val="000000"/>
          <w:sz w:val="16"/>
          <w:szCs w:val="18"/>
        </w:rPr>
        <w:t>Internetový obchod/platební brána</w:t>
      </w:r>
    </w:p>
    <w:p w14:paraId="3AEED0A3" w14:textId="76C6D76D" w:rsidR="008E21A8" w:rsidRDefault="008E21A8" w:rsidP="0004156B">
      <w:pPr>
        <w:spacing w:after="80"/>
        <w:ind w:left="1418"/>
        <w:jc w:val="both"/>
        <w:rPr>
          <w:rFonts w:ascii="Sansa Pro Nor" w:hAnsi="Sansa Pro Nor" w:cs="Tahoma"/>
          <w:color w:val="000000"/>
          <w:sz w:val="16"/>
          <w:szCs w:val="18"/>
        </w:rPr>
      </w:pPr>
    </w:p>
    <w:p w14:paraId="4C941ACB" w14:textId="77777777" w:rsidR="008E21A8" w:rsidRPr="008E21A8" w:rsidRDefault="008E21A8" w:rsidP="008E21A8">
      <w:pPr>
        <w:pStyle w:val="Odstavecseseznamem"/>
        <w:numPr>
          <w:ilvl w:val="1"/>
          <w:numId w:val="22"/>
        </w:numPr>
        <w:spacing w:before="120"/>
        <w:jc w:val="both"/>
        <w:rPr>
          <w:rFonts w:ascii="Sansa Pro Nor" w:hAnsi="Sansa Pro Nor" w:cs="Tahoma"/>
          <w:color w:val="000000"/>
          <w:sz w:val="16"/>
          <w:szCs w:val="18"/>
        </w:rPr>
      </w:pPr>
      <w:r w:rsidRPr="008E21A8">
        <w:rPr>
          <w:rFonts w:ascii="Sansa Pro Nor" w:hAnsi="Sansa Pro Nor" w:cs="Tahoma"/>
          <w:color w:val="000000"/>
          <w:sz w:val="16"/>
          <w:szCs w:val="18"/>
        </w:rPr>
        <w:t>Sodexo se zavazuje:</w:t>
      </w:r>
    </w:p>
    <w:p w14:paraId="68D4AC6B" w14:textId="77777777" w:rsidR="008E21A8" w:rsidRPr="008E21A8" w:rsidRDefault="008E21A8" w:rsidP="008E21A8">
      <w:pPr>
        <w:pStyle w:val="Odstavecseseznamem"/>
        <w:spacing w:before="120"/>
        <w:jc w:val="both"/>
        <w:rPr>
          <w:rFonts w:ascii="Sansa Pro Nor" w:hAnsi="Sansa Pro Nor" w:cs="Tahoma"/>
          <w:color w:val="000000"/>
          <w:sz w:val="16"/>
          <w:szCs w:val="18"/>
        </w:rPr>
      </w:pPr>
    </w:p>
    <w:p w14:paraId="41E77A6F" w14:textId="76BB8F8A" w:rsidR="008E21A8" w:rsidRDefault="008E21A8" w:rsidP="008E21A8">
      <w:pPr>
        <w:pStyle w:val="Odstavecseseznamem"/>
        <w:numPr>
          <w:ilvl w:val="0"/>
          <w:numId w:val="32"/>
        </w:numPr>
        <w:tabs>
          <w:tab w:val="left" w:pos="1134"/>
        </w:tabs>
        <w:spacing w:before="120"/>
        <w:ind w:left="1418" w:hanging="142"/>
        <w:rPr>
          <w:rFonts w:ascii="Sansa Pro Nor" w:hAnsi="Sansa Pro Nor" w:cs="Tahoma"/>
          <w:color w:val="000000"/>
          <w:sz w:val="16"/>
          <w:szCs w:val="18"/>
        </w:rPr>
      </w:pPr>
      <w:r w:rsidRPr="008E21A8">
        <w:rPr>
          <w:rFonts w:ascii="Sansa Pro Nor" w:hAnsi="Sansa Pro Nor" w:cs="Tahoma"/>
          <w:color w:val="000000"/>
          <w:sz w:val="16"/>
          <w:szCs w:val="18"/>
        </w:rPr>
        <w:t xml:space="preserve">zajistit Partnerovi po dobu trvání této Smlouvy prezentaci Partnera v rámci standardních komunikačních kanálů Sodexo, kterými jsou portál </w:t>
      </w:r>
      <w:r>
        <w:rPr>
          <w:rFonts w:ascii="Sansa Pro Nor" w:hAnsi="Sansa Pro Nor" w:cs="Tahoma"/>
          <w:color w:val="000000"/>
          <w:sz w:val="16"/>
          <w:szCs w:val="18"/>
        </w:rPr>
        <w:t xml:space="preserve">  </w:t>
      </w:r>
      <w:r w:rsidRPr="008E21A8">
        <w:rPr>
          <w:rFonts w:ascii="Sansa Pro Nor" w:hAnsi="Sansa Pro Nor" w:cs="Tahoma"/>
          <w:color w:val="000000"/>
          <w:sz w:val="16"/>
          <w:szCs w:val="18"/>
        </w:rPr>
        <w:t>Sodexo „Osobní účet“ a newsletter Sodexo</w:t>
      </w:r>
    </w:p>
    <w:p w14:paraId="7EF95350" w14:textId="51198CDB" w:rsidR="008E21A8" w:rsidRPr="008E21A8" w:rsidRDefault="008E21A8" w:rsidP="00A351F2">
      <w:pPr>
        <w:spacing w:before="120"/>
        <w:ind w:left="1276" w:firstLine="142"/>
        <w:rPr>
          <w:rFonts w:ascii="Sansa Pro Nor" w:hAnsi="Sansa Pro Nor" w:cs="Tahoma"/>
          <w:color w:val="000000"/>
          <w:sz w:val="16"/>
          <w:szCs w:val="18"/>
        </w:rPr>
      </w:pPr>
      <w:r w:rsidRPr="008E21A8">
        <w:rPr>
          <w:rFonts w:ascii="Sansa Pro Nor" w:hAnsi="Sansa Pro Nor" w:cs="Tahoma"/>
          <w:color w:val="000000"/>
          <w:sz w:val="16"/>
          <w:szCs w:val="18"/>
        </w:rPr>
        <w:t>Prezentací Partnera se pro účely tohoto odstavce rozumí:</w:t>
      </w:r>
    </w:p>
    <w:p w14:paraId="5B8B21F6" w14:textId="318D2DC2" w:rsidR="008E21A8" w:rsidRPr="008E21A8" w:rsidRDefault="008E21A8" w:rsidP="00A351F2">
      <w:pPr>
        <w:pStyle w:val="Odstavecseseznamem"/>
        <w:spacing w:before="120"/>
        <w:ind w:left="1276" w:firstLine="142"/>
        <w:rPr>
          <w:rFonts w:ascii="Sansa Pro Nor" w:hAnsi="Sansa Pro Nor" w:cs="Tahoma"/>
          <w:color w:val="000000"/>
          <w:sz w:val="16"/>
          <w:szCs w:val="18"/>
        </w:rPr>
      </w:pPr>
      <w:r w:rsidRPr="008E21A8">
        <w:rPr>
          <w:rFonts w:ascii="Sansa Pro Nor" w:hAnsi="Sansa Pro Nor" w:cs="Tahoma"/>
          <w:color w:val="000000"/>
          <w:sz w:val="16"/>
          <w:szCs w:val="18"/>
        </w:rPr>
        <w:t>4x ročně umístění Banneru Partnera v portále Sodexo Osobní účet s dosahem až 220 000 uživatelů benefitů Sodexo,</w:t>
      </w:r>
    </w:p>
    <w:p w14:paraId="03A2BEA0" w14:textId="64CF443B" w:rsidR="008E21A8" w:rsidRPr="008E21A8" w:rsidRDefault="008E21A8" w:rsidP="00A351F2">
      <w:pPr>
        <w:pStyle w:val="Odstavecseseznamem"/>
        <w:spacing w:before="120"/>
        <w:ind w:left="1276" w:firstLine="142"/>
        <w:rPr>
          <w:rFonts w:ascii="Sansa Pro Nor" w:hAnsi="Sansa Pro Nor" w:cs="Tahoma"/>
          <w:color w:val="000000"/>
          <w:sz w:val="16"/>
          <w:szCs w:val="18"/>
        </w:rPr>
      </w:pPr>
      <w:r w:rsidRPr="008E21A8">
        <w:rPr>
          <w:rFonts w:ascii="Sansa Pro Nor" w:hAnsi="Sansa Pro Nor" w:cs="Tahoma"/>
          <w:color w:val="000000"/>
          <w:sz w:val="16"/>
          <w:szCs w:val="18"/>
        </w:rPr>
        <w:t>2x ročně umístění Banneru v newsletteru Sodexo zasílaném jím uživatelům benefitů Sodexo s dosahem až 120 000 uživatelů.</w:t>
      </w:r>
    </w:p>
    <w:p w14:paraId="1577B4F4" w14:textId="77777777" w:rsidR="008E21A8" w:rsidRPr="008E21A8" w:rsidRDefault="008E21A8" w:rsidP="008E21A8">
      <w:pPr>
        <w:pStyle w:val="Odstavecseseznamem"/>
        <w:spacing w:before="120"/>
        <w:jc w:val="both"/>
        <w:rPr>
          <w:rFonts w:ascii="Sansa Pro Nor" w:hAnsi="Sansa Pro Nor" w:cs="Tahoma"/>
          <w:color w:val="000000"/>
          <w:sz w:val="16"/>
          <w:szCs w:val="18"/>
        </w:rPr>
      </w:pPr>
    </w:p>
    <w:p w14:paraId="2C65AA4A" w14:textId="147F6E1B" w:rsidR="008E21A8" w:rsidRPr="008E21A8" w:rsidRDefault="008E21A8" w:rsidP="00A351F2">
      <w:pPr>
        <w:pStyle w:val="Odstavecseseznamem"/>
        <w:numPr>
          <w:ilvl w:val="0"/>
          <w:numId w:val="32"/>
        </w:numPr>
        <w:tabs>
          <w:tab w:val="left" w:pos="1418"/>
        </w:tabs>
        <w:spacing w:before="120"/>
        <w:ind w:left="1418" w:hanging="77"/>
        <w:rPr>
          <w:rFonts w:ascii="Sansa Pro Nor" w:hAnsi="Sansa Pro Nor" w:cs="Tahoma"/>
          <w:color w:val="000000"/>
          <w:sz w:val="16"/>
          <w:szCs w:val="18"/>
        </w:rPr>
      </w:pPr>
      <w:r w:rsidRPr="008E21A8">
        <w:rPr>
          <w:rFonts w:ascii="Sansa Pro Nor" w:hAnsi="Sansa Pro Nor" w:cs="Tahoma"/>
          <w:color w:val="000000"/>
          <w:sz w:val="16"/>
          <w:szCs w:val="18"/>
        </w:rPr>
        <w:t>zařadit Partnera v rámci sociální sítě facebook jako svého nového partnera pro účely poskytování a prodeje benefitů Sodexo a vést ho takto</w:t>
      </w:r>
      <w:r>
        <w:rPr>
          <w:rFonts w:ascii="Sansa Pro Nor" w:hAnsi="Sansa Pro Nor" w:cs="Tahoma"/>
          <w:color w:val="000000"/>
          <w:sz w:val="16"/>
          <w:szCs w:val="18"/>
        </w:rPr>
        <w:t xml:space="preserve"> </w:t>
      </w:r>
      <w:r w:rsidRPr="008E21A8">
        <w:rPr>
          <w:rFonts w:ascii="Sansa Pro Nor" w:hAnsi="Sansa Pro Nor" w:cs="Tahoma"/>
          <w:color w:val="000000"/>
          <w:sz w:val="16"/>
          <w:szCs w:val="18"/>
        </w:rPr>
        <w:t xml:space="preserve">po dobu cca prvních 2 měsíců po podpisu této Smlouvy. </w:t>
      </w:r>
    </w:p>
    <w:p w14:paraId="5342B4D2" w14:textId="77777777" w:rsidR="008E21A8" w:rsidRPr="008E21A8" w:rsidRDefault="008E21A8" w:rsidP="008E21A8">
      <w:pPr>
        <w:pStyle w:val="Odstavecseseznamem"/>
        <w:spacing w:before="120"/>
        <w:jc w:val="both"/>
        <w:rPr>
          <w:rFonts w:ascii="Sansa Pro Nor" w:hAnsi="Sansa Pro Nor" w:cs="Tahoma"/>
          <w:color w:val="000000"/>
          <w:sz w:val="16"/>
          <w:szCs w:val="18"/>
        </w:rPr>
      </w:pPr>
    </w:p>
    <w:p w14:paraId="411FB142" w14:textId="14EA1FAD" w:rsidR="008E21A8" w:rsidRPr="008E21A8" w:rsidRDefault="008E21A8" w:rsidP="00A351F2">
      <w:pPr>
        <w:pStyle w:val="Odstavecseseznamem"/>
        <w:spacing w:before="120"/>
        <w:ind w:left="426"/>
        <w:rPr>
          <w:rFonts w:ascii="Sansa Pro Nor" w:hAnsi="Sansa Pro Nor" w:cs="Tahoma"/>
          <w:color w:val="000000"/>
          <w:sz w:val="16"/>
          <w:szCs w:val="18"/>
        </w:rPr>
      </w:pPr>
      <w:r w:rsidRPr="008E21A8">
        <w:rPr>
          <w:rFonts w:ascii="Sansa Pro Nor" w:hAnsi="Sansa Pro Nor" w:cs="Tahoma"/>
          <w:color w:val="000000"/>
          <w:sz w:val="16"/>
          <w:szCs w:val="18"/>
        </w:rPr>
        <w:t xml:space="preserve">Konkrétní podoba prezentace dle písm. </w:t>
      </w:r>
      <w:r>
        <w:rPr>
          <w:rFonts w:ascii="Sansa Pro Nor" w:hAnsi="Sansa Pro Nor" w:cs="Tahoma"/>
          <w:color w:val="000000"/>
          <w:sz w:val="16"/>
          <w:szCs w:val="18"/>
        </w:rPr>
        <w:t>i</w:t>
      </w:r>
      <w:r w:rsidRPr="008E21A8">
        <w:rPr>
          <w:rFonts w:ascii="Sansa Pro Nor" w:hAnsi="Sansa Pro Nor" w:cs="Tahoma"/>
          <w:color w:val="000000"/>
          <w:sz w:val="16"/>
          <w:szCs w:val="18"/>
        </w:rPr>
        <w:t xml:space="preserve">) a propagace dle písm. </w:t>
      </w:r>
      <w:r>
        <w:rPr>
          <w:rFonts w:ascii="Sansa Pro Nor" w:hAnsi="Sansa Pro Nor" w:cs="Tahoma"/>
          <w:color w:val="000000"/>
          <w:sz w:val="16"/>
          <w:szCs w:val="18"/>
        </w:rPr>
        <w:t>ii</w:t>
      </w:r>
      <w:r w:rsidRPr="008E21A8">
        <w:rPr>
          <w:rFonts w:ascii="Sansa Pro Nor" w:hAnsi="Sansa Pro Nor" w:cs="Tahoma"/>
          <w:color w:val="000000"/>
          <w:sz w:val="16"/>
          <w:szCs w:val="18"/>
        </w:rPr>
        <w:t>) bude oběma Stranami vždy předem dohodnuta a jejich písemným sdělením odsouhlasena a potvrzena.</w:t>
      </w:r>
    </w:p>
    <w:p w14:paraId="77E00A10" w14:textId="77777777" w:rsidR="008E21A8" w:rsidRPr="00A351F2" w:rsidRDefault="008E21A8" w:rsidP="00A351F2">
      <w:pPr>
        <w:spacing w:before="120"/>
        <w:ind w:firstLine="426"/>
        <w:rPr>
          <w:rFonts w:ascii="Sansa Pro Nor" w:hAnsi="Sansa Pro Nor" w:cs="Tahoma"/>
          <w:color w:val="000000"/>
          <w:sz w:val="16"/>
          <w:szCs w:val="18"/>
        </w:rPr>
      </w:pPr>
      <w:r w:rsidRPr="00A351F2">
        <w:rPr>
          <w:rFonts w:ascii="Sansa Pro Nor" w:hAnsi="Sansa Pro Nor" w:cs="Tahoma"/>
          <w:color w:val="000000"/>
          <w:sz w:val="16"/>
          <w:szCs w:val="18"/>
        </w:rPr>
        <w:t>Kontaktní údaje Stran:</w:t>
      </w:r>
    </w:p>
    <w:p w14:paraId="68EF06E4" w14:textId="284860DE" w:rsidR="008E21A8" w:rsidRPr="008E21A8" w:rsidRDefault="008E21A8" w:rsidP="00A351F2">
      <w:pPr>
        <w:pStyle w:val="Odstavecseseznamem"/>
        <w:spacing w:before="120"/>
        <w:ind w:hanging="294"/>
        <w:rPr>
          <w:rFonts w:ascii="Sansa Pro Nor" w:hAnsi="Sansa Pro Nor" w:cs="Tahoma"/>
          <w:color w:val="000000"/>
          <w:sz w:val="16"/>
          <w:szCs w:val="18"/>
        </w:rPr>
      </w:pPr>
      <w:r w:rsidRPr="008E21A8">
        <w:rPr>
          <w:rFonts w:ascii="Sansa Pro Nor" w:hAnsi="Sansa Pro Nor" w:cs="Tahoma"/>
          <w:color w:val="000000"/>
          <w:sz w:val="16"/>
          <w:szCs w:val="18"/>
        </w:rPr>
        <w:t xml:space="preserve">za Sodexo: </w:t>
      </w:r>
      <w:r w:rsidR="00A351F2">
        <w:rPr>
          <w:rFonts w:ascii="Sansa Pro Nor" w:hAnsi="Sansa Pro Nor" w:cs="Tahoma"/>
          <w:color w:val="000000"/>
          <w:sz w:val="16"/>
          <w:szCs w:val="18"/>
        </w:rPr>
        <w:t>Nikola Cloud,</w:t>
      </w:r>
      <w:r w:rsidRPr="008E21A8">
        <w:rPr>
          <w:rFonts w:ascii="Sansa Pro Nor" w:hAnsi="Sansa Pro Nor" w:cs="Tahoma"/>
          <w:color w:val="000000"/>
          <w:sz w:val="16"/>
          <w:szCs w:val="18"/>
        </w:rPr>
        <w:t xml:space="preserve"> telefon </w:t>
      </w:r>
      <w:r w:rsidR="00A351F2">
        <w:rPr>
          <w:rFonts w:ascii="Sansa Pro Nor" w:hAnsi="Sansa Pro Nor" w:cs="Tahoma"/>
          <w:color w:val="000000"/>
          <w:sz w:val="16"/>
          <w:szCs w:val="18"/>
        </w:rPr>
        <w:t>724 505 883</w:t>
      </w:r>
      <w:bookmarkStart w:id="0" w:name="_GoBack"/>
      <w:bookmarkEnd w:id="0"/>
      <w:r w:rsidRPr="008E21A8">
        <w:rPr>
          <w:rFonts w:ascii="Sansa Pro Nor" w:hAnsi="Sansa Pro Nor" w:cs="Tahoma"/>
          <w:color w:val="000000"/>
          <w:sz w:val="16"/>
          <w:szCs w:val="18"/>
        </w:rPr>
        <w:t xml:space="preserve"> e-mail: </w:t>
      </w:r>
      <w:r w:rsidR="00A351F2">
        <w:rPr>
          <w:rFonts w:ascii="Sansa Pro Nor" w:hAnsi="Sansa Pro Nor" w:cs="Tahoma"/>
          <w:color w:val="000000"/>
          <w:sz w:val="16"/>
          <w:szCs w:val="18"/>
        </w:rPr>
        <w:t>nikola.cloud</w:t>
      </w:r>
      <w:r w:rsidRPr="008E21A8">
        <w:rPr>
          <w:rFonts w:ascii="Sansa Pro Nor" w:hAnsi="Sansa Pro Nor" w:cs="Tahoma"/>
          <w:color w:val="000000"/>
          <w:sz w:val="16"/>
          <w:szCs w:val="18"/>
        </w:rPr>
        <w:t>@</w:t>
      </w:r>
      <w:r w:rsidR="00A351F2">
        <w:rPr>
          <w:rFonts w:ascii="Sansa Pro Nor" w:hAnsi="Sansa Pro Nor" w:cs="Tahoma"/>
          <w:color w:val="000000"/>
          <w:sz w:val="16"/>
          <w:szCs w:val="18"/>
        </w:rPr>
        <w:t>sodexo.com</w:t>
      </w:r>
    </w:p>
    <w:p w14:paraId="3B5E4BDA" w14:textId="7D169733" w:rsidR="00754847" w:rsidRPr="004C682E" w:rsidRDefault="008E21A8" w:rsidP="00A351F2">
      <w:pPr>
        <w:pStyle w:val="Odstavecseseznamem"/>
        <w:spacing w:before="120"/>
        <w:ind w:hanging="294"/>
        <w:rPr>
          <w:rFonts w:ascii="Sansa Pro Nor" w:hAnsi="Sansa Pro Nor" w:cs="Tahoma"/>
          <w:color w:val="000000"/>
          <w:sz w:val="16"/>
          <w:szCs w:val="18"/>
        </w:rPr>
      </w:pPr>
      <w:r w:rsidRPr="008E21A8">
        <w:rPr>
          <w:rFonts w:ascii="Sansa Pro Nor" w:hAnsi="Sansa Pro Nor" w:cs="Tahoma"/>
          <w:color w:val="000000"/>
          <w:sz w:val="16"/>
          <w:szCs w:val="18"/>
        </w:rPr>
        <w:t xml:space="preserve">za Partnera: </w:t>
      </w:r>
      <w:permStart w:id="7895991" w:edGrp="everyone"/>
      <w:r w:rsidR="00057DFC">
        <w:rPr>
          <w:rFonts w:ascii="Sansa Pro Nor" w:hAnsi="Sansa Pro Nor" w:cs="Tahoma"/>
          <w:color w:val="000000"/>
          <w:sz w:val="16"/>
          <w:szCs w:val="18"/>
        </w:rPr>
        <w:t>Martina Cílková</w:t>
      </w:r>
      <w:r w:rsidRPr="008E21A8">
        <w:rPr>
          <w:rFonts w:ascii="Sansa Pro Nor" w:hAnsi="Sansa Pro Nor" w:cs="Tahoma"/>
          <w:color w:val="000000"/>
          <w:sz w:val="16"/>
          <w:szCs w:val="18"/>
        </w:rPr>
        <w:t xml:space="preserve">, </w:t>
      </w:r>
      <w:r w:rsidR="004F2FFA">
        <w:rPr>
          <w:rFonts w:ascii="Sansa Pro Nor" w:hAnsi="Sansa Pro Nor" w:cs="Tahoma"/>
          <w:color w:val="000000"/>
          <w:sz w:val="16"/>
          <w:szCs w:val="18"/>
        </w:rPr>
        <w:t>xxxxxxxxxxxxxxxxxxx</w:t>
      </w:r>
    </w:p>
    <w:permEnd w:id="7895991"/>
    <w:p w14:paraId="755A8623" w14:textId="77777777" w:rsidR="0004156B" w:rsidRPr="004C682E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>Partner stvrzuje, že obdržel VOP a ostatní přílohy Smlouvy, seznámil se s</w:t>
      </w:r>
      <w:r w:rsidRPr="004C682E">
        <w:rPr>
          <w:sz w:val="16"/>
          <w:szCs w:val="18"/>
        </w:rPr>
        <w:t> </w:t>
      </w:r>
      <w:r w:rsidRPr="004C682E">
        <w:rPr>
          <w:rFonts w:ascii="Sansa Pro Nor" w:hAnsi="Sansa Pro Nor" w:cs="Tahoma"/>
          <w:sz w:val="16"/>
          <w:szCs w:val="18"/>
        </w:rPr>
        <w:t>nimi, rozum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 xml:space="preserve"> jim, souhlas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 xml:space="preserve"> s</w:t>
      </w:r>
      <w:r w:rsidRPr="004C682E">
        <w:rPr>
          <w:sz w:val="16"/>
          <w:szCs w:val="18"/>
        </w:rPr>
        <w:t> </w:t>
      </w:r>
      <w:r w:rsidRPr="004C682E">
        <w:rPr>
          <w:rFonts w:ascii="Sansa Pro Nor" w:hAnsi="Sansa Pro Nor" w:cs="Tahoma"/>
          <w:sz w:val="16"/>
          <w:szCs w:val="18"/>
        </w:rPr>
        <w:t>nimi a nepova</w:t>
      </w:r>
      <w:r w:rsidRPr="004C682E">
        <w:rPr>
          <w:rFonts w:ascii="Sansa Pro Nor" w:hAnsi="Sansa Pro Nor" w:cs="Sansa Pro Nor"/>
          <w:sz w:val="16"/>
          <w:szCs w:val="18"/>
        </w:rPr>
        <w:t>ž</w:t>
      </w:r>
      <w:r w:rsidRPr="004C682E">
        <w:rPr>
          <w:rFonts w:ascii="Sansa Pro Nor" w:hAnsi="Sansa Pro Nor" w:cs="Tahoma"/>
          <w:sz w:val="16"/>
          <w:szCs w:val="18"/>
        </w:rPr>
        <w:t xml:space="preserve">uje obsah </w:t>
      </w:r>
      <w:r w:rsidRPr="004C682E">
        <w:rPr>
          <w:rFonts w:ascii="Sansa Pro Nor" w:hAnsi="Sansa Pro Nor" w:cs="Sansa Pro Nor"/>
          <w:sz w:val="16"/>
          <w:szCs w:val="18"/>
        </w:rPr>
        <w:t>žá</w:t>
      </w:r>
      <w:r w:rsidRPr="004C682E">
        <w:rPr>
          <w:rFonts w:ascii="Sansa Pro Nor" w:hAnsi="Sansa Pro Nor" w:cs="Tahoma"/>
          <w:sz w:val="16"/>
          <w:szCs w:val="18"/>
        </w:rPr>
        <w:t>dn</w:t>
      </w:r>
      <w:r w:rsidRPr="004C682E">
        <w:rPr>
          <w:rFonts w:ascii="Sansa Pro Nor" w:hAnsi="Sansa Pro Nor" w:cs="Sansa Pro Nor"/>
          <w:sz w:val="16"/>
          <w:szCs w:val="18"/>
        </w:rPr>
        <w:t>é</w:t>
      </w:r>
      <w:r w:rsidRPr="004C682E">
        <w:rPr>
          <w:rFonts w:ascii="Sansa Pro Nor" w:hAnsi="Sansa Pro Nor" w:cs="Tahoma"/>
          <w:sz w:val="16"/>
          <w:szCs w:val="18"/>
        </w:rPr>
        <w:t>ho ustanoven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 xml:space="preserve"> VOP za pro sebe zvl</w:t>
      </w:r>
      <w:r w:rsidRPr="004C682E">
        <w:rPr>
          <w:rFonts w:ascii="Sansa Pro Nor" w:hAnsi="Sansa Pro Nor" w:cs="Sansa Pro Nor"/>
          <w:sz w:val="16"/>
          <w:szCs w:val="18"/>
        </w:rPr>
        <w:t>áš</w:t>
      </w:r>
      <w:r w:rsidRPr="004C682E">
        <w:rPr>
          <w:rFonts w:ascii="Sansa Pro Nor" w:hAnsi="Sansa Pro Nor" w:cs="Tahoma"/>
          <w:sz w:val="16"/>
          <w:szCs w:val="18"/>
        </w:rPr>
        <w:t>t</w:t>
      </w:r>
      <w:r w:rsidRPr="004C682E">
        <w:rPr>
          <w:rFonts w:ascii="Sansa Pro Nor" w:hAnsi="Sansa Pro Nor" w:cs="Sansa Pro Nor"/>
          <w:sz w:val="16"/>
          <w:szCs w:val="18"/>
        </w:rPr>
        <w:t>ě</w:t>
      </w:r>
      <w:r w:rsidRPr="004C682E">
        <w:rPr>
          <w:rFonts w:ascii="Sansa Pro Nor" w:hAnsi="Sansa Pro Nor" w:cs="Tahoma"/>
          <w:sz w:val="16"/>
          <w:szCs w:val="18"/>
        </w:rPr>
        <w:t xml:space="preserve"> nev</w:t>
      </w:r>
      <w:r w:rsidRPr="004C682E">
        <w:rPr>
          <w:rFonts w:ascii="Sansa Pro Nor" w:hAnsi="Sansa Pro Nor" w:cs="Sansa Pro Nor"/>
          <w:sz w:val="16"/>
          <w:szCs w:val="18"/>
        </w:rPr>
        <w:t>ý</w:t>
      </w:r>
      <w:r w:rsidRPr="004C682E">
        <w:rPr>
          <w:rFonts w:ascii="Sansa Pro Nor" w:hAnsi="Sansa Pro Nor" w:cs="Tahoma"/>
          <w:sz w:val="16"/>
          <w:szCs w:val="18"/>
        </w:rPr>
        <w:t>hodn</w:t>
      </w:r>
      <w:r w:rsidRPr="004C682E">
        <w:rPr>
          <w:rFonts w:ascii="Sansa Pro Nor" w:hAnsi="Sansa Pro Nor" w:cs="Sansa Pro Nor"/>
          <w:sz w:val="16"/>
          <w:szCs w:val="18"/>
        </w:rPr>
        <w:t>ý</w:t>
      </w:r>
      <w:r w:rsidRPr="004C682E">
        <w:rPr>
          <w:rFonts w:ascii="Sansa Pro Nor" w:hAnsi="Sansa Pro Nor" w:cs="Tahoma"/>
          <w:sz w:val="16"/>
          <w:szCs w:val="18"/>
        </w:rPr>
        <w:t>. Strany pro pr</w:t>
      </w:r>
      <w:r w:rsidRPr="004C682E">
        <w:rPr>
          <w:rFonts w:ascii="Sansa Pro Nor" w:hAnsi="Sansa Pro Nor" w:cs="Sansa Pro Nor"/>
          <w:sz w:val="16"/>
          <w:szCs w:val="18"/>
        </w:rPr>
        <w:t>á</w:t>
      </w:r>
      <w:r w:rsidRPr="004C682E">
        <w:rPr>
          <w:rFonts w:ascii="Sansa Pro Nor" w:hAnsi="Sansa Pro Nor" w:cs="Tahoma"/>
          <w:sz w:val="16"/>
          <w:szCs w:val="18"/>
        </w:rPr>
        <w:t>vn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 xml:space="preserve"> vztahy vypl</w:t>
      </w:r>
      <w:r w:rsidRPr="004C682E">
        <w:rPr>
          <w:rFonts w:ascii="Sansa Pro Nor" w:hAnsi="Sansa Pro Nor" w:cs="Sansa Pro Nor"/>
          <w:sz w:val="16"/>
          <w:szCs w:val="18"/>
        </w:rPr>
        <w:t>ý</w:t>
      </w:r>
      <w:r w:rsidRPr="004C682E">
        <w:rPr>
          <w:rFonts w:ascii="Sansa Pro Nor" w:hAnsi="Sansa Pro Nor" w:cs="Tahoma"/>
          <w:sz w:val="16"/>
          <w:szCs w:val="18"/>
        </w:rPr>
        <w:t>vaj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>c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 xml:space="preserve"> z</w:t>
      </w:r>
      <w:r w:rsidRPr="004C682E">
        <w:rPr>
          <w:sz w:val="16"/>
          <w:szCs w:val="18"/>
        </w:rPr>
        <w:t> </w:t>
      </w:r>
      <w:r w:rsidRPr="004C682E">
        <w:rPr>
          <w:rFonts w:ascii="Sansa Pro Nor" w:hAnsi="Sansa Pro Nor" w:cs="Tahoma"/>
          <w:sz w:val="16"/>
          <w:szCs w:val="18"/>
        </w:rPr>
        <w:t>t</w:t>
      </w:r>
      <w:r w:rsidRPr="004C682E">
        <w:rPr>
          <w:rFonts w:ascii="Sansa Pro Nor" w:hAnsi="Sansa Pro Nor" w:cs="Sansa Pro Nor"/>
          <w:sz w:val="16"/>
          <w:szCs w:val="18"/>
        </w:rPr>
        <w:t>é</w:t>
      </w:r>
      <w:r w:rsidRPr="004C682E">
        <w:rPr>
          <w:rFonts w:ascii="Sansa Pro Nor" w:hAnsi="Sansa Pro Nor" w:cs="Tahoma"/>
          <w:sz w:val="16"/>
          <w:szCs w:val="18"/>
        </w:rPr>
        <w:t>to Smlouvy vylu</w:t>
      </w:r>
      <w:r w:rsidRPr="004C682E">
        <w:rPr>
          <w:rFonts w:ascii="Sansa Pro Nor" w:hAnsi="Sansa Pro Nor" w:cs="Sansa Pro Nor"/>
          <w:sz w:val="16"/>
          <w:szCs w:val="18"/>
        </w:rPr>
        <w:t>č</w:t>
      </w:r>
      <w:r w:rsidRPr="004C682E">
        <w:rPr>
          <w:rFonts w:ascii="Sansa Pro Nor" w:hAnsi="Sansa Pro Nor" w:cs="Tahoma"/>
          <w:sz w:val="16"/>
          <w:szCs w:val="18"/>
        </w:rPr>
        <w:t>uj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 xml:space="preserve"> aplikaci ustanoven</w:t>
      </w:r>
      <w:r w:rsidRPr="004C682E">
        <w:rPr>
          <w:rFonts w:ascii="Sansa Pro Nor" w:hAnsi="Sansa Pro Nor" w:cs="Sansa Pro Nor"/>
          <w:sz w:val="16"/>
          <w:szCs w:val="18"/>
        </w:rPr>
        <w:t>í</w:t>
      </w:r>
      <w:r w:rsidRPr="004C682E">
        <w:rPr>
          <w:rFonts w:ascii="Sansa Pro Nor" w:hAnsi="Sansa Pro Nor" w:cs="Tahoma"/>
          <w:sz w:val="16"/>
          <w:szCs w:val="18"/>
        </w:rPr>
        <w:t xml:space="preserve"> </w:t>
      </w:r>
      <w:r w:rsidRPr="004C682E">
        <w:rPr>
          <w:rFonts w:ascii="Sansa Pro Nor" w:hAnsi="Sansa Pro Nor" w:cs="Sansa Pro Nor"/>
          <w:sz w:val="16"/>
          <w:szCs w:val="18"/>
        </w:rPr>
        <w:t>§</w:t>
      </w:r>
      <w:r w:rsidRPr="004C682E">
        <w:rPr>
          <w:rFonts w:ascii="Sansa Pro Nor" w:hAnsi="Sansa Pro Nor" w:cs="Tahoma"/>
          <w:sz w:val="16"/>
          <w:szCs w:val="18"/>
        </w:rPr>
        <w:t xml:space="preserve"> 1799 a 1800 OZ, pokud jde o dodate</w:t>
      </w:r>
      <w:r w:rsidRPr="004C682E">
        <w:rPr>
          <w:rFonts w:ascii="Sansa Pro Nor" w:hAnsi="Sansa Pro Nor" w:cs="Sansa Pro Nor"/>
          <w:sz w:val="16"/>
          <w:szCs w:val="18"/>
        </w:rPr>
        <w:t>č</w:t>
      </w:r>
      <w:r w:rsidRPr="004C682E">
        <w:rPr>
          <w:rFonts w:ascii="Sansa Pro Nor" w:hAnsi="Sansa Pro Nor" w:cs="Tahoma"/>
          <w:sz w:val="16"/>
          <w:szCs w:val="18"/>
        </w:rPr>
        <w:t>n</w:t>
      </w:r>
      <w:r w:rsidRPr="004C682E">
        <w:rPr>
          <w:rFonts w:ascii="Sansa Pro Nor" w:hAnsi="Sansa Pro Nor" w:cs="Sansa Pro Nor"/>
          <w:sz w:val="16"/>
          <w:szCs w:val="18"/>
        </w:rPr>
        <w:t>á</w:t>
      </w:r>
      <w:r w:rsidRPr="004C682E">
        <w:rPr>
          <w:rFonts w:ascii="Sansa Pro Nor" w:hAnsi="Sansa Pro Nor" w:cs="Tahoma"/>
          <w:sz w:val="16"/>
          <w:szCs w:val="18"/>
        </w:rPr>
        <w:t xml:space="preserve"> pr</w:t>
      </w:r>
      <w:r w:rsidRPr="004C682E">
        <w:rPr>
          <w:rFonts w:ascii="Sansa Pro Nor" w:hAnsi="Sansa Pro Nor" w:cs="Sansa Pro Nor"/>
          <w:sz w:val="16"/>
          <w:szCs w:val="18"/>
        </w:rPr>
        <w:t>á</w:t>
      </w:r>
      <w:r w:rsidRPr="004C682E">
        <w:rPr>
          <w:rFonts w:ascii="Sansa Pro Nor" w:hAnsi="Sansa Pro Nor" w:cs="Tahoma"/>
          <w:sz w:val="16"/>
          <w:szCs w:val="18"/>
        </w:rPr>
        <w:t>va související s</w:t>
      </w:r>
      <w:r w:rsidRPr="004C682E">
        <w:rPr>
          <w:sz w:val="16"/>
          <w:szCs w:val="18"/>
        </w:rPr>
        <w:t> </w:t>
      </w:r>
      <w:r w:rsidRPr="004C682E">
        <w:rPr>
          <w:rFonts w:ascii="Sansa Pro Nor" w:hAnsi="Sansa Pro Nor" w:cs="Tahoma"/>
          <w:sz w:val="16"/>
          <w:szCs w:val="18"/>
        </w:rPr>
        <w:t xml:space="preserve">odkazem na VOP. </w:t>
      </w:r>
    </w:p>
    <w:p w14:paraId="2CD8D17F" w14:textId="32CF9F53" w:rsidR="0004156B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 xml:space="preserve">Pokud se jakékoli ustanovení této Smlouvy stane neplatným, či nevymahatelným či zdánlivým, nebude to mít vliv na platnost a vymahatelnost ostatních ustanovení této Smlouvy. </w:t>
      </w:r>
    </w:p>
    <w:p w14:paraId="621FF35D" w14:textId="7EC82A2C" w:rsidR="00A351F2" w:rsidRDefault="00A351F2" w:rsidP="00A351F2">
      <w:pPr>
        <w:spacing w:before="120" w:after="120"/>
        <w:jc w:val="both"/>
        <w:rPr>
          <w:rFonts w:ascii="Sansa Pro Nor" w:hAnsi="Sansa Pro Nor" w:cs="Tahoma"/>
          <w:sz w:val="16"/>
          <w:szCs w:val="18"/>
        </w:rPr>
      </w:pPr>
    </w:p>
    <w:p w14:paraId="6006CFB2" w14:textId="005AC74B" w:rsidR="00A351F2" w:rsidRDefault="00A351F2" w:rsidP="00A351F2">
      <w:pPr>
        <w:spacing w:before="120" w:after="120"/>
        <w:jc w:val="both"/>
        <w:rPr>
          <w:rFonts w:ascii="Sansa Pro Nor" w:hAnsi="Sansa Pro Nor" w:cs="Tahoma"/>
          <w:sz w:val="16"/>
          <w:szCs w:val="18"/>
        </w:rPr>
      </w:pPr>
    </w:p>
    <w:p w14:paraId="359C43BD" w14:textId="77777777" w:rsidR="00A351F2" w:rsidRPr="004C682E" w:rsidRDefault="00A351F2" w:rsidP="00A351F2">
      <w:pPr>
        <w:spacing w:before="120" w:after="120"/>
        <w:jc w:val="both"/>
        <w:rPr>
          <w:rFonts w:ascii="Sansa Pro Nor" w:hAnsi="Sansa Pro Nor" w:cs="Tahoma"/>
          <w:sz w:val="16"/>
          <w:szCs w:val="18"/>
        </w:rPr>
      </w:pPr>
    </w:p>
    <w:p w14:paraId="14E9B474" w14:textId="77777777" w:rsidR="0004156B" w:rsidRPr="004C682E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>Tato Smlouva je vyhotovena ve dvou stejnopisech, z</w:t>
      </w:r>
      <w:r w:rsidRPr="004C682E">
        <w:rPr>
          <w:sz w:val="16"/>
          <w:szCs w:val="18"/>
        </w:rPr>
        <w:t> </w:t>
      </w:r>
      <w:r w:rsidRPr="004C682E">
        <w:rPr>
          <w:rFonts w:ascii="Sansa Pro Nor" w:hAnsi="Sansa Pro Nor" w:cs="Tahoma"/>
          <w:sz w:val="16"/>
          <w:szCs w:val="18"/>
        </w:rPr>
        <w:t>nich</w:t>
      </w:r>
      <w:r w:rsidRPr="004C682E">
        <w:rPr>
          <w:rFonts w:ascii="Sansa Pro Nor" w:hAnsi="Sansa Pro Nor" w:cs="Sansa Pro Nor"/>
          <w:sz w:val="16"/>
          <w:szCs w:val="18"/>
        </w:rPr>
        <w:t>ž</w:t>
      </w:r>
      <w:r w:rsidRPr="004C682E">
        <w:rPr>
          <w:rFonts w:ascii="Sansa Pro Nor" w:hAnsi="Sansa Pro Nor" w:cs="Tahoma"/>
          <w:sz w:val="16"/>
          <w:szCs w:val="18"/>
        </w:rPr>
        <w:t xml:space="preserve"> každá ze Stran obdrží po jednom.</w:t>
      </w:r>
    </w:p>
    <w:p w14:paraId="64BC8C46" w14:textId="2EC5C5AF" w:rsidR="0004156B" w:rsidRPr="004C682E" w:rsidRDefault="0004156B" w:rsidP="0004156B">
      <w:pPr>
        <w:numPr>
          <w:ilvl w:val="0"/>
          <w:numId w:val="23"/>
        </w:numPr>
        <w:spacing w:before="120" w:after="120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lastRenderedPageBreak/>
        <w:t>Tato Smlouva nabývá platnosti dnem jejího podpisu všemi Stranami</w:t>
      </w:r>
      <w:r w:rsidR="00754847">
        <w:rPr>
          <w:rFonts w:ascii="Sansa Pro Nor" w:hAnsi="Sansa Pro Nor" w:cs="Tahoma"/>
          <w:sz w:val="16"/>
          <w:szCs w:val="18"/>
        </w:rPr>
        <w:t>.</w:t>
      </w:r>
    </w:p>
    <w:p w14:paraId="305E33DF" w14:textId="77777777" w:rsidR="0004156B" w:rsidRPr="004C682E" w:rsidRDefault="0004156B" w:rsidP="0004156B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Sansa Pro Nor" w:hAnsi="Sansa Pro Nor" w:cs="Tahoma"/>
          <w:sz w:val="16"/>
          <w:szCs w:val="18"/>
        </w:rPr>
      </w:pPr>
      <w:r w:rsidRPr="004C682E">
        <w:rPr>
          <w:rFonts w:ascii="Sansa Pro Nor" w:hAnsi="Sansa Pro Nor" w:cs="Tahoma"/>
          <w:sz w:val="16"/>
          <w:szCs w:val="18"/>
        </w:rPr>
        <w:t xml:space="preserve">Práva a povinnosti Stran vyplývající z této Smlouvy se řídí </w:t>
      </w:r>
      <w:r w:rsidRPr="004C682E">
        <w:rPr>
          <w:rFonts w:ascii="Sansa Pro Nor" w:hAnsi="Sansa Pro Nor" w:cs="Tahoma"/>
          <w:bCs/>
          <w:iCs/>
          <w:sz w:val="16"/>
          <w:szCs w:val="18"/>
        </w:rPr>
        <w:t xml:space="preserve">českým právním řádem, zejména pak OZ. </w:t>
      </w:r>
    </w:p>
    <w:p w14:paraId="28F8AEB5" w14:textId="46DF8C0B" w:rsidR="0004156B" w:rsidRDefault="0004156B" w:rsidP="0004156B">
      <w:pPr>
        <w:jc w:val="both"/>
        <w:rPr>
          <w:rFonts w:ascii="Sansa Pro Nor" w:hAnsi="Sansa Pro Nor" w:cs="Tahoma"/>
          <w:sz w:val="16"/>
          <w:szCs w:val="18"/>
        </w:rPr>
      </w:pPr>
    </w:p>
    <w:p w14:paraId="090C56D2" w14:textId="396B5B14" w:rsidR="00A351F2" w:rsidRDefault="00A351F2" w:rsidP="0004156B">
      <w:pPr>
        <w:jc w:val="both"/>
        <w:rPr>
          <w:rFonts w:ascii="Sansa Pro Nor" w:hAnsi="Sansa Pro Nor" w:cs="Tahoma"/>
          <w:sz w:val="16"/>
          <w:szCs w:val="18"/>
        </w:rPr>
      </w:pPr>
    </w:p>
    <w:p w14:paraId="6691EF39" w14:textId="07933933" w:rsidR="00A351F2" w:rsidRDefault="00A351F2" w:rsidP="0004156B">
      <w:pPr>
        <w:jc w:val="both"/>
        <w:rPr>
          <w:rFonts w:ascii="Sansa Pro Nor" w:hAnsi="Sansa Pro Nor" w:cs="Tahoma"/>
          <w:sz w:val="16"/>
          <w:szCs w:val="18"/>
        </w:rPr>
      </w:pPr>
    </w:p>
    <w:p w14:paraId="360604B0" w14:textId="77777777" w:rsidR="00A351F2" w:rsidRPr="004C682E" w:rsidRDefault="00A351F2" w:rsidP="0004156B">
      <w:pPr>
        <w:jc w:val="both"/>
        <w:rPr>
          <w:rFonts w:ascii="Sansa Pro Nor" w:hAnsi="Sansa Pro Nor" w:cs="Tahoma"/>
          <w:sz w:val="16"/>
          <w:szCs w:val="18"/>
        </w:rPr>
      </w:pPr>
    </w:p>
    <w:p w14:paraId="67530E2C" w14:textId="09BD7061" w:rsidR="0004156B" w:rsidRPr="004C682E" w:rsidRDefault="0004156B" w:rsidP="0004156B">
      <w:pPr>
        <w:jc w:val="both"/>
        <w:rPr>
          <w:rFonts w:ascii="Sansa Pro Nor" w:hAnsi="Sansa Pro Nor" w:cs="Tahoma"/>
          <w:sz w:val="16"/>
          <w:szCs w:val="18"/>
        </w:rPr>
      </w:pPr>
      <w:permStart w:id="1865705474" w:edGrp="everyone"/>
      <w:r w:rsidRPr="004C682E">
        <w:rPr>
          <w:rFonts w:ascii="Sansa Pro Nor" w:hAnsi="Sansa Pro Nor" w:cs="Tahoma"/>
          <w:sz w:val="16"/>
          <w:szCs w:val="18"/>
        </w:rPr>
        <w:t xml:space="preserve">V </w:t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  <w:t xml:space="preserve">       dne       </w:t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  <w:t xml:space="preserve">        </w:t>
      </w:r>
      <w:r w:rsidR="009E6D47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 xml:space="preserve">V </w:t>
      </w:r>
      <w:r w:rsidR="009E6D47">
        <w:rPr>
          <w:rFonts w:ascii="Sansa Pro Nor" w:hAnsi="Sansa Pro Nor" w:cs="Tahoma"/>
          <w:sz w:val="16"/>
          <w:szCs w:val="18"/>
        </w:rPr>
        <w:t xml:space="preserve">  </w:t>
      </w:r>
      <w:r w:rsidR="00057DFC">
        <w:rPr>
          <w:rFonts w:ascii="Sansa Pro Nor" w:hAnsi="Sansa Pro Nor" w:cs="Tahoma"/>
          <w:sz w:val="16"/>
          <w:szCs w:val="18"/>
        </w:rPr>
        <w:t>Praze</w:t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  <w:t xml:space="preserve">  dne   </w:t>
      </w:r>
      <w:r w:rsidRPr="004C682E">
        <w:rPr>
          <w:rFonts w:ascii="Sansa Pro Nor" w:hAnsi="Sansa Pro Nor" w:cs="Tahoma"/>
          <w:sz w:val="16"/>
          <w:szCs w:val="18"/>
        </w:rPr>
        <w:tab/>
      </w:r>
    </w:p>
    <w:p w14:paraId="7853A591" w14:textId="77777777" w:rsidR="0004156B" w:rsidRPr="004C682E" w:rsidRDefault="0004156B" w:rsidP="0004156B">
      <w:pPr>
        <w:jc w:val="both"/>
        <w:rPr>
          <w:rFonts w:ascii="Sansa Pro Nor" w:hAnsi="Sansa Pro Nor" w:cs="Tahoma"/>
          <w:bCs/>
          <w:iCs/>
          <w:sz w:val="16"/>
          <w:szCs w:val="18"/>
        </w:rPr>
      </w:pPr>
    </w:p>
    <w:p w14:paraId="73502F35" w14:textId="77777777" w:rsidR="0004156B" w:rsidRPr="004C682E" w:rsidRDefault="0004156B" w:rsidP="0004156B">
      <w:pPr>
        <w:rPr>
          <w:rFonts w:ascii="Sansa Pro Nor" w:hAnsi="Sansa Pro Nor" w:cs="Arial"/>
          <w:color w:val="44546A"/>
          <w:sz w:val="18"/>
          <w:szCs w:val="20"/>
          <w:lang w:val="en-US"/>
        </w:rPr>
      </w:pPr>
    </w:p>
    <w:p w14:paraId="662FFB17" w14:textId="77777777" w:rsidR="0004156B" w:rsidRPr="004C682E" w:rsidRDefault="0004156B" w:rsidP="0004156B">
      <w:pPr>
        <w:rPr>
          <w:rFonts w:ascii="Sansa Pro Nor" w:hAnsi="Sansa Pro Nor" w:cs="Arial"/>
          <w:color w:val="44546A"/>
          <w:sz w:val="18"/>
          <w:szCs w:val="20"/>
          <w:lang w:val="en-US"/>
        </w:rPr>
      </w:pPr>
    </w:p>
    <w:p w14:paraId="59C07E7D" w14:textId="0C534D97" w:rsidR="0004156B" w:rsidRPr="004C682E" w:rsidRDefault="0004156B" w:rsidP="0004156B">
      <w:pPr>
        <w:rPr>
          <w:rFonts w:ascii="Sansa Pro Nor" w:hAnsi="Sansa Pro Nor" w:cs="Arial"/>
          <w:sz w:val="18"/>
          <w:szCs w:val="20"/>
          <w:lang w:val="en-US"/>
        </w:rPr>
      </w:pPr>
      <w:r w:rsidRPr="004C682E">
        <w:rPr>
          <w:rFonts w:ascii="Sansa Pro Nor" w:hAnsi="Sansa Pro Nor" w:cs="Arial"/>
          <w:sz w:val="18"/>
          <w:szCs w:val="20"/>
          <w:lang w:val="en-US"/>
        </w:rPr>
        <w:t xml:space="preserve">…………………………………………………..…… </w:t>
      </w:r>
      <w:r w:rsidRPr="004C682E">
        <w:rPr>
          <w:rFonts w:ascii="Sansa Pro Nor" w:hAnsi="Sansa Pro Nor" w:cs="Arial"/>
          <w:sz w:val="18"/>
          <w:szCs w:val="20"/>
          <w:lang w:val="en-US"/>
        </w:rPr>
        <w:tab/>
        <w:t xml:space="preserve">       </w:t>
      </w:r>
      <w:r w:rsidRPr="004C682E">
        <w:rPr>
          <w:rFonts w:ascii="Sansa Pro Nor" w:hAnsi="Sansa Pro Nor" w:cs="Arial"/>
          <w:sz w:val="18"/>
          <w:szCs w:val="20"/>
          <w:lang w:val="en-US"/>
        </w:rPr>
        <w:tab/>
      </w:r>
      <w:r w:rsidRPr="004C682E">
        <w:rPr>
          <w:rFonts w:ascii="Sansa Pro Nor" w:hAnsi="Sansa Pro Nor" w:cs="Arial"/>
          <w:sz w:val="18"/>
          <w:szCs w:val="20"/>
          <w:lang w:val="en-US"/>
        </w:rPr>
        <w:tab/>
        <w:t xml:space="preserve">     </w:t>
      </w:r>
      <w:r w:rsidRPr="004C682E">
        <w:rPr>
          <w:rFonts w:ascii="Sansa Pro Nor" w:hAnsi="Sansa Pro Nor" w:cs="Arial"/>
          <w:sz w:val="18"/>
          <w:szCs w:val="20"/>
          <w:lang w:val="en-US"/>
        </w:rPr>
        <w:tab/>
      </w:r>
      <w:r w:rsidR="009E6D47">
        <w:rPr>
          <w:rFonts w:ascii="Sansa Pro Nor" w:hAnsi="Sansa Pro Nor" w:cs="Arial"/>
          <w:sz w:val="18"/>
          <w:szCs w:val="20"/>
          <w:lang w:val="en-US"/>
        </w:rPr>
        <w:tab/>
      </w:r>
      <w:r w:rsidRPr="004C682E">
        <w:rPr>
          <w:rFonts w:ascii="Sansa Pro Nor" w:hAnsi="Sansa Pro Nor" w:cs="Arial"/>
          <w:sz w:val="18"/>
          <w:szCs w:val="20"/>
          <w:lang w:val="en-US"/>
        </w:rPr>
        <w:t xml:space="preserve">……………………………..……………….                                                                     </w:t>
      </w:r>
    </w:p>
    <w:p w14:paraId="48C17925" w14:textId="77777777" w:rsidR="0004156B" w:rsidRPr="004C682E" w:rsidRDefault="0004156B" w:rsidP="0004156B">
      <w:pPr>
        <w:rPr>
          <w:rFonts w:ascii="Sansa Pro Nor" w:hAnsi="Sansa Pro Nor" w:cs="Tahoma"/>
          <w:b/>
          <w:bCs/>
          <w:sz w:val="16"/>
          <w:szCs w:val="18"/>
        </w:rPr>
      </w:pPr>
      <w:r w:rsidRPr="004C682E">
        <w:rPr>
          <w:rFonts w:ascii="Sansa Pro Nor" w:hAnsi="Sansa Pro Nor" w:cs="Tahoma"/>
          <w:b/>
          <w:bCs/>
          <w:sz w:val="16"/>
          <w:szCs w:val="18"/>
        </w:rPr>
        <w:t>Sodexo Pass Česká republika a.s.</w:t>
      </w:r>
      <w:r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Pr="004C682E">
        <w:rPr>
          <w:rFonts w:ascii="Sansa Pro Nor" w:hAnsi="Sansa Pro Nor" w:cs="Tahoma"/>
          <w:b/>
          <w:bCs/>
          <w:sz w:val="16"/>
          <w:szCs w:val="18"/>
        </w:rPr>
        <w:tab/>
      </w:r>
      <w:r w:rsidRPr="004C682E">
        <w:rPr>
          <w:rFonts w:ascii="Sansa Pro Nor" w:hAnsi="Sansa Pro Nor" w:cs="Tahoma"/>
          <w:b/>
          <w:bCs/>
          <w:sz w:val="16"/>
          <w:szCs w:val="18"/>
        </w:rPr>
        <w:tab/>
        <w:t>Partner</w:t>
      </w:r>
    </w:p>
    <w:p w14:paraId="41516452" w14:textId="24AA9402" w:rsidR="0004156B" w:rsidRPr="004C682E" w:rsidRDefault="0004156B" w:rsidP="000415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245"/>
        </w:tabs>
        <w:rPr>
          <w:rFonts w:ascii="Sansa Pro Nor" w:hAnsi="Sansa Pro Nor" w:cs="Tahoma"/>
          <w:sz w:val="16"/>
          <w:szCs w:val="18"/>
          <w:lang w:val="en-US"/>
        </w:rPr>
      </w:pPr>
      <w:r w:rsidRPr="004C682E">
        <w:rPr>
          <w:rFonts w:ascii="Sansa Pro Nor" w:hAnsi="Sansa Pro Nor" w:cs="Tahoma"/>
          <w:sz w:val="16"/>
          <w:szCs w:val="18"/>
          <w:lang w:val="en-US"/>
        </w:rPr>
        <w:t xml:space="preserve">zastoupeno:  </w:t>
      </w:r>
      <w:r w:rsidR="00A351F2">
        <w:rPr>
          <w:rFonts w:ascii="Sansa Pro Nor" w:hAnsi="Sansa Pro Nor" w:cs="Tahoma"/>
          <w:sz w:val="16"/>
          <w:szCs w:val="18"/>
          <w:lang w:val="en-US"/>
        </w:rPr>
        <w:t>Lucie Fáčová, konzultantka pro partnerskou síť</w:t>
      </w:r>
      <w:r w:rsidRPr="004C682E">
        <w:rPr>
          <w:rFonts w:ascii="Sansa Pro Nor" w:hAnsi="Sansa Pro Nor" w:cs="Tahoma"/>
          <w:sz w:val="16"/>
          <w:szCs w:val="18"/>
        </w:rPr>
        <w:t xml:space="preserve"> </w:t>
      </w:r>
      <w:r w:rsidRPr="004C682E">
        <w:rPr>
          <w:rFonts w:ascii="Sansa Pro Nor" w:hAnsi="Sansa Pro Nor" w:cs="Tahoma"/>
          <w:sz w:val="16"/>
          <w:szCs w:val="18"/>
        </w:rPr>
        <w:tab/>
        <w:t xml:space="preserve">                    </w:t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</w:rPr>
        <w:tab/>
      </w:r>
      <w:r w:rsidRPr="004C682E">
        <w:rPr>
          <w:rFonts w:ascii="Sansa Pro Nor" w:hAnsi="Sansa Pro Nor" w:cs="Tahoma"/>
          <w:sz w:val="16"/>
          <w:szCs w:val="18"/>
          <w:lang w:val="en-US"/>
        </w:rPr>
        <w:t xml:space="preserve">zastoupeno:  </w:t>
      </w:r>
      <w:r w:rsidR="00057DFC">
        <w:rPr>
          <w:rFonts w:ascii="Sansa Pro Nor" w:hAnsi="Sansa Pro Nor" w:cs="Tahoma"/>
          <w:sz w:val="16"/>
          <w:szCs w:val="18"/>
          <w:lang w:val="en-US"/>
        </w:rPr>
        <w:t>prof. MgA. Jan Burian</w:t>
      </w:r>
      <w:r w:rsidRPr="004C682E">
        <w:rPr>
          <w:rFonts w:ascii="Sansa Pro Nor" w:hAnsi="Sansa Pro Nor" w:cs="Tahoma"/>
          <w:sz w:val="16"/>
          <w:szCs w:val="18"/>
          <w:lang w:val="en-US"/>
        </w:rPr>
        <w:t xml:space="preserve">, </w:t>
      </w:r>
      <w:r w:rsidR="00057DFC">
        <w:rPr>
          <w:rFonts w:ascii="Sansa Pro Nor" w:hAnsi="Sansa Pro Nor" w:cs="Tahoma"/>
          <w:sz w:val="16"/>
          <w:szCs w:val="18"/>
          <w:lang w:val="en-US"/>
        </w:rPr>
        <w:t xml:space="preserve">ředitel </w:t>
      </w:r>
    </w:p>
    <w:permEnd w:id="1865705474"/>
    <w:p w14:paraId="6A827C7F" w14:textId="48289B5A" w:rsidR="0004156B" w:rsidRDefault="0004156B" w:rsidP="0004156B">
      <w:pPr>
        <w:jc w:val="both"/>
        <w:rPr>
          <w:rFonts w:ascii="Sansa Pro Nor" w:hAnsi="Sansa Pro Nor" w:cs="Tahoma"/>
          <w:sz w:val="16"/>
          <w:szCs w:val="18"/>
        </w:rPr>
      </w:pPr>
    </w:p>
    <w:p w14:paraId="58DCAD07" w14:textId="24E6BD83" w:rsidR="00A351F2" w:rsidRDefault="00A351F2" w:rsidP="0004156B">
      <w:pPr>
        <w:jc w:val="both"/>
        <w:rPr>
          <w:rFonts w:ascii="Sansa Pro Nor" w:hAnsi="Sansa Pro Nor" w:cs="Tahoma"/>
          <w:sz w:val="16"/>
          <w:szCs w:val="18"/>
        </w:rPr>
      </w:pPr>
    </w:p>
    <w:p w14:paraId="43010782" w14:textId="77777777" w:rsidR="00A351F2" w:rsidRPr="004C682E" w:rsidRDefault="00A351F2" w:rsidP="0004156B">
      <w:pPr>
        <w:jc w:val="both"/>
        <w:rPr>
          <w:rFonts w:ascii="Sansa Pro Nor" w:hAnsi="Sansa Pro Nor" w:cs="Tahoma"/>
          <w:sz w:val="16"/>
          <w:szCs w:val="18"/>
        </w:rPr>
      </w:pPr>
    </w:p>
    <w:p w14:paraId="2AEF04C1" w14:textId="77777777" w:rsidR="0004156B" w:rsidRPr="004C682E" w:rsidRDefault="0004156B" w:rsidP="0004156B">
      <w:pPr>
        <w:tabs>
          <w:tab w:val="left" w:pos="3060"/>
        </w:tabs>
        <w:jc w:val="both"/>
        <w:rPr>
          <w:rFonts w:ascii="Sansa Pro Nor" w:hAnsi="Sansa Pro Nor" w:cs="Tahoma"/>
          <w:bCs/>
          <w:iCs/>
          <w:sz w:val="16"/>
          <w:szCs w:val="18"/>
        </w:rPr>
      </w:pPr>
    </w:p>
    <w:p w14:paraId="632E783F" w14:textId="77777777" w:rsidR="009E6D47" w:rsidRPr="004C682E" w:rsidRDefault="00DE0202" w:rsidP="009E6D47">
      <w:pPr>
        <w:tabs>
          <w:tab w:val="left" w:pos="3060"/>
        </w:tabs>
        <w:spacing w:line="360" w:lineRule="auto"/>
        <w:jc w:val="both"/>
        <w:rPr>
          <w:rFonts w:ascii="Sansa Pro Nor" w:hAnsi="Sansa Pro Nor" w:cs="Tahoma"/>
          <w:bCs/>
          <w:iCs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Příloha č. 1 – Všeobecné obchodní podmínky</w:t>
      </w:r>
      <w:r w:rsidR="009E6D47">
        <w:rPr>
          <w:rFonts w:ascii="Sansa Pro Nor" w:hAnsi="Sansa Pro Nor" w:cs="Tahoma"/>
          <w:bCs/>
          <w:iCs/>
          <w:sz w:val="16"/>
          <w:szCs w:val="18"/>
        </w:rPr>
        <w:tab/>
      </w:r>
      <w:r w:rsidR="009E6D47">
        <w:rPr>
          <w:rFonts w:ascii="Sansa Pro Nor" w:hAnsi="Sansa Pro Nor" w:cs="Tahoma"/>
          <w:bCs/>
          <w:iCs/>
          <w:sz w:val="16"/>
          <w:szCs w:val="18"/>
        </w:rPr>
        <w:tab/>
      </w:r>
      <w:r w:rsidR="009E6D47">
        <w:rPr>
          <w:rFonts w:ascii="Sansa Pro Nor" w:hAnsi="Sansa Pro Nor" w:cs="Tahoma"/>
          <w:bCs/>
          <w:iCs/>
          <w:sz w:val="16"/>
          <w:szCs w:val="18"/>
        </w:rPr>
        <w:tab/>
      </w:r>
      <w:r w:rsidR="009E6D47">
        <w:rPr>
          <w:rFonts w:ascii="Sansa Pro Nor" w:hAnsi="Sansa Pro Nor" w:cs="Tahoma"/>
          <w:bCs/>
          <w:iCs/>
          <w:sz w:val="16"/>
          <w:szCs w:val="18"/>
        </w:rPr>
        <w:tab/>
      </w:r>
      <w:r w:rsidR="009E6D47">
        <w:rPr>
          <w:rFonts w:ascii="Sansa Pro Nor" w:hAnsi="Sansa Pro Nor" w:cs="Tahoma"/>
          <w:bCs/>
          <w:iCs/>
          <w:sz w:val="16"/>
          <w:szCs w:val="18"/>
        </w:rPr>
        <w:tab/>
      </w:r>
      <w:r w:rsidR="009E6D47" w:rsidRPr="004C682E">
        <w:rPr>
          <w:rFonts w:ascii="Sansa Pro Nor" w:hAnsi="Sansa Pro Nor" w:cs="Tahoma"/>
          <w:bCs/>
          <w:iCs/>
          <w:sz w:val="16"/>
          <w:szCs w:val="18"/>
        </w:rPr>
        <w:t xml:space="preserve">Příloha č.5 – Individuální ceník  </w:t>
      </w:r>
    </w:p>
    <w:p w14:paraId="2E963A2E" w14:textId="0D9AD574" w:rsidR="0004156B" w:rsidRPr="004C682E" w:rsidRDefault="00DE0202" w:rsidP="009E6D47">
      <w:pPr>
        <w:tabs>
          <w:tab w:val="left" w:pos="3060"/>
        </w:tabs>
        <w:spacing w:line="360" w:lineRule="auto"/>
        <w:jc w:val="both"/>
        <w:rPr>
          <w:rFonts w:ascii="Sansa Pro Nor" w:hAnsi="Sansa Pro Nor" w:cs="Tahoma"/>
          <w:vanish/>
          <w:sz w:val="16"/>
          <w:szCs w:val="18"/>
        </w:rPr>
      </w:pPr>
      <w:r w:rsidRPr="004C682E">
        <w:rPr>
          <w:rFonts w:ascii="Sansa Pro Nor" w:hAnsi="Sansa Pro Nor" w:cs="Tahoma"/>
          <w:bCs/>
          <w:iCs/>
          <w:sz w:val="16"/>
          <w:szCs w:val="18"/>
        </w:rPr>
        <w:t>Příloha č. 2 – Seznam provozoven</w:t>
      </w:r>
    </w:p>
    <w:p w14:paraId="7A137C98" w14:textId="77777777" w:rsidR="0004156B" w:rsidRPr="004C682E" w:rsidRDefault="0004156B" w:rsidP="0004156B">
      <w:pPr>
        <w:rPr>
          <w:rFonts w:ascii="Sansa Pro Nor" w:hAnsi="Sansa Pro Nor" w:cs="Tahoma"/>
          <w:sz w:val="12"/>
          <w:szCs w:val="16"/>
        </w:rPr>
      </w:pPr>
    </w:p>
    <w:sectPr w:rsidR="0004156B" w:rsidRPr="004C682E" w:rsidSect="004B1658">
      <w:headerReference w:type="default" r:id="rId18"/>
      <w:footerReference w:type="default" r:id="rId19"/>
      <w:type w:val="continuous"/>
      <w:pgSz w:w="11906" w:h="16838"/>
      <w:pgMar w:top="720" w:right="720" w:bottom="720" w:left="720" w:header="51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B6F3B" w14:textId="77777777" w:rsidR="00FA4BCA" w:rsidRDefault="00FA4BCA">
      <w:r>
        <w:separator/>
      </w:r>
    </w:p>
  </w:endnote>
  <w:endnote w:type="continuationSeparator" w:id="0">
    <w:p w14:paraId="0F2FB897" w14:textId="77777777" w:rsidR="00FA4BCA" w:rsidRDefault="00FA4BCA">
      <w:r>
        <w:continuationSeparator/>
      </w:r>
    </w:p>
  </w:endnote>
  <w:endnote w:type="continuationNotice" w:id="1">
    <w:p w14:paraId="24AE01F2" w14:textId="77777777" w:rsidR="00FA4BCA" w:rsidRDefault="00FA4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 Pro Nor">
    <w:altName w:val="Calibri"/>
    <w:charset w:val="EE"/>
    <w:family w:val="auto"/>
    <w:pitch w:val="variable"/>
    <w:sig w:usb0="00000087" w:usb1="00000001" w:usb2="00000000" w:usb3="00000000" w:csb0="0000009B" w:csb1="00000000"/>
  </w:font>
  <w:font w:name="Sansa Pro Lt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CA08" w14:textId="5941CF7C" w:rsidR="0004156B" w:rsidRPr="00B4171A" w:rsidRDefault="0004156B">
    <w:pPr>
      <w:pStyle w:val="Zpat"/>
      <w:jc w:val="right"/>
      <w:rPr>
        <w:rFonts w:ascii="Sansa Pro Lt" w:hAnsi="Sansa Pro Lt"/>
        <w:sz w:val="12"/>
      </w:rPr>
    </w:pPr>
    <w:r w:rsidRPr="00B4171A">
      <w:rPr>
        <w:rFonts w:ascii="Sansa Pro Lt" w:hAnsi="Sansa Pro Lt"/>
        <w:sz w:val="12"/>
      </w:rPr>
      <w:t xml:space="preserve">tránka </w:t>
    </w:r>
    <w:r w:rsidRPr="00B4171A">
      <w:rPr>
        <w:rFonts w:ascii="Sansa Pro Lt" w:hAnsi="Sansa Pro Lt"/>
        <w:b/>
        <w:bCs/>
        <w:sz w:val="12"/>
      </w:rPr>
      <w:fldChar w:fldCharType="begin"/>
    </w:r>
    <w:r w:rsidRPr="00B4171A">
      <w:rPr>
        <w:rFonts w:ascii="Sansa Pro Lt" w:hAnsi="Sansa Pro Lt"/>
        <w:b/>
        <w:bCs/>
        <w:sz w:val="12"/>
      </w:rPr>
      <w:instrText>PAGE</w:instrText>
    </w:r>
    <w:r w:rsidRPr="00B4171A">
      <w:rPr>
        <w:rFonts w:ascii="Sansa Pro Lt" w:hAnsi="Sansa Pro Lt"/>
        <w:b/>
        <w:bCs/>
        <w:sz w:val="12"/>
      </w:rPr>
      <w:fldChar w:fldCharType="separate"/>
    </w:r>
    <w:r w:rsidR="004F2FFA">
      <w:rPr>
        <w:rFonts w:ascii="Sansa Pro Lt" w:hAnsi="Sansa Pro Lt"/>
        <w:b/>
        <w:bCs/>
        <w:noProof/>
        <w:sz w:val="12"/>
      </w:rPr>
      <w:t>1</w:t>
    </w:r>
    <w:r w:rsidRPr="00B4171A">
      <w:rPr>
        <w:rFonts w:ascii="Sansa Pro Lt" w:hAnsi="Sansa Pro Lt"/>
        <w:b/>
        <w:bCs/>
        <w:sz w:val="12"/>
      </w:rPr>
      <w:fldChar w:fldCharType="end"/>
    </w:r>
    <w:r w:rsidRPr="00B4171A">
      <w:rPr>
        <w:rFonts w:ascii="Sansa Pro Lt" w:hAnsi="Sansa Pro Lt"/>
        <w:sz w:val="12"/>
      </w:rPr>
      <w:t xml:space="preserve"> z </w:t>
    </w:r>
    <w:r w:rsidRPr="00B4171A">
      <w:rPr>
        <w:rFonts w:ascii="Sansa Pro Lt" w:hAnsi="Sansa Pro Lt"/>
        <w:b/>
        <w:bCs/>
        <w:sz w:val="12"/>
      </w:rPr>
      <w:fldChar w:fldCharType="begin"/>
    </w:r>
    <w:r w:rsidRPr="00B4171A">
      <w:rPr>
        <w:rFonts w:ascii="Sansa Pro Lt" w:hAnsi="Sansa Pro Lt"/>
        <w:b/>
        <w:bCs/>
        <w:sz w:val="12"/>
      </w:rPr>
      <w:instrText>NUMPAGES</w:instrText>
    </w:r>
    <w:r w:rsidRPr="00B4171A">
      <w:rPr>
        <w:rFonts w:ascii="Sansa Pro Lt" w:hAnsi="Sansa Pro Lt"/>
        <w:b/>
        <w:bCs/>
        <w:sz w:val="12"/>
      </w:rPr>
      <w:fldChar w:fldCharType="separate"/>
    </w:r>
    <w:r w:rsidR="004F2FFA">
      <w:rPr>
        <w:rFonts w:ascii="Sansa Pro Lt" w:hAnsi="Sansa Pro Lt"/>
        <w:b/>
        <w:bCs/>
        <w:noProof/>
        <w:sz w:val="12"/>
      </w:rPr>
      <w:t>3</w:t>
    </w:r>
    <w:r w:rsidRPr="00B4171A">
      <w:rPr>
        <w:rFonts w:ascii="Sansa Pro Lt" w:hAnsi="Sansa Pro Lt"/>
        <w:b/>
        <w:bCs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274206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10027E5A" w14:textId="3083671A" w:rsidR="00BF282B" w:rsidRPr="003E2479" w:rsidRDefault="00BF282B" w:rsidP="003B218C">
        <w:pPr>
          <w:pStyle w:val="Zpat"/>
          <w:ind w:firstLine="4536"/>
          <w:rPr>
            <w:rFonts w:ascii="Tahoma" w:hAnsi="Tahoma" w:cs="Tahoma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ab/>
        </w:r>
      </w:p>
    </w:sdtContent>
  </w:sdt>
  <w:p w14:paraId="0971912F" w14:textId="7A03F83E" w:rsidR="004C682E" w:rsidRPr="00B4171A" w:rsidRDefault="004C682E" w:rsidP="004C682E">
    <w:pPr>
      <w:pStyle w:val="Zpat"/>
      <w:jc w:val="right"/>
      <w:rPr>
        <w:rFonts w:ascii="Sansa Pro Lt" w:hAnsi="Sansa Pro Lt"/>
        <w:sz w:val="12"/>
      </w:rPr>
    </w:pPr>
    <w:r w:rsidRPr="00B4171A">
      <w:rPr>
        <w:rFonts w:ascii="Sansa Pro Lt" w:hAnsi="Sansa Pro Lt"/>
        <w:sz w:val="12"/>
      </w:rPr>
      <w:t xml:space="preserve">tránka </w:t>
    </w:r>
    <w:r w:rsidRPr="00B4171A">
      <w:rPr>
        <w:rFonts w:ascii="Sansa Pro Lt" w:hAnsi="Sansa Pro Lt"/>
        <w:b/>
        <w:bCs/>
        <w:sz w:val="12"/>
      </w:rPr>
      <w:fldChar w:fldCharType="begin"/>
    </w:r>
    <w:r w:rsidRPr="00B4171A">
      <w:rPr>
        <w:rFonts w:ascii="Sansa Pro Lt" w:hAnsi="Sansa Pro Lt"/>
        <w:b/>
        <w:bCs/>
        <w:sz w:val="12"/>
      </w:rPr>
      <w:instrText>PAGE</w:instrText>
    </w:r>
    <w:r w:rsidRPr="00B4171A">
      <w:rPr>
        <w:rFonts w:ascii="Sansa Pro Lt" w:hAnsi="Sansa Pro Lt"/>
        <w:b/>
        <w:bCs/>
        <w:sz w:val="12"/>
      </w:rPr>
      <w:fldChar w:fldCharType="separate"/>
    </w:r>
    <w:r w:rsidR="004F2FFA">
      <w:rPr>
        <w:rFonts w:ascii="Sansa Pro Lt" w:hAnsi="Sansa Pro Lt"/>
        <w:b/>
        <w:bCs/>
        <w:noProof/>
        <w:sz w:val="12"/>
      </w:rPr>
      <w:t>3</w:t>
    </w:r>
    <w:r w:rsidRPr="00B4171A">
      <w:rPr>
        <w:rFonts w:ascii="Sansa Pro Lt" w:hAnsi="Sansa Pro Lt"/>
        <w:b/>
        <w:bCs/>
        <w:sz w:val="12"/>
      </w:rPr>
      <w:fldChar w:fldCharType="end"/>
    </w:r>
    <w:r w:rsidRPr="00B4171A">
      <w:rPr>
        <w:rFonts w:ascii="Sansa Pro Lt" w:hAnsi="Sansa Pro Lt"/>
        <w:sz w:val="12"/>
      </w:rPr>
      <w:t xml:space="preserve"> z </w:t>
    </w:r>
    <w:r w:rsidRPr="00B4171A">
      <w:rPr>
        <w:rFonts w:ascii="Sansa Pro Lt" w:hAnsi="Sansa Pro Lt"/>
        <w:b/>
        <w:bCs/>
        <w:sz w:val="12"/>
      </w:rPr>
      <w:fldChar w:fldCharType="begin"/>
    </w:r>
    <w:r w:rsidRPr="00B4171A">
      <w:rPr>
        <w:rFonts w:ascii="Sansa Pro Lt" w:hAnsi="Sansa Pro Lt"/>
        <w:b/>
        <w:bCs/>
        <w:sz w:val="12"/>
      </w:rPr>
      <w:instrText>NUMPAGES</w:instrText>
    </w:r>
    <w:r w:rsidRPr="00B4171A">
      <w:rPr>
        <w:rFonts w:ascii="Sansa Pro Lt" w:hAnsi="Sansa Pro Lt"/>
        <w:b/>
        <w:bCs/>
        <w:sz w:val="12"/>
      </w:rPr>
      <w:fldChar w:fldCharType="separate"/>
    </w:r>
    <w:r w:rsidR="004F2FFA">
      <w:rPr>
        <w:rFonts w:ascii="Sansa Pro Lt" w:hAnsi="Sansa Pro Lt"/>
        <w:b/>
        <w:bCs/>
        <w:noProof/>
        <w:sz w:val="12"/>
      </w:rPr>
      <w:t>3</w:t>
    </w:r>
    <w:r w:rsidRPr="00B4171A">
      <w:rPr>
        <w:rFonts w:ascii="Sansa Pro Lt" w:hAnsi="Sansa Pro Lt"/>
        <w:b/>
        <w:bCs/>
        <w:sz w:val="12"/>
      </w:rPr>
      <w:fldChar w:fldCharType="end"/>
    </w:r>
  </w:p>
  <w:p w14:paraId="4EA6D5AF" w14:textId="77777777" w:rsidR="00A71F08" w:rsidRDefault="00A71F08" w:rsidP="004C682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D70D9" w14:textId="77777777" w:rsidR="00FA4BCA" w:rsidRDefault="00FA4BCA">
      <w:r>
        <w:separator/>
      </w:r>
    </w:p>
  </w:footnote>
  <w:footnote w:type="continuationSeparator" w:id="0">
    <w:p w14:paraId="08EF2C8D" w14:textId="77777777" w:rsidR="00FA4BCA" w:rsidRDefault="00FA4BCA">
      <w:r>
        <w:continuationSeparator/>
      </w:r>
    </w:p>
  </w:footnote>
  <w:footnote w:type="continuationNotice" w:id="1">
    <w:p w14:paraId="6885454F" w14:textId="77777777" w:rsidR="00FA4BCA" w:rsidRDefault="00FA4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87DA" w14:textId="3677A51B" w:rsidR="0004156B" w:rsidRPr="00F52D82" w:rsidRDefault="0004156B" w:rsidP="00B4171A">
    <w:pPr>
      <w:pStyle w:val="Zhlav"/>
      <w:spacing w:after="120"/>
      <w:jc w:val="right"/>
      <w:rPr>
        <w:rFonts w:ascii="Sansa Pro Nor" w:hAnsi="Sansa Pro Nor" w:cs="Tahoma"/>
        <w:sz w:val="16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89FDFB5" wp14:editId="49C94BB1">
          <wp:simplePos x="0" y="0"/>
          <wp:positionH relativeFrom="column">
            <wp:posOffset>-71755</wp:posOffset>
          </wp:positionH>
          <wp:positionV relativeFrom="paragraph">
            <wp:posOffset>-111760</wp:posOffset>
          </wp:positionV>
          <wp:extent cx="1633855" cy="521970"/>
          <wp:effectExtent l="0" t="0" r="4445" b="0"/>
          <wp:wrapNone/>
          <wp:docPr id="1" name="Obrázek 1" descr="sodexo_color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dexo_color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9"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3FD">
      <w:rPr>
        <w:rFonts w:ascii="Sansa Pro Nor" w:hAnsi="Sansa Pro Nor" w:cs="Tahoma"/>
        <w:sz w:val="16"/>
      </w:rPr>
      <w:tab/>
    </w:r>
    <w:r w:rsidR="00CD73FD">
      <w:rPr>
        <w:rFonts w:ascii="Sansa Pro Nor" w:hAnsi="Sansa Pro Nor" w:cs="Tahoma"/>
        <w:sz w:val="16"/>
      </w:rPr>
      <w:tab/>
      <w:t>A/01/19</w:t>
    </w:r>
  </w:p>
  <w:p w14:paraId="4EB6A696" w14:textId="67D8621C" w:rsidR="0004156B" w:rsidRPr="00835647" w:rsidRDefault="00835647" w:rsidP="00835647">
    <w:pPr>
      <w:pStyle w:val="Zhlav"/>
      <w:tabs>
        <w:tab w:val="clear" w:pos="9072"/>
        <w:tab w:val="left" w:pos="6663"/>
        <w:tab w:val="right" w:pos="6946"/>
      </w:tabs>
      <w:spacing w:after="120"/>
      <w:jc w:val="right"/>
      <w:rPr>
        <w:rFonts w:ascii="Sansa Pro Nor" w:hAnsi="Sansa Pro Nor" w:cs="Tahoma"/>
        <w:sz w:val="18"/>
        <w:szCs w:val="18"/>
      </w:rPr>
    </w:pPr>
    <w:r>
      <w:rPr>
        <w:rFonts w:ascii="Sansa Pro Nor" w:hAnsi="Sansa Pro Nor" w:cs="Tahoma"/>
      </w:rPr>
      <w:tab/>
    </w:r>
    <w:r w:rsidRPr="00835647">
      <w:rPr>
        <w:rFonts w:ascii="Sansa Pro Nor" w:hAnsi="Sansa Pro Nor" w:cs="Tahoma"/>
        <w:sz w:val="18"/>
        <w:szCs w:val="18"/>
      </w:rPr>
      <w:t xml:space="preserve">Číslo </w:t>
    </w:r>
    <w:r w:rsidR="00186B58" w:rsidRPr="00835647">
      <w:rPr>
        <w:rFonts w:ascii="Sansa Pro Nor" w:hAnsi="Sansa Pro Nor" w:cs="Tahoma"/>
        <w:sz w:val="18"/>
        <w:szCs w:val="18"/>
      </w:rPr>
      <w:t xml:space="preserve">smlouvy:  </w:t>
    </w:r>
    <w:r w:rsidR="00626E64" w:rsidRPr="00626E64">
      <w:rPr>
        <w:rFonts w:ascii="Sansa Pro Nor" w:hAnsi="Sansa Pro Nor" w:cs="Tahoma"/>
        <w:sz w:val="18"/>
        <w:szCs w:val="18"/>
      </w:rPr>
      <w:t>A431480249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1DB2" w14:textId="7E601CB8" w:rsidR="00A71F08" w:rsidRPr="00FC2202" w:rsidRDefault="00A71F08" w:rsidP="00FC22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04"/>
    <w:multiLevelType w:val="multilevel"/>
    <w:tmpl w:val="9C062A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420902"/>
    <w:multiLevelType w:val="hybridMultilevel"/>
    <w:tmpl w:val="F3F48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23467"/>
    <w:multiLevelType w:val="singleLevel"/>
    <w:tmpl w:val="92C877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7FD1DAC"/>
    <w:multiLevelType w:val="hybridMultilevel"/>
    <w:tmpl w:val="E6F84B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F603CF"/>
    <w:multiLevelType w:val="hybridMultilevel"/>
    <w:tmpl w:val="78EC8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7831"/>
    <w:multiLevelType w:val="hybridMultilevel"/>
    <w:tmpl w:val="B3508426"/>
    <w:lvl w:ilvl="0" w:tplc="47BA07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9B62EC"/>
    <w:multiLevelType w:val="hybridMultilevel"/>
    <w:tmpl w:val="94C03130"/>
    <w:lvl w:ilvl="0" w:tplc="5596F34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844AF0"/>
    <w:multiLevelType w:val="hybridMultilevel"/>
    <w:tmpl w:val="1EEE10F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077E03"/>
    <w:multiLevelType w:val="hybridMultilevel"/>
    <w:tmpl w:val="32623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B409F"/>
    <w:multiLevelType w:val="hybridMultilevel"/>
    <w:tmpl w:val="ED187050"/>
    <w:lvl w:ilvl="0" w:tplc="61C6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9A3A71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CA20A6E"/>
    <w:multiLevelType w:val="hybridMultilevel"/>
    <w:tmpl w:val="8292B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1E7A81"/>
    <w:multiLevelType w:val="multilevel"/>
    <w:tmpl w:val="0A5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11BBD"/>
    <w:multiLevelType w:val="hybridMultilevel"/>
    <w:tmpl w:val="A46C3A8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176B54"/>
    <w:multiLevelType w:val="hybridMultilevel"/>
    <w:tmpl w:val="A9A25D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05301E"/>
    <w:multiLevelType w:val="hybridMultilevel"/>
    <w:tmpl w:val="3F4492E0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977333"/>
    <w:multiLevelType w:val="hybridMultilevel"/>
    <w:tmpl w:val="378E896C"/>
    <w:lvl w:ilvl="0" w:tplc="0405001B">
      <w:start w:val="1"/>
      <w:numFmt w:val="lowerRoman"/>
      <w:lvlText w:val="%1."/>
      <w:lvlJc w:val="right"/>
      <w:pPr>
        <w:ind w:left="764" w:hanging="360"/>
      </w:p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 w15:restartNumberingAfterBreak="0">
    <w:nsid w:val="3A1B4C2E"/>
    <w:multiLevelType w:val="hybridMultilevel"/>
    <w:tmpl w:val="E13069A0"/>
    <w:lvl w:ilvl="0" w:tplc="7FFED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49D76F9"/>
    <w:multiLevelType w:val="hybridMultilevel"/>
    <w:tmpl w:val="EA4861C8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57C62BE"/>
    <w:multiLevelType w:val="hybridMultilevel"/>
    <w:tmpl w:val="CA84CA5C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4E113C"/>
    <w:multiLevelType w:val="hybridMultilevel"/>
    <w:tmpl w:val="F17CE342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9CABDC6">
      <w:start w:val="1"/>
      <w:numFmt w:val="lowerLetter"/>
      <w:lvlText w:val="%8)"/>
      <w:lvlJc w:val="left"/>
      <w:pPr>
        <w:ind w:left="5235" w:hanging="555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B7B3B8F"/>
    <w:multiLevelType w:val="hybridMultilevel"/>
    <w:tmpl w:val="5C907D2C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E36F89"/>
    <w:multiLevelType w:val="hybridMultilevel"/>
    <w:tmpl w:val="56A215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527130"/>
    <w:multiLevelType w:val="hybridMultilevel"/>
    <w:tmpl w:val="17CE82B8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9C0F31"/>
    <w:multiLevelType w:val="hybridMultilevel"/>
    <w:tmpl w:val="68BA390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712B39"/>
    <w:multiLevelType w:val="multilevel"/>
    <w:tmpl w:val="C772F19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6" w15:restartNumberingAfterBreak="0">
    <w:nsid w:val="63F32FC8"/>
    <w:multiLevelType w:val="hybridMultilevel"/>
    <w:tmpl w:val="54C6B878"/>
    <w:lvl w:ilvl="0" w:tplc="EA50C68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345104"/>
    <w:multiLevelType w:val="hybridMultilevel"/>
    <w:tmpl w:val="77EADC44"/>
    <w:lvl w:ilvl="0" w:tplc="86D65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7E2014"/>
    <w:multiLevelType w:val="hybridMultilevel"/>
    <w:tmpl w:val="9968A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C24D9"/>
    <w:multiLevelType w:val="hybridMultilevel"/>
    <w:tmpl w:val="9646751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A52DF"/>
    <w:multiLevelType w:val="hybridMultilevel"/>
    <w:tmpl w:val="DEB675A6"/>
    <w:lvl w:ilvl="0" w:tplc="25B88C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829E0"/>
    <w:multiLevelType w:val="hybridMultilevel"/>
    <w:tmpl w:val="76B43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852141"/>
    <w:multiLevelType w:val="hybridMultilevel"/>
    <w:tmpl w:val="E6C23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2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25"/>
  </w:num>
  <w:num w:numId="9">
    <w:abstractNumId w:val="26"/>
  </w:num>
  <w:num w:numId="10">
    <w:abstractNumId w:val="5"/>
  </w:num>
  <w:num w:numId="11">
    <w:abstractNumId w:val="13"/>
  </w:num>
  <w:num w:numId="12">
    <w:abstractNumId w:val="30"/>
  </w:num>
  <w:num w:numId="13">
    <w:abstractNumId w:val="23"/>
  </w:num>
  <w:num w:numId="14">
    <w:abstractNumId w:val="2"/>
  </w:num>
  <w:num w:numId="15">
    <w:abstractNumId w:val="0"/>
  </w:num>
  <w:num w:numId="16">
    <w:abstractNumId w:val="19"/>
  </w:num>
  <w:num w:numId="17">
    <w:abstractNumId w:val="24"/>
  </w:num>
  <w:num w:numId="18">
    <w:abstractNumId w:val="7"/>
  </w:num>
  <w:num w:numId="19">
    <w:abstractNumId w:val="15"/>
  </w:num>
  <w:num w:numId="20">
    <w:abstractNumId w:val="1"/>
  </w:num>
  <w:num w:numId="21">
    <w:abstractNumId w:val="17"/>
  </w:num>
  <w:num w:numId="22">
    <w:abstractNumId w:val="20"/>
  </w:num>
  <w:num w:numId="23">
    <w:abstractNumId w:val="10"/>
  </w:num>
  <w:num w:numId="24">
    <w:abstractNumId w:val="28"/>
  </w:num>
  <w:num w:numId="25">
    <w:abstractNumId w:val="4"/>
  </w:num>
  <w:num w:numId="26">
    <w:abstractNumId w:val="8"/>
  </w:num>
  <w:num w:numId="27">
    <w:abstractNumId w:val="3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21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HP7yGBpiRaR9TEp/VoTtSD0Fe5NhDuR+pVM0/kMdW4Fihj2QZFanIC8xheylHVPYqqoA3wylZOJ1urZeGrEPA==" w:salt="/Wd2iI+jJOCaB2DDkNXK2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7F"/>
    <w:rsid w:val="00000AB8"/>
    <w:rsid w:val="000021F2"/>
    <w:rsid w:val="000075D6"/>
    <w:rsid w:val="000079D3"/>
    <w:rsid w:val="0001091F"/>
    <w:rsid w:val="00011C2B"/>
    <w:rsid w:val="00012C96"/>
    <w:rsid w:val="000137AB"/>
    <w:rsid w:val="000141D5"/>
    <w:rsid w:val="00015C4C"/>
    <w:rsid w:val="00016B65"/>
    <w:rsid w:val="0001713C"/>
    <w:rsid w:val="000200FD"/>
    <w:rsid w:val="00022402"/>
    <w:rsid w:val="00023F21"/>
    <w:rsid w:val="00025194"/>
    <w:rsid w:val="00027C8C"/>
    <w:rsid w:val="00030DA6"/>
    <w:rsid w:val="00035BFB"/>
    <w:rsid w:val="00037950"/>
    <w:rsid w:val="00037F75"/>
    <w:rsid w:val="0004156B"/>
    <w:rsid w:val="00042C16"/>
    <w:rsid w:val="00043020"/>
    <w:rsid w:val="00043B6D"/>
    <w:rsid w:val="00043E98"/>
    <w:rsid w:val="00053E95"/>
    <w:rsid w:val="00057DFC"/>
    <w:rsid w:val="00063050"/>
    <w:rsid w:val="000630E7"/>
    <w:rsid w:val="00064943"/>
    <w:rsid w:val="00070B7E"/>
    <w:rsid w:val="0007132F"/>
    <w:rsid w:val="00071C64"/>
    <w:rsid w:val="000722DF"/>
    <w:rsid w:val="000722EF"/>
    <w:rsid w:val="00077B58"/>
    <w:rsid w:val="00080148"/>
    <w:rsid w:val="000817A6"/>
    <w:rsid w:val="0009143D"/>
    <w:rsid w:val="000A2B77"/>
    <w:rsid w:val="000A5C60"/>
    <w:rsid w:val="000A76E9"/>
    <w:rsid w:val="000B0A4A"/>
    <w:rsid w:val="000B2581"/>
    <w:rsid w:val="000B7F1D"/>
    <w:rsid w:val="000C04EB"/>
    <w:rsid w:val="000C0ACE"/>
    <w:rsid w:val="000C0BC3"/>
    <w:rsid w:val="000C45D8"/>
    <w:rsid w:val="000C4D4D"/>
    <w:rsid w:val="000C771F"/>
    <w:rsid w:val="000D11DC"/>
    <w:rsid w:val="000D3013"/>
    <w:rsid w:val="000D35EA"/>
    <w:rsid w:val="000D4FC6"/>
    <w:rsid w:val="000D5AAE"/>
    <w:rsid w:val="000D6159"/>
    <w:rsid w:val="000D6B34"/>
    <w:rsid w:val="000E4F56"/>
    <w:rsid w:val="000E57BE"/>
    <w:rsid w:val="000E5E4B"/>
    <w:rsid w:val="000F0B54"/>
    <w:rsid w:val="000F17CB"/>
    <w:rsid w:val="000F2989"/>
    <w:rsid w:val="000F33D6"/>
    <w:rsid w:val="000F51B9"/>
    <w:rsid w:val="000F6957"/>
    <w:rsid w:val="000F7492"/>
    <w:rsid w:val="001030E4"/>
    <w:rsid w:val="00112FBC"/>
    <w:rsid w:val="001138CC"/>
    <w:rsid w:val="00114746"/>
    <w:rsid w:val="001149D0"/>
    <w:rsid w:val="00116B92"/>
    <w:rsid w:val="001206BE"/>
    <w:rsid w:val="00131690"/>
    <w:rsid w:val="00134A09"/>
    <w:rsid w:val="0013605E"/>
    <w:rsid w:val="00137982"/>
    <w:rsid w:val="00140889"/>
    <w:rsid w:val="001413A4"/>
    <w:rsid w:val="00141F92"/>
    <w:rsid w:val="00144DB8"/>
    <w:rsid w:val="00146854"/>
    <w:rsid w:val="00146D4A"/>
    <w:rsid w:val="00151355"/>
    <w:rsid w:val="00151C22"/>
    <w:rsid w:val="00151F63"/>
    <w:rsid w:val="001526CC"/>
    <w:rsid w:val="00157FB4"/>
    <w:rsid w:val="00164DEC"/>
    <w:rsid w:val="0016598F"/>
    <w:rsid w:val="00167244"/>
    <w:rsid w:val="001702A9"/>
    <w:rsid w:val="001713A8"/>
    <w:rsid w:val="00175F60"/>
    <w:rsid w:val="0017644C"/>
    <w:rsid w:val="00176E65"/>
    <w:rsid w:val="00180177"/>
    <w:rsid w:val="00183439"/>
    <w:rsid w:val="00185311"/>
    <w:rsid w:val="0018535A"/>
    <w:rsid w:val="00186B58"/>
    <w:rsid w:val="001902C1"/>
    <w:rsid w:val="00194520"/>
    <w:rsid w:val="0019688F"/>
    <w:rsid w:val="001973F5"/>
    <w:rsid w:val="001A053B"/>
    <w:rsid w:val="001A0C3A"/>
    <w:rsid w:val="001A301E"/>
    <w:rsid w:val="001A40CA"/>
    <w:rsid w:val="001A5A64"/>
    <w:rsid w:val="001B0158"/>
    <w:rsid w:val="001B27E2"/>
    <w:rsid w:val="001B6C5C"/>
    <w:rsid w:val="001C1350"/>
    <w:rsid w:val="001C2265"/>
    <w:rsid w:val="001C3A7E"/>
    <w:rsid w:val="001C48E0"/>
    <w:rsid w:val="001C600C"/>
    <w:rsid w:val="001C613A"/>
    <w:rsid w:val="001D0462"/>
    <w:rsid w:val="001D27BE"/>
    <w:rsid w:val="001D2909"/>
    <w:rsid w:val="001D3EE8"/>
    <w:rsid w:val="001D4F3E"/>
    <w:rsid w:val="001D7518"/>
    <w:rsid w:val="001E215F"/>
    <w:rsid w:val="001E295D"/>
    <w:rsid w:val="001E3265"/>
    <w:rsid w:val="001F0AAC"/>
    <w:rsid w:val="001F1696"/>
    <w:rsid w:val="001F1759"/>
    <w:rsid w:val="001F2EE7"/>
    <w:rsid w:val="00200355"/>
    <w:rsid w:val="002006CE"/>
    <w:rsid w:val="00200E28"/>
    <w:rsid w:val="00200EC1"/>
    <w:rsid w:val="002036CF"/>
    <w:rsid w:val="002062AC"/>
    <w:rsid w:val="00210417"/>
    <w:rsid w:val="002140B3"/>
    <w:rsid w:val="00214EA8"/>
    <w:rsid w:val="00220D18"/>
    <w:rsid w:val="002237D5"/>
    <w:rsid w:val="00223AF4"/>
    <w:rsid w:val="00223D9D"/>
    <w:rsid w:val="0022788C"/>
    <w:rsid w:val="00232CD3"/>
    <w:rsid w:val="00234D6C"/>
    <w:rsid w:val="00242477"/>
    <w:rsid w:val="00245EF3"/>
    <w:rsid w:val="00245F3A"/>
    <w:rsid w:val="00251FB6"/>
    <w:rsid w:val="00260F22"/>
    <w:rsid w:val="0026218B"/>
    <w:rsid w:val="002636BE"/>
    <w:rsid w:val="00264031"/>
    <w:rsid w:val="002642B3"/>
    <w:rsid w:val="0026642F"/>
    <w:rsid w:val="00270168"/>
    <w:rsid w:val="00271865"/>
    <w:rsid w:val="002718EB"/>
    <w:rsid w:val="00271AF0"/>
    <w:rsid w:val="0027379F"/>
    <w:rsid w:val="002806B7"/>
    <w:rsid w:val="002814EA"/>
    <w:rsid w:val="00283FB5"/>
    <w:rsid w:val="0028412A"/>
    <w:rsid w:val="0028461C"/>
    <w:rsid w:val="00284859"/>
    <w:rsid w:val="00285877"/>
    <w:rsid w:val="00291CD7"/>
    <w:rsid w:val="0029303E"/>
    <w:rsid w:val="00297FE4"/>
    <w:rsid w:val="002A166A"/>
    <w:rsid w:val="002A1BD6"/>
    <w:rsid w:val="002A1E83"/>
    <w:rsid w:val="002A342C"/>
    <w:rsid w:val="002A41FF"/>
    <w:rsid w:val="002B1AD4"/>
    <w:rsid w:val="002B5070"/>
    <w:rsid w:val="002C1086"/>
    <w:rsid w:val="002C3C10"/>
    <w:rsid w:val="002C4CBB"/>
    <w:rsid w:val="002D2AC7"/>
    <w:rsid w:val="002D312E"/>
    <w:rsid w:val="002E5DC6"/>
    <w:rsid w:val="002F0E5D"/>
    <w:rsid w:val="002F7B3D"/>
    <w:rsid w:val="003008B3"/>
    <w:rsid w:val="00302842"/>
    <w:rsid w:val="003032EA"/>
    <w:rsid w:val="00303899"/>
    <w:rsid w:val="003052A4"/>
    <w:rsid w:val="003067CC"/>
    <w:rsid w:val="00307678"/>
    <w:rsid w:val="0031096E"/>
    <w:rsid w:val="00310DAB"/>
    <w:rsid w:val="003116A6"/>
    <w:rsid w:val="00311CE8"/>
    <w:rsid w:val="00313D82"/>
    <w:rsid w:val="00317C9C"/>
    <w:rsid w:val="00336579"/>
    <w:rsid w:val="00336FE2"/>
    <w:rsid w:val="00337711"/>
    <w:rsid w:val="003424BE"/>
    <w:rsid w:val="00343144"/>
    <w:rsid w:val="00344ED5"/>
    <w:rsid w:val="00346D5E"/>
    <w:rsid w:val="00347EF5"/>
    <w:rsid w:val="00350235"/>
    <w:rsid w:val="00352201"/>
    <w:rsid w:val="00353085"/>
    <w:rsid w:val="00353C8A"/>
    <w:rsid w:val="003600BE"/>
    <w:rsid w:val="00361362"/>
    <w:rsid w:val="0036370F"/>
    <w:rsid w:val="00365F89"/>
    <w:rsid w:val="00366DBF"/>
    <w:rsid w:val="003747ED"/>
    <w:rsid w:val="003769CD"/>
    <w:rsid w:val="003776A6"/>
    <w:rsid w:val="003804D2"/>
    <w:rsid w:val="003817F1"/>
    <w:rsid w:val="003844C8"/>
    <w:rsid w:val="00385B49"/>
    <w:rsid w:val="0039013B"/>
    <w:rsid w:val="003944D7"/>
    <w:rsid w:val="00396190"/>
    <w:rsid w:val="00397D07"/>
    <w:rsid w:val="003A0300"/>
    <w:rsid w:val="003A0619"/>
    <w:rsid w:val="003A72D6"/>
    <w:rsid w:val="003B218C"/>
    <w:rsid w:val="003B51F1"/>
    <w:rsid w:val="003B63D9"/>
    <w:rsid w:val="003C1D3F"/>
    <w:rsid w:val="003C210B"/>
    <w:rsid w:val="003C2BDF"/>
    <w:rsid w:val="003C3EC3"/>
    <w:rsid w:val="003C4D65"/>
    <w:rsid w:val="003C689C"/>
    <w:rsid w:val="003D054C"/>
    <w:rsid w:val="003D07D3"/>
    <w:rsid w:val="003D4B78"/>
    <w:rsid w:val="003E2479"/>
    <w:rsid w:val="003F34EB"/>
    <w:rsid w:val="004010A7"/>
    <w:rsid w:val="004023CB"/>
    <w:rsid w:val="00404682"/>
    <w:rsid w:val="0040537D"/>
    <w:rsid w:val="0041665C"/>
    <w:rsid w:val="004209B5"/>
    <w:rsid w:val="00421E80"/>
    <w:rsid w:val="0042450C"/>
    <w:rsid w:val="00426BF6"/>
    <w:rsid w:val="00430270"/>
    <w:rsid w:val="00431F9B"/>
    <w:rsid w:val="004355B1"/>
    <w:rsid w:val="0043701C"/>
    <w:rsid w:val="00440552"/>
    <w:rsid w:val="0044473D"/>
    <w:rsid w:val="0044758C"/>
    <w:rsid w:val="004479C8"/>
    <w:rsid w:val="00452570"/>
    <w:rsid w:val="00453173"/>
    <w:rsid w:val="00453C3E"/>
    <w:rsid w:val="0045434E"/>
    <w:rsid w:val="00454C90"/>
    <w:rsid w:val="00455EFE"/>
    <w:rsid w:val="00457853"/>
    <w:rsid w:val="00461515"/>
    <w:rsid w:val="004615A8"/>
    <w:rsid w:val="00462A9F"/>
    <w:rsid w:val="004638E0"/>
    <w:rsid w:val="00464CA9"/>
    <w:rsid w:val="0046704C"/>
    <w:rsid w:val="0047048B"/>
    <w:rsid w:val="0047252C"/>
    <w:rsid w:val="00472FFA"/>
    <w:rsid w:val="004778BE"/>
    <w:rsid w:val="004803AC"/>
    <w:rsid w:val="0048205F"/>
    <w:rsid w:val="0048348A"/>
    <w:rsid w:val="00483B60"/>
    <w:rsid w:val="004852E2"/>
    <w:rsid w:val="004859B5"/>
    <w:rsid w:val="00486635"/>
    <w:rsid w:val="00496A52"/>
    <w:rsid w:val="00496C98"/>
    <w:rsid w:val="004A14F5"/>
    <w:rsid w:val="004A22FA"/>
    <w:rsid w:val="004A32AE"/>
    <w:rsid w:val="004A49CC"/>
    <w:rsid w:val="004A546C"/>
    <w:rsid w:val="004B06E3"/>
    <w:rsid w:val="004B1658"/>
    <w:rsid w:val="004B3440"/>
    <w:rsid w:val="004B4195"/>
    <w:rsid w:val="004B6433"/>
    <w:rsid w:val="004B7C43"/>
    <w:rsid w:val="004C22D6"/>
    <w:rsid w:val="004C44E6"/>
    <w:rsid w:val="004C549E"/>
    <w:rsid w:val="004C682E"/>
    <w:rsid w:val="004D0D0B"/>
    <w:rsid w:val="004D0D1D"/>
    <w:rsid w:val="004D0EEF"/>
    <w:rsid w:val="004D15E1"/>
    <w:rsid w:val="004D3EC4"/>
    <w:rsid w:val="004D4514"/>
    <w:rsid w:val="004D6670"/>
    <w:rsid w:val="004E054F"/>
    <w:rsid w:val="004E1F27"/>
    <w:rsid w:val="004E31F6"/>
    <w:rsid w:val="004E3402"/>
    <w:rsid w:val="004E3D2F"/>
    <w:rsid w:val="004E40FB"/>
    <w:rsid w:val="004E4FCC"/>
    <w:rsid w:val="004E5A27"/>
    <w:rsid w:val="004E6919"/>
    <w:rsid w:val="004F0576"/>
    <w:rsid w:val="004F0F7F"/>
    <w:rsid w:val="004F2FFA"/>
    <w:rsid w:val="004F42E2"/>
    <w:rsid w:val="004F527B"/>
    <w:rsid w:val="00502F5E"/>
    <w:rsid w:val="00503FDF"/>
    <w:rsid w:val="00505FA9"/>
    <w:rsid w:val="00507633"/>
    <w:rsid w:val="005236B5"/>
    <w:rsid w:val="00531C9B"/>
    <w:rsid w:val="00532AE8"/>
    <w:rsid w:val="00533839"/>
    <w:rsid w:val="0053562E"/>
    <w:rsid w:val="005407F8"/>
    <w:rsid w:val="00544838"/>
    <w:rsid w:val="00545084"/>
    <w:rsid w:val="005474AC"/>
    <w:rsid w:val="00550201"/>
    <w:rsid w:val="0055460F"/>
    <w:rsid w:val="00555ECF"/>
    <w:rsid w:val="005608BF"/>
    <w:rsid w:val="00560B61"/>
    <w:rsid w:val="0056142F"/>
    <w:rsid w:val="005629FB"/>
    <w:rsid w:val="0056344D"/>
    <w:rsid w:val="00565C70"/>
    <w:rsid w:val="00570BBF"/>
    <w:rsid w:val="00573C94"/>
    <w:rsid w:val="005752B1"/>
    <w:rsid w:val="0058001C"/>
    <w:rsid w:val="005809A2"/>
    <w:rsid w:val="0058273C"/>
    <w:rsid w:val="005870C2"/>
    <w:rsid w:val="00587A71"/>
    <w:rsid w:val="005901B5"/>
    <w:rsid w:val="00590C84"/>
    <w:rsid w:val="00593D63"/>
    <w:rsid w:val="005A241D"/>
    <w:rsid w:val="005A6A9C"/>
    <w:rsid w:val="005A7650"/>
    <w:rsid w:val="005B0792"/>
    <w:rsid w:val="005B11B0"/>
    <w:rsid w:val="005B236E"/>
    <w:rsid w:val="005B334F"/>
    <w:rsid w:val="005B5009"/>
    <w:rsid w:val="005B63B9"/>
    <w:rsid w:val="005B6E22"/>
    <w:rsid w:val="005C38B8"/>
    <w:rsid w:val="005D0373"/>
    <w:rsid w:val="005D0D4F"/>
    <w:rsid w:val="005D2850"/>
    <w:rsid w:val="005D3B49"/>
    <w:rsid w:val="005D66B0"/>
    <w:rsid w:val="005E310E"/>
    <w:rsid w:val="005E5311"/>
    <w:rsid w:val="005E5544"/>
    <w:rsid w:val="005F0840"/>
    <w:rsid w:val="005F2C07"/>
    <w:rsid w:val="005F32CE"/>
    <w:rsid w:val="005F7BBA"/>
    <w:rsid w:val="00602897"/>
    <w:rsid w:val="00602B5C"/>
    <w:rsid w:val="00602EB6"/>
    <w:rsid w:val="00604A9C"/>
    <w:rsid w:val="00604AC5"/>
    <w:rsid w:val="00607356"/>
    <w:rsid w:val="00613571"/>
    <w:rsid w:val="00613B60"/>
    <w:rsid w:val="00613D2B"/>
    <w:rsid w:val="006140F7"/>
    <w:rsid w:val="00614A4A"/>
    <w:rsid w:val="006232CE"/>
    <w:rsid w:val="00626E64"/>
    <w:rsid w:val="00631CD1"/>
    <w:rsid w:val="00635808"/>
    <w:rsid w:val="00637B42"/>
    <w:rsid w:val="00642B84"/>
    <w:rsid w:val="006437FE"/>
    <w:rsid w:val="00644D6B"/>
    <w:rsid w:val="00645770"/>
    <w:rsid w:val="00652BF6"/>
    <w:rsid w:val="006654AD"/>
    <w:rsid w:val="006658BF"/>
    <w:rsid w:val="006707B0"/>
    <w:rsid w:val="00672679"/>
    <w:rsid w:val="00674B61"/>
    <w:rsid w:val="00676C9A"/>
    <w:rsid w:val="00677FEE"/>
    <w:rsid w:val="00680E87"/>
    <w:rsid w:val="00682CB0"/>
    <w:rsid w:val="00685B60"/>
    <w:rsid w:val="0069152A"/>
    <w:rsid w:val="006926AD"/>
    <w:rsid w:val="00694766"/>
    <w:rsid w:val="006A221D"/>
    <w:rsid w:val="006A4F11"/>
    <w:rsid w:val="006A7279"/>
    <w:rsid w:val="006A7D41"/>
    <w:rsid w:val="006A7EF5"/>
    <w:rsid w:val="006B209F"/>
    <w:rsid w:val="006B2798"/>
    <w:rsid w:val="006B4FDC"/>
    <w:rsid w:val="006C0CAE"/>
    <w:rsid w:val="006C2CFD"/>
    <w:rsid w:val="006D13CF"/>
    <w:rsid w:val="006D30F5"/>
    <w:rsid w:val="006D5680"/>
    <w:rsid w:val="006D7738"/>
    <w:rsid w:val="006E0882"/>
    <w:rsid w:val="006E0B18"/>
    <w:rsid w:val="006E1A7F"/>
    <w:rsid w:val="006E263E"/>
    <w:rsid w:val="006E42A4"/>
    <w:rsid w:val="006E4FE8"/>
    <w:rsid w:val="006E7549"/>
    <w:rsid w:val="006F0858"/>
    <w:rsid w:val="006F681A"/>
    <w:rsid w:val="007016AF"/>
    <w:rsid w:val="00702679"/>
    <w:rsid w:val="00702CEE"/>
    <w:rsid w:val="00704362"/>
    <w:rsid w:val="007052FF"/>
    <w:rsid w:val="0070641E"/>
    <w:rsid w:val="00713EAC"/>
    <w:rsid w:val="007202D5"/>
    <w:rsid w:val="0072254F"/>
    <w:rsid w:val="00726A59"/>
    <w:rsid w:val="007323C7"/>
    <w:rsid w:val="00732450"/>
    <w:rsid w:val="00733265"/>
    <w:rsid w:val="00744B5D"/>
    <w:rsid w:val="00754847"/>
    <w:rsid w:val="007617A0"/>
    <w:rsid w:val="00765D6D"/>
    <w:rsid w:val="0076627C"/>
    <w:rsid w:val="00767EC1"/>
    <w:rsid w:val="0077516F"/>
    <w:rsid w:val="00776892"/>
    <w:rsid w:val="0078370C"/>
    <w:rsid w:val="00784D9D"/>
    <w:rsid w:val="00786B4D"/>
    <w:rsid w:val="00791332"/>
    <w:rsid w:val="00791B74"/>
    <w:rsid w:val="007947FA"/>
    <w:rsid w:val="007A03AB"/>
    <w:rsid w:val="007A2490"/>
    <w:rsid w:val="007A3492"/>
    <w:rsid w:val="007A4B40"/>
    <w:rsid w:val="007A514B"/>
    <w:rsid w:val="007A52BF"/>
    <w:rsid w:val="007A7335"/>
    <w:rsid w:val="007B09B4"/>
    <w:rsid w:val="007B288E"/>
    <w:rsid w:val="007B2A62"/>
    <w:rsid w:val="007B4026"/>
    <w:rsid w:val="007B4826"/>
    <w:rsid w:val="007B4AE9"/>
    <w:rsid w:val="007B5DA0"/>
    <w:rsid w:val="007B67F6"/>
    <w:rsid w:val="007B6CEA"/>
    <w:rsid w:val="007C0D11"/>
    <w:rsid w:val="007C1245"/>
    <w:rsid w:val="007C2FE5"/>
    <w:rsid w:val="007C4696"/>
    <w:rsid w:val="007C5ED0"/>
    <w:rsid w:val="007C65DD"/>
    <w:rsid w:val="007D0C9A"/>
    <w:rsid w:val="007D23CD"/>
    <w:rsid w:val="007D31DA"/>
    <w:rsid w:val="007D5685"/>
    <w:rsid w:val="007D6841"/>
    <w:rsid w:val="007D7A2F"/>
    <w:rsid w:val="007E38D2"/>
    <w:rsid w:val="007E473D"/>
    <w:rsid w:val="007E4872"/>
    <w:rsid w:val="007E5CCC"/>
    <w:rsid w:val="007F2B48"/>
    <w:rsid w:val="007F3B1C"/>
    <w:rsid w:val="007F4D89"/>
    <w:rsid w:val="007F6CB9"/>
    <w:rsid w:val="00804302"/>
    <w:rsid w:val="00804888"/>
    <w:rsid w:val="00804BBB"/>
    <w:rsid w:val="00807B7A"/>
    <w:rsid w:val="00813298"/>
    <w:rsid w:val="0081620A"/>
    <w:rsid w:val="00817A16"/>
    <w:rsid w:val="00817CC6"/>
    <w:rsid w:val="0082189E"/>
    <w:rsid w:val="00821EA6"/>
    <w:rsid w:val="008239AB"/>
    <w:rsid w:val="00824510"/>
    <w:rsid w:val="00826821"/>
    <w:rsid w:val="00833A3C"/>
    <w:rsid w:val="00835479"/>
    <w:rsid w:val="00835647"/>
    <w:rsid w:val="0083621F"/>
    <w:rsid w:val="00840C11"/>
    <w:rsid w:val="00841D69"/>
    <w:rsid w:val="00841FF8"/>
    <w:rsid w:val="008500BB"/>
    <w:rsid w:val="00850C26"/>
    <w:rsid w:val="00851DC2"/>
    <w:rsid w:val="008522E3"/>
    <w:rsid w:val="00852804"/>
    <w:rsid w:val="00855903"/>
    <w:rsid w:val="00857BDD"/>
    <w:rsid w:val="00861E43"/>
    <w:rsid w:val="00862A61"/>
    <w:rsid w:val="008640A6"/>
    <w:rsid w:val="0087351A"/>
    <w:rsid w:val="00873676"/>
    <w:rsid w:val="00876C57"/>
    <w:rsid w:val="00880C88"/>
    <w:rsid w:val="0088319D"/>
    <w:rsid w:val="00885B88"/>
    <w:rsid w:val="00885EAC"/>
    <w:rsid w:val="0088641A"/>
    <w:rsid w:val="00895A06"/>
    <w:rsid w:val="008A18FA"/>
    <w:rsid w:val="008A63BB"/>
    <w:rsid w:val="008B0982"/>
    <w:rsid w:val="008B2EBB"/>
    <w:rsid w:val="008B305B"/>
    <w:rsid w:val="008B435A"/>
    <w:rsid w:val="008B4761"/>
    <w:rsid w:val="008B6689"/>
    <w:rsid w:val="008B6C44"/>
    <w:rsid w:val="008C167A"/>
    <w:rsid w:val="008C6B9E"/>
    <w:rsid w:val="008D153C"/>
    <w:rsid w:val="008D6FC0"/>
    <w:rsid w:val="008E21A8"/>
    <w:rsid w:val="008E327A"/>
    <w:rsid w:val="008E4070"/>
    <w:rsid w:val="008F077E"/>
    <w:rsid w:val="008F4A7D"/>
    <w:rsid w:val="008F7730"/>
    <w:rsid w:val="009001A2"/>
    <w:rsid w:val="009066CA"/>
    <w:rsid w:val="00906D05"/>
    <w:rsid w:val="00910E2C"/>
    <w:rsid w:val="00920BE4"/>
    <w:rsid w:val="00923034"/>
    <w:rsid w:val="009241B6"/>
    <w:rsid w:val="009248C9"/>
    <w:rsid w:val="00924EA8"/>
    <w:rsid w:val="00925538"/>
    <w:rsid w:val="00933602"/>
    <w:rsid w:val="00936A8F"/>
    <w:rsid w:val="00937661"/>
    <w:rsid w:val="0094167C"/>
    <w:rsid w:val="00941700"/>
    <w:rsid w:val="009430D9"/>
    <w:rsid w:val="00945445"/>
    <w:rsid w:val="0094657E"/>
    <w:rsid w:val="009506CE"/>
    <w:rsid w:val="00951A83"/>
    <w:rsid w:val="0095322D"/>
    <w:rsid w:val="009556BC"/>
    <w:rsid w:val="009603C5"/>
    <w:rsid w:val="00966370"/>
    <w:rsid w:val="0096648B"/>
    <w:rsid w:val="0097291F"/>
    <w:rsid w:val="00974F6B"/>
    <w:rsid w:val="00975CB1"/>
    <w:rsid w:val="00975CE3"/>
    <w:rsid w:val="00976B6F"/>
    <w:rsid w:val="0097769F"/>
    <w:rsid w:val="00977EBF"/>
    <w:rsid w:val="009826CA"/>
    <w:rsid w:val="00985614"/>
    <w:rsid w:val="00985E84"/>
    <w:rsid w:val="0098719B"/>
    <w:rsid w:val="00993D83"/>
    <w:rsid w:val="00994F4D"/>
    <w:rsid w:val="00997F41"/>
    <w:rsid w:val="009A0056"/>
    <w:rsid w:val="009A0A78"/>
    <w:rsid w:val="009A3F5F"/>
    <w:rsid w:val="009A5608"/>
    <w:rsid w:val="009B2143"/>
    <w:rsid w:val="009B47DD"/>
    <w:rsid w:val="009C3AD8"/>
    <w:rsid w:val="009C535E"/>
    <w:rsid w:val="009C7A43"/>
    <w:rsid w:val="009D1317"/>
    <w:rsid w:val="009D31D4"/>
    <w:rsid w:val="009D4A0A"/>
    <w:rsid w:val="009E0240"/>
    <w:rsid w:val="009E2A5C"/>
    <w:rsid w:val="009E3988"/>
    <w:rsid w:val="009E5BB5"/>
    <w:rsid w:val="009E61F2"/>
    <w:rsid w:val="009E6A47"/>
    <w:rsid w:val="009E6D47"/>
    <w:rsid w:val="009E7061"/>
    <w:rsid w:val="009E77F0"/>
    <w:rsid w:val="009F12AB"/>
    <w:rsid w:val="009F2214"/>
    <w:rsid w:val="009F7288"/>
    <w:rsid w:val="00A026CA"/>
    <w:rsid w:val="00A0278F"/>
    <w:rsid w:val="00A06DD0"/>
    <w:rsid w:val="00A10215"/>
    <w:rsid w:val="00A10420"/>
    <w:rsid w:val="00A111B6"/>
    <w:rsid w:val="00A1616C"/>
    <w:rsid w:val="00A16381"/>
    <w:rsid w:val="00A22215"/>
    <w:rsid w:val="00A32714"/>
    <w:rsid w:val="00A351F2"/>
    <w:rsid w:val="00A35DCB"/>
    <w:rsid w:val="00A360AE"/>
    <w:rsid w:val="00A4148A"/>
    <w:rsid w:val="00A42F5C"/>
    <w:rsid w:val="00A45379"/>
    <w:rsid w:val="00A461EE"/>
    <w:rsid w:val="00A464EF"/>
    <w:rsid w:val="00A46CEE"/>
    <w:rsid w:val="00A4759E"/>
    <w:rsid w:val="00A5126A"/>
    <w:rsid w:val="00A52FC2"/>
    <w:rsid w:val="00A545FE"/>
    <w:rsid w:val="00A551C8"/>
    <w:rsid w:val="00A57E49"/>
    <w:rsid w:val="00A63F0E"/>
    <w:rsid w:val="00A655B7"/>
    <w:rsid w:val="00A676AF"/>
    <w:rsid w:val="00A67BF1"/>
    <w:rsid w:val="00A709DE"/>
    <w:rsid w:val="00A70EE8"/>
    <w:rsid w:val="00A71F08"/>
    <w:rsid w:val="00A7566D"/>
    <w:rsid w:val="00A756C4"/>
    <w:rsid w:val="00A775C5"/>
    <w:rsid w:val="00A81FDB"/>
    <w:rsid w:val="00A84933"/>
    <w:rsid w:val="00A8792F"/>
    <w:rsid w:val="00A904AE"/>
    <w:rsid w:val="00A9259B"/>
    <w:rsid w:val="00A92F00"/>
    <w:rsid w:val="00A9686E"/>
    <w:rsid w:val="00AA1860"/>
    <w:rsid w:val="00AA18E1"/>
    <w:rsid w:val="00AA2186"/>
    <w:rsid w:val="00AB0DA7"/>
    <w:rsid w:val="00AB2CE3"/>
    <w:rsid w:val="00AB640A"/>
    <w:rsid w:val="00AC03EF"/>
    <w:rsid w:val="00AC119A"/>
    <w:rsid w:val="00AC4B61"/>
    <w:rsid w:val="00AC4F60"/>
    <w:rsid w:val="00AC5137"/>
    <w:rsid w:val="00AC5461"/>
    <w:rsid w:val="00AC61BC"/>
    <w:rsid w:val="00AC78FA"/>
    <w:rsid w:val="00AD005B"/>
    <w:rsid w:val="00AD39DC"/>
    <w:rsid w:val="00AD5273"/>
    <w:rsid w:val="00AE01F6"/>
    <w:rsid w:val="00AE3F92"/>
    <w:rsid w:val="00AE5593"/>
    <w:rsid w:val="00AE679E"/>
    <w:rsid w:val="00AF14AF"/>
    <w:rsid w:val="00AF1F73"/>
    <w:rsid w:val="00AF3804"/>
    <w:rsid w:val="00AF5919"/>
    <w:rsid w:val="00AF64EF"/>
    <w:rsid w:val="00B01EEC"/>
    <w:rsid w:val="00B14BD1"/>
    <w:rsid w:val="00B156A0"/>
    <w:rsid w:val="00B15DE5"/>
    <w:rsid w:val="00B16284"/>
    <w:rsid w:val="00B21E4D"/>
    <w:rsid w:val="00B226D3"/>
    <w:rsid w:val="00B24659"/>
    <w:rsid w:val="00B2556D"/>
    <w:rsid w:val="00B27384"/>
    <w:rsid w:val="00B314D3"/>
    <w:rsid w:val="00B346F3"/>
    <w:rsid w:val="00B400BB"/>
    <w:rsid w:val="00B43CC4"/>
    <w:rsid w:val="00B44DBB"/>
    <w:rsid w:val="00B5005A"/>
    <w:rsid w:val="00B557B7"/>
    <w:rsid w:val="00B5627B"/>
    <w:rsid w:val="00B60B84"/>
    <w:rsid w:val="00B60DA0"/>
    <w:rsid w:val="00B61A1D"/>
    <w:rsid w:val="00B620A9"/>
    <w:rsid w:val="00B6268B"/>
    <w:rsid w:val="00B6419F"/>
    <w:rsid w:val="00B64250"/>
    <w:rsid w:val="00B64409"/>
    <w:rsid w:val="00B65D1D"/>
    <w:rsid w:val="00B721B2"/>
    <w:rsid w:val="00B72394"/>
    <w:rsid w:val="00B725A2"/>
    <w:rsid w:val="00B82834"/>
    <w:rsid w:val="00B82B3C"/>
    <w:rsid w:val="00B83948"/>
    <w:rsid w:val="00B856C1"/>
    <w:rsid w:val="00B859A2"/>
    <w:rsid w:val="00B8649E"/>
    <w:rsid w:val="00B90F38"/>
    <w:rsid w:val="00B964F3"/>
    <w:rsid w:val="00B97511"/>
    <w:rsid w:val="00BA224E"/>
    <w:rsid w:val="00BA55D0"/>
    <w:rsid w:val="00BB05B6"/>
    <w:rsid w:val="00BB0971"/>
    <w:rsid w:val="00BB281F"/>
    <w:rsid w:val="00BB4DB3"/>
    <w:rsid w:val="00BB6E04"/>
    <w:rsid w:val="00BC0539"/>
    <w:rsid w:val="00BC2072"/>
    <w:rsid w:val="00BC7EED"/>
    <w:rsid w:val="00BD0093"/>
    <w:rsid w:val="00BD0AC3"/>
    <w:rsid w:val="00BD485D"/>
    <w:rsid w:val="00BE0A64"/>
    <w:rsid w:val="00BF282B"/>
    <w:rsid w:val="00BF2F0F"/>
    <w:rsid w:val="00BF494A"/>
    <w:rsid w:val="00BF52B5"/>
    <w:rsid w:val="00C01AF2"/>
    <w:rsid w:val="00C030BE"/>
    <w:rsid w:val="00C064CC"/>
    <w:rsid w:val="00C1209D"/>
    <w:rsid w:val="00C17BA3"/>
    <w:rsid w:val="00C33F25"/>
    <w:rsid w:val="00C34BA4"/>
    <w:rsid w:val="00C35A05"/>
    <w:rsid w:val="00C378D2"/>
    <w:rsid w:val="00C41A4F"/>
    <w:rsid w:val="00C50064"/>
    <w:rsid w:val="00C509E9"/>
    <w:rsid w:val="00C5215A"/>
    <w:rsid w:val="00C524F2"/>
    <w:rsid w:val="00C5486A"/>
    <w:rsid w:val="00C54B8C"/>
    <w:rsid w:val="00C609AB"/>
    <w:rsid w:val="00C61AEF"/>
    <w:rsid w:val="00C67B1C"/>
    <w:rsid w:val="00C833AE"/>
    <w:rsid w:val="00C83A90"/>
    <w:rsid w:val="00C84EB2"/>
    <w:rsid w:val="00C85E59"/>
    <w:rsid w:val="00C92F2B"/>
    <w:rsid w:val="00C95D55"/>
    <w:rsid w:val="00CA03B9"/>
    <w:rsid w:val="00CA078B"/>
    <w:rsid w:val="00CA0A4F"/>
    <w:rsid w:val="00CA16F5"/>
    <w:rsid w:val="00CA34C3"/>
    <w:rsid w:val="00CA3D57"/>
    <w:rsid w:val="00CA5496"/>
    <w:rsid w:val="00CB00B0"/>
    <w:rsid w:val="00CB0B56"/>
    <w:rsid w:val="00CB0E13"/>
    <w:rsid w:val="00CB109C"/>
    <w:rsid w:val="00CB45B8"/>
    <w:rsid w:val="00CC2DDB"/>
    <w:rsid w:val="00CC4DB2"/>
    <w:rsid w:val="00CC7468"/>
    <w:rsid w:val="00CD2168"/>
    <w:rsid w:val="00CD24C8"/>
    <w:rsid w:val="00CD2E7E"/>
    <w:rsid w:val="00CD3705"/>
    <w:rsid w:val="00CD397C"/>
    <w:rsid w:val="00CD4C23"/>
    <w:rsid w:val="00CD5F2C"/>
    <w:rsid w:val="00CD73FD"/>
    <w:rsid w:val="00CE1B73"/>
    <w:rsid w:val="00CE424C"/>
    <w:rsid w:val="00CE7455"/>
    <w:rsid w:val="00CE7AA1"/>
    <w:rsid w:val="00D01EA3"/>
    <w:rsid w:val="00D02015"/>
    <w:rsid w:val="00D06777"/>
    <w:rsid w:val="00D10810"/>
    <w:rsid w:val="00D226CF"/>
    <w:rsid w:val="00D24374"/>
    <w:rsid w:val="00D250E8"/>
    <w:rsid w:val="00D32B99"/>
    <w:rsid w:val="00D36AB7"/>
    <w:rsid w:val="00D45305"/>
    <w:rsid w:val="00D502C8"/>
    <w:rsid w:val="00D531CD"/>
    <w:rsid w:val="00D5442E"/>
    <w:rsid w:val="00D54685"/>
    <w:rsid w:val="00D5595B"/>
    <w:rsid w:val="00D5669C"/>
    <w:rsid w:val="00D6042F"/>
    <w:rsid w:val="00D71A2F"/>
    <w:rsid w:val="00D724C4"/>
    <w:rsid w:val="00D73A1F"/>
    <w:rsid w:val="00D80830"/>
    <w:rsid w:val="00D81164"/>
    <w:rsid w:val="00D82444"/>
    <w:rsid w:val="00D83EF2"/>
    <w:rsid w:val="00D865BB"/>
    <w:rsid w:val="00D920B9"/>
    <w:rsid w:val="00D95275"/>
    <w:rsid w:val="00D962D9"/>
    <w:rsid w:val="00DA2C7C"/>
    <w:rsid w:val="00DA4A8C"/>
    <w:rsid w:val="00DA569B"/>
    <w:rsid w:val="00DA6124"/>
    <w:rsid w:val="00DB578A"/>
    <w:rsid w:val="00DC0238"/>
    <w:rsid w:val="00DC0A99"/>
    <w:rsid w:val="00DD1532"/>
    <w:rsid w:val="00DD2F13"/>
    <w:rsid w:val="00DD4E34"/>
    <w:rsid w:val="00DD578B"/>
    <w:rsid w:val="00DD6254"/>
    <w:rsid w:val="00DD7046"/>
    <w:rsid w:val="00DE0202"/>
    <w:rsid w:val="00DE3A5D"/>
    <w:rsid w:val="00DE3C58"/>
    <w:rsid w:val="00DE3C79"/>
    <w:rsid w:val="00DE4D03"/>
    <w:rsid w:val="00DE6CA9"/>
    <w:rsid w:val="00DF0DF7"/>
    <w:rsid w:val="00DF4CF8"/>
    <w:rsid w:val="00DF5CB1"/>
    <w:rsid w:val="00DF6596"/>
    <w:rsid w:val="00E00742"/>
    <w:rsid w:val="00E024D3"/>
    <w:rsid w:val="00E06A1B"/>
    <w:rsid w:val="00E137B4"/>
    <w:rsid w:val="00E147FC"/>
    <w:rsid w:val="00E15354"/>
    <w:rsid w:val="00E2766D"/>
    <w:rsid w:val="00E41434"/>
    <w:rsid w:val="00E41DC9"/>
    <w:rsid w:val="00E451CF"/>
    <w:rsid w:val="00E45333"/>
    <w:rsid w:val="00E46BEA"/>
    <w:rsid w:val="00E50D04"/>
    <w:rsid w:val="00E516CC"/>
    <w:rsid w:val="00E51EF0"/>
    <w:rsid w:val="00E563AE"/>
    <w:rsid w:val="00E6014A"/>
    <w:rsid w:val="00E6152E"/>
    <w:rsid w:val="00E64935"/>
    <w:rsid w:val="00E66F77"/>
    <w:rsid w:val="00E6758E"/>
    <w:rsid w:val="00E701D6"/>
    <w:rsid w:val="00E733D2"/>
    <w:rsid w:val="00E7364D"/>
    <w:rsid w:val="00E73FE2"/>
    <w:rsid w:val="00E76B9D"/>
    <w:rsid w:val="00E85DBB"/>
    <w:rsid w:val="00E86D67"/>
    <w:rsid w:val="00E906C4"/>
    <w:rsid w:val="00E919C3"/>
    <w:rsid w:val="00E94C48"/>
    <w:rsid w:val="00E95204"/>
    <w:rsid w:val="00E9582E"/>
    <w:rsid w:val="00E9593F"/>
    <w:rsid w:val="00E95F1A"/>
    <w:rsid w:val="00E96D19"/>
    <w:rsid w:val="00EA46C1"/>
    <w:rsid w:val="00EA5D84"/>
    <w:rsid w:val="00EB0F64"/>
    <w:rsid w:val="00EB186B"/>
    <w:rsid w:val="00EB453B"/>
    <w:rsid w:val="00EB4E81"/>
    <w:rsid w:val="00EB55AC"/>
    <w:rsid w:val="00EB5BF2"/>
    <w:rsid w:val="00EB686E"/>
    <w:rsid w:val="00EC3405"/>
    <w:rsid w:val="00EC401D"/>
    <w:rsid w:val="00ED21BA"/>
    <w:rsid w:val="00ED2BC1"/>
    <w:rsid w:val="00ED2BE8"/>
    <w:rsid w:val="00ED49CE"/>
    <w:rsid w:val="00ED54F2"/>
    <w:rsid w:val="00EE0738"/>
    <w:rsid w:val="00EE12D1"/>
    <w:rsid w:val="00EF3F2F"/>
    <w:rsid w:val="00EF49CC"/>
    <w:rsid w:val="00F000AB"/>
    <w:rsid w:val="00F02E4F"/>
    <w:rsid w:val="00F05445"/>
    <w:rsid w:val="00F0680E"/>
    <w:rsid w:val="00F07027"/>
    <w:rsid w:val="00F11E97"/>
    <w:rsid w:val="00F14555"/>
    <w:rsid w:val="00F17229"/>
    <w:rsid w:val="00F173FB"/>
    <w:rsid w:val="00F22149"/>
    <w:rsid w:val="00F22B61"/>
    <w:rsid w:val="00F246DB"/>
    <w:rsid w:val="00F312C1"/>
    <w:rsid w:val="00F31DB9"/>
    <w:rsid w:val="00F3461A"/>
    <w:rsid w:val="00F36C3E"/>
    <w:rsid w:val="00F40A87"/>
    <w:rsid w:val="00F46B7B"/>
    <w:rsid w:val="00F57C8E"/>
    <w:rsid w:val="00F57E6A"/>
    <w:rsid w:val="00F64037"/>
    <w:rsid w:val="00F67D73"/>
    <w:rsid w:val="00F7369C"/>
    <w:rsid w:val="00F8120C"/>
    <w:rsid w:val="00F86B0A"/>
    <w:rsid w:val="00F878A3"/>
    <w:rsid w:val="00F935D2"/>
    <w:rsid w:val="00F94699"/>
    <w:rsid w:val="00F95204"/>
    <w:rsid w:val="00F95AC6"/>
    <w:rsid w:val="00FA2580"/>
    <w:rsid w:val="00FA4BCA"/>
    <w:rsid w:val="00FA531E"/>
    <w:rsid w:val="00FA5E08"/>
    <w:rsid w:val="00FB2486"/>
    <w:rsid w:val="00FB2BBA"/>
    <w:rsid w:val="00FB3A06"/>
    <w:rsid w:val="00FC1D8A"/>
    <w:rsid w:val="00FC2202"/>
    <w:rsid w:val="00FC7CAC"/>
    <w:rsid w:val="00FD23C9"/>
    <w:rsid w:val="00FD3E0C"/>
    <w:rsid w:val="00FD4D0B"/>
    <w:rsid w:val="00FD5492"/>
    <w:rsid w:val="00FD70AE"/>
    <w:rsid w:val="00FE085D"/>
    <w:rsid w:val="00FE2A0B"/>
    <w:rsid w:val="00FE4C5B"/>
    <w:rsid w:val="00FE5B4E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027D86"/>
  <w15:docId w15:val="{33DD035D-34DA-4FB3-8A83-6DADC963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8C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4F0F7F"/>
    <w:pPr>
      <w:keepNext/>
      <w:outlineLvl w:val="3"/>
    </w:pPr>
    <w:rPr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semiHidden/>
    <w:rsid w:val="0033584C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sid w:val="004F0F7F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4F0F7F"/>
    <w:pPr>
      <w:ind w:left="567" w:hanging="567"/>
      <w:jc w:val="both"/>
    </w:pPr>
    <w:rPr>
      <w:szCs w:val="20"/>
      <w:lang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33584C"/>
    <w:rPr>
      <w:sz w:val="24"/>
      <w:szCs w:val="24"/>
    </w:rPr>
  </w:style>
  <w:style w:type="character" w:styleId="Odkaznakoment">
    <w:name w:val="annotation reference"/>
    <w:uiPriority w:val="99"/>
    <w:semiHidden/>
    <w:rsid w:val="005D3B4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D3B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358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D3B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3584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D3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584C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358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7E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551C8"/>
    <w:rPr>
      <w:sz w:val="24"/>
    </w:rPr>
  </w:style>
  <w:style w:type="character" w:customStyle="1" w:styleId="platne1">
    <w:name w:val="platne1"/>
    <w:rsid w:val="00817CC6"/>
    <w:rPr>
      <w:rFonts w:cs="Times New Roman"/>
    </w:rPr>
  </w:style>
  <w:style w:type="character" w:customStyle="1" w:styleId="platne">
    <w:name w:val="platne"/>
    <w:rsid w:val="009C535E"/>
    <w:rPr>
      <w:rFonts w:cs="Times New Roman"/>
    </w:rPr>
  </w:style>
  <w:style w:type="table" w:styleId="Mkatabulky">
    <w:name w:val="Table Grid"/>
    <w:basedOn w:val="Normlntabulka"/>
    <w:uiPriority w:val="99"/>
    <w:rsid w:val="0056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0ACE"/>
    <w:pPr>
      <w:ind w:left="720"/>
      <w:contextualSpacing/>
    </w:pPr>
  </w:style>
  <w:style w:type="paragraph" w:styleId="Revize">
    <w:name w:val="Revision"/>
    <w:hidden/>
    <w:uiPriority w:val="99"/>
    <w:semiHidden/>
    <w:rsid w:val="004479C8"/>
    <w:rPr>
      <w:sz w:val="24"/>
      <w:szCs w:val="24"/>
    </w:rPr>
  </w:style>
  <w:style w:type="character" w:customStyle="1" w:styleId="gmail-s2">
    <w:name w:val="gmail-s2"/>
    <w:basedOn w:val="Standardnpsmoodstavce"/>
    <w:rsid w:val="002F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cz.sodexo.com/home/prohlaseni-sodexo-gdpr/contentcol1-area/prohlaseni-spolecnosti-gdpr/zasady-ochrany-osobnich-udaju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odex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.cz@sodexo.co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119F292D26842A70942D1CB0A33FC" ma:contentTypeVersion="12" ma:contentTypeDescription="Vytvoří nový dokument" ma:contentTypeScope="" ma:versionID="7eecb7c8c6dd8ec0c2e47770e5cbeb34">
  <xsd:schema xmlns:xsd="http://www.w3.org/2001/XMLSchema" xmlns:xs="http://www.w3.org/2001/XMLSchema" xmlns:p="http://schemas.microsoft.com/office/2006/metadata/properties" xmlns:ns2="e04ef5ee-b2ad-4cc3-8493-595b9e8e02c3" xmlns:ns3="86ccbc2a-24a1-43b7-aeed-f28c3299de64" targetNamespace="http://schemas.microsoft.com/office/2006/metadata/properties" ma:root="true" ma:fieldsID="2c63110d378399ac09341703591257f5" ns2:_="" ns3:_="">
    <xsd:import namespace="e04ef5ee-b2ad-4cc3-8493-595b9e8e02c3"/>
    <xsd:import namespace="86ccbc2a-24a1-43b7-aeed-f28c3299d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ef5ee-b2ad-4cc3-8493-595b9e8e0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bc2a-24a1-43b7-aeed-f28c3299d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1653-34DB-4705-8C6C-CF1D1AAC7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20047-20B5-4085-B809-EEDD736ECD1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596571-B522-4B49-91D6-3F414E8E9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ef5ee-b2ad-4cc3-8493-595b9e8e02c3"/>
    <ds:schemaRef ds:uri="86ccbc2a-24a1-43b7-aeed-f28c3299d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9972A-40EF-4161-8BC4-142A06EF9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14F5DD2-1A55-4933-B005-C3917DECC0F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D175CE5-212F-447A-9D86-79C4BB40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9275</Characters>
  <Application>Microsoft Office Word</Application>
  <DocSecurity>8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A/01/19</vt:lpstr>
      <vt:lpstr>A/01/14</vt:lpstr>
    </vt:vector>
  </TitlesOfParts>
  <Company>SodexoPass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A/01/19</dc:title>
  <dc:creator>Tlustos Jan</dc:creator>
  <cp:lastModifiedBy>Elbogenová Marie</cp:lastModifiedBy>
  <cp:revision>2</cp:revision>
  <cp:lastPrinted>2008-07-25T09:06:00Z</cp:lastPrinted>
  <dcterms:created xsi:type="dcterms:W3CDTF">2020-11-03T13:10:00Z</dcterms:created>
  <dcterms:modified xsi:type="dcterms:W3CDTF">2020-11-03T13:10:00Z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">
    <vt:lpwstr>1</vt:lpwstr>
  </property>
  <property fmtid="{D5CDD505-2E9C-101B-9397-08002B2CF9AE}" pid="3" name="ContentType">
    <vt:lpwstr>Dokument</vt:lpwstr>
  </property>
  <property fmtid="{D5CDD505-2E9C-101B-9397-08002B2CF9AE}" pid="4" name="MM">
    <vt:lpwstr>1</vt:lpwstr>
  </property>
  <property fmtid="{D5CDD505-2E9C-101B-9397-08002B2CF9AE}" pid="5" name="BD">
    <vt:lpwstr>1</vt:lpwstr>
  </property>
  <property fmtid="{D5CDD505-2E9C-101B-9397-08002B2CF9AE}" pid="6" name="URL">
    <vt:lpwstr/>
  </property>
  <property fmtid="{D5CDD505-2E9C-101B-9397-08002B2CF9AE}" pid="7" name="ContentTypeId">
    <vt:lpwstr>0x0101009D2119F292D26842A70942D1CB0A33FC</vt:lpwstr>
  </property>
  <property fmtid="{D5CDD505-2E9C-101B-9397-08002B2CF9AE}" pid="8" name="_dlc_DocIdItemGuid">
    <vt:lpwstr>6f4a9ba9-fa06-4495-9759-8489029b6669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">
    <vt:lpwstr>SDXCZ-11-9408</vt:lpwstr>
  </property>
  <property fmtid="{D5CDD505-2E9C-101B-9397-08002B2CF9AE}" pid="12" name="_dlc_DocIdUrl">
    <vt:lpwstr>http://intranet/_layouts/DocIdRedir.aspx?ID=SDXCZ-11-9408, SDXCZ-11-9408</vt:lpwstr>
  </property>
</Properties>
</file>