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5D0F" w:rsidRPr="002C506A" w:rsidRDefault="00315D0F" w:rsidP="00F4156D">
      <w:pPr>
        <w:tabs>
          <w:tab w:val="left" w:pos="7320"/>
        </w:tabs>
        <w:rPr>
          <w:rStyle w:val="Siln"/>
          <w:rFonts w:ascii="Calibri" w:hAnsi="Calibri" w:cs="Arial"/>
          <w:color w:val="FF0000"/>
          <w:sz w:val="22"/>
          <w:szCs w:val="22"/>
        </w:rPr>
      </w:pPr>
    </w:p>
    <w:p w:rsidR="00105102" w:rsidRPr="00A351BD" w:rsidRDefault="00105102" w:rsidP="00105102">
      <w:pPr>
        <w:rPr>
          <w:rFonts w:ascii="Calibri" w:hAnsi="Calibri"/>
          <w:sz w:val="22"/>
          <w:szCs w:val="22"/>
        </w:rPr>
      </w:pPr>
      <w:r w:rsidRPr="00A351BD">
        <w:rPr>
          <w:rStyle w:val="Siln"/>
          <w:rFonts w:ascii="Calibri" w:hAnsi="Calibri"/>
          <w:sz w:val="22"/>
          <w:szCs w:val="22"/>
        </w:rPr>
        <w:t>Národní památkový ústav,</w:t>
      </w:r>
      <w:r w:rsidRPr="00A351BD">
        <w:rPr>
          <w:rFonts w:ascii="Calibri" w:hAnsi="Calibri"/>
          <w:sz w:val="22"/>
          <w:szCs w:val="22"/>
        </w:rPr>
        <w:t xml:space="preserve"> státní příspěvková organizace</w:t>
      </w:r>
    </w:p>
    <w:p w:rsidR="00105102" w:rsidRPr="00A351BD" w:rsidRDefault="00105102" w:rsidP="00105102">
      <w:pPr>
        <w:rPr>
          <w:rFonts w:ascii="Calibri" w:hAnsi="Calibri"/>
          <w:sz w:val="22"/>
          <w:szCs w:val="22"/>
        </w:rPr>
      </w:pPr>
      <w:r w:rsidRPr="00A351BD">
        <w:rPr>
          <w:rFonts w:ascii="Calibri" w:hAnsi="Calibri"/>
          <w:sz w:val="22"/>
          <w:szCs w:val="22"/>
        </w:rPr>
        <w:t>IČO: 75032333, DIČ: CZ75032333,</w:t>
      </w:r>
    </w:p>
    <w:p w:rsidR="00105102" w:rsidRPr="00A351BD" w:rsidRDefault="00105102" w:rsidP="00105102">
      <w:pPr>
        <w:rPr>
          <w:rFonts w:ascii="Calibri" w:hAnsi="Calibri"/>
          <w:sz w:val="22"/>
          <w:szCs w:val="22"/>
        </w:rPr>
      </w:pPr>
      <w:r w:rsidRPr="00A351BD">
        <w:rPr>
          <w:rFonts w:ascii="Calibri" w:hAnsi="Calibri"/>
          <w:sz w:val="22"/>
          <w:szCs w:val="22"/>
        </w:rPr>
        <w:t>se sídlem: Valdštejnské nám. 162/3, PSČ 118 01 Praha 1 – Malá Strana,</w:t>
      </w:r>
    </w:p>
    <w:p w:rsidR="00105102" w:rsidRPr="00A351BD" w:rsidRDefault="00105102" w:rsidP="00105102">
      <w:pPr>
        <w:rPr>
          <w:rFonts w:ascii="Calibri" w:hAnsi="Calibri"/>
          <w:sz w:val="22"/>
          <w:szCs w:val="22"/>
        </w:rPr>
      </w:pPr>
      <w:r w:rsidRPr="00A351BD">
        <w:rPr>
          <w:rFonts w:ascii="Calibri" w:hAnsi="Calibri"/>
          <w:sz w:val="22"/>
          <w:szCs w:val="22"/>
        </w:rPr>
        <w:t xml:space="preserve">zastoupen: </w:t>
      </w:r>
      <w:r w:rsidR="005A0276" w:rsidRPr="00A351BD">
        <w:rPr>
          <w:rFonts w:ascii="Calibri" w:hAnsi="Calibri"/>
          <w:sz w:val="22"/>
          <w:szCs w:val="22"/>
        </w:rPr>
        <w:t>PhDr. Milošem Kadlecem</w:t>
      </w:r>
      <w:r w:rsidRPr="00A351BD">
        <w:rPr>
          <w:rFonts w:ascii="Calibri" w:hAnsi="Calibri"/>
          <w:sz w:val="22"/>
          <w:szCs w:val="22"/>
        </w:rPr>
        <w:t>, vedoucím</w:t>
      </w:r>
      <w:r w:rsidR="005A0276" w:rsidRPr="00A351BD">
        <w:rPr>
          <w:rFonts w:ascii="Calibri" w:hAnsi="Calibri"/>
          <w:sz w:val="22"/>
          <w:szCs w:val="22"/>
        </w:rPr>
        <w:t xml:space="preserve"> územní památkové správy na Sychrově</w:t>
      </w:r>
      <w:r w:rsidR="001C16EE" w:rsidRPr="00A351BD">
        <w:rPr>
          <w:rFonts w:ascii="Calibri" w:hAnsi="Calibri"/>
          <w:sz w:val="22"/>
          <w:szCs w:val="22"/>
        </w:rPr>
        <w:fldChar w:fldCharType="begin"/>
      </w:r>
      <w:r w:rsidRPr="00A351BD">
        <w:rPr>
          <w:rFonts w:ascii="Calibri" w:hAnsi="Calibri"/>
          <w:sz w:val="22"/>
          <w:szCs w:val="22"/>
        </w:rPr>
        <w:instrText xml:space="preserve"> AUTOTEXTLIST  \s 1  \* MERGEFORMAT </w:instrText>
      </w:r>
      <w:r w:rsidR="001C16EE" w:rsidRPr="00A351BD">
        <w:rPr>
          <w:rFonts w:ascii="Calibri" w:hAnsi="Calibri"/>
          <w:sz w:val="22"/>
          <w:szCs w:val="22"/>
        </w:rPr>
        <w:fldChar w:fldCharType="end"/>
      </w:r>
      <w:r w:rsidR="001C16EE" w:rsidRPr="00A351BD">
        <w:rPr>
          <w:rFonts w:ascii="Calibri" w:hAnsi="Calibri"/>
          <w:sz w:val="22"/>
          <w:szCs w:val="22"/>
        </w:rPr>
        <w:fldChar w:fldCharType="begin"/>
      </w:r>
      <w:r w:rsidRPr="00A351BD">
        <w:rPr>
          <w:rFonts w:ascii="Calibri" w:hAnsi="Calibri"/>
          <w:sz w:val="22"/>
          <w:szCs w:val="22"/>
        </w:rPr>
        <w:instrText xml:space="preserve"> AUTOTEXTLIST   \* MERGEFORMAT </w:instrText>
      </w:r>
      <w:r w:rsidR="001C16EE" w:rsidRPr="00A351BD">
        <w:rPr>
          <w:rFonts w:ascii="Calibri" w:hAnsi="Calibri"/>
          <w:sz w:val="22"/>
          <w:szCs w:val="22"/>
        </w:rPr>
        <w:fldChar w:fldCharType="end"/>
      </w:r>
      <w:r w:rsidR="005A0276" w:rsidRPr="00A351BD">
        <w:rPr>
          <w:rFonts w:ascii="Calibri" w:hAnsi="Calibri"/>
          <w:sz w:val="22"/>
          <w:szCs w:val="22"/>
        </w:rPr>
        <w:t>,</w:t>
      </w:r>
    </w:p>
    <w:p w:rsidR="004A757B" w:rsidRPr="00A351BD" w:rsidRDefault="004A757B" w:rsidP="004A757B">
      <w:pPr>
        <w:rPr>
          <w:rFonts w:ascii="Calibri" w:hAnsi="Calibri"/>
          <w:sz w:val="22"/>
          <w:szCs w:val="22"/>
        </w:rPr>
      </w:pPr>
      <w:r w:rsidRPr="00A351BD">
        <w:rPr>
          <w:rFonts w:ascii="Calibri" w:hAnsi="Calibri"/>
          <w:sz w:val="22"/>
          <w:szCs w:val="22"/>
        </w:rPr>
        <w:t>bankovní spojení: Česká národní banka, č. </w:t>
      </w:r>
      <w:proofErr w:type="spellStart"/>
      <w:r w:rsidRPr="00A351BD">
        <w:rPr>
          <w:rFonts w:ascii="Calibri" w:hAnsi="Calibri"/>
          <w:sz w:val="22"/>
          <w:szCs w:val="22"/>
        </w:rPr>
        <w:t>ú.</w:t>
      </w:r>
      <w:proofErr w:type="spellEnd"/>
      <w:r w:rsidRPr="00A351BD">
        <w:rPr>
          <w:rFonts w:ascii="Calibri" w:hAnsi="Calibri"/>
          <w:sz w:val="22"/>
          <w:szCs w:val="22"/>
        </w:rPr>
        <w:t xml:space="preserve">: </w:t>
      </w:r>
      <w:r w:rsidR="005A0276" w:rsidRPr="00A351BD">
        <w:rPr>
          <w:rFonts w:ascii="Calibri" w:hAnsi="Calibri"/>
          <w:sz w:val="22"/>
          <w:szCs w:val="22"/>
        </w:rPr>
        <w:t>400004-60039011/0710</w:t>
      </w:r>
    </w:p>
    <w:p w:rsidR="00105102" w:rsidRPr="00A351BD" w:rsidRDefault="00105102" w:rsidP="00105102">
      <w:pPr>
        <w:rPr>
          <w:rFonts w:ascii="Calibri" w:hAnsi="Calibri"/>
          <w:sz w:val="22"/>
          <w:szCs w:val="22"/>
        </w:rPr>
      </w:pPr>
    </w:p>
    <w:p w:rsidR="00105102" w:rsidRPr="00A351BD" w:rsidRDefault="00105102" w:rsidP="00105102">
      <w:pPr>
        <w:rPr>
          <w:rFonts w:ascii="Calibri" w:hAnsi="Calibri"/>
          <w:sz w:val="22"/>
          <w:szCs w:val="22"/>
        </w:rPr>
      </w:pPr>
      <w:r w:rsidRPr="00A351BD">
        <w:rPr>
          <w:rStyle w:val="Zdraznn"/>
          <w:rFonts w:ascii="Calibri" w:hAnsi="Calibri"/>
          <w:b/>
          <w:bCs/>
          <w:sz w:val="22"/>
          <w:szCs w:val="22"/>
        </w:rPr>
        <w:t>Doručovací adresa:</w:t>
      </w:r>
    </w:p>
    <w:p w:rsidR="00105102" w:rsidRPr="00A351BD" w:rsidRDefault="00105102" w:rsidP="00105102">
      <w:pPr>
        <w:rPr>
          <w:rFonts w:ascii="Calibri" w:hAnsi="Calibri"/>
          <w:sz w:val="22"/>
          <w:szCs w:val="22"/>
        </w:rPr>
      </w:pPr>
      <w:r w:rsidRPr="00A351BD">
        <w:rPr>
          <w:rFonts w:ascii="Calibri" w:hAnsi="Calibri"/>
          <w:sz w:val="22"/>
          <w:szCs w:val="22"/>
        </w:rPr>
        <w:t xml:space="preserve">Národní památkový ústav, </w:t>
      </w:r>
      <w:r w:rsidR="005A0276" w:rsidRPr="00A351BD">
        <w:rPr>
          <w:rFonts w:ascii="Calibri" w:hAnsi="Calibri"/>
          <w:sz w:val="22"/>
          <w:szCs w:val="22"/>
        </w:rPr>
        <w:t>územní památková správa na Sychrově</w:t>
      </w:r>
    </w:p>
    <w:p w:rsidR="00105102" w:rsidRPr="00A351BD" w:rsidRDefault="00105102" w:rsidP="00105102">
      <w:pPr>
        <w:rPr>
          <w:rFonts w:ascii="Calibri" w:hAnsi="Calibri"/>
          <w:sz w:val="22"/>
          <w:szCs w:val="22"/>
        </w:rPr>
      </w:pPr>
      <w:r w:rsidRPr="00A351BD">
        <w:rPr>
          <w:rFonts w:ascii="Calibri" w:hAnsi="Calibri"/>
          <w:sz w:val="22"/>
          <w:szCs w:val="22"/>
        </w:rPr>
        <w:t xml:space="preserve">adresa: </w:t>
      </w:r>
      <w:r w:rsidR="005A0276" w:rsidRPr="00A351BD">
        <w:rPr>
          <w:rFonts w:ascii="Calibri" w:hAnsi="Calibri"/>
          <w:sz w:val="22"/>
          <w:szCs w:val="22"/>
        </w:rPr>
        <w:t>Zámek Sychrov č.</w:t>
      </w:r>
      <w:r w:rsidR="007F2EF6" w:rsidRPr="00A351BD">
        <w:rPr>
          <w:rFonts w:ascii="Calibri" w:hAnsi="Calibri"/>
          <w:sz w:val="22"/>
          <w:szCs w:val="22"/>
        </w:rPr>
        <w:t xml:space="preserve"> </w:t>
      </w:r>
      <w:r w:rsidR="005A0276" w:rsidRPr="00A351BD">
        <w:rPr>
          <w:rFonts w:ascii="Calibri" w:hAnsi="Calibri"/>
          <w:sz w:val="22"/>
          <w:szCs w:val="22"/>
        </w:rPr>
        <w:t>p.3,</w:t>
      </w:r>
      <w:r w:rsidR="00D84D61" w:rsidRPr="00A351BD">
        <w:rPr>
          <w:rFonts w:ascii="Calibri" w:hAnsi="Calibri"/>
          <w:sz w:val="22"/>
          <w:szCs w:val="22"/>
        </w:rPr>
        <w:t xml:space="preserve"> </w:t>
      </w:r>
      <w:r w:rsidR="005A0276" w:rsidRPr="00A351BD">
        <w:rPr>
          <w:rFonts w:ascii="Calibri" w:hAnsi="Calibri"/>
          <w:sz w:val="22"/>
          <w:szCs w:val="22"/>
        </w:rPr>
        <w:t>463 44</w:t>
      </w:r>
    </w:p>
    <w:p w:rsidR="00105102" w:rsidRPr="00A351BD" w:rsidRDefault="00105102" w:rsidP="00105102">
      <w:pPr>
        <w:rPr>
          <w:rFonts w:ascii="Calibri" w:hAnsi="Calibri"/>
          <w:sz w:val="22"/>
          <w:szCs w:val="22"/>
        </w:rPr>
      </w:pPr>
    </w:p>
    <w:p w:rsidR="00505FA6" w:rsidRPr="00A351BD" w:rsidRDefault="00105102" w:rsidP="00505FA6">
      <w:pPr>
        <w:rPr>
          <w:rFonts w:ascii="Calibri" w:hAnsi="Calibri" w:cs="Arial"/>
          <w:sz w:val="22"/>
          <w:szCs w:val="22"/>
        </w:rPr>
      </w:pPr>
      <w:r w:rsidRPr="00A351BD" w:rsidDel="00105102">
        <w:rPr>
          <w:rStyle w:val="Siln"/>
          <w:rFonts w:ascii="Calibri" w:hAnsi="Calibri" w:cs="Arial"/>
          <w:sz w:val="22"/>
          <w:szCs w:val="22"/>
        </w:rPr>
        <w:t xml:space="preserve"> </w:t>
      </w:r>
      <w:r w:rsidR="00505FA6" w:rsidRPr="00A351BD">
        <w:rPr>
          <w:rFonts w:ascii="Calibri" w:hAnsi="Calibri" w:cs="Arial"/>
          <w:sz w:val="22"/>
          <w:szCs w:val="22"/>
        </w:rPr>
        <w:t>(dále jen „</w:t>
      </w:r>
      <w:r w:rsidR="00505FA6" w:rsidRPr="00A351BD">
        <w:rPr>
          <w:rFonts w:ascii="Calibri" w:hAnsi="Calibri" w:cs="Arial"/>
          <w:b/>
          <w:sz w:val="22"/>
          <w:szCs w:val="22"/>
        </w:rPr>
        <w:t>objednatel</w:t>
      </w:r>
      <w:r w:rsidR="00505FA6" w:rsidRPr="00A351BD">
        <w:rPr>
          <w:rFonts w:ascii="Calibri" w:hAnsi="Calibri" w:cs="Arial"/>
          <w:sz w:val="22"/>
          <w:szCs w:val="22"/>
        </w:rPr>
        <w:t>“)</w:t>
      </w:r>
    </w:p>
    <w:p w:rsidR="00505FA6" w:rsidRPr="00A351BD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Pr="00A351BD" w:rsidRDefault="00505FA6" w:rsidP="00505FA6">
      <w:p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a</w:t>
      </w:r>
    </w:p>
    <w:p w:rsidR="00505FA6" w:rsidRPr="00A351BD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Pr="00A351BD" w:rsidRDefault="00011B4B" w:rsidP="00505FA6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t xml:space="preserve">Okrasné zahrady a </w:t>
      </w:r>
      <w:proofErr w:type="spellStart"/>
      <w:r>
        <w:rPr>
          <w:rFonts w:ascii="Calibri" w:hAnsi="Calibri" w:cs="Arial"/>
          <w:b/>
          <w:sz w:val="22"/>
          <w:szCs w:val="22"/>
        </w:rPr>
        <w:t>arboristika</w:t>
      </w:r>
      <w:proofErr w:type="spellEnd"/>
      <w:r>
        <w:rPr>
          <w:rFonts w:ascii="Calibri" w:hAnsi="Calibri" w:cs="Arial"/>
          <w:b/>
          <w:sz w:val="22"/>
          <w:szCs w:val="22"/>
        </w:rPr>
        <w:t xml:space="preserve"> s.r.o.</w:t>
      </w:r>
    </w:p>
    <w:p w:rsidR="001440F4" w:rsidRPr="00A351BD" w:rsidRDefault="001440F4" w:rsidP="001440F4">
      <w:pPr>
        <w:rPr>
          <w:rFonts w:ascii="Calibri" w:hAnsi="Calibri"/>
          <w:b/>
          <w:sz w:val="22"/>
          <w:szCs w:val="22"/>
        </w:rPr>
      </w:pPr>
      <w:r w:rsidRPr="00A351BD">
        <w:rPr>
          <w:rFonts w:ascii="Calibri" w:hAnsi="Calibri"/>
          <w:b/>
          <w:sz w:val="22"/>
          <w:szCs w:val="22"/>
        </w:rPr>
        <w:t xml:space="preserve">zapsaný/á v obchodní rejstříku vedeném </w:t>
      </w:r>
      <w:r w:rsidR="00011B4B">
        <w:rPr>
          <w:rFonts w:ascii="Calibri" w:hAnsi="Calibri"/>
          <w:b/>
          <w:sz w:val="22"/>
          <w:szCs w:val="22"/>
        </w:rPr>
        <w:t>Krajským soudem v Hradci králové, v oddíle C</w:t>
      </w:r>
      <w:r w:rsidRPr="00A351BD">
        <w:rPr>
          <w:rFonts w:ascii="Calibri" w:hAnsi="Calibri"/>
          <w:b/>
          <w:sz w:val="22"/>
          <w:szCs w:val="22"/>
        </w:rPr>
        <w:t xml:space="preserve">, vložka </w:t>
      </w:r>
      <w:r w:rsidR="00011B4B">
        <w:rPr>
          <w:rFonts w:ascii="Calibri" w:hAnsi="Calibri"/>
          <w:b/>
          <w:sz w:val="22"/>
          <w:szCs w:val="22"/>
        </w:rPr>
        <w:t>24664</w:t>
      </w:r>
      <w:r w:rsidRPr="00A351BD">
        <w:rPr>
          <w:rFonts w:ascii="Calibri" w:hAnsi="Calibri"/>
          <w:b/>
          <w:sz w:val="22"/>
          <w:szCs w:val="22"/>
        </w:rPr>
        <w:t xml:space="preserve"> </w:t>
      </w:r>
    </w:p>
    <w:p w:rsidR="00AA42A4" w:rsidRPr="00A351BD" w:rsidRDefault="00505FA6" w:rsidP="00505FA6">
      <w:p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se sídlem:</w:t>
      </w:r>
      <w:r w:rsidR="00011B4B">
        <w:rPr>
          <w:rFonts w:ascii="Calibri" w:hAnsi="Calibri" w:cs="Arial"/>
          <w:sz w:val="22"/>
          <w:szCs w:val="22"/>
        </w:rPr>
        <w:t xml:space="preserve"> Žďárky 69, 549 37</w:t>
      </w:r>
    </w:p>
    <w:p w:rsidR="00AA42A4" w:rsidRPr="00A351BD" w:rsidRDefault="00505FA6" w:rsidP="00505FA6">
      <w:p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IČ</w:t>
      </w:r>
      <w:r w:rsidR="00AF3C68" w:rsidRPr="00A351BD">
        <w:rPr>
          <w:rFonts w:ascii="Calibri" w:hAnsi="Calibri" w:cs="Arial"/>
          <w:sz w:val="22"/>
          <w:szCs w:val="22"/>
        </w:rPr>
        <w:t>O</w:t>
      </w:r>
      <w:r w:rsidRPr="00A351BD">
        <w:rPr>
          <w:rFonts w:ascii="Calibri" w:hAnsi="Calibri" w:cs="Arial"/>
          <w:sz w:val="22"/>
          <w:szCs w:val="22"/>
        </w:rPr>
        <w:t xml:space="preserve">: </w:t>
      </w:r>
      <w:r w:rsidR="00962CC4">
        <w:rPr>
          <w:rFonts w:ascii="Calibri" w:hAnsi="Calibri" w:cs="Arial"/>
          <w:sz w:val="22"/>
          <w:szCs w:val="22"/>
        </w:rPr>
        <w:t>27535363</w:t>
      </w:r>
    </w:p>
    <w:p w:rsidR="00505FA6" w:rsidRPr="00A351BD" w:rsidRDefault="00505FA6" w:rsidP="00505FA6">
      <w:p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 xml:space="preserve">zastoupený: </w:t>
      </w:r>
      <w:proofErr w:type="spellStart"/>
      <w:r w:rsidR="00F119DF">
        <w:rPr>
          <w:rFonts w:ascii="Calibri" w:hAnsi="Calibri" w:cs="Arial"/>
          <w:sz w:val="22"/>
          <w:szCs w:val="22"/>
        </w:rPr>
        <w:t>xxxxxxxxx</w:t>
      </w:r>
      <w:proofErr w:type="spellEnd"/>
    </w:p>
    <w:p w:rsidR="00505FA6" w:rsidRPr="00A351BD" w:rsidRDefault="00505FA6" w:rsidP="00505FA6">
      <w:p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(dále jen „</w:t>
      </w:r>
      <w:r w:rsidRPr="00A351BD">
        <w:rPr>
          <w:rFonts w:ascii="Calibri" w:hAnsi="Calibri" w:cs="Arial"/>
          <w:b/>
          <w:sz w:val="22"/>
          <w:szCs w:val="22"/>
        </w:rPr>
        <w:t>zhotovitel</w:t>
      </w:r>
      <w:r w:rsidRPr="00A351BD">
        <w:rPr>
          <w:rFonts w:ascii="Calibri" w:hAnsi="Calibri" w:cs="Arial"/>
          <w:sz w:val="22"/>
          <w:szCs w:val="22"/>
        </w:rPr>
        <w:t>“)</w:t>
      </w:r>
    </w:p>
    <w:p w:rsidR="00505FA6" w:rsidRPr="00A351BD" w:rsidRDefault="00505FA6" w:rsidP="00505FA6">
      <w:pPr>
        <w:rPr>
          <w:rFonts w:ascii="Calibri" w:hAnsi="Calibri" w:cs="Arial"/>
          <w:sz w:val="22"/>
          <w:szCs w:val="22"/>
        </w:rPr>
      </w:pPr>
    </w:p>
    <w:p w:rsidR="00505FA6" w:rsidRPr="00A351BD" w:rsidRDefault="00505FA6" w:rsidP="00505FA6">
      <w:pPr>
        <w:pStyle w:val="Normln0"/>
        <w:jc w:val="center"/>
        <w:rPr>
          <w:rFonts w:ascii="Calibri" w:hAnsi="Calibri"/>
          <w:szCs w:val="22"/>
        </w:rPr>
      </w:pPr>
      <w:r w:rsidRPr="00A351BD">
        <w:rPr>
          <w:rFonts w:ascii="Calibri" w:hAnsi="Calibri"/>
          <w:szCs w:val="22"/>
        </w:rPr>
        <w:t xml:space="preserve">jako smluvní strany uzavřely </w:t>
      </w:r>
      <w:r w:rsidR="00474C47" w:rsidRPr="00A351BD">
        <w:rPr>
          <w:rFonts w:ascii="Calibri" w:hAnsi="Calibri"/>
          <w:szCs w:val="22"/>
        </w:rPr>
        <w:t xml:space="preserve">v souladu se zákonem č. 89/2012 Sb., občanský zákoník, ve znění pozdějších předpisů, </w:t>
      </w:r>
      <w:r w:rsidRPr="00A351BD">
        <w:rPr>
          <w:rFonts w:ascii="Calibri" w:hAnsi="Calibri"/>
          <w:szCs w:val="22"/>
        </w:rPr>
        <w:t>níže uvedeného dne, měsíce a roku tuto</w:t>
      </w:r>
    </w:p>
    <w:p w:rsidR="00AA42A4" w:rsidRPr="00A351BD" w:rsidRDefault="00AA42A4" w:rsidP="00505FA6">
      <w:pPr>
        <w:pStyle w:val="Normln0"/>
        <w:jc w:val="center"/>
        <w:rPr>
          <w:rFonts w:ascii="Calibri" w:hAnsi="Calibri"/>
          <w:b/>
          <w:szCs w:val="22"/>
        </w:rPr>
      </w:pPr>
    </w:p>
    <w:p w:rsidR="00505FA6" w:rsidRPr="00A351BD" w:rsidRDefault="00505FA6" w:rsidP="00505FA6">
      <w:pPr>
        <w:pStyle w:val="Normln0"/>
        <w:jc w:val="center"/>
        <w:rPr>
          <w:rFonts w:ascii="Calibri" w:hAnsi="Calibri"/>
          <w:b/>
          <w:szCs w:val="22"/>
        </w:rPr>
      </w:pPr>
      <w:r w:rsidRPr="00A351BD">
        <w:rPr>
          <w:rFonts w:ascii="Calibri" w:hAnsi="Calibri"/>
          <w:b/>
          <w:szCs w:val="22"/>
        </w:rPr>
        <w:t>smlouvu o dílo:</w:t>
      </w:r>
    </w:p>
    <w:p w:rsidR="00E15A96" w:rsidRPr="00A351BD" w:rsidRDefault="00E15A96">
      <w:pPr>
        <w:pStyle w:val="Podnadpis"/>
        <w:rPr>
          <w:rFonts w:ascii="Calibri" w:hAnsi="Calibri"/>
          <w:sz w:val="22"/>
          <w:szCs w:val="22"/>
          <w:u w:val="none"/>
        </w:rPr>
      </w:pPr>
    </w:p>
    <w:p w:rsidR="0079370D" w:rsidRPr="00A351BD" w:rsidRDefault="0079370D">
      <w:pPr>
        <w:pStyle w:val="Zkladntext"/>
        <w:rPr>
          <w:rFonts w:ascii="Calibri" w:hAnsi="Calibri" w:cs="Arial"/>
          <w:sz w:val="22"/>
          <w:szCs w:val="22"/>
        </w:rPr>
      </w:pPr>
    </w:p>
    <w:p w:rsidR="0079370D" w:rsidRPr="00A351BD" w:rsidRDefault="001F6100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A351BD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79370D" w:rsidRPr="00A351BD">
        <w:rPr>
          <w:rFonts w:ascii="Calibri" w:hAnsi="Calibri" w:cs="Arial"/>
          <w:b/>
          <w:snapToGrid w:val="0"/>
          <w:sz w:val="22"/>
          <w:szCs w:val="22"/>
        </w:rPr>
        <w:t>I.</w:t>
      </w:r>
    </w:p>
    <w:p w:rsidR="0079370D" w:rsidRPr="00A351BD" w:rsidRDefault="001F6100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A351BD">
        <w:rPr>
          <w:rFonts w:ascii="Calibri" w:hAnsi="Calibri" w:cs="Arial"/>
          <w:b/>
          <w:snapToGrid w:val="0"/>
          <w:sz w:val="22"/>
          <w:szCs w:val="22"/>
        </w:rPr>
        <w:t xml:space="preserve">Předmět smlouvy – </w:t>
      </w:r>
      <w:r w:rsidR="0079370D" w:rsidRPr="00A351BD">
        <w:rPr>
          <w:rFonts w:ascii="Calibri" w:hAnsi="Calibri" w:cs="Arial"/>
          <w:b/>
          <w:snapToGrid w:val="0"/>
          <w:sz w:val="22"/>
          <w:szCs w:val="22"/>
        </w:rPr>
        <w:t>určení</w:t>
      </w:r>
      <w:r w:rsidRPr="00A351BD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A351BD">
        <w:rPr>
          <w:rFonts w:ascii="Calibri" w:hAnsi="Calibri" w:cs="Arial"/>
          <w:b/>
          <w:snapToGrid w:val="0"/>
          <w:sz w:val="22"/>
          <w:szCs w:val="22"/>
        </w:rPr>
        <w:t>díla</w:t>
      </w:r>
    </w:p>
    <w:p w:rsidR="001F6100" w:rsidRPr="00A351BD" w:rsidRDefault="0079370D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bCs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 xml:space="preserve">Zhotovitel se </w:t>
      </w:r>
      <w:r w:rsidR="00474C47" w:rsidRPr="00A351BD">
        <w:rPr>
          <w:rFonts w:ascii="Calibri" w:hAnsi="Calibri" w:cs="Arial"/>
          <w:sz w:val="22"/>
          <w:szCs w:val="22"/>
        </w:rPr>
        <w:t xml:space="preserve">touto smlouvou </w:t>
      </w:r>
      <w:r w:rsidRPr="00A351BD">
        <w:rPr>
          <w:rFonts w:ascii="Calibri" w:hAnsi="Calibri" w:cs="Arial"/>
          <w:sz w:val="22"/>
          <w:szCs w:val="22"/>
        </w:rPr>
        <w:t xml:space="preserve">zavazuje </w:t>
      </w:r>
      <w:r w:rsidR="007B5FB7" w:rsidRPr="00A351BD">
        <w:rPr>
          <w:rFonts w:ascii="Calibri" w:hAnsi="Calibri" w:cs="Arial"/>
          <w:sz w:val="22"/>
          <w:szCs w:val="22"/>
        </w:rPr>
        <w:t>v nemovitosti:</w:t>
      </w:r>
      <w:r w:rsidR="005A0276" w:rsidRPr="00A351BD">
        <w:rPr>
          <w:rFonts w:ascii="Calibri" w:hAnsi="Calibri" w:cs="Arial"/>
          <w:sz w:val="22"/>
          <w:szCs w:val="22"/>
        </w:rPr>
        <w:t xml:space="preserve"> Státní zámek </w:t>
      </w:r>
      <w:r w:rsidR="00772A63" w:rsidRPr="00A351BD">
        <w:rPr>
          <w:rFonts w:ascii="Calibri" w:hAnsi="Calibri" w:cs="Arial"/>
          <w:sz w:val="22"/>
          <w:szCs w:val="22"/>
        </w:rPr>
        <w:t>Náchod, lipová alej Kněžny Zaháňské</w:t>
      </w:r>
      <w:r w:rsidR="007B5FB7" w:rsidRPr="00A351BD">
        <w:rPr>
          <w:rFonts w:ascii="Calibri" w:hAnsi="Calibri" w:cs="Arial"/>
          <w:sz w:val="22"/>
          <w:szCs w:val="22"/>
        </w:rPr>
        <w:t xml:space="preserve"> (dále též „Objekt“) </w:t>
      </w:r>
      <w:r w:rsidR="00474C47" w:rsidRPr="00A351BD">
        <w:rPr>
          <w:rFonts w:ascii="Calibri" w:hAnsi="Calibri" w:cs="Arial"/>
          <w:sz w:val="22"/>
          <w:szCs w:val="22"/>
        </w:rPr>
        <w:t>provést na svůj náklad a nebezpečí pro objednatele</w:t>
      </w:r>
      <w:r w:rsidRPr="00A351BD">
        <w:rPr>
          <w:rFonts w:ascii="Calibri" w:hAnsi="Calibri" w:cs="Arial"/>
          <w:sz w:val="22"/>
          <w:szCs w:val="22"/>
        </w:rPr>
        <w:t xml:space="preserve"> toto dílo: </w:t>
      </w:r>
    </w:p>
    <w:p w:rsidR="00772A63" w:rsidRPr="00A351BD" w:rsidRDefault="00474C47" w:rsidP="005E3B31">
      <w:pPr>
        <w:pStyle w:val="Zkladntext"/>
        <w:ind w:left="360"/>
        <w:rPr>
          <w:rFonts w:ascii="Calibri" w:hAnsi="Calibri" w:cs="Arial"/>
          <w:color w:val="C00000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 xml:space="preserve"> (dále jen „dílo“)</w:t>
      </w:r>
      <w:r w:rsidR="0079370D" w:rsidRPr="00A351BD">
        <w:rPr>
          <w:rFonts w:ascii="Calibri" w:hAnsi="Calibri" w:cs="Arial"/>
          <w:sz w:val="22"/>
          <w:szCs w:val="22"/>
        </w:rPr>
        <w:t xml:space="preserve">. </w:t>
      </w:r>
      <w:r w:rsidR="00772A63" w:rsidRPr="00A351BD">
        <w:rPr>
          <w:rFonts w:ascii="Calibri" w:hAnsi="Calibri" w:cs="Arial"/>
          <w:sz w:val="22"/>
          <w:szCs w:val="22"/>
        </w:rPr>
        <w:t>Stabilizace dřevin v lipové aleji Kněžny Zaháňské, konkrétně se jedná o</w:t>
      </w:r>
      <w:r w:rsidR="00F90664" w:rsidRPr="00A351BD">
        <w:rPr>
          <w:rFonts w:ascii="Calibri" w:hAnsi="Calibri" w:cs="Arial"/>
          <w:sz w:val="22"/>
          <w:szCs w:val="22"/>
        </w:rPr>
        <w:t xml:space="preserve"> ošetření st</w:t>
      </w:r>
      <w:r w:rsidR="00772A63" w:rsidRPr="00A351BD">
        <w:rPr>
          <w:rFonts w:ascii="Calibri" w:hAnsi="Calibri" w:cs="Arial"/>
          <w:sz w:val="22"/>
          <w:szCs w:val="22"/>
        </w:rPr>
        <w:t>romů</w:t>
      </w:r>
      <w:r w:rsidR="00F90664" w:rsidRPr="00A351BD">
        <w:rPr>
          <w:rFonts w:ascii="Calibri" w:hAnsi="Calibri" w:cs="Arial"/>
          <w:sz w:val="22"/>
          <w:szCs w:val="22"/>
        </w:rPr>
        <w:t xml:space="preserve"> v číselné řadě </w:t>
      </w:r>
      <w:r w:rsidR="00F90664" w:rsidRPr="00A351BD">
        <w:rPr>
          <w:rFonts w:ascii="Calibri" w:hAnsi="Calibri" w:cs="Arial"/>
          <w:b/>
          <w:sz w:val="22"/>
          <w:szCs w:val="22"/>
        </w:rPr>
        <w:t>215-450</w:t>
      </w:r>
      <w:r w:rsidR="00F90664" w:rsidRPr="00A351BD">
        <w:rPr>
          <w:rFonts w:ascii="Calibri" w:hAnsi="Calibri" w:cs="Arial"/>
          <w:sz w:val="22"/>
          <w:szCs w:val="22"/>
        </w:rPr>
        <w:t xml:space="preserve">, </w:t>
      </w:r>
      <w:r w:rsidR="00772A63" w:rsidRPr="00A351BD">
        <w:rPr>
          <w:rFonts w:ascii="Calibri" w:hAnsi="Calibri" w:cs="Arial"/>
          <w:sz w:val="22"/>
          <w:szCs w:val="22"/>
        </w:rPr>
        <w:t xml:space="preserve">dle inventarizační tabulky a návrhu pěstebních opatření. </w:t>
      </w:r>
      <w:r w:rsidR="001440F4" w:rsidRPr="00A351BD">
        <w:rPr>
          <w:rFonts w:ascii="Calibri" w:hAnsi="Calibri" w:cs="Arial"/>
          <w:sz w:val="22"/>
          <w:szCs w:val="22"/>
        </w:rPr>
        <w:t>Dílo je dále specifikováno závazným stanoviskem orgánu státní památkové péče</w:t>
      </w:r>
      <w:r w:rsidR="0071652B" w:rsidRPr="00A351BD">
        <w:rPr>
          <w:rFonts w:ascii="Calibri" w:hAnsi="Calibri" w:cs="Arial"/>
          <w:sz w:val="22"/>
          <w:szCs w:val="22"/>
        </w:rPr>
        <w:t xml:space="preserve"> č.j.</w:t>
      </w:r>
      <w:r w:rsidR="00F90664" w:rsidRPr="00A351BD">
        <w:rPr>
          <w:rFonts w:ascii="Calibri" w:hAnsi="Calibri" w:cs="Arial"/>
          <w:sz w:val="22"/>
          <w:szCs w:val="22"/>
        </w:rPr>
        <w:t>(</w:t>
      </w:r>
      <w:proofErr w:type="spellStart"/>
      <w:r w:rsidR="00F90664" w:rsidRPr="00A351BD">
        <w:rPr>
          <w:rFonts w:ascii="Calibri" w:hAnsi="Calibri" w:cs="Arial"/>
          <w:sz w:val="22"/>
          <w:szCs w:val="22"/>
        </w:rPr>
        <w:t>Če</w:t>
      </w:r>
      <w:proofErr w:type="spellEnd"/>
      <w:r w:rsidR="00F90664" w:rsidRPr="00A351BD">
        <w:rPr>
          <w:rFonts w:ascii="Calibri" w:hAnsi="Calibri" w:cs="Arial"/>
          <w:sz w:val="22"/>
          <w:szCs w:val="22"/>
        </w:rPr>
        <w:t>): MUNAC 78299/2020 ze dne 13.</w:t>
      </w:r>
      <w:r w:rsidR="00891B7A" w:rsidRPr="00A351BD">
        <w:rPr>
          <w:rFonts w:ascii="Calibri" w:hAnsi="Calibri" w:cs="Arial"/>
          <w:sz w:val="22"/>
          <w:szCs w:val="22"/>
        </w:rPr>
        <w:t xml:space="preserve"> </w:t>
      </w:r>
      <w:r w:rsidR="00F90664" w:rsidRPr="00A351BD">
        <w:rPr>
          <w:rFonts w:ascii="Calibri" w:hAnsi="Calibri" w:cs="Arial"/>
          <w:sz w:val="22"/>
          <w:szCs w:val="22"/>
        </w:rPr>
        <w:t>10.</w:t>
      </w:r>
      <w:r w:rsidR="00891B7A" w:rsidRPr="00A351BD">
        <w:rPr>
          <w:rFonts w:ascii="Calibri" w:hAnsi="Calibri" w:cs="Arial"/>
          <w:sz w:val="22"/>
          <w:szCs w:val="22"/>
        </w:rPr>
        <w:t xml:space="preserve"> </w:t>
      </w:r>
      <w:r w:rsidR="00F90664" w:rsidRPr="00A351BD">
        <w:rPr>
          <w:rFonts w:ascii="Calibri" w:hAnsi="Calibri" w:cs="Arial"/>
          <w:sz w:val="22"/>
          <w:szCs w:val="22"/>
        </w:rPr>
        <w:t>2020.</w:t>
      </w:r>
      <w:r w:rsidR="00772A63" w:rsidRPr="00A351BD">
        <w:rPr>
          <w:rFonts w:ascii="Calibri" w:hAnsi="Calibri" w:cs="Arial"/>
          <w:color w:val="C00000"/>
          <w:sz w:val="22"/>
          <w:szCs w:val="22"/>
        </w:rPr>
        <w:t xml:space="preserve"> </w:t>
      </w:r>
    </w:p>
    <w:p w:rsidR="0019304E" w:rsidRPr="00A351BD" w:rsidRDefault="00567E3C" w:rsidP="00772A63">
      <w:pPr>
        <w:pStyle w:val="Zkladntext"/>
        <w:ind w:left="360"/>
        <w:rPr>
          <w:rFonts w:ascii="Calibri" w:hAnsi="Calibri" w:cs="Arial"/>
          <w:b/>
          <w:sz w:val="22"/>
          <w:szCs w:val="22"/>
        </w:rPr>
      </w:pPr>
      <w:r w:rsidRPr="00A351BD">
        <w:rPr>
          <w:rFonts w:ascii="Calibri" w:hAnsi="Calibri"/>
          <w:sz w:val="22"/>
          <w:szCs w:val="22"/>
        </w:rPr>
        <w:t>Zhotovitel se zavazuje provést dílo řádně, kvalitně a včas</w:t>
      </w:r>
      <w:r w:rsidR="0019304E" w:rsidRPr="00A351BD">
        <w:rPr>
          <w:rFonts w:ascii="Calibri" w:hAnsi="Calibri"/>
          <w:sz w:val="22"/>
          <w:szCs w:val="22"/>
        </w:rPr>
        <w:t xml:space="preserve"> za podmínek</w:t>
      </w:r>
      <w:r w:rsidRPr="00A351BD">
        <w:rPr>
          <w:rFonts w:ascii="Calibri" w:hAnsi="Calibri"/>
          <w:sz w:val="22"/>
          <w:szCs w:val="22"/>
        </w:rPr>
        <w:t xml:space="preserve"> dle této smlouvy včetně příloh a dle pokynů objednatele</w:t>
      </w:r>
      <w:r w:rsidR="005A0276" w:rsidRPr="00A351BD">
        <w:rPr>
          <w:rFonts w:ascii="Calibri" w:hAnsi="Calibri"/>
          <w:sz w:val="22"/>
          <w:szCs w:val="22"/>
        </w:rPr>
        <w:t>.</w:t>
      </w:r>
      <w:r w:rsidRPr="00A351BD">
        <w:rPr>
          <w:rFonts w:ascii="Calibri" w:hAnsi="Calibri"/>
          <w:sz w:val="22"/>
          <w:szCs w:val="22"/>
        </w:rPr>
        <w:t xml:space="preserve"> </w:t>
      </w:r>
    </w:p>
    <w:p w:rsidR="001F6100" w:rsidRPr="00A351BD" w:rsidRDefault="00567E3C" w:rsidP="00673256">
      <w:pPr>
        <w:pStyle w:val="Zkladntext"/>
        <w:numPr>
          <w:ilvl w:val="1"/>
          <w:numId w:val="2"/>
        </w:numPr>
        <w:rPr>
          <w:rFonts w:ascii="Calibri" w:hAnsi="Calibri" w:cs="Arial"/>
          <w:b/>
          <w:sz w:val="22"/>
          <w:szCs w:val="22"/>
        </w:rPr>
      </w:pPr>
      <w:r w:rsidRPr="00A351BD">
        <w:rPr>
          <w:rFonts w:ascii="Calibri" w:hAnsi="Calibri"/>
          <w:sz w:val="22"/>
          <w:szCs w:val="22"/>
        </w:rPr>
        <w:t>Objednatel se zavazuje řádně zhotovené dílo převzít a včas zaplatit cenu sjednanou podle této smlouvy.</w:t>
      </w:r>
      <w:r w:rsidR="005A0276" w:rsidRPr="00A351BD">
        <w:rPr>
          <w:rFonts w:ascii="Calibri" w:hAnsi="Calibri"/>
          <w:sz w:val="22"/>
          <w:szCs w:val="22"/>
        </w:rPr>
        <w:t xml:space="preserve"> </w:t>
      </w:r>
      <w:r w:rsidR="0064015C" w:rsidRPr="00A351BD">
        <w:rPr>
          <w:rFonts w:ascii="Calibri" w:hAnsi="Calibri" w:cs="Arial"/>
          <w:sz w:val="22"/>
          <w:szCs w:val="22"/>
        </w:rPr>
        <w:t xml:space="preserve">Podkladem pro uzavření této smlouvy je cenová nabídka zhotovitele ze dne </w:t>
      </w:r>
      <w:r w:rsidR="00F119DF">
        <w:rPr>
          <w:rFonts w:ascii="Calibri" w:hAnsi="Calibri" w:cs="Arial"/>
          <w:sz w:val="22"/>
          <w:szCs w:val="22"/>
        </w:rPr>
        <w:t>26.10.2020</w:t>
      </w:r>
      <w:bookmarkStart w:id="0" w:name="_GoBack"/>
      <w:bookmarkEnd w:id="0"/>
      <w:r w:rsidRPr="00A351BD">
        <w:rPr>
          <w:rFonts w:ascii="Calibri" w:hAnsi="Calibri" w:cs="Arial"/>
          <w:sz w:val="22"/>
          <w:szCs w:val="22"/>
        </w:rPr>
        <w:t xml:space="preserve"> </w:t>
      </w:r>
      <w:r w:rsidR="0064015C" w:rsidRPr="00A351BD">
        <w:rPr>
          <w:rFonts w:ascii="Calibri" w:hAnsi="Calibri" w:cs="Arial"/>
          <w:sz w:val="22"/>
          <w:szCs w:val="22"/>
        </w:rPr>
        <w:t>k provedení díla.</w:t>
      </w:r>
      <w:r w:rsidR="00437AA5" w:rsidRPr="00A351BD">
        <w:rPr>
          <w:rFonts w:ascii="Calibri" w:hAnsi="Calibri" w:cs="Arial"/>
          <w:sz w:val="22"/>
          <w:szCs w:val="22"/>
        </w:rPr>
        <w:t xml:space="preserve"> </w:t>
      </w:r>
    </w:p>
    <w:p w:rsidR="00602DDB" w:rsidRPr="00A351BD" w:rsidRDefault="0079370D" w:rsidP="00567E3C">
      <w:pPr>
        <w:widowControl w:val="0"/>
        <w:numPr>
          <w:ilvl w:val="1"/>
          <w:numId w:val="2"/>
        </w:numPr>
        <w:tabs>
          <w:tab w:val="left" w:pos="426"/>
        </w:tabs>
        <w:jc w:val="both"/>
        <w:rPr>
          <w:rFonts w:ascii="Calibri" w:hAnsi="Calibri" w:cs="Arial"/>
          <w:b/>
          <w:sz w:val="22"/>
          <w:szCs w:val="22"/>
        </w:rPr>
      </w:pPr>
      <w:r w:rsidRPr="00A351BD">
        <w:rPr>
          <w:rFonts w:ascii="Calibri" w:hAnsi="Calibri" w:cs="Arial"/>
          <w:snapToGrid w:val="0"/>
          <w:sz w:val="22"/>
          <w:szCs w:val="22"/>
        </w:rPr>
        <w:t xml:space="preserve">Zhotovitel prohlašuje, </w:t>
      </w:r>
      <w:r w:rsidR="00567E3C" w:rsidRPr="00A351BD">
        <w:rPr>
          <w:rFonts w:ascii="Calibri" w:hAnsi="Calibri" w:cs="Arial"/>
          <w:snapToGrid w:val="0"/>
          <w:sz w:val="22"/>
          <w:szCs w:val="22"/>
        </w:rPr>
        <w:t xml:space="preserve">že je způsobilý dílo provést a </w:t>
      </w:r>
      <w:r w:rsidRPr="00A351BD">
        <w:rPr>
          <w:rFonts w:ascii="Calibri" w:hAnsi="Calibri" w:cs="Arial"/>
          <w:snapToGrid w:val="0"/>
          <w:sz w:val="22"/>
          <w:szCs w:val="22"/>
        </w:rPr>
        <w:t xml:space="preserve">že v rozsahu odpovídajícím jeho odborné kvalifikaci veškeré místní či technické podmínky shledal způsobilé ke  zhotovení </w:t>
      </w:r>
      <w:r w:rsidR="001F6100" w:rsidRPr="00A351BD">
        <w:rPr>
          <w:rFonts w:ascii="Calibri" w:hAnsi="Calibri" w:cs="Arial"/>
          <w:snapToGrid w:val="0"/>
          <w:sz w:val="22"/>
          <w:szCs w:val="22"/>
        </w:rPr>
        <w:t xml:space="preserve">díla. </w:t>
      </w:r>
      <w:r w:rsidR="00CA496C" w:rsidRPr="00A351BD">
        <w:rPr>
          <w:rFonts w:ascii="Calibri" w:hAnsi="Calibri" w:cs="Arial"/>
          <w:snapToGrid w:val="0"/>
          <w:sz w:val="22"/>
          <w:szCs w:val="22"/>
        </w:rPr>
        <w:t>Zhotovitel prohlašuje, že zadání je kompletní a nepotřebuje žádné změny či úpravy.</w:t>
      </w:r>
      <w:r w:rsidRPr="00A351BD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79370D" w:rsidRPr="00A351BD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A351BD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A351BD">
        <w:rPr>
          <w:rFonts w:ascii="Calibri" w:hAnsi="Calibri" w:cs="Arial"/>
          <w:b/>
          <w:snapToGrid w:val="0"/>
          <w:sz w:val="22"/>
          <w:szCs w:val="22"/>
        </w:rPr>
        <w:t>II.</w:t>
      </w:r>
    </w:p>
    <w:p w:rsidR="0079370D" w:rsidRPr="00A351BD" w:rsidRDefault="00F461F5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A351BD">
        <w:rPr>
          <w:rFonts w:ascii="Calibri" w:hAnsi="Calibri" w:cs="Arial"/>
          <w:b/>
          <w:snapToGrid w:val="0"/>
          <w:sz w:val="22"/>
          <w:szCs w:val="22"/>
        </w:rPr>
        <w:t>Doba</w:t>
      </w:r>
      <w:r w:rsidR="00475990" w:rsidRPr="00A351BD">
        <w:rPr>
          <w:rFonts w:ascii="Calibri" w:hAnsi="Calibri" w:cs="Arial"/>
          <w:b/>
          <w:snapToGrid w:val="0"/>
          <w:sz w:val="22"/>
          <w:szCs w:val="22"/>
        </w:rPr>
        <w:t xml:space="preserve"> </w:t>
      </w:r>
      <w:r w:rsidR="0079370D" w:rsidRPr="00A351BD">
        <w:rPr>
          <w:rFonts w:ascii="Calibri" w:hAnsi="Calibri" w:cs="Arial"/>
          <w:b/>
          <w:snapToGrid w:val="0"/>
          <w:sz w:val="22"/>
          <w:szCs w:val="22"/>
        </w:rPr>
        <w:t>plnění</w:t>
      </w:r>
    </w:p>
    <w:p w:rsidR="0079370D" w:rsidRPr="00A351BD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A351BD">
        <w:rPr>
          <w:rFonts w:ascii="Calibri" w:hAnsi="Calibri" w:cs="Arial"/>
          <w:snapToGrid w:val="0"/>
          <w:sz w:val="22"/>
          <w:szCs w:val="22"/>
        </w:rPr>
        <w:t xml:space="preserve">Smluvní strany se dohodly na provedení díla v následujících </w:t>
      </w:r>
      <w:r w:rsidR="007B38F5" w:rsidRPr="00A351BD">
        <w:rPr>
          <w:rFonts w:ascii="Calibri" w:hAnsi="Calibri" w:cs="Arial"/>
          <w:snapToGrid w:val="0"/>
          <w:sz w:val="22"/>
          <w:szCs w:val="22"/>
        </w:rPr>
        <w:t>termínech</w:t>
      </w:r>
      <w:r w:rsidRPr="00A351BD">
        <w:rPr>
          <w:rFonts w:ascii="Calibri" w:hAnsi="Calibri" w:cs="Arial"/>
          <w:snapToGrid w:val="0"/>
          <w:sz w:val="22"/>
          <w:szCs w:val="22"/>
        </w:rPr>
        <w:t>:</w:t>
      </w:r>
      <w:r w:rsidRPr="00A351BD">
        <w:rPr>
          <w:rFonts w:ascii="Calibri" w:hAnsi="Calibri" w:cs="Arial"/>
          <w:snapToGrid w:val="0"/>
          <w:sz w:val="22"/>
          <w:szCs w:val="22"/>
        </w:rPr>
        <w:tab/>
      </w:r>
    </w:p>
    <w:p w:rsidR="0079370D" w:rsidRPr="00A351BD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bCs/>
          <w:snapToGrid w:val="0"/>
          <w:sz w:val="22"/>
          <w:szCs w:val="22"/>
        </w:rPr>
      </w:pPr>
      <w:r w:rsidRPr="00A351BD">
        <w:rPr>
          <w:rFonts w:ascii="Calibri" w:hAnsi="Calibri" w:cs="Arial"/>
          <w:bCs/>
          <w:snapToGrid w:val="0"/>
          <w:sz w:val="22"/>
          <w:szCs w:val="22"/>
        </w:rPr>
        <w:t>Zahájení prací</w:t>
      </w:r>
      <w:r w:rsidR="007B38F5" w:rsidRPr="00A351BD">
        <w:rPr>
          <w:rFonts w:ascii="Calibri" w:hAnsi="Calibri" w:cs="Arial"/>
          <w:bCs/>
          <w:snapToGrid w:val="0"/>
          <w:sz w:val="22"/>
          <w:szCs w:val="22"/>
        </w:rPr>
        <w:t xml:space="preserve"> na provedení díla</w:t>
      </w:r>
      <w:r w:rsidRPr="00A351BD">
        <w:rPr>
          <w:rFonts w:ascii="Calibri" w:hAnsi="Calibri" w:cs="Arial"/>
          <w:bCs/>
          <w:snapToGrid w:val="0"/>
          <w:sz w:val="22"/>
          <w:szCs w:val="22"/>
        </w:rPr>
        <w:t>:</w:t>
      </w:r>
      <w:r w:rsidR="00276E2B" w:rsidRPr="00A351BD">
        <w:rPr>
          <w:rFonts w:ascii="Calibri" w:hAnsi="Calibri" w:cs="Arial"/>
          <w:bCs/>
          <w:snapToGrid w:val="0"/>
          <w:sz w:val="22"/>
          <w:szCs w:val="22"/>
        </w:rPr>
        <w:t xml:space="preserve"> po nabytí účinnosti této smlouvy</w:t>
      </w:r>
      <w:r w:rsidR="00602DDB" w:rsidRPr="00A351BD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</w:p>
    <w:p w:rsidR="0079370D" w:rsidRPr="00A351BD" w:rsidRDefault="0079370D" w:rsidP="00673256">
      <w:pPr>
        <w:pStyle w:val="Zkladntext"/>
        <w:numPr>
          <w:ilvl w:val="0"/>
          <w:numId w:val="8"/>
        </w:numPr>
        <w:rPr>
          <w:rFonts w:ascii="Calibri" w:hAnsi="Calibri" w:cs="Arial"/>
          <w:snapToGrid w:val="0"/>
          <w:sz w:val="22"/>
          <w:szCs w:val="22"/>
        </w:rPr>
      </w:pPr>
      <w:r w:rsidRPr="00A351BD">
        <w:rPr>
          <w:rFonts w:ascii="Calibri" w:hAnsi="Calibri" w:cs="Arial"/>
          <w:snapToGrid w:val="0"/>
          <w:sz w:val="22"/>
          <w:szCs w:val="22"/>
        </w:rPr>
        <w:t>Do</w:t>
      </w:r>
      <w:r w:rsidR="00602DDB" w:rsidRPr="00A351BD">
        <w:rPr>
          <w:rFonts w:ascii="Calibri" w:hAnsi="Calibri" w:cs="Arial"/>
          <w:snapToGrid w:val="0"/>
          <w:sz w:val="22"/>
          <w:szCs w:val="22"/>
        </w:rPr>
        <w:t>končení a předání díla:</w:t>
      </w:r>
      <w:r w:rsidR="00F90664" w:rsidRPr="00A351BD">
        <w:rPr>
          <w:rFonts w:ascii="Calibri" w:hAnsi="Calibri" w:cs="Arial"/>
          <w:snapToGrid w:val="0"/>
          <w:sz w:val="22"/>
          <w:szCs w:val="22"/>
        </w:rPr>
        <w:t xml:space="preserve"> do 13. 12. </w:t>
      </w:r>
      <w:r w:rsidR="00D07BB6" w:rsidRPr="00A351BD">
        <w:rPr>
          <w:rFonts w:ascii="Calibri" w:hAnsi="Calibri" w:cs="Arial"/>
          <w:snapToGrid w:val="0"/>
          <w:sz w:val="22"/>
          <w:szCs w:val="22"/>
        </w:rPr>
        <w:t>2020</w:t>
      </w:r>
      <w:r w:rsidR="007B435F" w:rsidRPr="00A351BD">
        <w:rPr>
          <w:rFonts w:ascii="Calibri" w:hAnsi="Calibri" w:cs="Arial"/>
          <w:snapToGrid w:val="0"/>
          <w:sz w:val="22"/>
          <w:szCs w:val="22"/>
        </w:rPr>
        <w:t xml:space="preserve"> </w:t>
      </w:r>
    </w:p>
    <w:p w:rsidR="0079370D" w:rsidRPr="00A351BD" w:rsidRDefault="0079370D" w:rsidP="00673256">
      <w:pPr>
        <w:pStyle w:val="Zkladntext"/>
        <w:numPr>
          <w:ilvl w:val="1"/>
          <w:numId w:val="4"/>
        </w:numPr>
        <w:rPr>
          <w:rFonts w:ascii="Calibri" w:hAnsi="Calibri" w:cs="Arial"/>
          <w:b/>
          <w:bCs/>
          <w:snapToGrid w:val="0"/>
          <w:sz w:val="22"/>
          <w:szCs w:val="22"/>
        </w:rPr>
      </w:pPr>
      <w:r w:rsidRPr="00A351BD">
        <w:rPr>
          <w:rFonts w:ascii="Calibri" w:hAnsi="Calibri" w:cs="Arial"/>
          <w:snapToGrid w:val="0"/>
          <w:sz w:val="22"/>
          <w:szCs w:val="22"/>
        </w:rPr>
        <w:t>Zhotovitel je dílo nebo jeho části oprávněn provést před</w:t>
      </w:r>
      <w:r w:rsidR="00602DDB" w:rsidRPr="00A351BD">
        <w:rPr>
          <w:rFonts w:ascii="Calibri" w:hAnsi="Calibri" w:cs="Arial"/>
          <w:snapToGrid w:val="0"/>
          <w:sz w:val="22"/>
          <w:szCs w:val="22"/>
        </w:rPr>
        <w:t xml:space="preserve"> termínem sjednaným v odst. 1 </w:t>
      </w:r>
      <w:r w:rsidR="007B38F5" w:rsidRPr="00A351BD">
        <w:rPr>
          <w:rFonts w:ascii="Calibri" w:hAnsi="Calibri" w:cs="Arial"/>
          <w:snapToGrid w:val="0"/>
          <w:sz w:val="22"/>
          <w:szCs w:val="22"/>
        </w:rPr>
        <w:t xml:space="preserve">tohoto článku </w:t>
      </w:r>
      <w:r w:rsidR="00602DDB" w:rsidRPr="00A351BD">
        <w:rPr>
          <w:rFonts w:ascii="Calibri" w:hAnsi="Calibri" w:cs="Arial"/>
          <w:snapToGrid w:val="0"/>
          <w:sz w:val="22"/>
          <w:szCs w:val="22"/>
        </w:rPr>
        <w:t>smlouvy</w:t>
      </w:r>
      <w:r w:rsidRPr="00A351BD">
        <w:rPr>
          <w:rFonts w:ascii="Calibri" w:hAnsi="Calibri" w:cs="Arial"/>
          <w:snapToGrid w:val="0"/>
          <w:sz w:val="22"/>
          <w:szCs w:val="22"/>
        </w:rPr>
        <w:t xml:space="preserve">. Smluvní strany se dohodly, že pokud vyšší moc neumožní </w:t>
      </w:r>
      <w:r w:rsidR="00B0474E" w:rsidRPr="00A351BD">
        <w:rPr>
          <w:rFonts w:ascii="Calibri" w:hAnsi="Calibri" w:cs="Arial"/>
          <w:snapToGrid w:val="0"/>
          <w:sz w:val="22"/>
          <w:szCs w:val="22"/>
        </w:rPr>
        <w:t>provedení díla v</w:t>
      </w:r>
      <w:r w:rsidR="00F90664" w:rsidRPr="00A351BD">
        <w:rPr>
          <w:rFonts w:ascii="Calibri" w:hAnsi="Calibri" w:cs="Arial"/>
          <w:snapToGrid w:val="0"/>
          <w:sz w:val="22"/>
          <w:szCs w:val="22"/>
        </w:rPr>
        <w:t> </w:t>
      </w:r>
      <w:r w:rsidR="00B0474E" w:rsidRPr="00A351BD">
        <w:rPr>
          <w:rFonts w:ascii="Calibri" w:hAnsi="Calibri" w:cs="Arial"/>
          <w:snapToGrid w:val="0"/>
          <w:sz w:val="22"/>
          <w:szCs w:val="22"/>
        </w:rPr>
        <w:t>te</w:t>
      </w:r>
      <w:r w:rsidR="00ED3FEB" w:rsidRPr="00A351BD">
        <w:rPr>
          <w:rFonts w:ascii="Calibri" w:hAnsi="Calibri" w:cs="Arial"/>
          <w:snapToGrid w:val="0"/>
          <w:sz w:val="22"/>
          <w:szCs w:val="22"/>
        </w:rPr>
        <w:t>rmínu</w:t>
      </w:r>
      <w:r w:rsidR="00F90664" w:rsidRPr="00A351BD">
        <w:rPr>
          <w:rFonts w:ascii="Calibri" w:hAnsi="Calibri" w:cs="Arial"/>
          <w:snapToGrid w:val="0"/>
          <w:sz w:val="22"/>
          <w:szCs w:val="22"/>
        </w:rPr>
        <w:t xml:space="preserve"> uvedeném</w:t>
      </w:r>
      <w:r w:rsidRPr="00A351BD">
        <w:rPr>
          <w:rFonts w:ascii="Calibri" w:hAnsi="Calibri" w:cs="Arial"/>
          <w:snapToGrid w:val="0"/>
          <w:sz w:val="22"/>
          <w:szCs w:val="22"/>
        </w:rPr>
        <w:t xml:space="preserve"> v </w:t>
      </w:r>
      <w:r w:rsidR="00B0474E" w:rsidRPr="00A351BD">
        <w:rPr>
          <w:rFonts w:ascii="Calibri" w:hAnsi="Calibri" w:cs="Arial"/>
          <w:snapToGrid w:val="0"/>
          <w:sz w:val="22"/>
          <w:szCs w:val="22"/>
        </w:rPr>
        <w:t>čl. II. odst. 1 písm. b) smlouvy</w:t>
      </w:r>
      <w:r w:rsidRPr="00A351BD">
        <w:rPr>
          <w:rFonts w:ascii="Calibri" w:hAnsi="Calibri" w:cs="Arial"/>
          <w:snapToGrid w:val="0"/>
          <w:sz w:val="22"/>
          <w:szCs w:val="22"/>
        </w:rPr>
        <w:t xml:space="preserve">, sjednají přiměřené prodloužení uvedené </w:t>
      </w:r>
      <w:r w:rsidR="00B0474E" w:rsidRPr="00A351BD">
        <w:rPr>
          <w:rFonts w:ascii="Calibri" w:hAnsi="Calibri" w:cs="Arial"/>
          <w:snapToGrid w:val="0"/>
          <w:sz w:val="22"/>
          <w:szCs w:val="22"/>
        </w:rPr>
        <w:t>doby</w:t>
      </w:r>
      <w:r w:rsidRPr="00A351BD">
        <w:rPr>
          <w:rFonts w:ascii="Calibri" w:hAnsi="Calibri" w:cs="Arial"/>
          <w:snapToGrid w:val="0"/>
          <w:sz w:val="22"/>
          <w:szCs w:val="22"/>
        </w:rPr>
        <w:t>.</w:t>
      </w:r>
    </w:p>
    <w:p w:rsidR="008B7300" w:rsidRPr="00A351BD" w:rsidRDefault="008B7300" w:rsidP="00602DDB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A351BD" w:rsidRDefault="00602DD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A351BD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28288C" w:rsidRPr="00A351BD">
        <w:rPr>
          <w:rFonts w:ascii="Calibri" w:hAnsi="Calibri" w:cs="Arial"/>
          <w:b/>
          <w:snapToGrid w:val="0"/>
          <w:sz w:val="22"/>
          <w:szCs w:val="22"/>
        </w:rPr>
        <w:t>I</w:t>
      </w:r>
      <w:r w:rsidR="00806A1A" w:rsidRPr="00A351BD">
        <w:rPr>
          <w:rFonts w:ascii="Calibri" w:hAnsi="Calibri" w:cs="Arial"/>
          <w:b/>
          <w:snapToGrid w:val="0"/>
          <w:sz w:val="22"/>
          <w:szCs w:val="22"/>
        </w:rPr>
        <w:t>II</w:t>
      </w:r>
      <w:r w:rsidR="0079370D" w:rsidRPr="00A351BD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A351BD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A351BD">
        <w:rPr>
          <w:rFonts w:ascii="Calibri" w:hAnsi="Calibri" w:cs="Arial"/>
          <w:b/>
          <w:snapToGrid w:val="0"/>
          <w:sz w:val="22"/>
          <w:szCs w:val="22"/>
        </w:rPr>
        <w:lastRenderedPageBreak/>
        <w:t>Cena</w:t>
      </w:r>
      <w:r w:rsidR="00743348" w:rsidRPr="00A351BD">
        <w:rPr>
          <w:rFonts w:ascii="Calibri" w:hAnsi="Calibri" w:cs="Arial"/>
          <w:b/>
          <w:snapToGrid w:val="0"/>
          <w:sz w:val="22"/>
          <w:szCs w:val="22"/>
        </w:rPr>
        <w:t xml:space="preserve"> a platební podmínky</w:t>
      </w:r>
    </w:p>
    <w:p w:rsidR="0079370D" w:rsidRPr="00A351BD" w:rsidRDefault="0079370D" w:rsidP="00673256">
      <w:pPr>
        <w:pStyle w:val="Zkladntext"/>
        <w:numPr>
          <w:ilvl w:val="1"/>
          <w:numId w:val="9"/>
        </w:numPr>
        <w:rPr>
          <w:rFonts w:ascii="Calibri" w:hAnsi="Calibri" w:cs="Arial"/>
          <w:b/>
          <w:bCs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 xml:space="preserve">Účastníci mezi sebou sjednali pevnou cenu </w:t>
      </w:r>
      <w:r w:rsidR="001440F4" w:rsidRPr="00A351BD">
        <w:rPr>
          <w:rFonts w:ascii="Calibri" w:hAnsi="Calibri" w:cs="Arial"/>
          <w:sz w:val="22"/>
          <w:szCs w:val="22"/>
        </w:rPr>
        <w:t>za dílo ve výši</w:t>
      </w:r>
      <w:r w:rsidRPr="00A351BD">
        <w:rPr>
          <w:rFonts w:ascii="Calibri" w:hAnsi="Calibri" w:cs="Arial"/>
          <w:sz w:val="22"/>
          <w:szCs w:val="22"/>
        </w:rPr>
        <w:t>:</w:t>
      </w:r>
      <w:r w:rsidRPr="00A351BD">
        <w:rPr>
          <w:rFonts w:ascii="Calibri" w:hAnsi="Calibri" w:cs="Arial"/>
          <w:sz w:val="22"/>
          <w:szCs w:val="22"/>
        </w:rPr>
        <w:tab/>
      </w:r>
      <w:r w:rsidRPr="00A351BD">
        <w:rPr>
          <w:rFonts w:ascii="Calibri" w:hAnsi="Calibri" w:cs="Arial"/>
          <w:color w:val="FF0000"/>
          <w:sz w:val="22"/>
          <w:szCs w:val="22"/>
        </w:rPr>
        <w:t xml:space="preserve"> </w:t>
      </w:r>
    </w:p>
    <w:p w:rsidR="0079370D" w:rsidRPr="00A351BD" w:rsidRDefault="00BA2EE9" w:rsidP="00855BC4">
      <w:pPr>
        <w:pStyle w:val="Zkladntext"/>
        <w:ind w:firstLine="708"/>
        <w:jc w:val="center"/>
        <w:rPr>
          <w:rFonts w:ascii="Calibri" w:hAnsi="Calibri" w:cs="Arial"/>
          <w:b/>
          <w:snapToGrid w:val="0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389.400,-</w:t>
      </w:r>
      <w:r w:rsidR="0079370D" w:rsidRPr="00A351BD">
        <w:rPr>
          <w:rFonts w:ascii="Calibri" w:hAnsi="Calibri" w:cs="Arial"/>
          <w:b/>
          <w:snapToGrid w:val="0"/>
          <w:sz w:val="22"/>
          <w:szCs w:val="22"/>
        </w:rPr>
        <w:t xml:space="preserve">  </w:t>
      </w:r>
      <w:r w:rsidR="00743348" w:rsidRPr="00A351BD">
        <w:rPr>
          <w:rFonts w:ascii="Calibri" w:hAnsi="Calibri" w:cs="Arial"/>
          <w:b/>
          <w:snapToGrid w:val="0"/>
          <w:sz w:val="22"/>
          <w:szCs w:val="22"/>
        </w:rPr>
        <w:t>Kč bez DPH</w:t>
      </w:r>
      <w:r w:rsidR="007B435F" w:rsidRPr="00A351BD">
        <w:rPr>
          <w:rFonts w:ascii="Calibri" w:hAnsi="Calibri" w:cs="Arial"/>
          <w:b/>
          <w:snapToGrid w:val="0"/>
          <w:sz w:val="22"/>
          <w:szCs w:val="22"/>
        </w:rPr>
        <w:t xml:space="preserve"> a </w:t>
      </w:r>
      <w:r>
        <w:rPr>
          <w:rFonts w:ascii="Calibri" w:hAnsi="Calibri" w:cs="Arial"/>
          <w:b/>
          <w:snapToGrid w:val="0"/>
          <w:sz w:val="22"/>
          <w:szCs w:val="22"/>
        </w:rPr>
        <w:t xml:space="preserve">471.174,- </w:t>
      </w:r>
      <w:r w:rsidR="007B435F" w:rsidRPr="00A351BD">
        <w:rPr>
          <w:rFonts w:ascii="Calibri" w:hAnsi="Calibri" w:cs="Arial"/>
          <w:b/>
          <w:snapToGrid w:val="0"/>
          <w:sz w:val="22"/>
          <w:szCs w:val="22"/>
        </w:rPr>
        <w:t>Kč včetně DPH</w:t>
      </w:r>
    </w:p>
    <w:p w:rsidR="0079370D" w:rsidRPr="00A351BD" w:rsidRDefault="00743348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A351BD">
        <w:rPr>
          <w:rFonts w:ascii="Calibri" w:hAnsi="Calibri" w:cs="Arial"/>
          <w:snapToGrid w:val="0"/>
          <w:sz w:val="22"/>
          <w:szCs w:val="22"/>
        </w:rPr>
        <w:t>(</w:t>
      </w:r>
      <w:r w:rsidR="0079370D" w:rsidRPr="00A351BD">
        <w:rPr>
          <w:rFonts w:ascii="Calibri" w:hAnsi="Calibri" w:cs="Arial"/>
          <w:snapToGrid w:val="0"/>
          <w:sz w:val="22"/>
          <w:szCs w:val="22"/>
        </w:rPr>
        <w:t>slovy:</w:t>
      </w:r>
      <w:r w:rsidR="00855BC4" w:rsidRPr="00A351BD">
        <w:rPr>
          <w:rFonts w:ascii="Calibri" w:hAnsi="Calibri" w:cs="Arial"/>
          <w:sz w:val="22"/>
          <w:szCs w:val="22"/>
        </w:rPr>
        <w:t xml:space="preserve"> </w:t>
      </w:r>
      <w:proofErr w:type="spellStart"/>
      <w:r w:rsidR="00BA2EE9">
        <w:rPr>
          <w:rFonts w:ascii="Calibri" w:hAnsi="Calibri" w:cs="Arial"/>
          <w:sz w:val="22"/>
          <w:szCs w:val="22"/>
        </w:rPr>
        <w:t>čtyřistasedmdesátjednatisícstosedmdesátčtyřikorunčeských</w:t>
      </w:r>
      <w:proofErr w:type="spellEnd"/>
      <w:r w:rsidR="0079370D" w:rsidRPr="00A351BD">
        <w:rPr>
          <w:rFonts w:ascii="Calibri" w:hAnsi="Calibri" w:cs="Arial"/>
          <w:snapToGrid w:val="0"/>
          <w:sz w:val="22"/>
          <w:szCs w:val="22"/>
        </w:rPr>
        <w:t>)</w:t>
      </w:r>
    </w:p>
    <w:p w:rsidR="00743348" w:rsidRPr="00A351BD" w:rsidRDefault="008464DA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Zhotovitel – plátce daně z přidané hodnoty – při</w:t>
      </w:r>
      <w:r w:rsidR="00447EAE" w:rsidRPr="00A351BD">
        <w:rPr>
          <w:rFonts w:ascii="Calibri" w:hAnsi="Calibri" w:cs="Arial"/>
          <w:sz w:val="22"/>
          <w:szCs w:val="22"/>
        </w:rPr>
        <w:t>čte</w:t>
      </w:r>
      <w:r w:rsidRPr="00A351BD">
        <w:rPr>
          <w:rFonts w:ascii="Calibri" w:hAnsi="Calibri" w:cs="Arial"/>
          <w:sz w:val="22"/>
          <w:szCs w:val="22"/>
        </w:rPr>
        <w:t xml:space="preserve"> k dohodnuté ceně daň z přidané hodnoty v zákonné výši</w:t>
      </w:r>
      <w:r w:rsidR="0077246B" w:rsidRPr="00A351BD">
        <w:rPr>
          <w:rFonts w:ascii="Calibri" w:hAnsi="Calibri" w:cs="Arial"/>
          <w:sz w:val="22"/>
          <w:szCs w:val="22"/>
        </w:rPr>
        <w:t xml:space="preserve"> platné</w:t>
      </w:r>
      <w:r w:rsidRPr="00A351BD">
        <w:rPr>
          <w:rFonts w:ascii="Calibri" w:hAnsi="Calibri" w:cs="Arial"/>
          <w:sz w:val="22"/>
          <w:szCs w:val="22"/>
        </w:rPr>
        <w:t xml:space="preserve"> v </w:t>
      </w:r>
      <w:r w:rsidR="00475990" w:rsidRPr="00A351BD">
        <w:rPr>
          <w:rFonts w:ascii="Calibri" w:hAnsi="Calibri" w:cs="Arial"/>
          <w:sz w:val="22"/>
          <w:szCs w:val="22"/>
        </w:rPr>
        <w:t xml:space="preserve">den </w:t>
      </w:r>
      <w:r w:rsidRPr="00A351BD">
        <w:rPr>
          <w:rFonts w:ascii="Calibri" w:hAnsi="Calibri" w:cs="Arial"/>
          <w:sz w:val="22"/>
          <w:szCs w:val="22"/>
        </w:rPr>
        <w:t>uskutečnění zdanitelného plnění.</w:t>
      </w:r>
    </w:p>
    <w:p w:rsidR="00475990" w:rsidRPr="00A351BD" w:rsidRDefault="0019304E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Sjednaná cena</w:t>
      </w:r>
      <w:r w:rsidR="00475990" w:rsidRPr="00A351BD">
        <w:rPr>
          <w:rFonts w:ascii="Calibri" w:hAnsi="Calibri" w:cs="Arial"/>
          <w:sz w:val="22"/>
          <w:szCs w:val="22"/>
        </w:rPr>
        <w:t xml:space="preserve"> je konečná a nepřekročitelná</w:t>
      </w:r>
      <w:r w:rsidR="00F4156D" w:rsidRPr="00A351BD">
        <w:rPr>
          <w:rFonts w:ascii="Calibri" w:hAnsi="Calibri" w:cs="Arial"/>
          <w:sz w:val="22"/>
          <w:szCs w:val="22"/>
        </w:rPr>
        <w:t xml:space="preserve"> a</w:t>
      </w:r>
      <w:r w:rsidR="00475990" w:rsidRPr="00A351BD">
        <w:rPr>
          <w:rFonts w:ascii="Calibri" w:hAnsi="Calibri" w:cs="Arial"/>
          <w:sz w:val="22"/>
          <w:szCs w:val="22"/>
        </w:rPr>
        <w:t xml:space="preserve"> zahrnuje veškeré náklady zhotovitele související s realizací díla a </w:t>
      </w:r>
      <w:r w:rsidR="00447EAE" w:rsidRPr="00A351BD">
        <w:rPr>
          <w:rFonts w:ascii="Calibri" w:hAnsi="Calibri" w:cs="Arial"/>
          <w:sz w:val="22"/>
          <w:szCs w:val="22"/>
        </w:rPr>
        <w:t xml:space="preserve">jeho </w:t>
      </w:r>
      <w:r w:rsidR="00475990" w:rsidRPr="00A351BD">
        <w:rPr>
          <w:rFonts w:ascii="Calibri" w:hAnsi="Calibri" w:cs="Arial"/>
          <w:sz w:val="22"/>
          <w:szCs w:val="22"/>
        </w:rPr>
        <w:t>předáním objednateli.</w:t>
      </w:r>
    </w:p>
    <w:p w:rsidR="00475990" w:rsidRPr="00A351BD" w:rsidRDefault="00475990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Objednatel neposkytuje zhotoviteli žádné zálohy.</w:t>
      </w:r>
    </w:p>
    <w:p w:rsidR="00E01FE5" w:rsidRPr="00A351BD" w:rsidRDefault="001440F4" w:rsidP="00673256">
      <w:pPr>
        <w:pStyle w:val="Zkladntext"/>
        <w:numPr>
          <w:ilvl w:val="1"/>
          <w:numId w:val="9"/>
        </w:num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>Smluvní strany</w:t>
      </w:r>
      <w:r w:rsidR="00743348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>se dohodl</w:t>
      </w:r>
      <w:r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>y</w:t>
      </w:r>
      <w:r w:rsidR="0079370D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že </w:t>
      </w:r>
      <w:r w:rsidR="00475990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>cena za dílo</w:t>
      </w:r>
      <w:r w:rsidR="00447EAE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bude</w:t>
      </w:r>
      <w:r w:rsidR="00475990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zhotoviteli </w:t>
      </w:r>
      <w:r w:rsidR="00447EAE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uhrazena </w:t>
      </w:r>
      <w:r w:rsidR="009F024B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na základě faktury </w:t>
      </w:r>
      <w:r w:rsidR="00447EAE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vystavené zhotovitelem </w:t>
      </w:r>
      <w:r w:rsidR="009F024B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>se splatností nejméně</w:t>
      </w:r>
      <w:r w:rsidR="0079370D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12550E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21 </w:t>
      </w:r>
      <w:r w:rsidR="009F024B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>dní</w:t>
      </w:r>
      <w:r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ode dne doručení faktury</w:t>
      </w:r>
      <w:r w:rsidR="009F024B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>.</w:t>
      </w:r>
      <w:r w:rsidR="0079370D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47EAE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Fakturu je zhotovitel oprávněn vystavit po </w:t>
      </w:r>
      <w:r w:rsidR="002C6FE6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řádném </w:t>
      </w:r>
      <w:r w:rsidR="00447EAE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>provedení</w:t>
      </w:r>
      <w:r w:rsidR="002C6FE6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a předání</w:t>
      </w:r>
      <w:r w:rsidR="0079370D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celého předmětu smlouvy</w:t>
      </w:r>
      <w:r w:rsidR="00F461F5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- díla</w:t>
      </w:r>
      <w:r w:rsidR="0079370D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, </w:t>
      </w:r>
      <w:r w:rsidR="0012550E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a to </w:t>
      </w:r>
      <w:r w:rsidR="0079370D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>dle termín</w:t>
      </w:r>
      <w:r w:rsidR="009F024B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>ů specifikovaných</w:t>
      </w:r>
      <w:r w:rsidR="0079370D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v čl. II</w:t>
      </w:r>
      <w:r w:rsidR="00475990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79370D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odst. </w:t>
      </w:r>
      <w:r w:rsidR="00475990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>1</w:t>
      </w:r>
      <w:r w:rsidR="0079370D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 </w:t>
      </w:r>
      <w:r w:rsidR="00475990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>této smlouvy.</w:t>
      </w:r>
    </w:p>
    <w:p w:rsidR="00447EAE" w:rsidRPr="00A351BD" w:rsidRDefault="00447EAE" w:rsidP="00673256">
      <w:pPr>
        <w:pStyle w:val="Zkladntext"/>
        <w:numPr>
          <w:ilvl w:val="1"/>
          <w:numId w:val="9"/>
        </w:numPr>
        <w:rPr>
          <w:rFonts w:ascii="Calibri" w:hAnsi="Calibri" w:cs="Arial"/>
          <w:bCs/>
          <w:snapToGrid w:val="0"/>
          <w:color w:val="000000"/>
          <w:sz w:val="22"/>
          <w:szCs w:val="22"/>
        </w:rPr>
      </w:pPr>
      <w:r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Faktura musí obsahovat všechny náležitosti dle této smlouvy a dle příslušných právních předpisů, jinak je objednatel oprávněn </w:t>
      </w:r>
      <w:r w:rsidR="0077246B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ji </w:t>
      </w:r>
      <w:r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do data splatnosti vrátit s tím, že zhotovitel je poté povinen vystavit </w:t>
      </w:r>
      <w:r w:rsidR="0077246B"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 xml:space="preserve">novou </w:t>
      </w:r>
      <w:r w:rsidRPr="00A351BD">
        <w:rPr>
          <w:rFonts w:ascii="Calibri" w:hAnsi="Calibri" w:cs="Arial"/>
          <w:bCs/>
          <w:snapToGrid w:val="0"/>
          <w:color w:val="000000"/>
          <w:sz w:val="22"/>
          <w:szCs w:val="22"/>
        </w:rPr>
        <w:t>s novým termínem splatnosti. V takovém případě není objednatel v prodlení s úhradou.</w:t>
      </w:r>
    </w:p>
    <w:p w:rsidR="00F6630B" w:rsidRPr="00A351BD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A351BD">
        <w:rPr>
          <w:rFonts w:ascii="Calibri" w:hAnsi="Calibri" w:cs="Arial"/>
          <w:bCs/>
          <w:snapToGrid w:val="0"/>
          <w:sz w:val="22"/>
          <w:szCs w:val="22"/>
        </w:rPr>
        <w:t xml:space="preserve">Zhotovitel prohlašuje, že ke dni podpisu smlouvy není nespolehlivým plátcem DPH dle § 106 zákona č. 235/2004 Sb., o dani z přidané hodnoty, v platném znění, a není vedena v registru nespolehlivých plátců DPH. Zhotovitel se dále zavazuje uvádět pro účely bezhotovostního převodu pouze účet či účty, které jsou správcem daně zveřejněny způsobem umožňujícím dálkový přístup dle zákona č. 235/2004 Sb., o dani z přidané hodnoty, v platném znění. V případě, že se Zhotovitel stane nespolehlivým plátcem DPH, je povinen tuto skutečnost oznámit objednateli </w:t>
      </w:r>
      <w:r w:rsidR="00873409" w:rsidRPr="00A351BD">
        <w:rPr>
          <w:rFonts w:ascii="Calibri" w:hAnsi="Calibri" w:cs="Arial"/>
          <w:bCs/>
          <w:snapToGrid w:val="0"/>
          <w:sz w:val="22"/>
          <w:szCs w:val="22"/>
        </w:rPr>
        <w:t>neprodleně (</w:t>
      </w:r>
      <w:r w:rsidRPr="00A351BD">
        <w:rPr>
          <w:rFonts w:ascii="Calibri" w:hAnsi="Calibri" w:cs="Arial"/>
          <w:bCs/>
          <w:snapToGrid w:val="0"/>
          <w:sz w:val="22"/>
          <w:szCs w:val="22"/>
        </w:rPr>
        <w:t xml:space="preserve">nejpozději do </w:t>
      </w:r>
      <w:r w:rsidR="00873409" w:rsidRPr="00A351BD">
        <w:rPr>
          <w:rFonts w:ascii="Calibri" w:hAnsi="Calibri" w:cs="Arial"/>
          <w:bCs/>
          <w:snapToGrid w:val="0"/>
          <w:sz w:val="22"/>
          <w:szCs w:val="22"/>
        </w:rPr>
        <w:t>3</w:t>
      </w:r>
      <w:r w:rsidRPr="00A351BD">
        <w:rPr>
          <w:rFonts w:ascii="Calibri" w:hAnsi="Calibri" w:cs="Arial"/>
          <w:bCs/>
          <w:snapToGrid w:val="0"/>
          <w:sz w:val="22"/>
          <w:szCs w:val="22"/>
        </w:rPr>
        <w:t xml:space="preserve"> pracovních dnů ode dne, kdy tato skutečnost nastala</w:t>
      </w:r>
      <w:r w:rsidR="00873409" w:rsidRPr="00A351BD">
        <w:rPr>
          <w:rFonts w:ascii="Calibri" w:hAnsi="Calibri" w:cs="Arial"/>
          <w:bCs/>
          <w:snapToGrid w:val="0"/>
          <w:sz w:val="22"/>
          <w:szCs w:val="22"/>
        </w:rPr>
        <w:t>) na email</w:t>
      </w:r>
      <w:r w:rsidR="00003794" w:rsidRPr="00A351BD">
        <w:rPr>
          <w:rFonts w:ascii="Calibri" w:hAnsi="Calibri" w:cs="Arial"/>
          <w:bCs/>
          <w:snapToGrid w:val="0"/>
          <w:sz w:val="22"/>
          <w:szCs w:val="22"/>
        </w:rPr>
        <w:t xml:space="preserve"> </w:t>
      </w:r>
      <w:r w:rsidR="00E13F52" w:rsidRPr="00A351BD">
        <w:rPr>
          <w:rFonts w:ascii="Calibri" w:hAnsi="Calibri" w:cs="Arial"/>
          <w:bCs/>
          <w:snapToGrid w:val="0"/>
          <w:sz w:val="22"/>
          <w:szCs w:val="22"/>
        </w:rPr>
        <w:t>o</w:t>
      </w:r>
      <w:r w:rsidR="00003794" w:rsidRPr="00A351BD">
        <w:rPr>
          <w:rFonts w:ascii="Calibri" w:hAnsi="Calibri" w:cs="Arial"/>
          <w:bCs/>
          <w:snapToGrid w:val="0"/>
          <w:sz w:val="22"/>
          <w:szCs w:val="22"/>
        </w:rPr>
        <w:t>bjednatele uvedený v hlavičce této smlouvy</w:t>
      </w:r>
      <w:r w:rsidRPr="00A351BD">
        <w:rPr>
          <w:rFonts w:ascii="Calibri" w:hAnsi="Calibri" w:cs="Arial"/>
          <w:bCs/>
          <w:snapToGrid w:val="0"/>
          <w:sz w:val="22"/>
          <w:szCs w:val="22"/>
        </w:rPr>
        <w:t xml:space="preserve">. </w:t>
      </w:r>
      <w:r w:rsidR="00E13F52" w:rsidRPr="00A351BD">
        <w:rPr>
          <w:rFonts w:ascii="Calibri" w:hAnsi="Calibri"/>
          <w:sz w:val="22"/>
          <w:szCs w:val="22"/>
        </w:rPr>
        <w:t xml:space="preserve">V případě porušení oznamovací povinnosti je zhotovitel povinen uhradit objednateli jednorázovou smluvní pokutu ve výši </w:t>
      </w:r>
      <w:r w:rsidR="004840C9" w:rsidRPr="00A351BD">
        <w:rPr>
          <w:rFonts w:ascii="Calibri" w:hAnsi="Calibri"/>
          <w:sz w:val="22"/>
          <w:szCs w:val="22"/>
        </w:rPr>
        <w:t>částky odpovídající výši DPH připočtené k celkové ceně díla.</w:t>
      </w:r>
      <w:r w:rsidR="00E13F52" w:rsidRPr="00A351BD">
        <w:rPr>
          <w:rFonts w:ascii="Calibri" w:hAnsi="Calibri"/>
          <w:sz w:val="22"/>
          <w:szCs w:val="22"/>
        </w:rPr>
        <w:t>.</w:t>
      </w:r>
    </w:p>
    <w:p w:rsidR="00F6630B" w:rsidRPr="00A351BD" w:rsidRDefault="00F6630B" w:rsidP="00F6630B">
      <w:pPr>
        <w:pStyle w:val="Zkladntext"/>
        <w:keepNext/>
        <w:widowControl w:val="0"/>
        <w:numPr>
          <w:ilvl w:val="1"/>
          <w:numId w:val="9"/>
        </w:numPr>
        <w:outlineLvl w:val="0"/>
        <w:rPr>
          <w:rFonts w:ascii="Calibri" w:hAnsi="Calibri" w:cs="Arial"/>
          <w:bCs/>
          <w:snapToGrid w:val="0"/>
          <w:sz w:val="22"/>
          <w:szCs w:val="22"/>
        </w:rPr>
      </w:pPr>
      <w:r w:rsidRPr="00A351BD">
        <w:rPr>
          <w:rFonts w:ascii="Calibri" w:hAnsi="Calibri" w:cs="Arial"/>
          <w:bCs/>
          <w:snapToGrid w:val="0"/>
          <w:sz w:val="22"/>
          <w:szCs w:val="22"/>
        </w:rPr>
        <w:t>Zhotovitel dále souhlasí s tím, aby objednatel provedl zajišťovací úhradu DPH přímo na účet příslušného finančního úřadu, jestliže zhotovitel bude ke dni uskutečnění zdanitelného plnění vedena v registru nespolehlivých plátců DPH.</w:t>
      </w:r>
    </w:p>
    <w:p w:rsidR="0079370D" w:rsidRPr="00A351BD" w:rsidRDefault="0079370D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A351BD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A351BD">
        <w:rPr>
          <w:rFonts w:ascii="Calibri" w:hAnsi="Calibri" w:cs="Arial"/>
          <w:b/>
          <w:snapToGrid w:val="0"/>
          <w:sz w:val="22"/>
          <w:szCs w:val="22"/>
        </w:rPr>
        <w:t xml:space="preserve">Článek </w:t>
      </w:r>
      <w:r w:rsidR="00806A1A" w:rsidRPr="00A351BD">
        <w:rPr>
          <w:rFonts w:ascii="Calibri" w:hAnsi="Calibri" w:cs="Arial"/>
          <w:b/>
          <w:snapToGrid w:val="0"/>
          <w:sz w:val="22"/>
          <w:szCs w:val="22"/>
        </w:rPr>
        <w:t>I</w:t>
      </w:r>
      <w:r w:rsidRPr="00A351BD">
        <w:rPr>
          <w:rFonts w:ascii="Calibri" w:hAnsi="Calibri" w:cs="Arial"/>
          <w:b/>
          <w:snapToGrid w:val="0"/>
          <w:sz w:val="22"/>
          <w:szCs w:val="22"/>
        </w:rPr>
        <w:t>V</w:t>
      </w:r>
      <w:r w:rsidR="0079370D" w:rsidRPr="00A351BD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A351BD" w:rsidRDefault="002C6FE6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A351BD">
        <w:rPr>
          <w:rFonts w:ascii="Calibri" w:hAnsi="Calibri" w:cs="Arial"/>
          <w:b/>
          <w:snapToGrid w:val="0"/>
          <w:sz w:val="22"/>
          <w:szCs w:val="22"/>
        </w:rPr>
        <w:t>O</w:t>
      </w:r>
      <w:r w:rsidR="0079370D" w:rsidRPr="00A351BD">
        <w:rPr>
          <w:rFonts w:ascii="Calibri" w:hAnsi="Calibri" w:cs="Arial"/>
          <w:b/>
          <w:snapToGrid w:val="0"/>
          <w:sz w:val="22"/>
          <w:szCs w:val="22"/>
        </w:rPr>
        <w:t>dpovědnost za vady</w:t>
      </w:r>
      <w:r w:rsidRPr="00A351BD">
        <w:rPr>
          <w:rFonts w:ascii="Calibri" w:hAnsi="Calibri" w:cs="Arial"/>
          <w:b/>
          <w:snapToGrid w:val="0"/>
          <w:sz w:val="22"/>
          <w:szCs w:val="22"/>
        </w:rPr>
        <w:t>, odpovědnost za škodu</w:t>
      </w:r>
      <w:r w:rsidR="0079370D" w:rsidRPr="00A351BD">
        <w:rPr>
          <w:rFonts w:ascii="Calibri" w:hAnsi="Calibri" w:cs="Arial"/>
          <w:b/>
          <w:snapToGrid w:val="0"/>
          <w:sz w:val="22"/>
          <w:szCs w:val="22"/>
        </w:rPr>
        <w:t xml:space="preserve"> a</w:t>
      </w:r>
      <w:r w:rsidRPr="00A351BD">
        <w:rPr>
          <w:rFonts w:ascii="Calibri" w:hAnsi="Calibri" w:cs="Arial"/>
          <w:b/>
          <w:snapToGrid w:val="0"/>
          <w:sz w:val="22"/>
          <w:szCs w:val="22"/>
        </w:rPr>
        <w:t xml:space="preserve"> záruka za jakost</w:t>
      </w:r>
    </w:p>
    <w:p w:rsidR="009F024B" w:rsidRPr="00A351BD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A351BD">
        <w:rPr>
          <w:rFonts w:ascii="Calibri" w:hAnsi="Calibri" w:cs="Arial"/>
          <w:snapToGrid w:val="0"/>
          <w:sz w:val="22"/>
          <w:szCs w:val="22"/>
        </w:rPr>
        <w:t xml:space="preserve">Zhotovitel </w:t>
      </w:r>
      <w:r w:rsidR="00EE255A" w:rsidRPr="00A351BD">
        <w:rPr>
          <w:rFonts w:ascii="Calibri" w:hAnsi="Calibri" w:cs="Arial"/>
          <w:snapToGrid w:val="0"/>
          <w:sz w:val="22"/>
          <w:szCs w:val="22"/>
        </w:rPr>
        <w:t xml:space="preserve">odpovídá </w:t>
      </w:r>
      <w:r w:rsidRPr="00A351BD">
        <w:rPr>
          <w:rFonts w:ascii="Calibri" w:hAnsi="Calibri" w:cs="Arial"/>
          <w:snapToGrid w:val="0"/>
          <w:sz w:val="22"/>
          <w:szCs w:val="22"/>
        </w:rPr>
        <w:t>za úplné</w:t>
      </w:r>
      <w:r w:rsidR="0012550E" w:rsidRPr="00A351BD">
        <w:rPr>
          <w:rFonts w:ascii="Calibri" w:hAnsi="Calibri" w:cs="Arial"/>
          <w:snapToGrid w:val="0"/>
          <w:sz w:val="22"/>
          <w:szCs w:val="22"/>
        </w:rPr>
        <w:t xml:space="preserve"> a </w:t>
      </w:r>
      <w:r w:rsidRPr="00A351BD">
        <w:rPr>
          <w:rFonts w:ascii="Calibri" w:hAnsi="Calibri" w:cs="Arial"/>
          <w:snapToGrid w:val="0"/>
          <w:sz w:val="22"/>
          <w:szCs w:val="22"/>
        </w:rPr>
        <w:t>kvalitní provedení předmětu díla</w:t>
      </w:r>
      <w:r w:rsidR="002C6FE6" w:rsidRPr="00A351BD">
        <w:rPr>
          <w:rFonts w:ascii="Calibri" w:hAnsi="Calibri" w:cs="Arial"/>
          <w:snapToGrid w:val="0"/>
          <w:sz w:val="22"/>
          <w:szCs w:val="22"/>
        </w:rPr>
        <w:t xml:space="preserve"> bez vad a nedodělků</w:t>
      </w:r>
      <w:r w:rsidR="008464DA" w:rsidRPr="00A351BD">
        <w:rPr>
          <w:rFonts w:ascii="Calibri" w:hAnsi="Calibri" w:cs="Arial"/>
          <w:snapToGrid w:val="0"/>
          <w:sz w:val="22"/>
          <w:szCs w:val="22"/>
        </w:rPr>
        <w:t xml:space="preserve">, </w:t>
      </w:r>
      <w:r w:rsidR="008464DA" w:rsidRPr="00A351BD">
        <w:rPr>
          <w:rFonts w:ascii="Calibri" w:hAnsi="Calibri" w:cs="Arial"/>
          <w:sz w:val="22"/>
          <w:szCs w:val="22"/>
        </w:rPr>
        <w:t>jakož i za kvalitu výrobků a materiálů použit</w:t>
      </w:r>
      <w:r w:rsidR="001440F4" w:rsidRPr="00A351BD">
        <w:rPr>
          <w:rFonts w:ascii="Calibri" w:hAnsi="Calibri" w:cs="Arial"/>
          <w:sz w:val="22"/>
          <w:szCs w:val="22"/>
        </w:rPr>
        <w:t>ých</w:t>
      </w:r>
      <w:r w:rsidR="008464DA" w:rsidRPr="00A351BD">
        <w:rPr>
          <w:rFonts w:ascii="Calibri" w:hAnsi="Calibri" w:cs="Arial"/>
          <w:sz w:val="22"/>
          <w:szCs w:val="22"/>
        </w:rPr>
        <w:t xml:space="preserve"> k jeho zhotovení.</w:t>
      </w:r>
      <w:r w:rsidR="00273BEC" w:rsidRPr="00A351BD">
        <w:rPr>
          <w:rFonts w:ascii="Calibri" w:hAnsi="Calibri" w:cs="Arial"/>
          <w:sz w:val="22"/>
          <w:szCs w:val="22"/>
        </w:rPr>
        <w:t xml:space="preserve"> </w:t>
      </w:r>
    </w:p>
    <w:p w:rsidR="009F024B" w:rsidRPr="00A351BD" w:rsidRDefault="0079370D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Zhotovitel odpovídá za škody způsobené při realizaci díla nebo v souvislosti s ní</w:t>
      </w:r>
      <w:r w:rsidR="002C6FE6" w:rsidRPr="00A351BD">
        <w:rPr>
          <w:rFonts w:ascii="Calibri" w:hAnsi="Calibri" w:cs="Arial"/>
          <w:sz w:val="22"/>
          <w:szCs w:val="22"/>
        </w:rPr>
        <w:t>m</w:t>
      </w:r>
      <w:r w:rsidRPr="00A351BD">
        <w:rPr>
          <w:rFonts w:ascii="Calibri" w:hAnsi="Calibri" w:cs="Arial"/>
          <w:sz w:val="22"/>
          <w:szCs w:val="22"/>
        </w:rPr>
        <w:t xml:space="preserve"> objednateli nebo třetím osobám podle obecně platných předpisů. </w:t>
      </w:r>
      <w:r w:rsidR="007605A7" w:rsidRPr="00A351BD">
        <w:rPr>
          <w:rFonts w:ascii="Calibri" w:hAnsi="Calibri" w:cs="Arial"/>
          <w:sz w:val="22"/>
          <w:szCs w:val="22"/>
        </w:rPr>
        <w:t xml:space="preserve">Zhotovitel odpovídá i za škodu při realizaci Díla nebo v souvislosti s ní Objednateli nebo třetím osobám způsobenou poddodavatelem. </w:t>
      </w:r>
      <w:r w:rsidRPr="00A351BD">
        <w:rPr>
          <w:rFonts w:ascii="Calibri" w:hAnsi="Calibri" w:cs="Arial"/>
          <w:sz w:val="22"/>
          <w:szCs w:val="22"/>
        </w:rPr>
        <w:t xml:space="preserve">Zhotovitel se zavazuje učinit potřebná účinná opatření k zamezení vzniku škod či k její případné náhradě.  </w:t>
      </w:r>
    </w:p>
    <w:p w:rsidR="0019304E" w:rsidRPr="00A351BD" w:rsidRDefault="0019304E" w:rsidP="00806A1A">
      <w:pPr>
        <w:pStyle w:val="Zkladntext"/>
        <w:numPr>
          <w:ilvl w:val="1"/>
          <w:numId w:val="10"/>
        </w:numPr>
        <w:rPr>
          <w:rFonts w:ascii="Calibri" w:hAnsi="Calibri"/>
          <w:sz w:val="22"/>
          <w:szCs w:val="22"/>
        </w:rPr>
      </w:pPr>
      <w:r w:rsidRPr="00A351BD">
        <w:rPr>
          <w:rFonts w:ascii="Calibri" w:hAnsi="Calibri"/>
          <w:sz w:val="22"/>
          <w:szCs w:val="22"/>
        </w:rPr>
        <w:t xml:space="preserve">Smluvní strany sjednaly, že objednatel má nad rámec ustanovení § 2605 občanského zákoníku lhůtu </w:t>
      </w:r>
      <w:r w:rsidR="00806A1A" w:rsidRPr="00A351BD">
        <w:rPr>
          <w:rFonts w:ascii="Calibri" w:hAnsi="Calibri"/>
          <w:sz w:val="22"/>
          <w:szCs w:val="22"/>
        </w:rPr>
        <w:t>14</w:t>
      </w:r>
      <w:r w:rsidRPr="00A351BD">
        <w:rPr>
          <w:rFonts w:ascii="Calibri" w:hAnsi="Calibri"/>
          <w:sz w:val="22"/>
          <w:szCs w:val="22"/>
        </w:rPr>
        <w:t xml:space="preserve"> dní, po kterou může na zhotoviteli nad rámec zákona dále uplatňovat zjevné vady díla.</w:t>
      </w:r>
    </w:p>
    <w:p w:rsidR="008464DA" w:rsidRPr="00A351BD" w:rsidRDefault="00806A1A" w:rsidP="00673256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A351BD">
        <w:rPr>
          <w:rFonts w:ascii="Calibri" w:hAnsi="Calibri" w:cs="Arial"/>
          <w:snapToGrid w:val="0"/>
          <w:sz w:val="22"/>
          <w:szCs w:val="22"/>
        </w:rPr>
        <w:t>Z</w:t>
      </w:r>
      <w:r w:rsidR="0019304E" w:rsidRPr="00A351BD">
        <w:rPr>
          <w:rFonts w:ascii="Calibri" w:hAnsi="Calibri"/>
          <w:sz w:val="22"/>
          <w:szCs w:val="22"/>
        </w:rPr>
        <w:t>hotovitel odpovídá, že si dílo zachová užitné vlastnosti i po jeho převzetí a poskytuje objednateli záruku za jakost díla v délce</w:t>
      </w:r>
      <w:r w:rsidR="00BF0460" w:rsidRPr="00A351BD">
        <w:rPr>
          <w:rFonts w:ascii="Calibri" w:hAnsi="Calibri"/>
          <w:sz w:val="22"/>
          <w:szCs w:val="22"/>
        </w:rPr>
        <w:t xml:space="preserve"> 24 </w:t>
      </w:r>
      <w:r w:rsidR="0019304E" w:rsidRPr="00A351BD">
        <w:rPr>
          <w:rFonts w:ascii="Calibri" w:hAnsi="Calibri"/>
          <w:sz w:val="22"/>
          <w:szCs w:val="22"/>
        </w:rPr>
        <w:t>měsíců ode dne předání díla.</w:t>
      </w:r>
      <w:r w:rsidRPr="00A351BD">
        <w:rPr>
          <w:rFonts w:ascii="Calibri" w:hAnsi="Calibri"/>
          <w:sz w:val="22"/>
          <w:szCs w:val="22"/>
        </w:rPr>
        <w:t xml:space="preserve"> </w:t>
      </w:r>
      <w:r w:rsidR="008464DA" w:rsidRPr="00A351BD">
        <w:rPr>
          <w:rFonts w:ascii="Calibri" w:hAnsi="Calibri" w:cs="Arial"/>
          <w:sz w:val="22"/>
          <w:szCs w:val="22"/>
        </w:rPr>
        <w:t xml:space="preserve">Záruční </w:t>
      </w:r>
      <w:r w:rsidR="002C6FE6" w:rsidRPr="00A351BD">
        <w:rPr>
          <w:rFonts w:ascii="Calibri" w:hAnsi="Calibri" w:cs="Arial"/>
          <w:sz w:val="22"/>
          <w:szCs w:val="22"/>
        </w:rPr>
        <w:t xml:space="preserve">doba </w:t>
      </w:r>
      <w:r w:rsidR="008464DA" w:rsidRPr="00A351BD">
        <w:rPr>
          <w:rFonts w:ascii="Calibri" w:hAnsi="Calibri" w:cs="Arial"/>
          <w:sz w:val="22"/>
          <w:szCs w:val="22"/>
        </w:rPr>
        <w:t xml:space="preserve">na reklamovanou část díla </w:t>
      </w:r>
      <w:r w:rsidR="002C6FE6" w:rsidRPr="00A351BD">
        <w:rPr>
          <w:rFonts w:ascii="Calibri" w:hAnsi="Calibri" w:cs="Arial"/>
          <w:sz w:val="22"/>
          <w:szCs w:val="22"/>
        </w:rPr>
        <w:t>neběží</w:t>
      </w:r>
      <w:r w:rsidR="008464DA" w:rsidRPr="00A351BD">
        <w:rPr>
          <w:rFonts w:ascii="Calibri" w:hAnsi="Calibri" w:cs="Arial"/>
          <w:sz w:val="22"/>
          <w:szCs w:val="22"/>
        </w:rPr>
        <w:t xml:space="preserve"> po dobu počínající dnem uplatnění reklamace a končící dnem odstranění vady.</w:t>
      </w:r>
    </w:p>
    <w:p w:rsidR="006217CC" w:rsidRPr="00A351BD" w:rsidRDefault="006217CC" w:rsidP="006217CC">
      <w:pPr>
        <w:pStyle w:val="Zkladntext"/>
        <w:numPr>
          <w:ilvl w:val="1"/>
          <w:numId w:val="10"/>
        </w:numPr>
        <w:rPr>
          <w:rFonts w:ascii="Calibri" w:hAnsi="Calibri" w:cs="Arial"/>
          <w:snapToGrid w:val="0"/>
          <w:sz w:val="22"/>
          <w:szCs w:val="22"/>
        </w:rPr>
      </w:pPr>
      <w:r w:rsidRPr="00A351BD">
        <w:rPr>
          <w:rFonts w:ascii="Calibri" w:hAnsi="Calibri" w:cs="Arial"/>
          <w:snapToGrid w:val="0"/>
          <w:sz w:val="22"/>
          <w:szCs w:val="22"/>
        </w:rPr>
        <w:t xml:space="preserve">Zhotovitel je povinen odstranit bez prodlení a bezplatně zjištěné vady svých prací nebo dodávek (nedohodnou-li se strany jinak, musí vady odstranit do 5 pracovních dnů). </w:t>
      </w:r>
    </w:p>
    <w:p w:rsidR="00C945CE" w:rsidRPr="00A351BD" w:rsidRDefault="00C945CE" w:rsidP="00C945CE">
      <w:pPr>
        <w:pStyle w:val="Zkladntext"/>
        <w:ind w:left="360"/>
        <w:rPr>
          <w:rFonts w:ascii="Calibri" w:hAnsi="Calibri" w:cs="Arial"/>
          <w:snapToGrid w:val="0"/>
          <w:sz w:val="22"/>
          <w:szCs w:val="22"/>
        </w:rPr>
      </w:pPr>
    </w:p>
    <w:p w:rsidR="00E15A96" w:rsidRPr="00A351BD" w:rsidRDefault="0079370D" w:rsidP="009F024B">
      <w:pPr>
        <w:widowControl w:val="0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8618"/>
        </w:tabs>
        <w:jc w:val="both"/>
        <w:rPr>
          <w:rFonts w:ascii="Calibri" w:hAnsi="Calibri" w:cs="Arial"/>
          <w:snapToGrid w:val="0"/>
          <w:sz w:val="22"/>
          <w:szCs w:val="22"/>
        </w:rPr>
      </w:pPr>
      <w:r w:rsidRPr="00A351BD">
        <w:rPr>
          <w:rFonts w:ascii="Calibri" w:hAnsi="Calibri" w:cs="Arial"/>
          <w:snapToGrid w:val="0"/>
          <w:sz w:val="22"/>
          <w:szCs w:val="22"/>
        </w:rPr>
        <w:t> </w:t>
      </w:r>
    </w:p>
    <w:p w:rsidR="0079370D" w:rsidRPr="00A351BD" w:rsidRDefault="009F024B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A351BD">
        <w:rPr>
          <w:rFonts w:ascii="Calibri" w:hAnsi="Calibri" w:cs="Arial"/>
          <w:b/>
          <w:snapToGrid w:val="0"/>
          <w:sz w:val="22"/>
          <w:szCs w:val="22"/>
        </w:rPr>
        <w:t>Článek V</w:t>
      </w:r>
      <w:r w:rsidR="00806A1A" w:rsidRPr="00A351BD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A351BD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A351BD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A351BD">
        <w:rPr>
          <w:rFonts w:ascii="Calibri" w:hAnsi="Calibri" w:cs="Arial"/>
          <w:b/>
          <w:snapToGrid w:val="0"/>
          <w:sz w:val="22"/>
          <w:szCs w:val="22"/>
        </w:rPr>
        <w:t>Zhotovení díla, předání a převzetí díla</w:t>
      </w:r>
    </w:p>
    <w:p w:rsidR="009F024B" w:rsidRPr="00A351BD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napToGrid w:val="0"/>
          <w:sz w:val="22"/>
          <w:szCs w:val="22"/>
        </w:rPr>
        <w:t>Vlastnické právo ke zhotovenému díl</w:t>
      </w:r>
      <w:r w:rsidR="00B02F2A" w:rsidRPr="00A351BD">
        <w:rPr>
          <w:rFonts w:ascii="Calibri" w:hAnsi="Calibri" w:cs="Arial"/>
          <w:snapToGrid w:val="0"/>
          <w:sz w:val="22"/>
          <w:szCs w:val="22"/>
        </w:rPr>
        <w:t>u</w:t>
      </w:r>
      <w:r w:rsidRPr="00A351BD">
        <w:rPr>
          <w:rFonts w:ascii="Calibri" w:hAnsi="Calibri" w:cs="Arial"/>
          <w:snapToGrid w:val="0"/>
          <w:sz w:val="22"/>
          <w:szCs w:val="22"/>
        </w:rPr>
        <w:t xml:space="preserve"> v celém rozsahu svědčí zhotoviteli</w:t>
      </w:r>
      <w:r w:rsidR="00F461F5" w:rsidRPr="00A351BD">
        <w:rPr>
          <w:rFonts w:ascii="Calibri" w:hAnsi="Calibri" w:cs="Arial"/>
          <w:snapToGrid w:val="0"/>
          <w:sz w:val="22"/>
          <w:szCs w:val="22"/>
        </w:rPr>
        <w:t xml:space="preserve"> až do předání díla objed</w:t>
      </w:r>
      <w:r w:rsidR="00F461F5" w:rsidRPr="00A351BD">
        <w:rPr>
          <w:rFonts w:ascii="Calibri" w:hAnsi="Calibri" w:cs="Arial"/>
          <w:sz w:val="22"/>
          <w:szCs w:val="22"/>
        </w:rPr>
        <w:t>nateli</w:t>
      </w:r>
      <w:r w:rsidRPr="00A351BD">
        <w:rPr>
          <w:rFonts w:ascii="Calibri" w:hAnsi="Calibri" w:cs="Arial"/>
          <w:sz w:val="22"/>
          <w:szCs w:val="22"/>
        </w:rPr>
        <w:t>. Až do předání díla nese nebezp</w:t>
      </w:r>
      <w:r w:rsidR="009F024B" w:rsidRPr="00A351BD">
        <w:rPr>
          <w:rFonts w:ascii="Calibri" w:hAnsi="Calibri" w:cs="Arial"/>
          <w:sz w:val="22"/>
          <w:szCs w:val="22"/>
        </w:rPr>
        <w:t xml:space="preserve">ečí škody na zhotovovaném díle zhotovitel. </w:t>
      </w:r>
    </w:p>
    <w:p w:rsidR="00391994" w:rsidRPr="00A351BD" w:rsidRDefault="00391994" w:rsidP="00391994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O převzetí díla bude sepsán písemný před</w:t>
      </w:r>
      <w:r w:rsidRPr="00A351BD">
        <w:rPr>
          <w:rFonts w:ascii="Calibri" w:hAnsi="Calibri" w:cs="Arial"/>
          <w:snapToGrid w:val="0"/>
          <w:sz w:val="22"/>
          <w:szCs w:val="22"/>
        </w:rPr>
        <w:t>á</w:t>
      </w:r>
      <w:r w:rsidRPr="00A351BD">
        <w:rPr>
          <w:rFonts w:ascii="Calibri" w:hAnsi="Calibri" w:cs="Arial"/>
          <w:sz w:val="22"/>
          <w:szCs w:val="22"/>
        </w:rPr>
        <w:t xml:space="preserve">vací protokol podepsaný zástupci obou smluvních stran. </w:t>
      </w:r>
    </w:p>
    <w:p w:rsidR="009F024B" w:rsidRPr="00A351BD" w:rsidRDefault="0079370D" w:rsidP="00673256">
      <w:pPr>
        <w:pStyle w:val="Zkladntext"/>
        <w:numPr>
          <w:ilvl w:val="1"/>
          <w:numId w:val="11"/>
        </w:num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Zhotovitel bude při pohybu v</w:t>
      </w:r>
      <w:r w:rsidR="00BF0460" w:rsidRPr="00A351BD">
        <w:rPr>
          <w:rFonts w:ascii="Calibri" w:hAnsi="Calibri" w:cs="Arial"/>
          <w:sz w:val="22"/>
          <w:szCs w:val="22"/>
        </w:rPr>
        <w:t> zámeckém parku</w:t>
      </w:r>
      <w:r w:rsidRPr="00A351BD">
        <w:rPr>
          <w:rFonts w:ascii="Calibri" w:hAnsi="Calibri" w:cs="Arial"/>
          <w:sz w:val="22"/>
          <w:szCs w:val="22"/>
        </w:rPr>
        <w:t xml:space="preserve"> respektovat speciální bezpečnostní režim</w:t>
      </w:r>
      <w:r w:rsidR="0077246B" w:rsidRPr="00A351BD">
        <w:rPr>
          <w:rFonts w:ascii="Calibri" w:hAnsi="Calibri" w:cs="Arial"/>
          <w:sz w:val="22"/>
          <w:szCs w:val="22"/>
        </w:rPr>
        <w:t xml:space="preserve"> stanovený objednatelem</w:t>
      </w:r>
      <w:r w:rsidR="004F264E" w:rsidRPr="00A351BD">
        <w:rPr>
          <w:rFonts w:ascii="Calibri" w:hAnsi="Calibri" w:cs="Arial"/>
          <w:b/>
          <w:sz w:val="22"/>
          <w:szCs w:val="22"/>
        </w:rPr>
        <w:t>.</w:t>
      </w:r>
      <w:r w:rsidR="009F024B" w:rsidRPr="00A351BD">
        <w:rPr>
          <w:rFonts w:ascii="Calibri" w:hAnsi="Calibri" w:cs="Arial"/>
          <w:b/>
          <w:sz w:val="22"/>
          <w:szCs w:val="22"/>
        </w:rPr>
        <w:t xml:space="preserve"> </w:t>
      </w:r>
      <w:r w:rsidRPr="00A351BD">
        <w:rPr>
          <w:rFonts w:ascii="Calibri" w:hAnsi="Calibri" w:cs="Arial"/>
          <w:sz w:val="22"/>
          <w:szCs w:val="22"/>
        </w:rPr>
        <w:t xml:space="preserve">O termínech a podmínkách pobytu </w:t>
      </w:r>
      <w:r w:rsidR="00F461F5" w:rsidRPr="00A351BD">
        <w:rPr>
          <w:rFonts w:ascii="Calibri" w:hAnsi="Calibri" w:cs="Arial"/>
          <w:sz w:val="22"/>
          <w:szCs w:val="22"/>
        </w:rPr>
        <w:t>v</w:t>
      </w:r>
      <w:r w:rsidR="00BF0460" w:rsidRPr="00A351BD">
        <w:rPr>
          <w:rFonts w:ascii="Calibri" w:hAnsi="Calibri" w:cs="Arial"/>
          <w:sz w:val="22"/>
          <w:szCs w:val="22"/>
        </w:rPr>
        <w:t> zámeckém parku</w:t>
      </w:r>
      <w:r w:rsidR="009F024B" w:rsidRPr="00A351BD">
        <w:rPr>
          <w:rFonts w:ascii="Calibri" w:hAnsi="Calibri" w:cs="Arial"/>
          <w:sz w:val="22"/>
          <w:szCs w:val="22"/>
        </w:rPr>
        <w:t xml:space="preserve"> </w:t>
      </w:r>
      <w:r w:rsidRPr="00A351BD">
        <w:rPr>
          <w:rFonts w:ascii="Calibri" w:hAnsi="Calibri" w:cs="Arial"/>
          <w:sz w:val="22"/>
          <w:szCs w:val="22"/>
        </w:rPr>
        <w:t xml:space="preserve">rozhoduje </w:t>
      </w:r>
      <w:r w:rsidR="0077246B" w:rsidRPr="00A351BD">
        <w:rPr>
          <w:rFonts w:ascii="Calibri" w:hAnsi="Calibri" w:cs="Arial"/>
          <w:sz w:val="22"/>
          <w:szCs w:val="22"/>
        </w:rPr>
        <w:t xml:space="preserve">objednatel, a to zejména prostřednictvím </w:t>
      </w:r>
      <w:r w:rsidR="009F024B" w:rsidRPr="00A351BD">
        <w:rPr>
          <w:rFonts w:ascii="Calibri" w:hAnsi="Calibri" w:cs="Arial"/>
          <w:sz w:val="22"/>
          <w:szCs w:val="22"/>
        </w:rPr>
        <w:t>vedoucí</w:t>
      </w:r>
      <w:r w:rsidR="0077246B" w:rsidRPr="00A351BD">
        <w:rPr>
          <w:rFonts w:ascii="Calibri" w:hAnsi="Calibri" w:cs="Arial"/>
          <w:sz w:val="22"/>
          <w:szCs w:val="22"/>
        </w:rPr>
        <w:t>ho</w:t>
      </w:r>
      <w:r w:rsidR="009F024B" w:rsidRPr="00A351BD">
        <w:rPr>
          <w:rFonts w:ascii="Calibri" w:hAnsi="Calibri" w:cs="Arial"/>
          <w:sz w:val="22"/>
          <w:szCs w:val="22"/>
        </w:rPr>
        <w:t xml:space="preserve"> správy památkového objektu. </w:t>
      </w:r>
    </w:p>
    <w:p w:rsidR="009F024B" w:rsidRPr="00A351BD" w:rsidRDefault="009F024B" w:rsidP="009F024B">
      <w:pPr>
        <w:pStyle w:val="Zkladntext"/>
        <w:ind w:left="360"/>
        <w:rPr>
          <w:rFonts w:ascii="Calibri" w:hAnsi="Calibri" w:cs="Arial"/>
          <w:sz w:val="22"/>
          <w:szCs w:val="22"/>
        </w:rPr>
      </w:pPr>
    </w:p>
    <w:p w:rsidR="009F024B" w:rsidRPr="00A351BD" w:rsidRDefault="008464DA" w:rsidP="009F024B">
      <w:pPr>
        <w:pStyle w:val="Podnadpis"/>
        <w:rPr>
          <w:rFonts w:ascii="Calibri" w:hAnsi="Calibri"/>
          <w:sz w:val="22"/>
          <w:szCs w:val="22"/>
          <w:u w:val="none"/>
        </w:rPr>
      </w:pPr>
      <w:r w:rsidRPr="00A351BD">
        <w:rPr>
          <w:rFonts w:ascii="Calibri" w:hAnsi="Calibri"/>
          <w:sz w:val="22"/>
          <w:szCs w:val="22"/>
          <w:u w:val="none"/>
        </w:rPr>
        <w:t xml:space="preserve">Článek </w:t>
      </w:r>
      <w:r w:rsidR="009F024B" w:rsidRPr="00A351BD">
        <w:rPr>
          <w:rFonts w:ascii="Calibri" w:hAnsi="Calibri"/>
          <w:sz w:val="22"/>
          <w:szCs w:val="22"/>
          <w:u w:val="none"/>
        </w:rPr>
        <w:t>VII</w:t>
      </w:r>
      <w:r w:rsidRPr="00A351BD">
        <w:rPr>
          <w:rFonts w:ascii="Calibri" w:hAnsi="Calibri"/>
          <w:sz w:val="22"/>
          <w:szCs w:val="22"/>
          <w:u w:val="none"/>
        </w:rPr>
        <w:t xml:space="preserve">. </w:t>
      </w:r>
      <w:r w:rsidRPr="00A351BD">
        <w:rPr>
          <w:rFonts w:ascii="Calibri" w:hAnsi="Calibri"/>
          <w:sz w:val="22"/>
          <w:szCs w:val="22"/>
          <w:u w:val="none"/>
        </w:rPr>
        <w:br/>
        <w:t>Práva a povinnosti zhotovitele</w:t>
      </w:r>
    </w:p>
    <w:p w:rsidR="009F024B" w:rsidRPr="00A351BD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A351BD">
        <w:rPr>
          <w:rFonts w:ascii="Calibri" w:hAnsi="Calibri"/>
          <w:b w:val="0"/>
          <w:sz w:val="22"/>
          <w:szCs w:val="22"/>
          <w:u w:val="none"/>
        </w:rPr>
        <w:t>Zhotovitel se zavazuje provést dílo</w:t>
      </w:r>
      <w:r w:rsidR="00230E54" w:rsidRPr="00A351BD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1A0484" w:rsidRPr="00A351BD">
        <w:rPr>
          <w:rFonts w:ascii="Calibri" w:hAnsi="Calibri"/>
          <w:b w:val="0"/>
          <w:sz w:val="22"/>
          <w:szCs w:val="22"/>
          <w:u w:val="none"/>
        </w:rPr>
        <w:t>v souladu s platnými právními předpisy</w:t>
      </w:r>
      <w:r w:rsidR="00F461F5" w:rsidRPr="00A351BD">
        <w:rPr>
          <w:rFonts w:ascii="Calibri" w:hAnsi="Calibri"/>
          <w:b w:val="0"/>
          <w:sz w:val="22"/>
          <w:szCs w:val="22"/>
          <w:u w:val="none"/>
        </w:rPr>
        <w:t>,</w:t>
      </w:r>
      <w:r w:rsidR="001A0484" w:rsidRPr="00A351BD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="00230E54" w:rsidRPr="00A351BD">
        <w:rPr>
          <w:rFonts w:ascii="Calibri" w:hAnsi="Calibri"/>
          <w:b w:val="0"/>
          <w:sz w:val="22"/>
          <w:szCs w:val="22"/>
          <w:u w:val="none"/>
        </w:rPr>
        <w:t>s potřebnou odbornou péčí</w:t>
      </w:r>
      <w:r w:rsidR="00F461F5" w:rsidRPr="00A351BD">
        <w:rPr>
          <w:rFonts w:ascii="Calibri" w:hAnsi="Calibri"/>
          <w:b w:val="0"/>
          <w:sz w:val="22"/>
          <w:szCs w:val="22"/>
          <w:u w:val="none"/>
        </w:rPr>
        <w:t>,</w:t>
      </w:r>
      <w:r w:rsidRPr="00A351BD">
        <w:rPr>
          <w:rFonts w:ascii="Calibri" w:hAnsi="Calibri"/>
          <w:b w:val="0"/>
          <w:sz w:val="22"/>
          <w:szCs w:val="22"/>
          <w:u w:val="none"/>
        </w:rPr>
        <w:t xml:space="preserve"> na své neb</w:t>
      </w:r>
      <w:r w:rsidR="009F024B" w:rsidRPr="00A351BD">
        <w:rPr>
          <w:rFonts w:ascii="Calibri" w:hAnsi="Calibri"/>
          <w:b w:val="0"/>
          <w:sz w:val="22"/>
          <w:szCs w:val="22"/>
          <w:u w:val="none"/>
        </w:rPr>
        <w:t xml:space="preserve">ezpečí </w:t>
      </w:r>
      <w:r w:rsidR="00F461F5" w:rsidRPr="00A351BD">
        <w:rPr>
          <w:rFonts w:ascii="Calibri" w:hAnsi="Calibri"/>
          <w:b w:val="0"/>
          <w:sz w:val="22"/>
          <w:szCs w:val="22"/>
          <w:u w:val="none"/>
        </w:rPr>
        <w:t xml:space="preserve"> a </w:t>
      </w:r>
      <w:r w:rsidR="009F024B" w:rsidRPr="00A351BD">
        <w:rPr>
          <w:rFonts w:ascii="Calibri" w:hAnsi="Calibri"/>
          <w:b w:val="0"/>
          <w:sz w:val="22"/>
          <w:szCs w:val="22"/>
          <w:u w:val="none"/>
        </w:rPr>
        <w:t>ve sjednané době</w:t>
      </w:r>
      <w:r w:rsidR="005D1E57" w:rsidRPr="00A351BD">
        <w:rPr>
          <w:rFonts w:ascii="Calibri" w:hAnsi="Calibri"/>
          <w:b w:val="0"/>
          <w:sz w:val="22"/>
          <w:szCs w:val="22"/>
          <w:u w:val="none"/>
        </w:rPr>
        <w:t>, dle pokynů objednatele</w:t>
      </w:r>
      <w:r w:rsidRPr="00A351BD">
        <w:rPr>
          <w:rFonts w:ascii="Calibri" w:hAnsi="Calibri"/>
          <w:b w:val="0"/>
          <w:sz w:val="22"/>
          <w:szCs w:val="22"/>
          <w:u w:val="none"/>
        </w:rPr>
        <w:t>. Za prováděné dílo nese odpovědnost až do jeho řádného ukončení a předání objednateli.</w:t>
      </w:r>
    </w:p>
    <w:p w:rsidR="005D6448" w:rsidRPr="00A351BD" w:rsidRDefault="005D6448" w:rsidP="005D6448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A351BD">
        <w:rPr>
          <w:rFonts w:ascii="Calibri" w:hAnsi="Calibri"/>
          <w:b w:val="0"/>
          <w:sz w:val="22"/>
          <w:szCs w:val="22"/>
          <w:u w:val="none"/>
        </w:rPr>
        <w:t>Práce na objektu podléhají zákonu č. 20/1987 Sb., o státní památkové péči v platném znění a ve znění prováděcích předpisů. Zhotovitel se zavazuje dodržovat podmínky závazného stanoviska orgánu státní památkové péče</w:t>
      </w:r>
      <w:r w:rsidR="0071652B" w:rsidRPr="00A351BD">
        <w:rPr>
          <w:rFonts w:ascii="Calibri" w:hAnsi="Calibri"/>
          <w:b w:val="0"/>
          <w:sz w:val="22"/>
          <w:szCs w:val="22"/>
          <w:u w:val="none"/>
        </w:rPr>
        <w:t xml:space="preserve"> </w:t>
      </w:r>
      <w:r w:rsidRPr="00A351BD">
        <w:rPr>
          <w:rFonts w:ascii="Calibri" w:hAnsi="Calibri"/>
          <w:b w:val="0"/>
          <w:sz w:val="22"/>
          <w:szCs w:val="22"/>
          <w:u w:val="none"/>
        </w:rPr>
        <w:t>č. j</w:t>
      </w:r>
      <w:r w:rsidR="007B435F" w:rsidRPr="00A351BD">
        <w:rPr>
          <w:rFonts w:ascii="Calibri" w:hAnsi="Calibri"/>
          <w:b w:val="0"/>
          <w:sz w:val="22"/>
          <w:szCs w:val="22"/>
          <w:u w:val="none"/>
        </w:rPr>
        <w:t>.</w:t>
      </w:r>
      <w:r w:rsidR="007B435F" w:rsidRPr="00A351BD">
        <w:rPr>
          <w:rFonts w:ascii="Calibri" w:hAnsi="Calibri"/>
          <w:b w:val="0"/>
          <w:color w:val="C00000"/>
          <w:sz w:val="22"/>
          <w:szCs w:val="22"/>
          <w:u w:val="none"/>
        </w:rPr>
        <w:t xml:space="preserve"> </w:t>
      </w:r>
      <w:r w:rsidR="00880E92" w:rsidRPr="00A351BD">
        <w:rPr>
          <w:rFonts w:ascii="Calibri" w:hAnsi="Calibri" w:cs="Arial"/>
          <w:b w:val="0"/>
          <w:sz w:val="22"/>
          <w:szCs w:val="22"/>
        </w:rPr>
        <w:t>(</w:t>
      </w:r>
      <w:proofErr w:type="spellStart"/>
      <w:r w:rsidR="00880E92" w:rsidRPr="00A351BD">
        <w:rPr>
          <w:rFonts w:ascii="Calibri" w:hAnsi="Calibri" w:cs="Arial"/>
          <w:b w:val="0"/>
          <w:sz w:val="22"/>
          <w:szCs w:val="22"/>
        </w:rPr>
        <w:t>Če</w:t>
      </w:r>
      <w:proofErr w:type="spellEnd"/>
      <w:r w:rsidR="00880E92" w:rsidRPr="00A351BD">
        <w:rPr>
          <w:rFonts w:ascii="Calibri" w:hAnsi="Calibri" w:cs="Arial"/>
          <w:b w:val="0"/>
          <w:sz w:val="22"/>
          <w:szCs w:val="22"/>
        </w:rPr>
        <w:t>): MUNAC 78299/2020 ze dne 13.10.2020.</w:t>
      </w:r>
      <w:r w:rsidRPr="00A351BD">
        <w:rPr>
          <w:rFonts w:ascii="Calibri" w:hAnsi="Calibri"/>
          <w:b w:val="0"/>
          <w:sz w:val="22"/>
          <w:szCs w:val="22"/>
          <w:u w:val="none"/>
        </w:rPr>
        <w:t xml:space="preserve"> vydaného podle § 14 odst. 1 zákona č. 20/1987 Sb., o státní památkové péči, ve znění pozdějších předpisů, nedodržení se považuje za podstatné porušení smlouvy a objednatel je oprávněn od smlouvy odstoupit</w:t>
      </w:r>
      <w:r w:rsidR="0071652B" w:rsidRPr="00A351BD">
        <w:rPr>
          <w:rFonts w:ascii="Calibri" w:hAnsi="Calibri"/>
          <w:b w:val="0"/>
          <w:sz w:val="22"/>
          <w:szCs w:val="22"/>
          <w:u w:val="none"/>
        </w:rPr>
        <w:t>.</w:t>
      </w:r>
    </w:p>
    <w:p w:rsidR="009F024B" w:rsidRPr="00A351BD" w:rsidRDefault="008464DA" w:rsidP="00AA026E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A351BD">
        <w:rPr>
          <w:rFonts w:ascii="Calibri" w:hAnsi="Calibri"/>
          <w:b w:val="0"/>
          <w:sz w:val="22"/>
          <w:szCs w:val="22"/>
          <w:u w:val="none"/>
        </w:rPr>
        <w:t>Zhotovitel je povinen upozornit objednatele na nevhodnou povahu věcí předaných mu objednatelem.</w:t>
      </w:r>
      <w:r w:rsidR="00CA496C" w:rsidRPr="00A351BD">
        <w:rPr>
          <w:rFonts w:ascii="Calibri" w:hAnsi="Calibri"/>
          <w:b w:val="0"/>
          <w:sz w:val="22"/>
          <w:szCs w:val="22"/>
          <w:u w:val="none"/>
        </w:rPr>
        <w:t xml:space="preserve"> Stejnou povinnost má zhotovitel i tehdy, požaduje-li objednatel, aby dílo bylo provedeno podle pokynů, které jsou nevhodné.</w:t>
      </w:r>
    </w:p>
    <w:p w:rsidR="009F024B" w:rsidRPr="00A351BD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A351BD">
        <w:rPr>
          <w:rFonts w:ascii="Calibri" w:hAnsi="Calibri"/>
          <w:b w:val="0"/>
          <w:sz w:val="22"/>
          <w:szCs w:val="22"/>
          <w:u w:val="none"/>
        </w:rPr>
        <w:t xml:space="preserve">Zhotovitel před zahájením prací předá objednateli seznam pracovníků, kteří budou dílo provádět. Tento seznam bude zhotovitel průběžně aktualizovat. Zajistí, aby se jeho pracovníci pohybovali pouze v prostorách určených </w:t>
      </w:r>
      <w:r w:rsidR="00F4156D" w:rsidRPr="00A351BD">
        <w:rPr>
          <w:rFonts w:ascii="Calibri" w:hAnsi="Calibri"/>
          <w:b w:val="0"/>
          <w:sz w:val="22"/>
          <w:szCs w:val="22"/>
          <w:u w:val="none"/>
        </w:rPr>
        <w:t>objednatelem</w:t>
      </w:r>
      <w:r w:rsidR="00B02F2A" w:rsidRPr="00A351BD">
        <w:rPr>
          <w:rFonts w:ascii="Calibri" w:hAnsi="Calibri"/>
          <w:b w:val="0"/>
          <w:sz w:val="22"/>
          <w:szCs w:val="22"/>
          <w:u w:val="none"/>
        </w:rPr>
        <w:t>.</w:t>
      </w:r>
      <w:r w:rsidRPr="00A351BD">
        <w:rPr>
          <w:rFonts w:ascii="Calibri" w:hAnsi="Calibri"/>
          <w:b w:val="0"/>
          <w:sz w:val="22"/>
          <w:szCs w:val="22"/>
          <w:u w:val="none"/>
        </w:rPr>
        <w:t xml:space="preserve"> Současně zajistí, aby k provádění díla byly využívány pouze osoby (trestně) bezúhonné.</w:t>
      </w:r>
    </w:p>
    <w:p w:rsidR="009F024B" w:rsidRPr="00A351BD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A351BD">
        <w:rPr>
          <w:rFonts w:ascii="Calibri" w:hAnsi="Calibri"/>
          <w:b w:val="0"/>
          <w:sz w:val="22"/>
          <w:szCs w:val="22"/>
          <w:u w:val="none"/>
        </w:rPr>
        <w:t>Na požádání objednatele je povinen předložit doklady o materiálu použitém pro zhotovení díla.</w:t>
      </w:r>
    </w:p>
    <w:p w:rsidR="009F024B" w:rsidRPr="00A351BD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A351BD">
        <w:rPr>
          <w:rFonts w:ascii="Calibri" w:hAnsi="Calibri"/>
          <w:b w:val="0"/>
          <w:sz w:val="22"/>
          <w:szCs w:val="22"/>
          <w:u w:val="none"/>
        </w:rPr>
        <w:t xml:space="preserve">Zhotovitel odpovídá za dodržování </w:t>
      </w:r>
      <w:r w:rsidR="00EE255A" w:rsidRPr="00A351BD">
        <w:rPr>
          <w:rFonts w:ascii="Calibri" w:hAnsi="Calibri"/>
          <w:b w:val="0"/>
          <w:sz w:val="22"/>
          <w:szCs w:val="22"/>
          <w:u w:val="none"/>
        </w:rPr>
        <w:t xml:space="preserve">platných právních </w:t>
      </w:r>
      <w:r w:rsidRPr="00A351BD">
        <w:rPr>
          <w:rFonts w:ascii="Calibri" w:hAnsi="Calibri"/>
          <w:b w:val="0"/>
          <w:sz w:val="22"/>
          <w:szCs w:val="22"/>
          <w:u w:val="none"/>
        </w:rPr>
        <w:t xml:space="preserve">předpisů </w:t>
      </w:r>
      <w:r w:rsidR="0043757B" w:rsidRPr="00A351BD">
        <w:rPr>
          <w:rFonts w:ascii="Calibri" w:hAnsi="Calibri"/>
          <w:b w:val="0"/>
          <w:sz w:val="22"/>
          <w:szCs w:val="22"/>
          <w:u w:val="none"/>
        </w:rPr>
        <w:t xml:space="preserve">v oblasti </w:t>
      </w:r>
      <w:r w:rsidRPr="00A351BD">
        <w:rPr>
          <w:rFonts w:ascii="Calibri" w:hAnsi="Calibri"/>
          <w:b w:val="0"/>
          <w:sz w:val="22"/>
          <w:szCs w:val="22"/>
          <w:u w:val="none"/>
        </w:rPr>
        <w:t>BOZP a PO.</w:t>
      </w:r>
    </w:p>
    <w:p w:rsidR="008464DA" w:rsidRPr="00A351BD" w:rsidRDefault="008464DA" w:rsidP="00673256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/>
          <w:b w:val="0"/>
          <w:sz w:val="22"/>
          <w:szCs w:val="22"/>
          <w:u w:val="none"/>
        </w:rPr>
      </w:pPr>
      <w:r w:rsidRPr="00A351BD">
        <w:rPr>
          <w:rFonts w:ascii="Calibri" w:hAnsi="Calibri"/>
          <w:b w:val="0"/>
          <w:sz w:val="22"/>
          <w:szCs w:val="22"/>
          <w:u w:val="none"/>
        </w:rPr>
        <w:t>Zhotovitel se zavazuje dbát o to, aby při provádění díla nebyl narušen provoz správy památkového objektu, resp. byl narušován minimálně.</w:t>
      </w:r>
    </w:p>
    <w:p w:rsidR="0043757B" w:rsidRPr="00DD38A4" w:rsidRDefault="0071652B" w:rsidP="00214E93">
      <w:pPr>
        <w:pStyle w:val="Podnadpis"/>
        <w:numPr>
          <w:ilvl w:val="0"/>
          <w:numId w:val="12"/>
        </w:numPr>
        <w:tabs>
          <w:tab w:val="clear" w:pos="567"/>
          <w:tab w:val="left" w:pos="426"/>
        </w:tabs>
        <w:ind w:left="426" w:hanging="426"/>
        <w:jc w:val="both"/>
        <w:rPr>
          <w:rFonts w:ascii="Calibri" w:hAnsi="Calibri" w:cs="Calibri"/>
          <w:b w:val="0"/>
          <w:sz w:val="22"/>
          <w:szCs w:val="22"/>
        </w:rPr>
      </w:pPr>
      <w:r w:rsidRPr="00DD38A4">
        <w:rPr>
          <w:rFonts w:ascii="Calibri" w:hAnsi="Calibri" w:cs="Calibri"/>
          <w:b w:val="0"/>
          <w:sz w:val="22"/>
          <w:szCs w:val="22"/>
          <w:u w:val="none"/>
        </w:rPr>
        <w:t>Odpady vzniklé při plnění díla bude zhotovitel likvidovat na své náklady v souladu se zákonem o odpadech</w:t>
      </w:r>
      <w:r w:rsidR="00CE5AE3" w:rsidRPr="00DD38A4">
        <w:rPr>
          <w:rFonts w:ascii="Calibri" w:hAnsi="Calibri" w:cs="Calibri"/>
          <w:b w:val="0"/>
          <w:sz w:val="22"/>
          <w:szCs w:val="22"/>
          <w:u w:val="none"/>
        </w:rPr>
        <w:t xml:space="preserve">. </w:t>
      </w:r>
      <w:r w:rsidR="00014797" w:rsidRPr="00DD38A4">
        <w:rPr>
          <w:rFonts w:ascii="Calibri" w:hAnsi="Calibri" w:cs="Calibri"/>
          <w:b w:val="0"/>
          <w:sz w:val="22"/>
          <w:szCs w:val="22"/>
          <w:u w:val="none"/>
        </w:rPr>
        <w:t>Část odpadů z</w:t>
      </w:r>
      <w:r w:rsidR="00CE5AE3" w:rsidRPr="00DD38A4">
        <w:rPr>
          <w:rFonts w:ascii="Calibri" w:hAnsi="Calibri" w:cs="Calibri"/>
          <w:b w:val="0"/>
          <w:sz w:val="22"/>
          <w:szCs w:val="22"/>
          <w:u w:val="none"/>
        </w:rPr>
        <w:t> </w:t>
      </w:r>
      <w:r w:rsidR="00014797" w:rsidRPr="00DD38A4">
        <w:rPr>
          <w:rFonts w:ascii="Calibri" w:hAnsi="Calibri" w:cs="Calibri"/>
          <w:b w:val="0"/>
          <w:sz w:val="22"/>
          <w:szCs w:val="22"/>
          <w:u w:val="none"/>
        </w:rPr>
        <w:t>oře</w:t>
      </w:r>
      <w:r w:rsidR="00CE5AE3" w:rsidRPr="00DD38A4">
        <w:rPr>
          <w:rFonts w:ascii="Calibri" w:hAnsi="Calibri" w:cs="Calibri"/>
          <w:b w:val="0"/>
          <w:sz w:val="22"/>
          <w:szCs w:val="22"/>
          <w:u w:val="none"/>
        </w:rPr>
        <w:t xml:space="preserve">zů </w:t>
      </w:r>
      <w:r w:rsidR="00014797" w:rsidRPr="00DD38A4">
        <w:rPr>
          <w:rFonts w:ascii="Calibri" w:hAnsi="Calibri" w:cs="Calibri"/>
          <w:b w:val="0"/>
          <w:sz w:val="22"/>
          <w:szCs w:val="22"/>
          <w:u w:val="none"/>
        </w:rPr>
        <w:t xml:space="preserve">bude </w:t>
      </w:r>
      <w:proofErr w:type="spellStart"/>
      <w:r w:rsidR="00014797" w:rsidRPr="00DD38A4">
        <w:rPr>
          <w:rFonts w:ascii="Calibri" w:hAnsi="Calibri" w:cs="Calibri"/>
          <w:b w:val="0"/>
          <w:sz w:val="22"/>
          <w:szCs w:val="22"/>
          <w:u w:val="none"/>
        </w:rPr>
        <w:t>seštěpkována</w:t>
      </w:r>
      <w:proofErr w:type="spellEnd"/>
      <w:r w:rsidR="00014797" w:rsidRPr="00DD38A4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CE5AE3" w:rsidRPr="00DD38A4">
        <w:rPr>
          <w:rFonts w:ascii="Calibri" w:hAnsi="Calibri" w:cs="Calibri"/>
          <w:b w:val="0"/>
          <w:sz w:val="22"/>
          <w:szCs w:val="22"/>
          <w:u w:val="none"/>
        </w:rPr>
        <w:t>a</w:t>
      </w:r>
      <w:r w:rsidR="00014797" w:rsidRPr="00DD38A4">
        <w:rPr>
          <w:rFonts w:ascii="Calibri" w:hAnsi="Calibri" w:cs="Calibri"/>
          <w:b w:val="0"/>
          <w:sz w:val="22"/>
          <w:szCs w:val="22"/>
          <w:u w:val="none"/>
        </w:rPr>
        <w:t xml:space="preserve"> rozprostřena v aleji,</w:t>
      </w:r>
      <w:r w:rsidR="001E6DF6" w:rsidRPr="00DD38A4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CE5AE3" w:rsidRPr="00DD38A4">
        <w:rPr>
          <w:rFonts w:ascii="Calibri" w:hAnsi="Calibri" w:cs="Calibri"/>
          <w:b w:val="0"/>
          <w:sz w:val="22"/>
          <w:szCs w:val="22"/>
          <w:u w:val="none"/>
        </w:rPr>
        <w:t>velké kusy dřeva,</w:t>
      </w:r>
      <w:r w:rsidR="00880E92" w:rsidRPr="00DD38A4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 w:rsidR="00CE5AE3" w:rsidRPr="00DD38A4">
        <w:rPr>
          <w:rFonts w:ascii="Calibri" w:hAnsi="Calibri" w:cs="Calibri"/>
          <w:b w:val="0"/>
          <w:sz w:val="22"/>
          <w:szCs w:val="22"/>
          <w:u w:val="none"/>
        </w:rPr>
        <w:t xml:space="preserve">které nelze   </w:t>
      </w:r>
      <w:proofErr w:type="spellStart"/>
      <w:r w:rsidR="00CE5AE3" w:rsidRPr="00DD38A4">
        <w:rPr>
          <w:rFonts w:ascii="Calibri" w:hAnsi="Calibri" w:cs="Calibri"/>
          <w:b w:val="0"/>
          <w:sz w:val="22"/>
          <w:szCs w:val="22"/>
          <w:u w:val="none"/>
        </w:rPr>
        <w:t>štěpkovat</w:t>
      </w:r>
      <w:proofErr w:type="spellEnd"/>
      <w:r w:rsidR="00CE5AE3" w:rsidRPr="00DD38A4">
        <w:rPr>
          <w:rFonts w:ascii="Calibri" w:hAnsi="Calibri" w:cs="Calibri"/>
          <w:b w:val="0"/>
          <w:sz w:val="22"/>
          <w:szCs w:val="22"/>
          <w:u w:val="none"/>
        </w:rPr>
        <w:t xml:space="preserve">, budou likvidovány </w:t>
      </w:r>
      <w:r w:rsidR="00014797" w:rsidRPr="00DD38A4">
        <w:rPr>
          <w:rFonts w:ascii="Calibri" w:hAnsi="Calibri" w:cs="Calibri"/>
          <w:b w:val="0"/>
          <w:sz w:val="22"/>
          <w:szCs w:val="22"/>
          <w:u w:val="none"/>
        </w:rPr>
        <w:t xml:space="preserve"> mimo </w:t>
      </w:r>
      <w:r w:rsidR="00CE5AE3" w:rsidRPr="00DD38A4">
        <w:rPr>
          <w:rFonts w:ascii="Calibri" w:hAnsi="Calibri" w:cs="Calibri"/>
          <w:b w:val="0"/>
          <w:sz w:val="22"/>
          <w:szCs w:val="22"/>
          <w:u w:val="none"/>
        </w:rPr>
        <w:t>objekt.</w:t>
      </w:r>
      <w:r w:rsidR="00014797" w:rsidRPr="00DD38A4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</w:p>
    <w:p w:rsidR="002808BF" w:rsidRPr="00A351BD" w:rsidRDefault="002808BF" w:rsidP="002808BF">
      <w:pPr>
        <w:pStyle w:val="Podnadpis"/>
        <w:tabs>
          <w:tab w:val="clear" w:pos="567"/>
          <w:tab w:val="left" w:pos="426"/>
        </w:tabs>
        <w:ind w:left="426"/>
        <w:jc w:val="both"/>
        <w:rPr>
          <w:rFonts w:cs="Arial"/>
          <w:sz w:val="20"/>
          <w:szCs w:val="20"/>
        </w:rPr>
      </w:pPr>
    </w:p>
    <w:p w:rsidR="008464DA" w:rsidRPr="00A351BD" w:rsidRDefault="008464DA" w:rsidP="00A46318">
      <w:pPr>
        <w:pStyle w:val="Podnadpis"/>
        <w:keepNext/>
        <w:rPr>
          <w:rFonts w:ascii="Calibri" w:hAnsi="Calibri"/>
          <w:sz w:val="22"/>
          <w:szCs w:val="22"/>
          <w:u w:val="none"/>
        </w:rPr>
      </w:pPr>
      <w:r w:rsidRPr="00A351BD">
        <w:rPr>
          <w:rFonts w:ascii="Calibri" w:hAnsi="Calibri"/>
          <w:sz w:val="22"/>
          <w:szCs w:val="22"/>
          <w:u w:val="none"/>
        </w:rPr>
        <w:t xml:space="preserve">Článek </w:t>
      </w:r>
      <w:r w:rsidR="004840C9" w:rsidRPr="00A351BD">
        <w:rPr>
          <w:rFonts w:ascii="Calibri" w:hAnsi="Calibri"/>
          <w:sz w:val="22"/>
          <w:szCs w:val="22"/>
          <w:u w:val="none"/>
        </w:rPr>
        <w:t>VIII</w:t>
      </w:r>
      <w:r w:rsidRPr="00A351BD">
        <w:rPr>
          <w:rFonts w:ascii="Calibri" w:hAnsi="Calibri"/>
          <w:sz w:val="22"/>
          <w:szCs w:val="22"/>
          <w:u w:val="none"/>
        </w:rPr>
        <w:t xml:space="preserve">. </w:t>
      </w:r>
      <w:r w:rsidRPr="00A351BD">
        <w:rPr>
          <w:rFonts w:ascii="Calibri" w:hAnsi="Calibri"/>
          <w:sz w:val="22"/>
          <w:szCs w:val="22"/>
          <w:u w:val="none"/>
        </w:rPr>
        <w:br/>
        <w:t>Práva a povinnosti objednatele</w:t>
      </w:r>
    </w:p>
    <w:p w:rsidR="00107B0F" w:rsidRPr="00A351BD" w:rsidRDefault="008464DA" w:rsidP="00003794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Objednatel má právo kontroly díla v každé fázi jeho provádění.</w:t>
      </w:r>
      <w:r w:rsidR="0043757B" w:rsidRPr="00A351BD">
        <w:rPr>
          <w:rFonts w:ascii="Calibri" w:hAnsi="Calibri" w:cs="Arial"/>
          <w:sz w:val="22"/>
          <w:szCs w:val="22"/>
        </w:rPr>
        <w:t xml:space="preserve"> </w:t>
      </w:r>
      <w:r w:rsidR="00F461F5" w:rsidRPr="00A351BD">
        <w:rPr>
          <w:rFonts w:ascii="Calibri" w:hAnsi="Calibri" w:cs="Arial"/>
          <w:sz w:val="22"/>
          <w:szCs w:val="22"/>
        </w:rPr>
        <w:t>K tomuto se zhotovitel zavazuj</w:t>
      </w:r>
      <w:r w:rsidR="00724ABE" w:rsidRPr="00A351BD">
        <w:rPr>
          <w:rFonts w:ascii="Calibri" w:hAnsi="Calibri" w:cs="Arial"/>
          <w:sz w:val="22"/>
          <w:szCs w:val="22"/>
        </w:rPr>
        <w:t>e</w:t>
      </w:r>
      <w:r w:rsidR="00F461F5" w:rsidRPr="00A351BD">
        <w:rPr>
          <w:rFonts w:ascii="Calibri" w:hAnsi="Calibri" w:cs="Arial"/>
          <w:sz w:val="22"/>
          <w:szCs w:val="22"/>
        </w:rPr>
        <w:t xml:space="preserve"> poskytnout objednateli nezbytnou součinnost. </w:t>
      </w:r>
      <w:r w:rsidR="0043757B" w:rsidRPr="00A351BD">
        <w:rPr>
          <w:rFonts w:ascii="Calibri" w:hAnsi="Calibri" w:cs="Arial"/>
          <w:sz w:val="22"/>
          <w:szCs w:val="22"/>
        </w:rPr>
        <w:t>Zjistí-li, že zhotovitel porušuje svou povinnost, může požadovat, aby zhotovitel odstranil vady takto vzniklé či zajistil jinak nápravu a prováděl dílo řádným způsobem. Neučiní-li tak zhotovitel na základě výzvy objednatele, je objednatel oprávněn od této smlouvy odstoupit.</w:t>
      </w:r>
    </w:p>
    <w:p w:rsidR="00107B0F" w:rsidRPr="00A351BD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 xml:space="preserve">Objednatel se zavazuje předat před započetím díla zhotoviteli </w:t>
      </w:r>
      <w:r w:rsidR="0071652B" w:rsidRPr="00A351BD">
        <w:rPr>
          <w:rFonts w:ascii="Calibri" w:hAnsi="Calibri" w:cs="Arial"/>
          <w:sz w:val="22"/>
          <w:szCs w:val="22"/>
        </w:rPr>
        <w:t>místo a okolní plochy</w:t>
      </w:r>
      <w:r w:rsidRPr="00A351BD">
        <w:rPr>
          <w:rFonts w:ascii="Calibri" w:hAnsi="Calibri" w:cs="Arial"/>
          <w:sz w:val="22"/>
          <w:szCs w:val="22"/>
        </w:rPr>
        <w:t xml:space="preserve"> nutné pro provedení díla.</w:t>
      </w:r>
    </w:p>
    <w:p w:rsidR="00107B0F" w:rsidRPr="00A351BD" w:rsidRDefault="008464DA" w:rsidP="00673256">
      <w:pPr>
        <w:keepNext/>
        <w:numPr>
          <w:ilvl w:val="1"/>
          <w:numId w:val="13"/>
        </w:numPr>
        <w:jc w:val="both"/>
        <w:outlineLvl w:val="0"/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Objednatel si vyhrazuje právo posunout nebo odložit začátek provádění díla s ohledem a</w:t>
      </w:r>
      <w:r w:rsidR="00003794" w:rsidRPr="00A351BD">
        <w:rPr>
          <w:rFonts w:ascii="Calibri" w:hAnsi="Calibri" w:cs="Arial"/>
          <w:sz w:val="22"/>
          <w:szCs w:val="22"/>
        </w:rPr>
        <w:t> </w:t>
      </w:r>
      <w:r w:rsidRPr="00A351BD">
        <w:rPr>
          <w:rFonts w:ascii="Calibri" w:hAnsi="Calibri" w:cs="Arial"/>
          <w:sz w:val="22"/>
          <w:szCs w:val="22"/>
        </w:rPr>
        <w:t>v závislosti na výši disponibilních prostředků pro financování díla. Objednatel je oprávněn z důvodu nedostatku finančních prostředků zmenšit rozsah díla nebo provádění díla přerušit nebo zcela ukončit před dokončením díla</w:t>
      </w:r>
      <w:r w:rsidR="00A53457" w:rsidRPr="00A351BD">
        <w:rPr>
          <w:rFonts w:ascii="Calibri" w:hAnsi="Calibri" w:cs="Arial"/>
          <w:sz w:val="22"/>
          <w:szCs w:val="22"/>
        </w:rPr>
        <w:t xml:space="preserve"> a od smlouvy odstoupit</w:t>
      </w:r>
      <w:r w:rsidRPr="00A351BD">
        <w:rPr>
          <w:rFonts w:ascii="Calibri" w:hAnsi="Calibri" w:cs="Arial"/>
          <w:sz w:val="22"/>
          <w:szCs w:val="22"/>
        </w:rPr>
        <w:t>. V případě, že objednatel bude nucen z důvodu nedostatku finančních prostředků tato práva uplatnit, nemá zhotovitel žádné právo finančního postihu vůči objednateli z důvodu posunutí, zmenšení rozsahu, přerušení nebo předčasného ukončení díla.</w:t>
      </w:r>
    </w:p>
    <w:p w:rsidR="00D8245B" w:rsidRPr="00A351BD" w:rsidRDefault="00D8245B" w:rsidP="00D8245B">
      <w:pPr>
        <w:pStyle w:val="Podnadpis"/>
        <w:numPr>
          <w:ilvl w:val="1"/>
          <w:numId w:val="13"/>
        </w:numPr>
        <w:tabs>
          <w:tab w:val="clear" w:pos="567"/>
          <w:tab w:val="left" w:pos="426"/>
        </w:tabs>
        <w:jc w:val="both"/>
        <w:rPr>
          <w:rFonts w:ascii="Calibri" w:hAnsi="Calibri"/>
          <w:b w:val="0"/>
          <w:sz w:val="22"/>
          <w:szCs w:val="22"/>
          <w:u w:val="none"/>
        </w:rPr>
      </w:pPr>
      <w:r w:rsidRPr="00A351BD">
        <w:rPr>
          <w:rFonts w:ascii="Calibri" w:hAnsi="Calibri"/>
          <w:b w:val="0"/>
          <w:sz w:val="22"/>
          <w:szCs w:val="22"/>
          <w:u w:val="none"/>
        </w:rPr>
        <w:t xml:space="preserve">V případě, že Objednatel provádění díla přeruší nebo zcela ukončí před dokončením Díla z výše uvedených důvodů, je povinen zaplatit Zhotoviteli veškeré skutečně provedené práce a použitý materiál. </w:t>
      </w:r>
    </w:p>
    <w:p w:rsidR="00C945CE" w:rsidRPr="00A351BD" w:rsidRDefault="00C945CE" w:rsidP="00C945CE">
      <w:pPr>
        <w:pStyle w:val="Podnadpis"/>
        <w:tabs>
          <w:tab w:val="clear" w:pos="567"/>
          <w:tab w:val="left" w:pos="426"/>
        </w:tabs>
        <w:ind w:left="360"/>
        <w:jc w:val="both"/>
        <w:rPr>
          <w:rFonts w:ascii="Calibri" w:hAnsi="Calibri"/>
          <w:b w:val="0"/>
          <w:sz w:val="22"/>
          <w:szCs w:val="22"/>
          <w:u w:val="none"/>
        </w:rPr>
      </w:pPr>
    </w:p>
    <w:p w:rsidR="0079370D" w:rsidRPr="00A351BD" w:rsidRDefault="004840C9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A351BD">
        <w:rPr>
          <w:rFonts w:ascii="Calibri" w:hAnsi="Calibri" w:cs="Arial"/>
          <w:b/>
          <w:snapToGrid w:val="0"/>
          <w:sz w:val="22"/>
          <w:szCs w:val="22"/>
        </w:rPr>
        <w:t>I</w:t>
      </w:r>
      <w:r w:rsidR="0079370D" w:rsidRPr="00A351BD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A351BD" w:rsidRDefault="0079370D">
      <w:pPr>
        <w:pStyle w:val="Zkladntext"/>
        <w:jc w:val="center"/>
        <w:rPr>
          <w:rFonts w:ascii="Calibri" w:hAnsi="Calibri" w:cs="Arial"/>
          <w:snapToGrid w:val="0"/>
          <w:sz w:val="22"/>
          <w:szCs w:val="22"/>
        </w:rPr>
      </w:pPr>
      <w:r w:rsidRPr="00A351BD">
        <w:rPr>
          <w:rFonts w:ascii="Calibri" w:hAnsi="Calibri" w:cs="Arial"/>
          <w:b/>
          <w:snapToGrid w:val="0"/>
          <w:sz w:val="22"/>
          <w:szCs w:val="22"/>
        </w:rPr>
        <w:t>Smluvní pokuty</w:t>
      </w:r>
    </w:p>
    <w:p w:rsidR="00A3519D" w:rsidRPr="00A351BD" w:rsidRDefault="00A3519D" w:rsidP="00673256">
      <w:pPr>
        <w:pStyle w:val="A-odstavecodsazensodrkami"/>
        <w:numPr>
          <w:ilvl w:val="0"/>
          <w:numId w:val="15"/>
        </w:numPr>
        <w:rPr>
          <w:rFonts w:ascii="Calibri" w:hAnsi="Calibri"/>
        </w:rPr>
      </w:pPr>
      <w:r w:rsidRPr="00A351BD">
        <w:rPr>
          <w:rFonts w:ascii="Calibri" w:hAnsi="Calibri"/>
        </w:rPr>
        <w:t>Pokud bude zhotovitel v prodlení proti termínu předání a převzetí díla sjednanému podle smlouvy</w:t>
      </w:r>
      <w:r w:rsidR="00FC2426" w:rsidRPr="00A351BD">
        <w:rPr>
          <w:rFonts w:ascii="Calibri" w:hAnsi="Calibri"/>
        </w:rPr>
        <w:t xml:space="preserve"> nebo proti ujednanému dílčímu termínu plnění části díla</w:t>
      </w:r>
      <w:r w:rsidRPr="00A351BD">
        <w:rPr>
          <w:rFonts w:ascii="Calibri" w:hAnsi="Calibri"/>
        </w:rPr>
        <w:t>, je povinen zaplatit objednateli smluvní pokutu ve výši 0,</w:t>
      </w:r>
      <w:r w:rsidR="00B02F2A" w:rsidRPr="00A351BD">
        <w:rPr>
          <w:rFonts w:ascii="Calibri" w:hAnsi="Calibri"/>
        </w:rPr>
        <w:t>0</w:t>
      </w:r>
      <w:r w:rsidR="00FC2426" w:rsidRPr="00A351BD">
        <w:rPr>
          <w:rFonts w:ascii="Calibri" w:hAnsi="Calibri"/>
        </w:rPr>
        <w:t>5</w:t>
      </w:r>
      <w:r w:rsidRPr="00A351BD">
        <w:rPr>
          <w:rFonts w:ascii="Calibri" w:hAnsi="Calibri"/>
        </w:rPr>
        <w:t xml:space="preserve"> % z ceny díla</w:t>
      </w:r>
      <w:r w:rsidR="00D24CCC" w:rsidRPr="00A351BD">
        <w:rPr>
          <w:rFonts w:ascii="Calibri" w:hAnsi="Calibri"/>
        </w:rPr>
        <w:t xml:space="preserve"> </w:t>
      </w:r>
      <w:r w:rsidR="007B5FB7" w:rsidRPr="00A351BD">
        <w:rPr>
          <w:rFonts w:ascii="Calibri" w:hAnsi="Calibri"/>
        </w:rPr>
        <w:t xml:space="preserve">bez </w:t>
      </w:r>
      <w:r w:rsidR="00D24CCC" w:rsidRPr="00A351BD">
        <w:rPr>
          <w:rFonts w:ascii="Calibri" w:hAnsi="Calibri"/>
        </w:rPr>
        <w:t>DPH</w:t>
      </w:r>
      <w:r w:rsidRPr="00A351BD">
        <w:rPr>
          <w:rFonts w:ascii="Calibri" w:hAnsi="Calibri"/>
        </w:rPr>
        <w:t xml:space="preserve"> za každý i započatý den prodlení.</w:t>
      </w:r>
    </w:p>
    <w:p w:rsidR="00107B0F" w:rsidRPr="00A351BD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A351BD">
        <w:rPr>
          <w:rFonts w:ascii="Calibri" w:hAnsi="Calibri"/>
          <w:snapToGrid w:val="0"/>
        </w:rPr>
        <w:t>Při prodlení s odstraněním vad</w:t>
      </w:r>
      <w:r w:rsidR="005B4657" w:rsidRPr="00A351BD">
        <w:rPr>
          <w:rFonts w:ascii="Calibri" w:hAnsi="Calibri"/>
          <w:snapToGrid w:val="0"/>
        </w:rPr>
        <w:t xml:space="preserve"> a nedodělků</w:t>
      </w:r>
      <w:r w:rsidRPr="00A351BD">
        <w:rPr>
          <w:rFonts w:ascii="Calibri" w:hAnsi="Calibri"/>
          <w:snapToGrid w:val="0"/>
        </w:rPr>
        <w:t xml:space="preserve"> zaplatí zhotovitel objednateli pokutu ve výši </w:t>
      </w:r>
      <w:r w:rsidR="00107B0F" w:rsidRPr="00A351BD">
        <w:rPr>
          <w:rFonts w:ascii="Calibri" w:hAnsi="Calibri"/>
          <w:b/>
          <w:bCs/>
          <w:snapToGrid w:val="0"/>
        </w:rPr>
        <w:t xml:space="preserve">1 000 </w:t>
      </w:r>
      <w:r w:rsidRPr="00A351BD">
        <w:rPr>
          <w:rFonts w:ascii="Calibri" w:hAnsi="Calibri"/>
          <w:b/>
          <w:bCs/>
          <w:snapToGrid w:val="0"/>
        </w:rPr>
        <w:t>Kč</w:t>
      </w:r>
      <w:r w:rsidRPr="00A351BD">
        <w:rPr>
          <w:rFonts w:ascii="Calibri" w:hAnsi="Calibri"/>
          <w:snapToGrid w:val="0"/>
        </w:rPr>
        <w:t xml:space="preserve"> za každou vadu</w:t>
      </w:r>
      <w:r w:rsidR="005B4657" w:rsidRPr="00A351BD">
        <w:rPr>
          <w:rFonts w:ascii="Calibri" w:hAnsi="Calibri"/>
          <w:snapToGrid w:val="0"/>
        </w:rPr>
        <w:t xml:space="preserve"> či nedodělek</w:t>
      </w:r>
      <w:r w:rsidR="00DF1ADF" w:rsidRPr="00A351BD">
        <w:rPr>
          <w:rFonts w:ascii="Calibri" w:hAnsi="Calibri"/>
          <w:snapToGrid w:val="0"/>
        </w:rPr>
        <w:t>,</w:t>
      </w:r>
      <w:r w:rsidR="005B4657" w:rsidRPr="00A351BD">
        <w:rPr>
          <w:rFonts w:ascii="Calibri" w:hAnsi="Calibri"/>
          <w:snapToGrid w:val="0"/>
        </w:rPr>
        <w:t xml:space="preserve"> </w:t>
      </w:r>
      <w:r w:rsidRPr="00A351BD">
        <w:rPr>
          <w:rFonts w:ascii="Calibri" w:hAnsi="Calibri"/>
          <w:snapToGrid w:val="0"/>
        </w:rPr>
        <w:t>a každý den prodlení počínaje dnem, na který bylo odstranění vady</w:t>
      </w:r>
      <w:r w:rsidR="00DF1ADF" w:rsidRPr="00A351BD">
        <w:rPr>
          <w:rFonts w:ascii="Calibri" w:hAnsi="Calibri"/>
          <w:snapToGrid w:val="0"/>
        </w:rPr>
        <w:t>,</w:t>
      </w:r>
      <w:r w:rsidR="000D1468" w:rsidRPr="00A351BD">
        <w:rPr>
          <w:rFonts w:ascii="Calibri" w:hAnsi="Calibri"/>
          <w:snapToGrid w:val="0"/>
        </w:rPr>
        <w:t xml:space="preserve"> či nedodělku</w:t>
      </w:r>
      <w:r w:rsidRPr="00A351BD">
        <w:rPr>
          <w:rFonts w:ascii="Calibri" w:hAnsi="Calibri"/>
          <w:snapToGrid w:val="0"/>
        </w:rPr>
        <w:t xml:space="preserve"> dohodnuto až do doby úplného odstranění vady</w:t>
      </w:r>
      <w:r w:rsidR="005B4657" w:rsidRPr="00A351BD">
        <w:rPr>
          <w:rFonts w:ascii="Calibri" w:hAnsi="Calibri"/>
          <w:snapToGrid w:val="0"/>
        </w:rPr>
        <w:t xml:space="preserve"> či nedodělku</w:t>
      </w:r>
      <w:r w:rsidRPr="00A351BD">
        <w:rPr>
          <w:rFonts w:ascii="Calibri" w:hAnsi="Calibri"/>
          <w:snapToGrid w:val="0"/>
        </w:rPr>
        <w:t xml:space="preserve">.  </w:t>
      </w:r>
    </w:p>
    <w:p w:rsidR="00107B0F" w:rsidRPr="00A351BD" w:rsidRDefault="0079370D" w:rsidP="00673256">
      <w:pPr>
        <w:pStyle w:val="A-odstavecodsazensodrkami"/>
        <w:numPr>
          <w:ilvl w:val="0"/>
          <w:numId w:val="15"/>
        </w:numPr>
        <w:rPr>
          <w:rFonts w:ascii="Calibri" w:hAnsi="Calibri"/>
          <w:b/>
          <w:bCs/>
          <w:snapToGrid w:val="0"/>
        </w:rPr>
      </w:pPr>
      <w:r w:rsidRPr="00A351BD">
        <w:rPr>
          <w:rFonts w:ascii="Calibri" w:hAnsi="Calibri"/>
          <w:snapToGrid w:val="0"/>
        </w:rPr>
        <w:t xml:space="preserve">Smluvní pokuty jsou splatné do </w:t>
      </w:r>
      <w:r w:rsidR="006217CC" w:rsidRPr="00A351BD">
        <w:rPr>
          <w:rFonts w:ascii="Calibri" w:hAnsi="Calibri"/>
          <w:snapToGrid w:val="0"/>
        </w:rPr>
        <w:t xml:space="preserve">21 </w:t>
      </w:r>
      <w:r w:rsidRPr="00A351BD">
        <w:rPr>
          <w:rFonts w:ascii="Calibri" w:hAnsi="Calibri"/>
          <w:snapToGrid w:val="0"/>
        </w:rPr>
        <w:t>dnů od písemného vyúčtování odeslaného druhé smluvní straně.</w:t>
      </w:r>
      <w:r w:rsidRPr="00A351BD">
        <w:rPr>
          <w:rFonts w:ascii="Calibri" w:hAnsi="Calibri"/>
          <w:color w:val="000000"/>
        </w:rPr>
        <w:t xml:space="preserve"> Ve vztahu  k náhradě škody vzniklé porušením smluvní povinnosti platí, že právo na její náhradu</w:t>
      </w:r>
      <w:r w:rsidR="00107B0F" w:rsidRPr="00A351BD">
        <w:rPr>
          <w:rFonts w:ascii="Calibri" w:hAnsi="Calibri"/>
          <w:color w:val="000000"/>
        </w:rPr>
        <w:t xml:space="preserve"> není </w:t>
      </w:r>
      <w:r w:rsidR="00107B0F" w:rsidRPr="00A351BD">
        <w:rPr>
          <w:rFonts w:ascii="Calibri" w:hAnsi="Calibri"/>
          <w:color w:val="000000"/>
        </w:rPr>
        <w:lastRenderedPageBreak/>
        <w:t>zaplacením smluvní pokuty</w:t>
      </w:r>
      <w:r w:rsidRPr="00A351BD">
        <w:rPr>
          <w:rFonts w:ascii="Calibri" w:hAnsi="Calibri"/>
          <w:color w:val="000000"/>
        </w:rPr>
        <w:t xml:space="preserve"> dotčeno.</w:t>
      </w:r>
      <w:r w:rsidR="00107B0F" w:rsidRPr="00A351BD">
        <w:rPr>
          <w:rFonts w:ascii="Calibri" w:hAnsi="Calibri"/>
        </w:rPr>
        <w:t xml:space="preserve"> Odstoupením od smlouvy</w:t>
      </w:r>
      <w:r w:rsidRPr="00A351BD">
        <w:rPr>
          <w:rFonts w:ascii="Calibri" w:hAnsi="Calibri"/>
        </w:rPr>
        <w:t xml:space="preserve"> není dotčen nárok na zaplacení smluvní pokuty ani nároky na náhradu škody.</w:t>
      </w:r>
    </w:p>
    <w:p w:rsidR="000C2282" w:rsidRPr="00A351BD" w:rsidRDefault="0002454E" w:rsidP="000C2282">
      <w:pPr>
        <w:pStyle w:val="A-odstavecodsazensodrkami"/>
        <w:numPr>
          <w:ilvl w:val="0"/>
          <w:numId w:val="15"/>
        </w:numPr>
        <w:rPr>
          <w:rFonts w:ascii="Calibri" w:hAnsi="Calibri"/>
          <w:snapToGrid w:val="0"/>
        </w:rPr>
      </w:pPr>
      <w:r w:rsidRPr="00A351BD">
        <w:rPr>
          <w:rFonts w:ascii="Calibri" w:hAnsi="Calibri"/>
          <w:snapToGrid w:val="0"/>
        </w:rPr>
        <w:t>Zhotovitel</w:t>
      </w:r>
      <w:r w:rsidR="000C2282" w:rsidRPr="00A351BD">
        <w:rPr>
          <w:rFonts w:ascii="Calibri" w:hAnsi="Calibri"/>
          <w:snapToGrid w:val="0"/>
        </w:rPr>
        <w:t xml:space="preserve"> se vzdává svého práva namítat nepřiměřenou výši smluvní pokuty u soudu ve smyslu § 2051 zákona č. 89/2012 Sb., občanský zákoník, ve znění pozdějších předpisů.</w:t>
      </w:r>
    </w:p>
    <w:p w:rsidR="00E15A96" w:rsidRPr="00A351BD" w:rsidRDefault="00E15A96" w:rsidP="00107B0F">
      <w:pPr>
        <w:pStyle w:val="Zkladntext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A351BD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A351BD">
        <w:rPr>
          <w:rFonts w:ascii="Calibri" w:hAnsi="Calibri" w:cs="Arial"/>
          <w:b/>
          <w:snapToGrid w:val="0"/>
          <w:sz w:val="22"/>
          <w:szCs w:val="22"/>
        </w:rPr>
        <w:t>X.</w:t>
      </w:r>
    </w:p>
    <w:p w:rsidR="0079370D" w:rsidRPr="00A351BD" w:rsidRDefault="0079370D" w:rsidP="00E13F52">
      <w:pPr>
        <w:pStyle w:val="Zkladntext"/>
        <w:keepNext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A351BD">
        <w:rPr>
          <w:rFonts w:ascii="Calibri" w:hAnsi="Calibri" w:cs="Arial"/>
          <w:b/>
          <w:snapToGrid w:val="0"/>
          <w:sz w:val="22"/>
          <w:szCs w:val="22"/>
        </w:rPr>
        <w:t>Odstoupení od smlouvy</w:t>
      </w:r>
      <w:r w:rsidR="007B5FB7" w:rsidRPr="00A351BD">
        <w:rPr>
          <w:rFonts w:ascii="Calibri" w:hAnsi="Calibri" w:cs="Arial"/>
          <w:b/>
          <w:snapToGrid w:val="0"/>
          <w:sz w:val="22"/>
          <w:szCs w:val="22"/>
        </w:rPr>
        <w:t xml:space="preserve"> a výpověď</w:t>
      </w:r>
    </w:p>
    <w:p w:rsidR="001A0484" w:rsidRPr="00A351BD" w:rsidRDefault="0079370D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Odstoupení  od smlouvy je možné za podmínek stanovených zákonem či touto smlouvou. Odstoupení od smlouvy je platné a účinné okamžikem doručení projevu vůle směřujícího k odstoupení od smlouvy</w:t>
      </w:r>
      <w:r w:rsidR="00FE28B4" w:rsidRPr="00A351BD">
        <w:rPr>
          <w:rFonts w:ascii="Calibri" w:hAnsi="Calibri" w:cs="Arial"/>
          <w:sz w:val="22"/>
          <w:szCs w:val="22"/>
        </w:rPr>
        <w:t xml:space="preserve"> druhé smluvní straně</w:t>
      </w:r>
      <w:r w:rsidRPr="00A351BD">
        <w:rPr>
          <w:rFonts w:ascii="Calibri" w:hAnsi="Calibri" w:cs="Arial"/>
          <w:sz w:val="22"/>
          <w:szCs w:val="22"/>
        </w:rPr>
        <w:t>.</w:t>
      </w:r>
    </w:p>
    <w:p w:rsidR="0079370D" w:rsidRPr="00A351BD" w:rsidRDefault="001A0484" w:rsidP="00E13F52">
      <w:pPr>
        <w:pStyle w:val="Zkladntext"/>
        <w:keepNext/>
        <w:numPr>
          <w:ilvl w:val="1"/>
          <w:numId w:val="6"/>
        </w:numPr>
        <w:rPr>
          <w:rFonts w:ascii="Calibri" w:hAnsi="Calibri" w:cs="Arial"/>
          <w:b/>
          <w:bCs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Objednatel je od smlouvy</w:t>
      </w:r>
      <w:r w:rsidR="0077246B" w:rsidRPr="00A351BD">
        <w:rPr>
          <w:rFonts w:ascii="Calibri" w:hAnsi="Calibri" w:cs="Arial"/>
          <w:sz w:val="22"/>
          <w:szCs w:val="22"/>
        </w:rPr>
        <w:t xml:space="preserve"> kromě </w:t>
      </w:r>
      <w:r w:rsidR="00EE255A" w:rsidRPr="00A351BD">
        <w:rPr>
          <w:rFonts w:ascii="Calibri" w:hAnsi="Calibri" w:cs="Arial"/>
          <w:sz w:val="22"/>
          <w:szCs w:val="22"/>
        </w:rPr>
        <w:t>jiných ve smlouvě sjednaných důvodů</w:t>
      </w:r>
      <w:r w:rsidRPr="00A351BD">
        <w:rPr>
          <w:rFonts w:ascii="Calibri" w:hAnsi="Calibri" w:cs="Arial"/>
          <w:sz w:val="22"/>
          <w:szCs w:val="22"/>
        </w:rPr>
        <w:t xml:space="preserve"> oprávněn odstoupit při podstatném porušení smlouvy zhotovitelem, a to zejména při</w:t>
      </w:r>
      <w:r w:rsidR="0079370D" w:rsidRPr="00A351BD">
        <w:rPr>
          <w:rFonts w:ascii="Calibri" w:hAnsi="Calibri" w:cs="Arial"/>
          <w:sz w:val="22"/>
          <w:szCs w:val="22"/>
        </w:rPr>
        <w:t xml:space="preserve">: </w:t>
      </w:r>
    </w:p>
    <w:p w:rsidR="0079370D" w:rsidRPr="00A351BD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prodlení s prováděním díla</w:t>
      </w:r>
      <w:r w:rsidR="00EE255A" w:rsidRPr="00A351BD">
        <w:rPr>
          <w:rFonts w:ascii="Calibri" w:hAnsi="Calibri"/>
          <w:sz w:val="22"/>
          <w:szCs w:val="22"/>
        </w:rPr>
        <w:t xml:space="preserve">  dle čl. II. odst. 1 písm. b) smlouvy</w:t>
      </w:r>
      <w:r w:rsidRPr="00A351BD">
        <w:rPr>
          <w:rFonts w:ascii="Calibri" w:hAnsi="Calibri" w:cs="Arial"/>
          <w:sz w:val="22"/>
          <w:szCs w:val="22"/>
        </w:rPr>
        <w:t xml:space="preserve"> o dobu delší než 30 dní</w:t>
      </w:r>
      <w:r w:rsidR="000D7095" w:rsidRPr="00A351BD">
        <w:rPr>
          <w:rFonts w:ascii="Calibri" w:hAnsi="Calibri" w:cs="Arial"/>
          <w:sz w:val="22"/>
          <w:szCs w:val="22"/>
        </w:rPr>
        <w:t>,</w:t>
      </w:r>
    </w:p>
    <w:p w:rsidR="0079370D" w:rsidRPr="00A351BD" w:rsidRDefault="0079370D" w:rsidP="00A85EAE">
      <w:pPr>
        <w:pStyle w:val="Zkladntext"/>
        <w:numPr>
          <w:ilvl w:val="0"/>
          <w:numId w:val="21"/>
        </w:num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zjištění závažných nedostatků či chyb významně snižující kvalitu nebo hodnotu díla, jakož i</w:t>
      </w:r>
      <w:r w:rsidR="00A85EAE" w:rsidRPr="00A351BD">
        <w:rPr>
          <w:rFonts w:ascii="Calibri" w:hAnsi="Calibri" w:cs="Arial"/>
          <w:sz w:val="22"/>
          <w:szCs w:val="22"/>
        </w:rPr>
        <w:t> </w:t>
      </w:r>
      <w:r w:rsidRPr="00A351BD">
        <w:rPr>
          <w:rFonts w:ascii="Calibri" w:hAnsi="Calibri" w:cs="Arial"/>
          <w:sz w:val="22"/>
          <w:szCs w:val="22"/>
        </w:rPr>
        <w:t>jiná závažná porušení smlouvy, v důsledku kterých bude nebo může být zhotovení díla co do termínů i kvality zásadně ohroženo</w:t>
      </w:r>
      <w:r w:rsidR="000D7095" w:rsidRPr="00A351BD">
        <w:rPr>
          <w:rFonts w:ascii="Calibri" w:hAnsi="Calibri" w:cs="Arial"/>
          <w:sz w:val="22"/>
          <w:szCs w:val="22"/>
        </w:rPr>
        <w:t>.</w:t>
      </w:r>
      <w:r w:rsidRPr="00A351BD">
        <w:rPr>
          <w:rFonts w:ascii="Calibri" w:hAnsi="Calibri" w:cs="Arial"/>
          <w:sz w:val="22"/>
          <w:szCs w:val="22"/>
        </w:rPr>
        <w:t xml:space="preserve"> </w:t>
      </w:r>
    </w:p>
    <w:p w:rsidR="0079370D" w:rsidRPr="00A351BD" w:rsidRDefault="0079370D" w:rsidP="00673256">
      <w:pPr>
        <w:pStyle w:val="Zkladntext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Zhotovitel</w:t>
      </w:r>
      <w:r w:rsidRPr="00A351BD">
        <w:rPr>
          <w:rFonts w:ascii="Calibri" w:hAnsi="Calibri" w:cs="Arial"/>
          <w:bCs/>
          <w:sz w:val="22"/>
          <w:szCs w:val="22"/>
        </w:rPr>
        <w:t xml:space="preserve"> má právo od smlouvy odstoupit </w:t>
      </w:r>
      <w:r w:rsidRPr="00A351BD">
        <w:rPr>
          <w:rFonts w:ascii="Calibri" w:hAnsi="Calibri" w:cs="Arial"/>
          <w:sz w:val="22"/>
          <w:szCs w:val="22"/>
        </w:rPr>
        <w:t>v případě, že překážky na straně objednatele mu dlouhodobě znemožňují řádné provádění díla.</w:t>
      </w:r>
      <w:r w:rsidR="00B455CE" w:rsidRPr="00A351BD">
        <w:rPr>
          <w:rFonts w:ascii="Calibri" w:hAnsi="Calibri" w:cs="Arial"/>
          <w:sz w:val="22"/>
          <w:szCs w:val="22"/>
        </w:rPr>
        <w:t xml:space="preserve"> </w:t>
      </w:r>
    </w:p>
    <w:p w:rsidR="00F6630B" w:rsidRPr="00A351BD" w:rsidRDefault="00F6630B" w:rsidP="00F6630B">
      <w:pPr>
        <w:pStyle w:val="Zkladntext"/>
        <w:keepNext/>
        <w:widowControl w:val="0"/>
        <w:numPr>
          <w:ilvl w:val="1"/>
          <w:numId w:val="6"/>
        </w:numPr>
        <w:rPr>
          <w:rFonts w:ascii="Calibri" w:hAnsi="Calibri" w:cs="Arial"/>
          <w:b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 xml:space="preserve">Objednatel je smlouvu oprávněn vypovědět i bez udání důvodu, přičemž výpovědní lhůta činí </w:t>
      </w:r>
      <w:r w:rsidR="000D7095" w:rsidRPr="00A351BD">
        <w:rPr>
          <w:rFonts w:ascii="Calibri" w:hAnsi="Calibri" w:cs="Arial"/>
          <w:sz w:val="22"/>
          <w:szCs w:val="22"/>
        </w:rPr>
        <w:t>15</w:t>
      </w:r>
      <w:r w:rsidR="002C506A" w:rsidRPr="00A351BD">
        <w:rPr>
          <w:rFonts w:ascii="Calibri" w:hAnsi="Calibri" w:cs="Arial"/>
          <w:sz w:val="22"/>
          <w:szCs w:val="22"/>
        </w:rPr>
        <w:t xml:space="preserve"> </w:t>
      </w:r>
      <w:r w:rsidR="002C506A" w:rsidRPr="00A351BD">
        <w:rPr>
          <w:rFonts w:ascii="Calibri" w:hAnsi="Calibri" w:cs="Arial"/>
          <w:color w:val="000000"/>
          <w:sz w:val="22"/>
          <w:szCs w:val="22"/>
        </w:rPr>
        <w:t>dní</w:t>
      </w:r>
      <w:r w:rsidR="000D7095" w:rsidRPr="00A351BD">
        <w:rPr>
          <w:rFonts w:ascii="Calibri" w:hAnsi="Calibri" w:cs="Arial"/>
          <w:sz w:val="22"/>
          <w:szCs w:val="22"/>
        </w:rPr>
        <w:t xml:space="preserve"> </w:t>
      </w:r>
      <w:r w:rsidRPr="00A351BD">
        <w:rPr>
          <w:rFonts w:ascii="Calibri" w:hAnsi="Calibri" w:cs="Arial"/>
          <w:sz w:val="22"/>
          <w:szCs w:val="22"/>
        </w:rPr>
        <w:t>a začíná běžet dnem po doručení písemné výpovědi druhé smluvní straně.</w:t>
      </w:r>
    </w:p>
    <w:p w:rsidR="0079370D" w:rsidRPr="00A351BD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</w:p>
    <w:p w:rsidR="0079370D" w:rsidRPr="00A351BD" w:rsidRDefault="0079370D">
      <w:pPr>
        <w:pStyle w:val="Zkladntext"/>
        <w:jc w:val="center"/>
        <w:rPr>
          <w:rFonts w:ascii="Calibri" w:hAnsi="Calibri" w:cs="Arial"/>
          <w:b/>
          <w:snapToGrid w:val="0"/>
          <w:sz w:val="22"/>
          <w:szCs w:val="22"/>
        </w:rPr>
      </w:pPr>
      <w:r w:rsidRPr="00A351BD">
        <w:rPr>
          <w:rFonts w:ascii="Calibri" w:hAnsi="Calibri" w:cs="Arial"/>
          <w:b/>
          <w:snapToGrid w:val="0"/>
          <w:sz w:val="22"/>
          <w:szCs w:val="22"/>
        </w:rPr>
        <w:t>X</w:t>
      </w:r>
      <w:r w:rsidR="00805A33" w:rsidRPr="00A351BD">
        <w:rPr>
          <w:rFonts w:ascii="Calibri" w:hAnsi="Calibri" w:cs="Arial"/>
          <w:b/>
          <w:snapToGrid w:val="0"/>
          <w:sz w:val="22"/>
          <w:szCs w:val="22"/>
        </w:rPr>
        <w:t>I</w:t>
      </w:r>
      <w:r w:rsidRPr="00A351BD">
        <w:rPr>
          <w:rFonts w:ascii="Calibri" w:hAnsi="Calibri" w:cs="Arial"/>
          <w:b/>
          <w:snapToGrid w:val="0"/>
          <w:sz w:val="22"/>
          <w:szCs w:val="22"/>
        </w:rPr>
        <w:t>.</w:t>
      </w:r>
    </w:p>
    <w:p w:rsidR="0079370D" w:rsidRPr="00A351BD" w:rsidRDefault="00805A33">
      <w:pPr>
        <w:pStyle w:val="Zkladntext"/>
        <w:jc w:val="center"/>
        <w:rPr>
          <w:rFonts w:ascii="Calibri" w:hAnsi="Calibri" w:cs="Arial"/>
          <w:b/>
          <w:sz w:val="22"/>
          <w:szCs w:val="22"/>
        </w:rPr>
      </w:pPr>
      <w:r w:rsidRPr="00A351BD">
        <w:rPr>
          <w:rFonts w:ascii="Calibri" w:hAnsi="Calibri" w:cs="Arial"/>
          <w:b/>
          <w:sz w:val="22"/>
          <w:szCs w:val="22"/>
        </w:rPr>
        <w:t>Ustanovení přechodná a závěrečná</w:t>
      </w:r>
    </w:p>
    <w:p w:rsidR="00AA026E" w:rsidRPr="00A351BD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Tato smlouva byla sepsána ve dvou vyhotoveních. Každá ze smluvních stran obdržela po jednom totožném vyhotovení.</w:t>
      </w:r>
    </w:p>
    <w:p w:rsidR="000D7095" w:rsidRPr="00A351BD" w:rsidRDefault="000D7095" w:rsidP="00D433AE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A351BD">
        <w:rPr>
          <w:rFonts w:ascii="Calibri" w:hAnsi="Calibri" w:cs="Calibri"/>
          <w:color w:val="000000"/>
          <w:sz w:val="22"/>
          <w:szCs w:val="22"/>
        </w:rPr>
        <w:t xml:space="preserve">Tato smlouva nabývá platnosti a účinnosti dnem podpisu oběma smluvními stranami. Pokud tato smlouva podléhá povinnosti uveřejnění </w:t>
      </w:r>
      <w:r w:rsidRPr="00A351BD">
        <w:rPr>
          <w:rFonts w:ascii="Calibri" w:hAnsi="Calibri"/>
          <w:bCs/>
          <w:iCs/>
          <w:sz w:val="22"/>
          <w:szCs w:val="22"/>
        </w:rPr>
        <w:t>dle zákona č. 340/2015 Sb., o zvláštních podmínkách účinnosti některých smluv, uveřejňování těchto smluv a o registru smluv (zákon o registru smluv)</w:t>
      </w:r>
      <w:r w:rsidRPr="00A351BD">
        <w:rPr>
          <w:rFonts w:ascii="Calibri" w:hAnsi="Calibri" w:cs="Calibri"/>
          <w:color w:val="000000"/>
          <w:sz w:val="22"/>
          <w:szCs w:val="22"/>
        </w:rPr>
        <w:t xml:space="preserve">, nabude účinnosti dnem uveřejnění a její uveřejnění zajistí </w:t>
      </w:r>
      <w:r w:rsidR="00984543" w:rsidRPr="00A351BD">
        <w:rPr>
          <w:rFonts w:ascii="Calibri" w:hAnsi="Calibri" w:cs="Calibri"/>
          <w:color w:val="000000"/>
          <w:sz w:val="22"/>
          <w:szCs w:val="22"/>
        </w:rPr>
        <w:t>objednatel</w:t>
      </w:r>
      <w:r w:rsidRPr="00A351BD">
        <w:rPr>
          <w:rFonts w:ascii="Calibri" w:hAnsi="Calibri" w:cs="Calibri"/>
          <w:color w:val="000000"/>
          <w:sz w:val="22"/>
          <w:szCs w:val="22"/>
        </w:rPr>
        <w:t>.</w:t>
      </w:r>
      <w:r w:rsidRPr="00A351BD">
        <w:rPr>
          <w:rFonts w:ascii="Calibri" w:hAnsi="Calibri"/>
          <w:snapToGrid w:val="0"/>
          <w:sz w:val="22"/>
          <w:szCs w:val="22"/>
        </w:rPr>
        <w:t xml:space="preserve"> Smluvní strany berou na vědomí, že tato smlouva může být předmětem zveřejnění i dle jiných právních předpisů.</w:t>
      </w:r>
    </w:p>
    <w:p w:rsidR="00AA026E" w:rsidRPr="00A351BD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Smluvní strany se zavazují spolupůsobit jako osoba povinná v souladu se zákonem č. 320/2001 Sb., o finanční kontrole ve veřejné správě a o změně některých zákonů (zákon o finanční kontrole), ve znění pozdějších předpisů.</w:t>
      </w:r>
    </w:p>
    <w:p w:rsidR="00AA026E" w:rsidRPr="00A351BD" w:rsidRDefault="00AA026E" w:rsidP="00AA026E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 xml:space="preserve">Smlouvu je možno měnit či doplňovat výhradně písemnými číslovanými dodatky. </w:t>
      </w:r>
    </w:p>
    <w:p w:rsidR="00AA026E" w:rsidRPr="00A351BD" w:rsidRDefault="00AA026E" w:rsidP="0015446C">
      <w:pPr>
        <w:pStyle w:val="Zkladntext"/>
        <w:numPr>
          <w:ilvl w:val="1"/>
          <w:numId w:val="16"/>
        </w:numPr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Smluvní strany prohlašují, že tuto smlouvu uzavřely podle své pravé a svobodné vůle prosté omylů, nikoliv v tísni a že vzájemné plnění dle této smlouvy není v hrubém nepoměru. Smlouva je pro obě smluvní strany určitá a srozumitelná.</w:t>
      </w:r>
    </w:p>
    <w:p w:rsidR="0037683D" w:rsidRPr="00A351BD" w:rsidRDefault="0037683D" w:rsidP="0037683D">
      <w:pPr>
        <w:pStyle w:val="Zkladntext"/>
        <w:numPr>
          <w:ilvl w:val="1"/>
          <w:numId w:val="16"/>
        </w:numPr>
        <w:rPr>
          <w:rFonts w:ascii="Calibri" w:hAnsi="Calibri"/>
          <w:sz w:val="22"/>
          <w:szCs w:val="22"/>
        </w:rPr>
      </w:pPr>
      <w:r w:rsidRPr="00A351BD">
        <w:rPr>
          <w:rFonts w:ascii="Calibri" w:hAnsi="Calibri"/>
          <w:iCs/>
          <w:sz w:val="22"/>
          <w:szCs w:val="22"/>
        </w:rPr>
        <w:t xml:space="preserve">Informace k ochraně osobních údajů jsou ze strany NPÚ uveřejněny na webových stránkách </w:t>
      </w:r>
      <w:hyperlink r:id="rId8" w:history="1">
        <w:r w:rsidRPr="00A351BD">
          <w:rPr>
            <w:rStyle w:val="Hypertextovodkaz"/>
            <w:rFonts w:ascii="Calibri" w:hAnsi="Calibri"/>
            <w:iCs/>
            <w:sz w:val="22"/>
            <w:szCs w:val="22"/>
          </w:rPr>
          <w:t>www.npu.cz</w:t>
        </w:r>
      </w:hyperlink>
      <w:r w:rsidRPr="00A351BD">
        <w:rPr>
          <w:rFonts w:ascii="Calibri" w:hAnsi="Calibri"/>
          <w:iCs/>
          <w:sz w:val="22"/>
          <w:szCs w:val="22"/>
        </w:rPr>
        <w:t xml:space="preserve"> v sekci „Ochrana osobních údajů“.</w:t>
      </w:r>
    </w:p>
    <w:p w:rsidR="00276E2B" w:rsidRPr="00A351BD" w:rsidRDefault="00276E2B" w:rsidP="00D433AE">
      <w:pPr>
        <w:pStyle w:val="Zkladntext"/>
        <w:rPr>
          <w:rFonts w:ascii="Calibri" w:hAnsi="Calibri" w:cs="Arial"/>
          <w:sz w:val="22"/>
          <w:szCs w:val="22"/>
        </w:rPr>
      </w:pPr>
    </w:p>
    <w:p w:rsidR="005E3B31" w:rsidRPr="00A351BD" w:rsidRDefault="00567E3C" w:rsidP="00D433AE">
      <w:pPr>
        <w:pStyle w:val="Zkladntext"/>
        <w:rPr>
          <w:rFonts w:ascii="Calibri" w:hAnsi="Calibri" w:cs="Arial"/>
          <w:sz w:val="22"/>
          <w:szCs w:val="22"/>
        </w:rPr>
      </w:pPr>
      <w:r w:rsidRPr="00A351BD">
        <w:rPr>
          <w:rFonts w:ascii="Calibri" w:hAnsi="Calibri" w:cs="Arial"/>
          <w:sz w:val="22"/>
          <w:szCs w:val="22"/>
        </w:rPr>
        <w:t>Příloh</w:t>
      </w:r>
      <w:r w:rsidR="00276E2B" w:rsidRPr="00A351BD">
        <w:rPr>
          <w:rFonts w:ascii="Calibri" w:hAnsi="Calibri" w:cs="Arial"/>
          <w:sz w:val="22"/>
          <w:szCs w:val="22"/>
        </w:rPr>
        <w:t>a</w:t>
      </w:r>
      <w:r w:rsidRPr="00A351BD">
        <w:rPr>
          <w:rFonts w:ascii="Calibri" w:hAnsi="Calibri" w:cs="Arial"/>
          <w:sz w:val="22"/>
          <w:szCs w:val="22"/>
        </w:rPr>
        <w:t>:</w:t>
      </w:r>
      <w:r w:rsidR="005E3B31" w:rsidRPr="00A351BD">
        <w:rPr>
          <w:rFonts w:ascii="Calibri" w:hAnsi="Calibri" w:cs="Arial"/>
          <w:sz w:val="22"/>
          <w:szCs w:val="22"/>
        </w:rPr>
        <w:t xml:space="preserve">  Inventarizační tabulka s návrhem opatření</w:t>
      </w:r>
    </w:p>
    <w:p w:rsidR="00276E2B" w:rsidRPr="00A351BD" w:rsidRDefault="00276E2B" w:rsidP="00805A33">
      <w:pPr>
        <w:pStyle w:val="Zkladntext"/>
        <w:rPr>
          <w:rFonts w:ascii="Calibri" w:hAnsi="Calibri" w:cs="Arial"/>
          <w:sz w:val="22"/>
          <w:szCs w:val="22"/>
        </w:rPr>
      </w:pPr>
    </w:p>
    <w:p w:rsidR="00A85EAE" w:rsidRPr="00A351BD" w:rsidRDefault="00A85EAE" w:rsidP="00805A33">
      <w:pPr>
        <w:pStyle w:val="Zkladntext"/>
        <w:rPr>
          <w:rFonts w:ascii="Calibri" w:hAnsi="Calibri" w:cs="Arial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A85EAE" w:rsidRPr="008A57FB" w:rsidTr="00E113B9">
        <w:trPr>
          <w:jc w:val="center"/>
        </w:trPr>
        <w:tc>
          <w:tcPr>
            <w:tcW w:w="4606" w:type="dxa"/>
          </w:tcPr>
          <w:p w:rsidR="00A85EAE" w:rsidRPr="00A351BD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351BD">
              <w:rPr>
                <w:rFonts w:ascii="Calibri" w:hAnsi="Calibri"/>
                <w:sz w:val="22"/>
                <w:szCs w:val="22"/>
              </w:rPr>
              <w:t>V</w:t>
            </w:r>
            <w:r w:rsidR="002808BF">
              <w:rPr>
                <w:rFonts w:ascii="Calibri" w:hAnsi="Calibri"/>
                <w:sz w:val="22"/>
                <w:szCs w:val="22"/>
              </w:rPr>
              <w:t xml:space="preserve"> Sychrově </w:t>
            </w:r>
            <w:r w:rsidRPr="00A351BD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70096C">
              <w:rPr>
                <w:rFonts w:ascii="Calibri" w:hAnsi="Calibri"/>
                <w:sz w:val="22"/>
                <w:szCs w:val="22"/>
              </w:rPr>
              <w:t>3.11.</w:t>
            </w:r>
            <w:r w:rsidR="002808BF">
              <w:rPr>
                <w:rFonts w:ascii="Calibri" w:hAnsi="Calibri"/>
                <w:sz w:val="22"/>
                <w:szCs w:val="22"/>
              </w:rPr>
              <w:t>2020</w:t>
            </w:r>
          </w:p>
          <w:p w:rsidR="00A85EAE" w:rsidRPr="00A351BD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808BF" w:rsidRPr="00A351BD" w:rsidRDefault="002808BF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A351BD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351BD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A351BD" w:rsidRDefault="002808BF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PhDr. Miloš Kadlec</w:t>
            </w:r>
          </w:p>
          <w:p w:rsidR="00A85EAE" w:rsidRPr="00A351BD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351BD">
              <w:rPr>
                <w:rFonts w:ascii="Calibri" w:hAnsi="Calibri"/>
                <w:sz w:val="22"/>
                <w:szCs w:val="22"/>
              </w:rPr>
              <w:t>/razítko/</w:t>
            </w:r>
          </w:p>
        </w:tc>
        <w:tc>
          <w:tcPr>
            <w:tcW w:w="4606" w:type="dxa"/>
          </w:tcPr>
          <w:p w:rsidR="00A85EAE" w:rsidRPr="00A351BD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351BD">
              <w:rPr>
                <w:rFonts w:ascii="Calibri" w:hAnsi="Calibri"/>
                <w:sz w:val="22"/>
                <w:szCs w:val="22"/>
              </w:rPr>
              <w:t xml:space="preserve">V </w:t>
            </w:r>
            <w:r w:rsidR="00E045F8">
              <w:rPr>
                <w:rFonts w:ascii="Calibri" w:hAnsi="Calibri"/>
                <w:sz w:val="22"/>
                <w:szCs w:val="22"/>
              </w:rPr>
              <w:t>Žďárky</w:t>
            </w:r>
            <w:r w:rsidRPr="00A351BD">
              <w:rPr>
                <w:rFonts w:ascii="Calibri" w:hAnsi="Calibri"/>
                <w:sz w:val="22"/>
                <w:szCs w:val="22"/>
              </w:rPr>
              <w:t xml:space="preserve">, dne </w:t>
            </w:r>
            <w:r w:rsidR="00E045F8">
              <w:rPr>
                <w:rFonts w:ascii="Calibri" w:hAnsi="Calibri"/>
                <w:sz w:val="22"/>
                <w:szCs w:val="22"/>
              </w:rPr>
              <w:t>4.11.</w:t>
            </w:r>
            <w:r w:rsidR="002808BF">
              <w:rPr>
                <w:rFonts w:ascii="Calibri" w:hAnsi="Calibri"/>
                <w:sz w:val="22"/>
                <w:szCs w:val="22"/>
              </w:rPr>
              <w:t>2020</w:t>
            </w:r>
          </w:p>
          <w:p w:rsidR="00A85EAE" w:rsidRPr="00A351BD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2808BF" w:rsidRPr="00A351BD" w:rsidRDefault="002808BF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A85EAE" w:rsidRPr="00A351BD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351BD">
              <w:rPr>
                <w:rFonts w:ascii="Calibri" w:hAnsi="Calibri"/>
                <w:sz w:val="22"/>
                <w:szCs w:val="22"/>
              </w:rPr>
              <w:t>…………………………………………..</w:t>
            </w:r>
          </w:p>
          <w:p w:rsidR="00A85EAE" w:rsidRPr="00A351BD" w:rsidRDefault="002808BF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Martin 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Šofr</w:t>
            </w:r>
            <w:proofErr w:type="spellEnd"/>
          </w:p>
          <w:p w:rsidR="00A85EAE" w:rsidRPr="008A57FB" w:rsidRDefault="00A85EAE" w:rsidP="00E113B9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A351BD">
              <w:rPr>
                <w:rFonts w:ascii="Calibri" w:hAnsi="Calibri"/>
                <w:sz w:val="22"/>
                <w:szCs w:val="22"/>
              </w:rPr>
              <w:t>/razítko/</w:t>
            </w:r>
          </w:p>
        </w:tc>
      </w:tr>
    </w:tbl>
    <w:p w:rsidR="0079370D" w:rsidRPr="008A57FB" w:rsidRDefault="0079370D" w:rsidP="00887D59">
      <w:pPr>
        <w:pStyle w:val="Zkladntext"/>
        <w:rPr>
          <w:rFonts w:ascii="Calibri" w:hAnsi="Calibri" w:cs="Arial"/>
          <w:sz w:val="22"/>
          <w:szCs w:val="22"/>
        </w:rPr>
      </w:pPr>
    </w:p>
    <w:sectPr w:rsidR="0079370D" w:rsidRPr="008A57FB" w:rsidSect="00C71FBB">
      <w:headerReference w:type="default" r:id="rId9"/>
      <w:pgSz w:w="11906" w:h="16838"/>
      <w:pgMar w:top="1418" w:right="1134" w:bottom="720" w:left="1134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054A" w:rsidRDefault="0075054A" w:rsidP="00505FA6">
      <w:r>
        <w:separator/>
      </w:r>
    </w:p>
  </w:endnote>
  <w:endnote w:type="continuationSeparator" w:id="0">
    <w:p w:rsidR="0075054A" w:rsidRDefault="0075054A" w:rsidP="00505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054A" w:rsidRDefault="0075054A" w:rsidP="00505FA6">
      <w:r>
        <w:separator/>
      </w:r>
    </w:p>
  </w:footnote>
  <w:footnote w:type="continuationSeparator" w:id="0">
    <w:p w:rsidR="0075054A" w:rsidRDefault="0075054A" w:rsidP="00505F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71FBB" w:rsidRPr="008F33F9" w:rsidRDefault="008F33F9" w:rsidP="00C71FBB">
    <w:pPr>
      <w:pStyle w:val="Zhlav"/>
      <w:rPr>
        <w:rFonts w:ascii="Calibri" w:hAnsi="Calibri"/>
        <w:bCs/>
        <w:sz w:val="22"/>
        <w:szCs w:val="22"/>
      </w:rPr>
    </w:pPr>
    <w:r>
      <w:t>Čj.:NPU-440/</w:t>
    </w:r>
    <w:r w:rsidR="003D0A3A">
      <w:t>86297</w:t>
    </w:r>
    <w:r>
      <w:t>/2020</w:t>
    </w:r>
    <w:r w:rsidR="00C71FBB">
      <w:tab/>
    </w:r>
    <w:r>
      <w:t xml:space="preserve">                       Evidenční číslo:</w:t>
    </w:r>
    <w:r w:rsidR="003D0A3A">
      <w:t>4011H1200029</w:t>
    </w:r>
    <w:r w:rsidR="00C71FBB">
      <w:tab/>
    </w:r>
    <w:r>
      <w:t xml:space="preserve">    </w:t>
    </w:r>
    <w:proofErr w:type="spellStart"/>
    <w:r>
      <w:t>zn:Sy</w:t>
    </w:r>
    <w:proofErr w:type="spellEnd"/>
  </w:p>
  <w:p w:rsidR="00C71FBB" w:rsidRDefault="00C71FBB" w:rsidP="00C71FBB">
    <w:pPr>
      <w:pStyle w:val="Zhlav"/>
      <w:rPr>
        <w:rFonts w:ascii="Calibri" w:hAnsi="Calibri"/>
        <w:bCs/>
        <w:sz w:val="22"/>
        <w:szCs w:val="22"/>
      </w:rPr>
    </w:pPr>
  </w:p>
  <w:p w:rsidR="00C71FBB" w:rsidRPr="00C71FBB" w:rsidRDefault="00C71FBB" w:rsidP="00C71FBB">
    <w:pPr>
      <w:pStyle w:val="Zhlav"/>
      <w:rPr>
        <w:rFonts w:ascii="Calibri" w:hAnsi="Calibri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A52FF2"/>
    <w:multiLevelType w:val="hybridMultilevel"/>
    <w:tmpl w:val="1A1AB732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9633A4"/>
    <w:multiLevelType w:val="multilevel"/>
    <w:tmpl w:val="AE5474F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2E0FA9"/>
    <w:multiLevelType w:val="multilevel"/>
    <w:tmpl w:val="B052EF22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ascii="Calibri" w:eastAsia="Times New Roman" w:hAnsi="Calibri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1FAA1D04"/>
    <w:lvl w:ilvl="0" w:tplc="ED32425A">
      <w:start w:val="1"/>
      <w:numFmt w:val="decimal"/>
      <w:lvlText w:val="%1."/>
      <w:lvlJc w:val="left"/>
      <w:pPr>
        <w:ind w:left="720" w:hanging="360"/>
      </w:pPr>
    </w:lvl>
    <w:lvl w:ilvl="1" w:tplc="C4D2520E">
      <w:start w:val="1"/>
      <w:numFmt w:val="lowerLetter"/>
      <w:lvlText w:val="%2."/>
      <w:lvlJc w:val="left"/>
      <w:pPr>
        <w:ind w:left="1440" w:hanging="360"/>
      </w:pPr>
    </w:lvl>
    <w:lvl w:ilvl="2" w:tplc="4C3AA4D2" w:tentative="1">
      <w:start w:val="1"/>
      <w:numFmt w:val="lowerRoman"/>
      <w:lvlText w:val="%3."/>
      <w:lvlJc w:val="right"/>
      <w:pPr>
        <w:ind w:left="2160" w:hanging="180"/>
      </w:pPr>
    </w:lvl>
    <w:lvl w:ilvl="3" w:tplc="76702610" w:tentative="1">
      <w:start w:val="1"/>
      <w:numFmt w:val="decimal"/>
      <w:lvlText w:val="%4."/>
      <w:lvlJc w:val="left"/>
      <w:pPr>
        <w:ind w:left="2880" w:hanging="360"/>
      </w:pPr>
    </w:lvl>
    <w:lvl w:ilvl="4" w:tplc="ADB45D18" w:tentative="1">
      <w:start w:val="1"/>
      <w:numFmt w:val="lowerLetter"/>
      <w:lvlText w:val="%5."/>
      <w:lvlJc w:val="left"/>
      <w:pPr>
        <w:ind w:left="3600" w:hanging="360"/>
      </w:pPr>
    </w:lvl>
    <w:lvl w:ilvl="5" w:tplc="BE0C47B8" w:tentative="1">
      <w:start w:val="1"/>
      <w:numFmt w:val="lowerRoman"/>
      <w:lvlText w:val="%6."/>
      <w:lvlJc w:val="right"/>
      <w:pPr>
        <w:ind w:left="4320" w:hanging="180"/>
      </w:pPr>
    </w:lvl>
    <w:lvl w:ilvl="6" w:tplc="D8944058" w:tentative="1">
      <w:start w:val="1"/>
      <w:numFmt w:val="decimal"/>
      <w:lvlText w:val="%7."/>
      <w:lvlJc w:val="left"/>
      <w:pPr>
        <w:ind w:left="5040" w:hanging="360"/>
      </w:pPr>
    </w:lvl>
    <w:lvl w:ilvl="7" w:tplc="04B63020" w:tentative="1">
      <w:start w:val="1"/>
      <w:numFmt w:val="lowerLetter"/>
      <w:lvlText w:val="%8."/>
      <w:lvlJc w:val="left"/>
      <w:pPr>
        <w:ind w:left="5760" w:hanging="360"/>
      </w:pPr>
    </w:lvl>
    <w:lvl w:ilvl="8" w:tplc="BBFA0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028E2"/>
    <w:multiLevelType w:val="hybridMultilevel"/>
    <w:tmpl w:val="17627FAE"/>
    <w:lvl w:ilvl="0" w:tplc="0405000F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AB32A8"/>
    <w:multiLevelType w:val="multilevel"/>
    <w:tmpl w:val="07243258"/>
    <w:lvl w:ilvl="0">
      <w:start w:val="31"/>
      <w:numFmt w:val="decimal"/>
      <w:lvlText w:val="%1"/>
      <w:lvlJc w:val="left"/>
      <w:pPr>
        <w:ind w:left="1080" w:hanging="1080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1260" w:hanging="1080"/>
      </w:pPr>
      <w:rPr>
        <w:rFonts w:hint="default"/>
        <w:b/>
      </w:rPr>
    </w:lvl>
    <w:lvl w:ilvl="2">
      <w:start w:val="2008"/>
      <w:numFmt w:val="decimal"/>
      <w:lvlText w:val="%1.%2.%3"/>
      <w:lvlJc w:val="left"/>
      <w:pPr>
        <w:ind w:left="1440" w:hanging="108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b/>
      </w:rPr>
    </w:lvl>
  </w:abstractNum>
  <w:abstractNum w:abstractNumId="7" w15:restartNumberingAfterBreak="0">
    <w:nsid w:val="31082B0C"/>
    <w:multiLevelType w:val="hybridMultilevel"/>
    <w:tmpl w:val="55AAABAA"/>
    <w:lvl w:ilvl="0" w:tplc="986AB04E">
      <w:start w:val="1"/>
      <w:numFmt w:val="decimal"/>
      <w:lvlText w:val="%1."/>
      <w:lvlJc w:val="left"/>
      <w:pPr>
        <w:ind w:left="720" w:hanging="360"/>
      </w:p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95471"/>
    <w:multiLevelType w:val="hybridMultilevel"/>
    <w:tmpl w:val="7F0EDE22"/>
    <w:lvl w:ilvl="0" w:tplc="B9D24FFA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9C305D40">
      <w:start w:val="1"/>
      <w:numFmt w:val="lowerLetter"/>
      <w:lvlText w:val="%2."/>
      <w:lvlJc w:val="left"/>
      <w:pPr>
        <w:ind w:left="1440" w:hanging="360"/>
      </w:pPr>
    </w:lvl>
    <w:lvl w:ilvl="2" w:tplc="D004E99E" w:tentative="1">
      <w:start w:val="1"/>
      <w:numFmt w:val="lowerRoman"/>
      <w:lvlText w:val="%3."/>
      <w:lvlJc w:val="right"/>
      <w:pPr>
        <w:ind w:left="2160" w:hanging="180"/>
      </w:pPr>
    </w:lvl>
    <w:lvl w:ilvl="3" w:tplc="13669BC6" w:tentative="1">
      <w:start w:val="1"/>
      <w:numFmt w:val="decimal"/>
      <w:lvlText w:val="%4."/>
      <w:lvlJc w:val="left"/>
      <w:pPr>
        <w:ind w:left="2880" w:hanging="360"/>
      </w:pPr>
    </w:lvl>
    <w:lvl w:ilvl="4" w:tplc="A8D2FC5E" w:tentative="1">
      <w:start w:val="1"/>
      <w:numFmt w:val="lowerLetter"/>
      <w:lvlText w:val="%5."/>
      <w:lvlJc w:val="left"/>
      <w:pPr>
        <w:ind w:left="3600" w:hanging="360"/>
      </w:pPr>
    </w:lvl>
    <w:lvl w:ilvl="5" w:tplc="4998AE48" w:tentative="1">
      <w:start w:val="1"/>
      <w:numFmt w:val="lowerRoman"/>
      <w:lvlText w:val="%6."/>
      <w:lvlJc w:val="right"/>
      <w:pPr>
        <w:ind w:left="4320" w:hanging="180"/>
      </w:pPr>
    </w:lvl>
    <w:lvl w:ilvl="6" w:tplc="70783834" w:tentative="1">
      <w:start w:val="1"/>
      <w:numFmt w:val="decimal"/>
      <w:lvlText w:val="%7."/>
      <w:lvlJc w:val="left"/>
      <w:pPr>
        <w:ind w:left="5040" w:hanging="360"/>
      </w:pPr>
    </w:lvl>
    <w:lvl w:ilvl="7" w:tplc="9E162A40" w:tentative="1">
      <w:start w:val="1"/>
      <w:numFmt w:val="lowerLetter"/>
      <w:lvlText w:val="%8."/>
      <w:lvlJc w:val="left"/>
      <w:pPr>
        <w:ind w:left="5760" w:hanging="360"/>
      </w:pPr>
    </w:lvl>
    <w:lvl w:ilvl="8" w:tplc="4C7E01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704C52"/>
    <w:multiLevelType w:val="multilevel"/>
    <w:tmpl w:val="5448DAB0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0" w15:restartNumberingAfterBreak="0">
    <w:nsid w:val="3573336A"/>
    <w:multiLevelType w:val="multilevel"/>
    <w:tmpl w:val="5D4E054C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1" w15:restartNumberingAfterBreak="0">
    <w:nsid w:val="40D84D11"/>
    <w:multiLevelType w:val="multilevel"/>
    <w:tmpl w:val="6A28165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13" w15:restartNumberingAfterBreak="0">
    <w:nsid w:val="48261E8A"/>
    <w:multiLevelType w:val="multilevel"/>
    <w:tmpl w:val="F8E4C5E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4" w15:restartNumberingAfterBreak="0">
    <w:nsid w:val="49CC5C11"/>
    <w:multiLevelType w:val="multilevel"/>
    <w:tmpl w:val="C5862E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EB779FA"/>
    <w:multiLevelType w:val="multilevel"/>
    <w:tmpl w:val="1E5027FC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cs="Times New Roman" w:hint="default"/>
      </w:rPr>
    </w:lvl>
    <w:lvl w:ilvl="1">
      <w:start w:val="1"/>
      <w:numFmt w:val="decimal"/>
      <w:pStyle w:val="Obsah4"/>
      <w:lvlText w:val="%1.%2."/>
      <w:lvlJc w:val="left"/>
      <w:pPr>
        <w:tabs>
          <w:tab w:val="num" w:pos="709"/>
        </w:tabs>
        <w:ind w:left="709" w:hanging="567"/>
      </w:pPr>
      <w:rPr>
        <w:rFonts w:cs="Times New Roman" w:hint="default"/>
        <w:strike w:val="0"/>
        <w:color w:val="auto"/>
      </w:rPr>
    </w:lvl>
    <w:lvl w:ilvl="2">
      <w:start w:val="1"/>
      <w:numFmt w:val="lowerLetter"/>
      <w:lvlText w:val="%3."/>
      <w:lvlJc w:val="left"/>
      <w:pPr>
        <w:tabs>
          <w:tab w:val="num" w:pos="1584"/>
        </w:tabs>
        <w:ind w:left="158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088"/>
        </w:tabs>
        <w:ind w:left="208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92"/>
        </w:tabs>
        <w:ind w:left="259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096"/>
        </w:tabs>
        <w:ind w:left="30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04"/>
        </w:tabs>
        <w:ind w:left="41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440"/>
      </w:pPr>
      <w:rPr>
        <w:rFonts w:cs="Times New Roman" w:hint="default"/>
      </w:rPr>
    </w:lvl>
  </w:abstractNum>
  <w:abstractNum w:abstractNumId="16" w15:restartNumberingAfterBreak="0">
    <w:nsid w:val="53302705"/>
    <w:multiLevelType w:val="multilevel"/>
    <w:tmpl w:val="8E76F25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7" w15:restartNumberingAfterBreak="0">
    <w:nsid w:val="54A17AAF"/>
    <w:multiLevelType w:val="hybridMultilevel"/>
    <w:tmpl w:val="46848D98"/>
    <w:lvl w:ilvl="0" w:tplc="5F62B3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D67D5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CC1D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E676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6C61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D2CF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7002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24008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96CB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376D5E"/>
    <w:multiLevelType w:val="multilevel"/>
    <w:tmpl w:val="149028D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14A24B1"/>
    <w:multiLevelType w:val="multilevel"/>
    <w:tmpl w:val="CD40A6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61F706E7"/>
    <w:multiLevelType w:val="hybridMultilevel"/>
    <w:tmpl w:val="E97E224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42172"/>
    <w:multiLevelType w:val="multilevel"/>
    <w:tmpl w:val="ACD4DF38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A0A569A"/>
    <w:multiLevelType w:val="multilevel"/>
    <w:tmpl w:val="9CE2F4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3" w15:restartNumberingAfterBreak="0">
    <w:nsid w:val="6D007A37"/>
    <w:multiLevelType w:val="hybridMultilevel"/>
    <w:tmpl w:val="E4CCE504"/>
    <w:lvl w:ilvl="0" w:tplc="CEB0CEC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B1643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64F2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10FB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F0B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1C88D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C0C9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423B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1A666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B80872"/>
    <w:multiLevelType w:val="multilevel"/>
    <w:tmpl w:val="3E166666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E4C3083"/>
    <w:multiLevelType w:val="multilevel"/>
    <w:tmpl w:val="922E81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6" w15:restartNumberingAfterBreak="0">
    <w:nsid w:val="6EE878A5"/>
    <w:multiLevelType w:val="multilevel"/>
    <w:tmpl w:val="59F4378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FE91849"/>
    <w:multiLevelType w:val="hybridMultilevel"/>
    <w:tmpl w:val="6262DC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2D69E6"/>
    <w:multiLevelType w:val="hybridMultilevel"/>
    <w:tmpl w:val="8684E70A"/>
    <w:lvl w:ilvl="0" w:tplc="780CDCBC">
      <w:start w:val="1"/>
      <w:numFmt w:val="decimal"/>
      <w:lvlText w:val="%1."/>
      <w:lvlJc w:val="left"/>
      <w:pPr>
        <w:ind w:left="720" w:hanging="360"/>
      </w:pPr>
    </w:lvl>
    <w:lvl w:ilvl="1" w:tplc="CA32564C">
      <w:start w:val="1"/>
      <w:numFmt w:val="lowerLetter"/>
      <w:lvlText w:val="%2."/>
      <w:lvlJc w:val="left"/>
      <w:pPr>
        <w:ind w:left="1440" w:hanging="360"/>
      </w:pPr>
    </w:lvl>
    <w:lvl w:ilvl="2" w:tplc="1528E6B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9E2C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1C5B9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FCC3B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8890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0E94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DFC9AF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25"/>
  </w:num>
  <w:num w:numId="3">
    <w:abstractNumId w:val="6"/>
  </w:num>
  <w:num w:numId="4">
    <w:abstractNumId w:val="22"/>
  </w:num>
  <w:num w:numId="5">
    <w:abstractNumId w:val="16"/>
  </w:num>
  <w:num w:numId="6">
    <w:abstractNumId w:val="13"/>
  </w:num>
  <w:num w:numId="7">
    <w:abstractNumId w:val="8"/>
  </w:num>
  <w:num w:numId="8">
    <w:abstractNumId w:val="0"/>
  </w:num>
  <w:num w:numId="9">
    <w:abstractNumId w:val="11"/>
  </w:num>
  <w:num w:numId="10">
    <w:abstractNumId w:val="1"/>
  </w:num>
  <w:num w:numId="11">
    <w:abstractNumId w:val="18"/>
  </w:num>
  <w:num w:numId="12">
    <w:abstractNumId w:val="7"/>
  </w:num>
  <w:num w:numId="13">
    <w:abstractNumId w:val="19"/>
  </w:num>
  <w:num w:numId="14">
    <w:abstractNumId w:val="5"/>
  </w:num>
  <w:num w:numId="15">
    <w:abstractNumId w:val="9"/>
  </w:num>
  <w:num w:numId="16">
    <w:abstractNumId w:val="24"/>
  </w:num>
  <w:num w:numId="17">
    <w:abstractNumId w:val="17"/>
  </w:num>
  <w:num w:numId="18">
    <w:abstractNumId w:val="15"/>
  </w:num>
  <w:num w:numId="19">
    <w:abstractNumId w:val="1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23"/>
  </w:num>
  <w:num w:numId="22">
    <w:abstractNumId w:val="14"/>
  </w:num>
  <w:num w:numId="23">
    <w:abstractNumId w:val="21"/>
  </w:num>
  <w:num w:numId="24">
    <w:abstractNumId w:val="5"/>
  </w:num>
  <w:num w:numId="2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6"/>
  </w:num>
  <w:num w:numId="28">
    <w:abstractNumId w:val="2"/>
  </w:num>
  <w:num w:numId="29">
    <w:abstractNumId w:val="3"/>
  </w:num>
  <w:num w:numId="30">
    <w:abstractNumId w:val="4"/>
  </w:num>
  <w:num w:numId="31">
    <w:abstractNumId w:val="12"/>
  </w:num>
  <w:num w:numId="32">
    <w:abstractNumId w:val="2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D59"/>
    <w:rsid w:val="00003794"/>
    <w:rsid w:val="00004207"/>
    <w:rsid w:val="00011B4B"/>
    <w:rsid w:val="00014797"/>
    <w:rsid w:val="0002161D"/>
    <w:rsid w:val="0002454E"/>
    <w:rsid w:val="000303E2"/>
    <w:rsid w:val="00044D90"/>
    <w:rsid w:val="00067C24"/>
    <w:rsid w:val="00077ABF"/>
    <w:rsid w:val="00081BBE"/>
    <w:rsid w:val="00082579"/>
    <w:rsid w:val="000838D8"/>
    <w:rsid w:val="00091119"/>
    <w:rsid w:val="000A39BF"/>
    <w:rsid w:val="000A5EA6"/>
    <w:rsid w:val="000A6E67"/>
    <w:rsid w:val="000B5FB8"/>
    <w:rsid w:val="000C2282"/>
    <w:rsid w:val="000C4F49"/>
    <w:rsid w:val="000D1468"/>
    <w:rsid w:val="000D7095"/>
    <w:rsid w:val="000F41B5"/>
    <w:rsid w:val="000F7438"/>
    <w:rsid w:val="00104A67"/>
    <w:rsid w:val="00105102"/>
    <w:rsid w:val="00107B0F"/>
    <w:rsid w:val="0012550E"/>
    <w:rsid w:val="001305C6"/>
    <w:rsid w:val="00142829"/>
    <w:rsid w:val="001440F4"/>
    <w:rsid w:val="001446A5"/>
    <w:rsid w:val="00150C5B"/>
    <w:rsid w:val="0015275E"/>
    <w:rsid w:val="0015446C"/>
    <w:rsid w:val="00157238"/>
    <w:rsid w:val="0019304E"/>
    <w:rsid w:val="001A0484"/>
    <w:rsid w:val="001B5CF9"/>
    <w:rsid w:val="001C16EE"/>
    <w:rsid w:val="001D702A"/>
    <w:rsid w:val="001E5F8A"/>
    <w:rsid w:val="001E6DF6"/>
    <w:rsid w:val="001F3187"/>
    <w:rsid w:val="001F53C6"/>
    <w:rsid w:val="001F6100"/>
    <w:rsid w:val="002060B4"/>
    <w:rsid w:val="00214E93"/>
    <w:rsid w:val="00221FF0"/>
    <w:rsid w:val="00230E54"/>
    <w:rsid w:val="00234D79"/>
    <w:rsid w:val="00250D28"/>
    <w:rsid w:val="00270C2E"/>
    <w:rsid w:val="00273BEC"/>
    <w:rsid w:val="00276E2B"/>
    <w:rsid w:val="002808BF"/>
    <w:rsid w:val="00281D3F"/>
    <w:rsid w:val="0028288C"/>
    <w:rsid w:val="00287A12"/>
    <w:rsid w:val="002A07AE"/>
    <w:rsid w:val="002A4124"/>
    <w:rsid w:val="002C506A"/>
    <w:rsid w:val="002C6FE6"/>
    <w:rsid w:val="00315D0F"/>
    <w:rsid w:val="00322373"/>
    <w:rsid w:val="00330B68"/>
    <w:rsid w:val="00340B57"/>
    <w:rsid w:val="00343AFC"/>
    <w:rsid w:val="00345868"/>
    <w:rsid w:val="003545EF"/>
    <w:rsid w:val="0037683D"/>
    <w:rsid w:val="00381922"/>
    <w:rsid w:val="00391994"/>
    <w:rsid w:val="003974CE"/>
    <w:rsid w:val="003A2C33"/>
    <w:rsid w:val="003D0A3A"/>
    <w:rsid w:val="003D5D28"/>
    <w:rsid w:val="003F4BA8"/>
    <w:rsid w:val="00405BA0"/>
    <w:rsid w:val="00411459"/>
    <w:rsid w:val="004116F0"/>
    <w:rsid w:val="00422879"/>
    <w:rsid w:val="00427351"/>
    <w:rsid w:val="00432CDC"/>
    <w:rsid w:val="0043757B"/>
    <w:rsid w:val="00437AA5"/>
    <w:rsid w:val="00437F9C"/>
    <w:rsid w:val="004424ED"/>
    <w:rsid w:val="00446547"/>
    <w:rsid w:val="00447EAE"/>
    <w:rsid w:val="0045759B"/>
    <w:rsid w:val="00474C47"/>
    <w:rsid w:val="004755E1"/>
    <w:rsid w:val="00475990"/>
    <w:rsid w:val="004840C9"/>
    <w:rsid w:val="004852EC"/>
    <w:rsid w:val="004A757B"/>
    <w:rsid w:val="004B02F6"/>
    <w:rsid w:val="004C7A28"/>
    <w:rsid w:val="004D17BA"/>
    <w:rsid w:val="004D5DC6"/>
    <w:rsid w:val="004F264E"/>
    <w:rsid w:val="00505FA6"/>
    <w:rsid w:val="005061EE"/>
    <w:rsid w:val="0050774C"/>
    <w:rsid w:val="00507BE4"/>
    <w:rsid w:val="00513290"/>
    <w:rsid w:val="00527C73"/>
    <w:rsid w:val="005547D3"/>
    <w:rsid w:val="00563F22"/>
    <w:rsid w:val="00567E3C"/>
    <w:rsid w:val="0057242C"/>
    <w:rsid w:val="00597EAA"/>
    <w:rsid w:val="005A0276"/>
    <w:rsid w:val="005A7A03"/>
    <w:rsid w:val="005B4657"/>
    <w:rsid w:val="005D1420"/>
    <w:rsid w:val="005D1E57"/>
    <w:rsid w:val="005D3398"/>
    <w:rsid w:val="005D6448"/>
    <w:rsid w:val="005E3B31"/>
    <w:rsid w:val="00602DDB"/>
    <w:rsid w:val="006167DA"/>
    <w:rsid w:val="00616ACC"/>
    <w:rsid w:val="00620512"/>
    <w:rsid w:val="006217CC"/>
    <w:rsid w:val="0062508E"/>
    <w:rsid w:val="0062739A"/>
    <w:rsid w:val="00627740"/>
    <w:rsid w:val="0064015C"/>
    <w:rsid w:val="0064183A"/>
    <w:rsid w:val="006474DC"/>
    <w:rsid w:val="00673256"/>
    <w:rsid w:val="00677990"/>
    <w:rsid w:val="0068121B"/>
    <w:rsid w:val="00690EC4"/>
    <w:rsid w:val="0069331C"/>
    <w:rsid w:val="006940E1"/>
    <w:rsid w:val="006B05CC"/>
    <w:rsid w:val="006B6BF0"/>
    <w:rsid w:val="006D7BC0"/>
    <w:rsid w:val="006E7E48"/>
    <w:rsid w:val="0070096C"/>
    <w:rsid w:val="00704FFB"/>
    <w:rsid w:val="00713C50"/>
    <w:rsid w:val="0071652B"/>
    <w:rsid w:val="00724ABE"/>
    <w:rsid w:val="00731D40"/>
    <w:rsid w:val="00742FA9"/>
    <w:rsid w:val="00743348"/>
    <w:rsid w:val="0075054A"/>
    <w:rsid w:val="007605A7"/>
    <w:rsid w:val="0077246B"/>
    <w:rsid w:val="00772A63"/>
    <w:rsid w:val="00782270"/>
    <w:rsid w:val="00782A1D"/>
    <w:rsid w:val="00783EB1"/>
    <w:rsid w:val="00792096"/>
    <w:rsid w:val="0079259F"/>
    <w:rsid w:val="0079370D"/>
    <w:rsid w:val="00794769"/>
    <w:rsid w:val="007A3EE9"/>
    <w:rsid w:val="007B1741"/>
    <w:rsid w:val="007B38F5"/>
    <w:rsid w:val="007B435F"/>
    <w:rsid w:val="007B5FB7"/>
    <w:rsid w:val="007C0524"/>
    <w:rsid w:val="007C6830"/>
    <w:rsid w:val="007E0048"/>
    <w:rsid w:val="007F2EF6"/>
    <w:rsid w:val="00805A33"/>
    <w:rsid w:val="00806A1A"/>
    <w:rsid w:val="00835123"/>
    <w:rsid w:val="00844E49"/>
    <w:rsid w:val="008464DA"/>
    <w:rsid w:val="008467FC"/>
    <w:rsid w:val="00855BC4"/>
    <w:rsid w:val="00873409"/>
    <w:rsid w:val="00880E92"/>
    <w:rsid w:val="00887D59"/>
    <w:rsid w:val="00891B7A"/>
    <w:rsid w:val="008A57FB"/>
    <w:rsid w:val="008B7300"/>
    <w:rsid w:val="008B77EB"/>
    <w:rsid w:val="008F33F9"/>
    <w:rsid w:val="00916C26"/>
    <w:rsid w:val="009176A6"/>
    <w:rsid w:val="009209E2"/>
    <w:rsid w:val="00930299"/>
    <w:rsid w:val="00937CFE"/>
    <w:rsid w:val="00940169"/>
    <w:rsid w:val="009427C9"/>
    <w:rsid w:val="009567B1"/>
    <w:rsid w:val="00962CC4"/>
    <w:rsid w:val="0096372F"/>
    <w:rsid w:val="0096656A"/>
    <w:rsid w:val="00971EC2"/>
    <w:rsid w:val="00971FCE"/>
    <w:rsid w:val="00984543"/>
    <w:rsid w:val="00992A6F"/>
    <w:rsid w:val="00994634"/>
    <w:rsid w:val="009A1ADA"/>
    <w:rsid w:val="009A4C2B"/>
    <w:rsid w:val="009C728B"/>
    <w:rsid w:val="009E24E7"/>
    <w:rsid w:val="009E6AE9"/>
    <w:rsid w:val="009F024B"/>
    <w:rsid w:val="009F0611"/>
    <w:rsid w:val="00A02CCC"/>
    <w:rsid w:val="00A13888"/>
    <w:rsid w:val="00A1435A"/>
    <w:rsid w:val="00A21390"/>
    <w:rsid w:val="00A2299B"/>
    <w:rsid w:val="00A3519D"/>
    <w:rsid w:val="00A351BD"/>
    <w:rsid w:val="00A46318"/>
    <w:rsid w:val="00A53457"/>
    <w:rsid w:val="00A54319"/>
    <w:rsid w:val="00A55488"/>
    <w:rsid w:val="00A672B9"/>
    <w:rsid w:val="00A84979"/>
    <w:rsid w:val="00A85020"/>
    <w:rsid w:val="00A85142"/>
    <w:rsid w:val="00A85EAE"/>
    <w:rsid w:val="00AA026E"/>
    <w:rsid w:val="00AA42A4"/>
    <w:rsid w:val="00AB42AF"/>
    <w:rsid w:val="00AB5187"/>
    <w:rsid w:val="00AC300A"/>
    <w:rsid w:val="00AD087E"/>
    <w:rsid w:val="00AD5509"/>
    <w:rsid w:val="00AD6DDB"/>
    <w:rsid w:val="00AD7FB5"/>
    <w:rsid w:val="00AF3C68"/>
    <w:rsid w:val="00B02F2A"/>
    <w:rsid w:val="00B0474E"/>
    <w:rsid w:val="00B06D37"/>
    <w:rsid w:val="00B23671"/>
    <w:rsid w:val="00B455CE"/>
    <w:rsid w:val="00B51EBB"/>
    <w:rsid w:val="00B64602"/>
    <w:rsid w:val="00B6524D"/>
    <w:rsid w:val="00BA2EE9"/>
    <w:rsid w:val="00BB643C"/>
    <w:rsid w:val="00BC739D"/>
    <w:rsid w:val="00BD4E7F"/>
    <w:rsid w:val="00BF0460"/>
    <w:rsid w:val="00BF2B40"/>
    <w:rsid w:val="00BF47B2"/>
    <w:rsid w:val="00BF6D04"/>
    <w:rsid w:val="00C1393A"/>
    <w:rsid w:val="00C14BCC"/>
    <w:rsid w:val="00C21DD7"/>
    <w:rsid w:val="00C47DEE"/>
    <w:rsid w:val="00C5057B"/>
    <w:rsid w:val="00C71FB5"/>
    <w:rsid w:val="00C71FBB"/>
    <w:rsid w:val="00C915C3"/>
    <w:rsid w:val="00C91B0B"/>
    <w:rsid w:val="00C91DB2"/>
    <w:rsid w:val="00C945CE"/>
    <w:rsid w:val="00CA496C"/>
    <w:rsid w:val="00CB0674"/>
    <w:rsid w:val="00CD1A76"/>
    <w:rsid w:val="00CE5AE3"/>
    <w:rsid w:val="00CF02B7"/>
    <w:rsid w:val="00D0244C"/>
    <w:rsid w:val="00D03836"/>
    <w:rsid w:val="00D05342"/>
    <w:rsid w:val="00D07BB6"/>
    <w:rsid w:val="00D1558F"/>
    <w:rsid w:val="00D15CAD"/>
    <w:rsid w:val="00D24CCC"/>
    <w:rsid w:val="00D313E2"/>
    <w:rsid w:val="00D433AE"/>
    <w:rsid w:val="00D45E01"/>
    <w:rsid w:val="00D5179E"/>
    <w:rsid w:val="00D640BA"/>
    <w:rsid w:val="00D8245B"/>
    <w:rsid w:val="00D84D61"/>
    <w:rsid w:val="00DA586D"/>
    <w:rsid w:val="00DD38A4"/>
    <w:rsid w:val="00DD4063"/>
    <w:rsid w:val="00DD7BB3"/>
    <w:rsid w:val="00DE6972"/>
    <w:rsid w:val="00DF1ADF"/>
    <w:rsid w:val="00E01FE5"/>
    <w:rsid w:val="00E045F8"/>
    <w:rsid w:val="00E113B9"/>
    <w:rsid w:val="00E13F52"/>
    <w:rsid w:val="00E15A96"/>
    <w:rsid w:val="00E36E9E"/>
    <w:rsid w:val="00E4052C"/>
    <w:rsid w:val="00E62EFD"/>
    <w:rsid w:val="00E73843"/>
    <w:rsid w:val="00E86E5D"/>
    <w:rsid w:val="00E9629D"/>
    <w:rsid w:val="00EB38CE"/>
    <w:rsid w:val="00ED3FEB"/>
    <w:rsid w:val="00EE255A"/>
    <w:rsid w:val="00EE49BB"/>
    <w:rsid w:val="00EF240D"/>
    <w:rsid w:val="00EF325D"/>
    <w:rsid w:val="00F0625F"/>
    <w:rsid w:val="00F119DF"/>
    <w:rsid w:val="00F26D86"/>
    <w:rsid w:val="00F40651"/>
    <w:rsid w:val="00F4156D"/>
    <w:rsid w:val="00F461F5"/>
    <w:rsid w:val="00F61DE0"/>
    <w:rsid w:val="00F659DB"/>
    <w:rsid w:val="00F6630B"/>
    <w:rsid w:val="00F90664"/>
    <w:rsid w:val="00F97568"/>
    <w:rsid w:val="00FA4E15"/>
    <w:rsid w:val="00FB5359"/>
    <w:rsid w:val="00FC2426"/>
    <w:rsid w:val="00FE28B4"/>
    <w:rsid w:val="00FE5B99"/>
    <w:rsid w:val="00FF0800"/>
    <w:rsid w:val="00FF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7887824"/>
  <w15:docId w15:val="{16E76D2F-AB46-4E68-81E8-400C3C729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5142"/>
    <w:rPr>
      <w:sz w:val="24"/>
      <w:szCs w:val="24"/>
    </w:rPr>
  </w:style>
  <w:style w:type="paragraph" w:styleId="Nadpis1">
    <w:name w:val="heading 1"/>
    <w:basedOn w:val="Normln"/>
    <w:next w:val="Normln"/>
    <w:uiPriority w:val="9"/>
    <w:qFormat/>
    <w:rsid w:val="00A85142"/>
    <w:pPr>
      <w:keepNext/>
      <w:jc w:val="center"/>
      <w:outlineLvl w:val="0"/>
    </w:pPr>
    <w:rPr>
      <w:sz w:val="32"/>
    </w:rPr>
  </w:style>
  <w:style w:type="paragraph" w:styleId="Nadpis2">
    <w:name w:val="heading 2"/>
    <w:basedOn w:val="Normln"/>
    <w:next w:val="Normln"/>
    <w:qFormat/>
    <w:rsid w:val="00A85142"/>
    <w:pPr>
      <w:keepNext/>
      <w:outlineLvl w:val="1"/>
    </w:pPr>
    <w:rPr>
      <w:b/>
      <w:bCs/>
      <w:i/>
      <w:iCs/>
    </w:rPr>
  </w:style>
  <w:style w:type="paragraph" w:styleId="Nadpis3">
    <w:name w:val="heading 3"/>
    <w:basedOn w:val="Normln"/>
    <w:next w:val="Normln"/>
    <w:qFormat/>
    <w:rsid w:val="00A85142"/>
    <w:pPr>
      <w:keepNext/>
      <w:jc w:val="center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rsid w:val="00A85142"/>
    <w:pPr>
      <w:keepNext/>
      <w:outlineLvl w:val="3"/>
    </w:pPr>
    <w:rPr>
      <w:sz w:val="28"/>
    </w:rPr>
  </w:style>
  <w:style w:type="paragraph" w:styleId="Nadpis5">
    <w:name w:val="heading 5"/>
    <w:basedOn w:val="Normln"/>
    <w:next w:val="Normln"/>
    <w:qFormat/>
    <w:rsid w:val="00A85142"/>
    <w:pPr>
      <w:keepNext/>
      <w:jc w:val="center"/>
      <w:outlineLvl w:val="4"/>
    </w:pPr>
    <w:rPr>
      <w:b/>
      <w:bCs/>
      <w:sz w:val="28"/>
      <w:u w:val="single"/>
    </w:rPr>
  </w:style>
  <w:style w:type="paragraph" w:styleId="Nadpis6">
    <w:name w:val="heading 6"/>
    <w:basedOn w:val="Normln"/>
    <w:next w:val="Normln"/>
    <w:qFormat/>
    <w:rsid w:val="00A85142"/>
    <w:pPr>
      <w:keepNext/>
      <w:jc w:val="both"/>
      <w:outlineLvl w:val="5"/>
    </w:pPr>
    <w:rPr>
      <w:sz w:val="28"/>
    </w:rPr>
  </w:style>
  <w:style w:type="paragraph" w:styleId="Nadpis7">
    <w:name w:val="heading 7"/>
    <w:basedOn w:val="Normln"/>
    <w:next w:val="Normln"/>
    <w:qFormat/>
    <w:rsid w:val="00A85142"/>
    <w:pPr>
      <w:keepNext/>
      <w:jc w:val="center"/>
      <w:outlineLvl w:val="6"/>
    </w:pPr>
    <w:rPr>
      <w:b/>
      <w:bCs/>
      <w:sz w:val="28"/>
    </w:rPr>
  </w:style>
  <w:style w:type="paragraph" w:styleId="Nadpis8">
    <w:name w:val="heading 8"/>
    <w:basedOn w:val="Normln"/>
    <w:next w:val="Normln"/>
    <w:qFormat/>
    <w:rsid w:val="00A85142"/>
    <w:pPr>
      <w:keepNext/>
      <w:outlineLvl w:val="7"/>
    </w:pPr>
    <w:rPr>
      <w:i/>
      <w:iCs/>
      <w:sz w:val="28"/>
    </w:rPr>
  </w:style>
  <w:style w:type="paragraph" w:styleId="Nadpis9">
    <w:name w:val="heading 9"/>
    <w:basedOn w:val="Normln"/>
    <w:next w:val="Normln"/>
    <w:qFormat/>
    <w:rsid w:val="00A85142"/>
    <w:pPr>
      <w:keepNext/>
      <w:jc w:val="both"/>
      <w:outlineLvl w:val="8"/>
    </w:pPr>
    <w:rPr>
      <w:i/>
      <w:i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A85142"/>
    <w:pPr>
      <w:jc w:val="both"/>
    </w:pPr>
    <w:rPr>
      <w:sz w:val="28"/>
    </w:rPr>
  </w:style>
  <w:style w:type="paragraph" w:styleId="Zkladntext2">
    <w:name w:val="Body Text 2"/>
    <w:basedOn w:val="Normln"/>
    <w:semiHidden/>
    <w:rsid w:val="00A85142"/>
    <w:rPr>
      <w:sz w:val="28"/>
    </w:rPr>
  </w:style>
  <w:style w:type="paragraph" w:styleId="Zkladntextodsazen">
    <w:name w:val="Body Text Indent"/>
    <w:basedOn w:val="Normln"/>
    <w:semiHidden/>
    <w:rsid w:val="00A85142"/>
    <w:pPr>
      <w:tabs>
        <w:tab w:val="left" w:pos="2700"/>
      </w:tabs>
      <w:ind w:left="360"/>
      <w:jc w:val="both"/>
    </w:pPr>
  </w:style>
  <w:style w:type="character" w:styleId="Hypertextovodkaz">
    <w:name w:val="Hyperlink"/>
    <w:semiHidden/>
    <w:rsid w:val="00A85142"/>
    <w:rPr>
      <w:color w:val="0000FF"/>
      <w:u w:val="single"/>
    </w:rPr>
  </w:style>
  <w:style w:type="paragraph" w:styleId="Zkladntext3">
    <w:name w:val="Body Text 3"/>
    <w:basedOn w:val="Normln"/>
    <w:semiHidden/>
    <w:rsid w:val="00A85142"/>
    <w:rPr>
      <w:b/>
      <w:bCs/>
      <w:i/>
      <w:iCs/>
      <w:sz w:val="28"/>
    </w:rPr>
  </w:style>
  <w:style w:type="character" w:styleId="Sledovanodkaz">
    <w:name w:val="FollowedHyperlink"/>
    <w:semiHidden/>
    <w:rsid w:val="00A85142"/>
    <w:rPr>
      <w:color w:val="800080"/>
      <w:u w:val="single"/>
    </w:rPr>
  </w:style>
  <w:style w:type="paragraph" w:customStyle="1" w:styleId="Znaka1">
    <w:name w:val="Značka 1"/>
    <w:rsid w:val="00A85142"/>
    <w:pPr>
      <w:widowControl w:val="0"/>
      <w:autoSpaceDE w:val="0"/>
      <w:autoSpaceDN w:val="0"/>
      <w:adjustRightInd w:val="0"/>
      <w:ind w:left="1048"/>
    </w:pPr>
    <w:rPr>
      <w:rFonts w:ascii="TimesE" w:hAnsi="TimesE"/>
      <w:color w:val="000000"/>
      <w:sz w:val="24"/>
      <w:szCs w:val="24"/>
    </w:rPr>
  </w:style>
  <w:style w:type="paragraph" w:styleId="Zpat">
    <w:name w:val="footer"/>
    <w:basedOn w:val="Normln"/>
    <w:link w:val="ZpatChar"/>
    <w:semiHidden/>
    <w:rsid w:val="00A85142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rsid w:val="00A85142"/>
    <w:pPr>
      <w:jc w:val="center"/>
    </w:pPr>
    <w:rPr>
      <w:b/>
      <w:bCs/>
      <w:sz w:val="36"/>
    </w:rPr>
  </w:style>
  <w:style w:type="paragraph" w:styleId="Zkladntextodsazen2">
    <w:name w:val="Body Text Indent 2"/>
    <w:basedOn w:val="Normln"/>
    <w:semiHidden/>
    <w:rsid w:val="00A85142"/>
    <w:pPr>
      <w:ind w:left="1440" w:hanging="1440"/>
    </w:pPr>
  </w:style>
  <w:style w:type="paragraph" w:customStyle="1" w:styleId="sloseznamu">
    <w:name w:val="Číslo seznamu"/>
    <w:rsid w:val="00A85142"/>
    <w:pPr>
      <w:widowControl w:val="0"/>
      <w:autoSpaceDE w:val="0"/>
      <w:autoSpaceDN w:val="0"/>
      <w:adjustRightInd w:val="0"/>
      <w:ind w:left="1077" w:hanging="17"/>
    </w:pPr>
    <w:rPr>
      <w:rFonts w:ascii="TimesE" w:hAnsi="TimesE"/>
      <w:color w:val="000000"/>
      <w:sz w:val="24"/>
      <w:szCs w:val="24"/>
    </w:rPr>
  </w:style>
  <w:style w:type="character" w:customStyle="1" w:styleId="platne1">
    <w:name w:val="platne1"/>
    <w:rsid w:val="00A85142"/>
    <w:rPr>
      <w:w w:val="120"/>
    </w:rPr>
  </w:style>
  <w:style w:type="paragraph" w:styleId="Podnadpis">
    <w:name w:val="Subtitle"/>
    <w:basedOn w:val="Normln"/>
    <w:link w:val="PodnadpisChar"/>
    <w:qFormat/>
    <w:rsid w:val="00A85142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8618"/>
      </w:tabs>
      <w:jc w:val="center"/>
      <w:outlineLvl w:val="0"/>
    </w:pPr>
    <w:rPr>
      <w:rFonts w:ascii="Arial" w:hAnsi="Arial"/>
      <w:b/>
      <w:snapToGrid w:val="0"/>
      <w:u w:val="single"/>
    </w:rPr>
  </w:style>
  <w:style w:type="character" w:styleId="Siln">
    <w:name w:val="Strong"/>
    <w:qFormat/>
    <w:rsid w:val="00887D59"/>
    <w:rPr>
      <w:b/>
      <w:bCs/>
    </w:rPr>
  </w:style>
  <w:style w:type="character" w:styleId="Zdraznn">
    <w:name w:val="Emphasis"/>
    <w:qFormat/>
    <w:rsid w:val="00887D59"/>
    <w:rPr>
      <w:i/>
      <w:iCs/>
    </w:rPr>
  </w:style>
  <w:style w:type="paragraph" w:styleId="Textbubliny">
    <w:name w:val="Balloon Text"/>
    <w:basedOn w:val="Normln"/>
    <w:semiHidden/>
    <w:rsid w:val="00616ACC"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401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4015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4015C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4015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4015C"/>
    <w:rPr>
      <w:b/>
      <w:bCs/>
    </w:rPr>
  </w:style>
  <w:style w:type="character" w:customStyle="1" w:styleId="PodnadpisChar">
    <w:name w:val="Podnadpis Char"/>
    <w:link w:val="Podnadpis"/>
    <w:rsid w:val="008464DA"/>
    <w:rPr>
      <w:rFonts w:ascii="Arial" w:hAnsi="Arial" w:cs="Arial"/>
      <w:b/>
      <w:snapToGrid w:val="0"/>
      <w:sz w:val="24"/>
      <w:szCs w:val="24"/>
      <w:u w:val="single"/>
    </w:rPr>
  </w:style>
  <w:style w:type="paragraph" w:styleId="Zhlav">
    <w:name w:val="header"/>
    <w:basedOn w:val="Normln"/>
    <w:link w:val="ZhlavChar"/>
    <w:uiPriority w:val="99"/>
    <w:unhideWhenUsed/>
    <w:rsid w:val="00505FA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505FA6"/>
    <w:rPr>
      <w:sz w:val="24"/>
      <w:szCs w:val="24"/>
    </w:rPr>
  </w:style>
  <w:style w:type="paragraph" w:customStyle="1" w:styleId="Normln0">
    <w:name w:val="Normální~"/>
    <w:basedOn w:val="Normln"/>
    <w:rsid w:val="00505FA6"/>
    <w:pPr>
      <w:widowControl w:val="0"/>
      <w:jc w:val="both"/>
    </w:pPr>
    <w:rPr>
      <w:rFonts w:ascii="Arial" w:hAnsi="Arial" w:cs="Arial"/>
      <w:sz w:val="22"/>
      <w:szCs w:val="20"/>
    </w:rPr>
  </w:style>
  <w:style w:type="character" w:customStyle="1" w:styleId="ZpatChar">
    <w:name w:val="Zápatí Char"/>
    <w:link w:val="Zpat"/>
    <w:semiHidden/>
    <w:rsid w:val="00405BA0"/>
    <w:rPr>
      <w:sz w:val="24"/>
      <w:szCs w:val="24"/>
    </w:rPr>
  </w:style>
  <w:style w:type="paragraph" w:customStyle="1" w:styleId="A-odstavecodsazensodrkami">
    <w:name w:val="A-odstavec odsazený s odrážkami"/>
    <w:basedOn w:val="Normln"/>
    <w:rsid w:val="00A3519D"/>
    <w:pPr>
      <w:numPr>
        <w:numId w:val="14"/>
      </w:numPr>
      <w:jc w:val="both"/>
    </w:pPr>
    <w:rPr>
      <w:rFonts w:ascii="Arial" w:hAnsi="Arial" w:cs="Arial"/>
      <w:sz w:val="22"/>
      <w:szCs w:val="22"/>
    </w:rPr>
  </w:style>
  <w:style w:type="character" w:customStyle="1" w:styleId="apple-converted-space">
    <w:name w:val="apple-converted-space"/>
    <w:basedOn w:val="Standardnpsmoodstavce"/>
    <w:rsid w:val="005D6448"/>
  </w:style>
  <w:style w:type="paragraph" w:styleId="Odstavecseseznamem">
    <w:name w:val="List Paragraph"/>
    <w:basedOn w:val="Normln"/>
    <w:uiPriority w:val="34"/>
    <w:qFormat/>
    <w:rsid w:val="004116F0"/>
    <w:pPr>
      <w:ind w:left="720"/>
    </w:pPr>
    <w:rPr>
      <w:rFonts w:eastAsia="Calibri"/>
    </w:rPr>
  </w:style>
  <w:style w:type="paragraph" w:styleId="Obsah4">
    <w:name w:val="toc 4"/>
    <w:basedOn w:val="Normln"/>
    <w:next w:val="Normln"/>
    <w:autoRedefine/>
    <w:uiPriority w:val="99"/>
    <w:semiHidden/>
    <w:rsid w:val="00CF02B7"/>
    <w:pPr>
      <w:numPr>
        <w:ilvl w:val="1"/>
        <w:numId w:val="18"/>
      </w:numPr>
      <w:jc w:val="both"/>
    </w:pPr>
    <w:rPr>
      <w:rFonts w:ascii="Arial" w:hAnsi="Arial"/>
      <w:sz w:val="22"/>
    </w:rPr>
  </w:style>
  <w:style w:type="paragraph" w:styleId="Rejstk1">
    <w:name w:val="index 1"/>
    <w:basedOn w:val="Normln"/>
    <w:next w:val="Normln"/>
    <w:autoRedefine/>
    <w:uiPriority w:val="99"/>
    <w:semiHidden/>
    <w:rsid w:val="00CF02B7"/>
    <w:pPr>
      <w:ind w:left="220" w:hanging="220"/>
    </w:pPr>
    <w:rPr>
      <w:rFonts w:ascii="Arial" w:hAnsi="Arial"/>
      <w:sz w:val="22"/>
    </w:rPr>
  </w:style>
  <w:style w:type="paragraph" w:customStyle="1" w:styleId="Odstavec111">
    <w:name w:val="Odstavec 1.1.1"/>
    <w:basedOn w:val="Normln"/>
    <w:uiPriority w:val="99"/>
    <w:rsid w:val="00EE49BB"/>
    <w:rPr>
      <w:rFonts w:ascii="Arial" w:hAnsi="Arial"/>
      <w:sz w:val="22"/>
    </w:rPr>
  </w:style>
  <w:style w:type="character" w:customStyle="1" w:styleId="ZkladntextChar">
    <w:name w:val="Základní text Char"/>
    <w:link w:val="Zkladntext"/>
    <w:semiHidden/>
    <w:rsid w:val="00F6630B"/>
    <w:rPr>
      <w:sz w:val="28"/>
      <w:szCs w:val="24"/>
    </w:rPr>
  </w:style>
  <w:style w:type="paragraph" w:customStyle="1" w:styleId="Pododstavec">
    <w:name w:val="Pododstavec"/>
    <w:basedOn w:val="Normln"/>
    <w:qFormat/>
    <w:rsid w:val="00567E3C"/>
    <w:pPr>
      <w:spacing w:after="120"/>
      <w:ind w:left="851" w:hanging="284"/>
      <w:contextualSpacing/>
      <w:jc w:val="both"/>
    </w:pPr>
    <w:rPr>
      <w:rFonts w:eastAsia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14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348E0D-6AFB-4DDB-802A-D90859E73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1946</Words>
  <Characters>11488</Characters>
  <Application>Microsoft Office Word</Application>
  <DocSecurity>0</DocSecurity>
  <Lines>95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13408</CharactersWithSpaces>
  <SharedDoc>false</SharedDoc>
  <HLinks>
    <vt:vector size="6" baseType="variant">
      <vt:variant>
        <vt:i4>8126580</vt:i4>
      </vt:variant>
      <vt:variant>
        <vt:i4>18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maskova</dc:creator>
  <cp:lastModifiedBy>Michaela Bolinová</cp:lastModifiedBy>
  <cp:revision>3</cp:revision>
  <dcterms:created xsi:type="dcterms:W3CDTF">2020-11-04T07:48:00Z</dcterms:created>
  <dcterms:modified xsi:type="dcterms:W3CDTF">2020-11-04T08:01:00Z</dcterms:modified>
</cp:coreProperties>
</file>