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6BA95" w14:textId="6132566F" w:rsidR="001A1E34" w:rsidRPr="00731D3E" w:rsidRDefault="00B65F15" w:rsidP="008328DC">
      <w:pPr>
        <w:pStyle w:val="RLNzevsmlouvy"/>
        <w:spacing w:after="800"/>
        <w:rPr>
          <w:rFonts w:asciiTheme="minorHAnsi" w:hAnsiTheme="minorHAnsi" w:cstheme="minorHAnsi"/>
        </w:rPr>
      </w:pPr>
      <w:bookmarkStart w:id="0" w:name="OLE_LINK1"/>
      <w:bookmarkStart w:id="1" w:name="OLE_LINK2"/>
      <w:r>
        <w:rPr>
          <w:rFonts w:asciiTheme="minorHAnsi" w:hAnsiTheme="minorHAnsi" w:cstheme="minorHAnsi"/>
        </w:rPr>
        <w:t>SMLOUVA O NÁJMU OPTICKÉ INFRASTRUKTURY</w:t>
      </w:r>
    </w:p>
    <w:bookmarkEnd w:id="0"/>
    <w:bookmarkEnd w:id="1"/>
    <w:p w14:paraId="3D96BA96" w14:textId="77777777" w:rsidR="00607561" w:rsidRPr="00731D3E" w:rsidRDefault="00607561" w:rsidP="009D6DB2">
      <w:pPr>
        <w:pStyle w:val="RLdajeosmluvnstran"/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>Smluvní strany:</w:t>
      </w:r>
    </w:p>
    <w:p w14:paraId="011AD047" w14:textId="77777777" w:rsidR="00B65F15" w:rsidRPr="00731D3E" w:rsidRDefault="00B65F15" w:rsidP="00B65F15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CB4DE0D" w14:textId="2E27A099" w:rsidR="00B65F15" w:rsidRPr="00731D3E" w:rsidRDefault="00DB097F" w:rsidP="00B65F15">
      <w:pPr>
        <w:pStyle w:val="RLdajeosmluvnstran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>
        <w:rPr>
          <w:rFonts w:asciiTheme="minorHAnsi" w:hAnsiTheme="minorHAnsi" w:cstheme="minorHAnsi"/>
          <w:b/>
          <w:sz w:val="22"/>
          <w:szCs w:val="22"/>
        </w:rPr>
        <w:t>PREnetcom,a.s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</w:t>
      </w:r>
      <w:proofErr w:type="gramEnd"/>
    </w:p>
    <w:p w14:paraId="41B783A6" w14:textId="4ECC937F" w:rsidR="00B65F15" w:rsidRPr="00731D3E" w:rsidRDefault="00B65F15" w:rsidP="00B65F15">
      <w:pPr>
        <w:pStyle w:val="RLdajeosmluvnstran"/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DB097F">
        <w:rPr>
          <w:rFonts w:asciiTheme="minorHAnsi" w:hAnsiTheme="minorHAnsi" w:cstheme="minorHAnsi"/>
          <w:sz w:val="22"/>
          <w:szCs w:val="22"/>
        </w:rPr>
        <w:t>Na Hroudě 1492/4, 100 05 Praha 10</w:t>
      </w:r>
    </w:p>
    <w:p w14:paraId="38423E1D" w14:textId="4E9B9751" w:rsidR="00B65F15" w:rsidRPr="00731D3E" w:rsidRDefault="00B65F15" w:rsidP="00B65F15">
      <w:pPr>
        <w:pStyle w:val="RLdajeosmluvnstran"/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IČO: </w:t>
      </w:r>
      <w:r w:rsidR="00DB097F" w:rsidRPr="0033216C">
        <w:t>067 14 366</w:t>
      </w:r>
      <w:r w:rsidRPr="00731D3E">
        <w:rPr>
          <w:rFonts w:asciiTheme="minorHAnsi" w:hAnsiTheme="minorHAnsi" w:cstheme="minorHAnsi"/>
          <w:sz w:val="22"/>
          <w:szCs w:val="22"/>
        </w:rPr>
        <w:t xml:space="preserve">, DIČ: </w:t>
      </w:r>
      <w:r w:rsidR="00DB097F">
        <w:rPr>
          <w:rFonts w:asciiTheme="minorHAnsi" w:hAnsiTheme="minorHAnsi" w:cstheme="minorHAnsi"/>
          <w:sz w:val="22"/>
          <w:szCs w:val="22"/>
        </w:rPr>
        <w:t xml:space="preserve">CZ </w:t>
      </w:r>
      <w:r w:rsidR="00DB097F" w:rsidRPr="0033216C">
        <w:t>067 14 366</w:t>
      </w:r>
    </w:p>
    <w:p w14:paraId="6055AAF6" w14:textId="22AA99F2" w:rsidR="00B65F15" w:rsidRPr="00731D3E" w:rsidRDefault="00B65F15" w:rsidP="00B65F15">
      <w:pPr>
        <w:pStyle w:val="RLdajeosmluvnstran"/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společnost zapsaná v obchodním rejstříku vedeném </w:t>
      </w:r>
      <w:r w:rsidR="00DB097F">
        <w:rPr>
          <w:rFonts w:asciiTheme="minorHAnsi" w:hAnsiTheme="minorHAnsi" w:cstheme="minorHAnsi"/>
          <w:sz w:val="22"/>
          <w:szCs w:val="22"/>
        </w:rPr>
        <w:t>u Městského soudu v Praze</w:t>
      </w:r>
      <w:r w:rsidRPr="00731D3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18C83B2" w14:textId="55FA4B64" w:rsidR="00B65F15" w:rsidRPr="00731D3E" w:rsidRDefault="00B65F15" w:rsidP="00B65F15">
      <w:pPr>
        <w:pStyle w:val="RLdajeosmluvnstran"/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oddíl </w:t>
      </w:r>
      <w:r w:rsidR="00DB097F" w:rsidRPr="0033216C">
        <w:t>B 23057</w:t>
      </w:r>
      <w:r w:rsidRPr="00731D3E">
        <w:rPr>
          <w:rFonts w:asciiTheme="minorHAnsi" w:hAnsiTheme="minorHAnsi" w:cstheme="minorHAnsi"/>
          <w:sz w:val="22"/>
          <w:szCs w:val="22"/>
        </w:rPr>
        <w:t xml:space="preserve">, vložka </w:t>
      </w:r>
      <w:r w:rsidR="00DB097F" w:rsidRPr="0033216C">
        <w:t>23057</w:t>
      </w:r>
    </w:p>
    <w:p w14:paraId="4ADD8037" w14:textId="44A5AE5A" w:rsidR="00DB097F" w:rsidRPr="005F0CB8" w:rsidRDefault="00B65F15" w:rsidP="00DB097F">
      <w:pPr>
        <w:tabs>
          <w:tab w:val="left" w:pos="3119"/>
        </w:tabs>
        <w:spacing w:after="0" w:line="276" w:lineRule="auto"/>
        <w:jc w:val="center"/>
      </w:pPr>
      <w:r w:rsidRPr="00731D3E">
        <w:rPr>
          <w:rFonts w:asciiTheme="minorHAnsi" w:hAnsiTheme="minorHAnsi" w:cstheme="minorHAnsi"/>
          <w:sz w:val="22"/>
          <w:szCs w:val="22"/>
        </w:rPr>
        <w:t xml:space="preserve">zastoupená: </w:t>
      </w:r>
      <w:r w:rsidR="00DB097F">
        <w:t>Ing. Petrem Dvořákem, předsedou představenstva a Stanislavem Votrubou</w:t>
      </w:r>
      <w:r w:rsidR="00DB097F" w:rsidRPr="005F0CB8">
        <w:t>,</w:t>
      </w:r>
      <w:r w:rsidR="00DB097F">
        <w:t xml:space="preserve"> místopředsedou představenstva</w:t>
      </w:r>
    </w:p>
    <w:p w14:paraId="58A8C12E" w14:textId="3B3FB303" w:rsidR="00B65F15" w:rsidRPr="00731D3E" w:rsidRDefault="00B65F15" w:rsidP="00B65F15">
      <w:pPr>
        <w:pStyle w:val="RLdajeosmluvnstran"/>
        <w:rPr>
          <w:rFonts w:asciiTheme="minorHAnsi" w:hAnsiTheme="minorHAnsi" w:cstheme="minorHAnsi"/>
          <w:sz w:val="22"/>
          <w:szCs w:val="22"/>
        </w:rPr>
      </w:pPr>
    </w:p>
    <w:p w14:paraId="5D07DE05" w14:textId="77777777" w:rsidR="00B65F15" w:rsidRPr="00731D3E" w:rsidRDefault="00B65F15" w:rsidP="00B65F15">
      <w:pPr>
        <w:pStyle w:val="RLdajeosmluvnstran"/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>(dále jen „</w:t>
      </w:r>
      <w:r>
        <w:rPr>
          <w:rFonts w:asciiTheme="minorHAnsi" w:hAnsiTheme="minorHAnsi" w:cstheme="minorHAnsi"/>
          <w:b/>
          <w:bCs/>
          <w:sz w:val="22"/>
          <w:szCs w:val="22"/>
        </w:rPr>
        <w:t>Pronajímatel</w:t>
      </w:r>
      <w:r w:rsidRPr="00731D3E">
        <w:rPr>
          <w:rFonts w:asciiTheme="minorHAnsi" w:hAnsiTheme="minorHAnsi" w:cstheme="minorHAnsi"/>
          <w:sz w:val="22"/>
          <w:szCs w:val="22"/>
        </w:rPr>
        <w:t>“)</w:t>
      </w:r>
    </w:p>
    <w:p w14:paraId="11DD5DA1" w14:textId="018FCE82" w:rsidR="00B65F15" w:rsidRDefault="00B65F15" w:rsidP="00B65F15">
      <w:pPr>
        <w:pStyle w:val="RLdajeosmluvnstran"/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i/>
          <w:sz w:val="22"/>
          <w:szCs w:val="22"/>
        </w:rPr>
        <w:t xml:space="preserve">číslo </w:t>
      </w:r>
      <w:r>
        <w:rPr>
          <w:rFonts w:asciiTheme="minorHAnsi" w:hAnsiTheme="minorHAnsi" w:cstheme="minorHAnsi"/>
          <w:i/>
          <w:sz w:val="22"/>
          <w:szCs w:val="22"/>
        </w:rPr>
        <w:t>Smlouvy</w:t>
      </w:r>
      <w:r w:rsidRPr="00731D3E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Pronajímatel</w:t>
      </w:r>
      <w:r w:rsidRPr="00731D3E">
        <w:rPr>
          <w:rFonts w:asciiTheme="minorHAnsi" w:hAnsiTheme="minorHAnsi" w:cstheme="minorHAnsi"/>
          <w:i/>
          <w:sz w:val="22"/>
          <w:szCs w:val="22"/>
        </w:rPr>
        <w:t xml:space="preserve">e: </w:t>
      </w:r>
    </w:p>
    <w:p w14:paraId="3F89BE8F" w14:textId="77777777" w:rsidR="00B65F15" w:rsidRPr="00731D3E" w:rsidRDefault="00B65F15" w:rsidP="00B65F15">
      <w:pPr>
        <w:pStyle w:val="RLdajeosmluvnstran"/>
        <w:rPr>
          <w:rFonts w:asciiTheme="minorHAnsi" w:hAnsiTheme="minorHAnsi" w:cstheme="minorHAnsi"/>
          <w:i/>
          <w:sz w:val="22"/>
          <w:szCs w:val="22"/>
        </w:rPr>
      </w:pPr>
    </w:p>
    <w:p w14:paraId="3D96BA97" w14:textId="17E09F03" w:rsidR="00607561" w:rsidRDefault="00B65F15" w:rsidP="009D6DB2">
      <w:pPr>
        <w:pStyle w:val="RLdajeosmluvnstra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1F40F422" w14:textId="77777777" w:rsidR="00B65F15" w:rsidRPr="00731D3E" w:rsidRDefault="00B65F15" w:rsidP="009D6DB2">
      <w:pPr>
        <w:pStyle w:val="RLdajeosmluvnstran"/>
        <w:rPr>
          <w:rFonts w:asciiTheme="minorHAnsi" w:hAnsiTheme="minorHAnsi" w:cstheme="minorHAnsi"/>
          <w:sz w:val="22"/>
          <w:szCs w:val="22"/>
        </w:rPr>
      </w:pPr>
    </w:p>
    <w:p w14:paraId="6C715320" w14:textId="107AF038" w:rsidR="008328DC" w:rsidRPr="00731D3E" w:rsidRDefault="00936B33" w:rsidP="008328DC">
      <w:pPr>
        <w:pStyle w:val="RLdajeosmluvnstran"/>
        <w:rPr>
          <w:rFonts w:asciiTheme="minorHAnsi" w:hAnsiTheme="minorHAnsi" w:cstheme="minorHAnsi"/>
          <w:b/>
          <w:sz w:val="22"/>
          <w:szCs w:val="22"/>
        </w:rPr>
      </w:pPr>
      <w:r w:rsidRPr="00731D3E">
        <w:rPr>
          <w:rFonts w:asciiTheme="minorHAnsi" w:hAnsiTheme="minorHAnsi" w:cstheme="minorHAnsi"/>
          <w:b/>
          <w:sz w:val="22"/>
          <w:szCs w:val="22"/>
        </w:rPr>
        <w:t>Operátor ICT, a.s.</w:t>
      </w:r>
    </w:p>
    <w:p w14:paraId="528EE2F1" w14:textId="68EFB089" w:rsidR="008328DC" w:rsidRPr="00731D3E" w:rsidRDefault="008328DC" w:rsidP="008328DC">
      <w:pPr>
        <w:pStyle w:val="RLdajeosmluvnstran"/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936B33" w:rsidRPr="00731D3E">
        <w:rPr>
          <w:rFonts w:asciiTheme="minorHAnsi" w:hAnsiTheme="minorHAnsi" w:cstheme="minorHAnsi"/>
          <w:sz w:val="22"/>
          <w:szCs w:val="22"/>
        </w:rPr>
        <w:t>Dělnická 213/12, 170</w:t>
      </w:r>
      <w:r w:rsidR="00B65F15">
        <w:rPr>
          <w:rFonts w:asciiTheme="minorHAnsi" w:hAnsiTheme="minorHAnsi" w:cstheme="minorHAnsi"/>
          <w:sz w:val="22"/>
          <w:szCs w:val="22"/>
        </w:rPr>
        <w:t xml:space="preserve"> </w:t>
      </w:r>
      <w:r w:rsidR="00936B33" w:rsidRPr="00731D3E">
        <w:rPr>
          <w:rFonts w:asciiTheme="minorHAnsi" w:hAnsiTheme="minorHAnsi" w:cstheme="minorHAnsi"/>
          <w:sz w:val="22"/>
          <w:szCs w:val="22"/>
        </w:rPr>
        <w:t>00 Praha 7</w:t>
      </w:r>
    </w:p>
    <w:p w14:paraId="5CA5E49F" w14:textId="5CB1C81E" w:rsidR="00F94DED" w:rsidRDefault="008328DC" w:rsidP="00F94DED">
      <w:pPr>
        <w:pStyle w:val="RLdajeosmluvnstran"/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IČO: </w:t>
      </w:r>
      <w:r w:rsidR="00936B33" w:rsidRPr="00731D3E">
        <w:rPr>
          <w:rFonts w:asciiTheme="minorHAnsi" w:hAnsiTheme="minorHAnsi" w:cstheme="minorHAnsi"/>
          <w:sz w:val="22"/>
          <w:szCs w:val="22"/>
        </w:rPr>
        <w:t>027 95</w:t>
      </w:r>
      <w:r w:rsidR="00F94DED">
        <w:rPr>
          <w:rFonts w:asciiTheme="minorHAnsi" w:hAnsiTheme="minorHAnsi" w:cstheme="minorHAnsi"/>
          <w:sz w:val="22"/>
          <w:szCs w:val="22"/>
        </w:rPr>
        <w:t> </w:t>
      </w:r>
      <w:r w:rsidR="00936B33" w:rsidRPr="00731D3E">
        <w:rPr>
          <w:rFonts w:asciiTheme="minorHAnsi" w:hAnsiTheme="minorHAnsi" w:cstheme="minorHAnsi"/>
          <w:sz w:val="22"/>
          <w:szCs w:val="22"/>
        </w:rPr>
        <w:t>281</w:t>
      </w:r>
      <w:r w:rsidR="00F94DED">
        <w:rPr>
          <w:rFonts w:asciiTheme="minorHAnsi" w:hAnsiTheme="minorHAnsi" w:cstheme="minorHAnsi"/>
          <w:sz w:val="22"/>
          <w:szCs w:val="22"/>
        </w:rPr>
        <w:t xml:space="preserve">, DIČ: CZ </w:t>
      </w:r>
      <w:r w:rsidR="00F94DED" w:rsidRPr="00731D3E">
        <w:rPr>
          <w:rFonts w:asciiTheme="minorHAnsi" w:hAnsiTheme="minorHAnsi" w:cstheme="minorHAnsi"/>
          <w:sz w:val="22"/>
          <w:szCs w:val="22"/>
        </w:rPr>
        <w:t>027 95</w:t>
      </w:r>
      <w:r w:rsidR="00F94DED">
        <w:rPr>
          <w:rFonts w:asciiTheme="minorHAnsi" w:hAnsiTheme="minorHAnsi" w:cstheme="minorHAnsi"/>
          <w:sz w:val="22"/>
          <w:szCs w:val="22"/>
        </w:rPr>
        <w:t> </w:t>
      </w:r>
      <w:r w:rsidR="00F94DED" w:rsidRPr="00731D3E">
        <w:rPr>
          <w:rFonts w:asciiTheme="minorHAnsi" w:hAnsiTheme="minorHAnsi" w:cstheme="minorHAnsi"/>
          <w:sz w:val="22"/>
          <w:szCs w:val="22"/>
        </w:rPr>
        <w:t>281</w:t>
      </w:r>
    </w:p>
    <w:p w14:paraId="33F34394" w14:textId="66E11F45" w:rsidR="00F94DED" w:rsidRPr="00731D3E" w:rsidRDefault="00F94DED" w:rsidP="00F94DED">
      <w:pPr>
        <w:pStyle w:val="RLdajeosmluvnstran"/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společnost zapsaná v obchodním rejstříku vedeném </w:t>
      </w:r>
      <w:r w:rsidR="00670C59">
        <w:rPr>
          <w:rFonts w:asciiTheme="minorHAnsi" w:hAnsiTheme="minorHAnsi" w:cstheme="minorHAnsi"/>
          <w:sz w:val="22"/>
          <w:szCs w:val="22"/>
        </w:rPr>
        <w:t>Městským soudem v Praze</w:t>
      </w:r>
      <w:r w:rsidRPr="00731D3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6746520" w14:textId="2A9E1ABB" w:rsidR="00F94DED" w:rsidRPr="00731D3E" w:rsidRDefault="00F94DED" w:rsidP="00F94DED">
      <w:pPr>
        <w:pStyle w:val="RLdajeosmluvnstran"/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oddíl </w:t>
      </w:r>
      <w:r w:rsidR="00670C59">
        <w:rPr>
          <w:rFonts w:asciiTheme="minorHAnsi" w:hAnsiTheme="minorHAnsi" w:cstheme="minorHAnsi"/>
          <w:sz w:val="22"/>
          <w:szCs w:val="22"/>
        </w:rPr>
        <w:t>B</w:t>
      </w:r>
      <w:r w:rsidRPr="00731D3E">
        <w:rPr>
          <w:rFonts w:asciiTheme="minorHAnsi" w:hAnsiTheme="minorHAnsi" w:cstheme="minorHAnsi"/>
          <w:sz w:val="22"/>
          <w:szCs w:val="22"/>
        </w:rPr>
        <w:t xml:space="preserve">, vložka </w:t>
      </w:r>
      <w:r w:rsidR="00670C59" w:rsidRPr="00670C59">
        <w:rPr>
          <w:rFonts w:asciiTheme="minorHAnsi" w:hAnsiTheme="minorHAnsi" w:cstheme="minorHAnsi"/>
          <w:sz w:val="22"/>
          <w:szCs w:val="22"/>
        </w:rPr>
        <w:t>19676</w:t>
      </w:r>
    </w:p>
    <w:p w14:paraId="380FE27A" w14:textId="5D097D7F" w:rsidR="008328DC" w:rsidRPr="00731D3E" w:rsidRDefault="008328DC" w:rsidP="00D76DC7">
      <w:pPr>
        <w:pStyle w:val="RLdajeosmluvnstran"/>
        <w:keepNext/>
        <w:rPr>
          <w:rFonts w:asciiTheme="minorHAnsi" w:hAnsiTheme="minorHAnsi" w:cstheme="minorHAnsi"/>
          <w:sz w:val="22"/>
          <w:szCs w:val="22"/>
        </w:rPr>
      </w:pPr>
      <w:r w:rsidRPr="00B02ABE">
        <w:rPr>
          <w:rFonts w:asciiTheme="minorHAnsi" w:hAnsiTheme="minorHAnsi" w:cstheme="minorHAnsi"/>
          <w:sz w:val="22"/>
          <w:szCs w:val="22"/>
        </w:rPr>
        <w:t>zastoupen</w:t>
      </w:r>
      <w:r w:rsidR="00D76DC7" w:rsidRPr="00B02ABE">
        <w:rPr>
          <w:rFonts w:asciiTheme="minorHAnsi" w:hAnsiTheme="minorHAnsi" w:cstheme="minorHAnsi"/>
          <w:sz w:val="22"/>
          <w:szCs w:val="22"/>
        </w:rPr>
        <w:t>ý</w:t>
      </w:r>
      <w:r w:rsidRPr="00B02ABE">
        <w:rPr>
          <w:rFonts w:asciiTheme="minorHAnsi" w:hAnsiTheme="minorHAnsi" w:cstheme="minorHAnsi"/>
          <w:sz w:val="22"/>
          <w:szCs w:val="22"/>
        </w:rPr>
        <w:t xml:space="preserve">: </w:t>
      </w:r>
      <w:r w:rsidR="00D76DC7" w:rsidRPr="00B02ABE">
        <w:rPr>
          <w:rFonts w:asciiTheme="minorHAnsi" w:hAnsiTheme="minorHAnsi" w:cstheme="minorHAnsi"/>
          <w:sz w:val="22"/>
          <w:szCs w:val="22"/>
        </w:rPr>
        <w:t xml:space="preserve">Michalem Fišerem, MBA, předsedou představenstva a </w:t>
      </w:r>
      <w:r w:rsidR="004E05A1">
        <w:rPr>
          <w:rFonts w:asciiTheme="minorHAnsi" w:hAnsiTheme="minorHAnsi" w:cstheme="minorHAnsi"/>
          <w:sz w:val="22"/>
          <w:szCs w:val="22"/>
        </w:rPr>
        <w:t xml:space="preserve">Ing. Janem </w:t>
      </w:r>
      <w:proofErr w:type="spellStart"/>
      <w:r w:rsidR="004E05A1">
        <w:rPr>
          <w:rFonts w:asciiTheme="minorHAnsi" w:hAnsiTheme="minorHAnsi" w:cstheme="minorHAnsi"/>
          <w:sz w:val="22"/>
          <w:szCs w:val="22"/>
        </w:rPr>
        <w:t>Ladinem</w:t>
      </w:r>
      <w:proofErr w:type="spellEnd"/>
      <w:r w:rsidR="00D76DC7" w:rsidRPr="00B02ABE">
        <w:rPr>
          <w:rFonts w:asciiTheme="minorHAnsi" w:hAnsiTheme="minorHAnsi" w:cstheme="minorHAnsi"/>
          <w:sz w:val="22"/>
          <w:szCs w:val="22"/>
        </w:rPr>
        <w:t xml:space="preserve">, </w:t>
      </w:r>
      <w:r w:rsidR="00B511D6">
        <w:rPr>
          <w:rFonts w:asciiTheme="minorHAnsi" w:hAnsiTheme="minorHAnsi" w:cstheme="minorHAnsi"/>
          <w:sz w:val="22"/>
          <w:szCs w:val="22"/>
        </w:rPr>
        <w:t>místopředsedou</w:t>
      </w:r>
      <w:r w:rsidR="00D37097" w:rsidRPr="00B02ABE">
        <w:rPr>
          <w:rFonts w:asciiTheme="minorHAnsi" w:hAnsiTheme="minorHAnsi" w:cstheme="minorHAnsi"/>
          <w:sz w:val="22"/>
          <w:szCs w:val="22"/>
        </w:rPr>
        <w:t xml:space="preserve"> </w:t>
      </w:r>
      <w:r w:rsidR="00D76DC7" w:rsidRPr="00B02ABE">
        <w:rPr>
          <w:rFonts w:asciiTheme="minorHAnsi" w:hAnsiTheme="minorHAnsi" w:cstheme="minorHAnsi"/>
          <w:sz w:val="22"/>
          <w:szCs w:val="22"/>
        </w:rPr>
        <w:t>představenstva</w:t>
      </w:r>
    </w:p>
    <w:p w14:paraId="3D96BA9D" w14:textId="1A121535" w:rsidR="00607561" w:rsidRPr="00731D3E" w:rsidRDefault="008328DC" w:rsidP="008328DC">
      <w:pPr>
        <w:pStyle w:val="RLdajeosmluvnstran"/>
        <w:rPr>
          <w:rFonts w:asciiTheme="minorHAnsi" w:hAnsiTheme="minorHAnsi" w:cstheme="minorHAnsi"/>
          <w:sz w:val="22"/>
          <w:szCs w:val="22"/>
        </w:rPr>
      </w:pPr>
      <w:r w:rsidRPr="00731D3E" w:rsidDel="00FE5DB7">
        <w:rPr>
          <w:rFonts w:asciiTheme="minorHAnsi" w:hAnsiTheme="minorHAnsi" w:cstheme="minorHAnsi"/>
          <w:sz w:val="22"/>
          <w:szCs w:val="22"/>
        </w:rPr>
        <w:t xml:space="preserve"> </w:t>
      </w:r>
      <w:r w:rsidRPr="00731D3E">
        <w:rPr>
          <w:rFonts w:asciiTheme="minorHAnsi" w:hAnsiTheme="minorHAnsi" w:cstheme="minorHAnsi"/>
          <w:sz w:val="22"/>
          <w:szCs w:val="22"/>
        </w:rPr>
        <w:t>(dále jen „</w:t>
      </w:r>
      <w:r w:rsidR="00B65F15">
        <w:rPr>
          <w:rFonts w:asciiTheme="minorHAnsi" w:hAnsiTheme="minorHAnsi" w:cstheme="minorHAnsi"/>
          <w:b/>
          <w:sz w:val="22"/>
          <w:szCs w:val="22"/>
        </w:rPr>
        <w:t>Nájemce</w:t>
      </w:r>
      <w:r w:rsidRPr="00731D3E">
        <w:rPr>
          <w:rFonts w:asciiTheme="minorHAnsi" w:hAnsiTheme="minorHAnsi" w:cstheme="minorHAnsi"/>
          <w:sz w:val="22"/>
          <w:szCs w:val="22"/>
        </w:rPr>
        <w:t>“)</w:t>
      </w:r>
    </w:p>
    <w:p w14:paraId="3D96BAAB" w14:textId="77777777" w:rsidR="00607561" w:rsidRPr="00731D3E" w:rsidRDefault="00607561" w:rsidP="00607561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FD58EF1" w14:textId="15F80DC8" w:rsidR="00E41F01" w:rsidRDefault="00607561" w:rsidP="00327977">
      <w:pPr>
        <w:jc w:val="center"/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  <w:lang w:eastAsia="en-US"/>
        </w:rPr>
        <w:t>dnešního dne uzavřely tuto</w:t>
      </w:r>
      <w:r w:rsidR="003D411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B65F15">
        <w:rPr>
          <w:rFonts w:asciiTheme="minorHAnsi" w:hAnsiTheme="minorHAnsi" w:cstheme="minorHAnsi"/>
          <w:sz w:val="22"/>
          <w:szCs w:val="22"/>
          <w:lang w:eastAsia="en-US"/>
        </w:rPr>
        <w:t>smlouvu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v souladu s ustanovením </w:t>
      </w:r>
      <w:r w:rsidR="00214B35"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§ </w:t>
      </w:r>
      <w:r w:rsidR="00B65F15">
        <w:rPr>
          <w:rFonts w:asciiTheme="minorHAnsi" w:hAnsiTheme="minorHAnsi" w:cstheme="minorHAnsi"/>
          <w:sz w:val="22"/>
          <w:szCs w:val="22"/>
          <w:lang w:eastAsia="en-US"/>
        </w:rPr>
        <w:t>2201</w:t>
      </w:r>
      <w:r w:rsidR="00214B35"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a násl. zákona č. 89/2012 Sb., občanský zákoník</w:t>
      </w:r>
      <w:r w:rsidR="00F470B9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F470B9" w:rsidRPr="00F470B9">
        <w:rPr>
          <w:rFonts w:asciiTheme="minorHAnsi" w:hAnsiTheme="minorHAnsi" w:cstheme="minorHAnsi"/>
          <w:sz w:val="22"/>
          <w:szCs w:val="22"/>
        </w:rPr>
        <w:t xml:space="preserve"> </w:t>
      </w:r>
      <w:r w:rsidR="00F470B9">
        <w:rPr>
          <w:rFonts w:asciiTheme="minorHAnsi" w:hAnsiTheme="minorHAnsi" w:cstheme="minorHAnsi"/>
          <w:sz w:val="22"/>
          <w:szCs w:val="22"/>
        </w:rPr>
        <w:t>ve znění pozdějších předpisů</w:t>
      </w:r>
      <w:r w:rsidR="00214B35"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(dále jen „</w:t>
      </w:r>
      <w:r w:rsidR="00214B35" w:rsidRPr="00731D3E">
        <w:rPr>
          <w:rFonts w:asciiTheme="minorHAnsi" w:hAnsiTheme="minorHAnsi" w:cstheme="minorHAnsi"/>
          <w:b/>
          <w:sz w:val="22"/>
          <w:szCs w:val="22"/>
          <w:lang w:eastAsia="en-US"/>
        </w:rPr>
        <w:t>občanský zákoník</w:t>
      </w:r>
      <w:r w:rsidR="00214B35" w:rsidRPr="00731D3E">
        <w:rPr>
          <w:rFonts w:asciiTheme="minorHAnsi" w:hAnsiTheme="minorHAnsi" w:cstheme="minorHAnsi"/>
          <w:sz w:val="22"/>
          <w:szCs w:val="22"/>
          <w:lang w:eastAsia="en-US"/>
        </w:rPr>
        <w:t>“)</w:t>
      </w:r>
      <w:r w:rsidR="00E41F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2F2D4385" w14:textId="48280B6D" w:rsidR="00362EB4" w:rsidRPr="00731D3E" w:rsidRDefault="00DF4FAB" w:rsidP="00327977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607561" w:rsidRPr="00731D3E">
        <w:rPr>
          <w:rFonts w:asciiTheme="minorHAnsi" w:hAnsiTheme="minorHAnsi" w:cstheme="minorHAnsi"/>
          <w:sz w:val="22"/>
          <w:szCs w:val="22"/>
          <w:lang w:eastAsia="en-US"/>
        </w:rPr>
        <w:t>(dále jen „</w:t>
      </w:r>
      <w:r w:rsidR="00B65F15">
        <w:rPr>
          <w:rFonts w:asciiTheme="minorHAnsi" w:hAnsiTheme="minorHAnsi" w:cstheme="minorHAnsi"/>
          <w:b/>
          <w:sz w:val="22"/>
          <w:szCs w:val="22"/>
          <w:lang w:eastAsia="en-US"/>
        </w:rPr>
        <w:t>Smlouva</w:t>
      </w:r>
      <w:r w:rsidR="00607561" w:rsidRPr="00731D3E">
        <w:rPr>
          <w:rFonts w:asciiTheme="minorHAnsi" w:hAnsiTheme="minorHAnsi" w:cstheme="minorHAnsi"/>
          <w:sz w:val="22"/>
          <w:szCs w:val="22"/>
          <w:lang w:eastAsia="en-US"/>
        </w:rPr>
        <w:t>“)</w:t>
      </w:r>
    </w:p>
    <w:p w14:paraId="448B730F" w14:textId="77777777" w:rsidR="00B65F15" w:rsidRDefault="00B65F15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D96BAAE" w14:textId="272B55E8" w:rsidR="00EC245F" w:rsidRPr="00731D3E" w:rsidRDefault="00EC245F" w:rsidP="006E40C7">
      <w:pPr>
        <w:pStyle w:val="RLProhlensmluvnchstran"/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lastRenderedPageBreak/>
        <w:t xml:space="preserve">Smluvní strany, vědomy si svých závazků v této </w:t>
      </w:r>
      <w:r w:rsidR="00B65F15">
        <w:rPr>
          <w:rFonts w:asciiTheme="minorHAnsi" w:hAnsiTheme="minorHAnsi" w:cstheme="minorHAnsi"/>
          <w:sz w:val="22"/>
          <w:szCs w:val="22"/>
        </w:rPr>
        <w:t>Smlouvě</w:t>
      </w:r>
      <w:r w:rsidRPr="00731D3E">
        <w:rPr>
          <w:rFonts w:asciiTheme="minorHAnsi" w:hAnsiTheme="minorHAnsi" w:cstheme="minorHAnsi"/>
          <w:sz w:val="22"/>
          <w:szCs w:val="22"/>
        </w:rPr>
        <w:t xml:space="preserve"> obsažených a s úmyslem být touto </w:t>
      </w:r>
      <w:r w:rsidR="00B65F15">
        <w:rPr>
          <w:rFonts w:asciiTheme="minorHAnsi" w:hAnsiTheme="minorHAnsi" w:cstheme="minorHAnsi"/>
          <w:sz w:val="22"/>
          <w:szCs w:val="22"/>
        </w:rPr>
        <w:t>Smlouvou</w:t>
      </w:r>
      <w:r w:rsidRPr="00731D3E">
        <w:rPr>
          <w:rFonts w:asciiTheme="minorHAnsi" w:hAnsiTheme="minorHAnsi" w:cstheme="minorHAnsi"/>
          <w:sz w:val="22"/>
          <w:szCs w:val="22"/>
        </w:rPr>
        <w:t xml:space="preserve"> vázány, dohodly se na následujícím znění </w:t>
      </w:r>
      <w:r w:rsidR="00B65F15">
        <w:rPr>
          <w:rFonts w:asciiTheme="minorHAnsi" w:hAnsiTheme="minorHAnsi" w:cstheme="minorHAnsi"/>
          <w:sz w:val="22"/>
          <w:szCs w:val="22"/>
        </w:rPr>
        <w:t>této Smlouvy</w:t>
      </w:r>
      <w:r w:rsidRPr="00731D3E">
        <w:rPr>
          <w:rFonts w:asciiTheme="minorHAnsi" w:hAnsiTheme="minorHAnsi" w:cstheme="minorHAnsi"/>
          <w:sz w:val="22"/>
          <w:szCs w:val="22"/>
        </w:rPr>
        <w:t>:</w:t>
      </w:r>
    </w:p>
    <w:p w14:paraId="3D96BAAF" w14:textId="77777777" w:rsidR="000F7E77" w:rsidRPr="00731D3E" w:rsidRDefault="001A1E34" w:rsidP="00EC245F">
      <w:pPr>
        <w:pStyle w:val="RLlneksmlouvy"/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>ÚVODNÍ USTANOVENÍ</w:t>
      </w:r>
    </w:p>
    <w:p w14:paraId="3D96BAB3" w14:textId="5C2D86FA" w:rsidR="00607561" w:rsidRPr="00731D3E" w:rsidRDefault="00B65F15" w:rsidP="00607561">
      <w:pPr>
        <w:pStyle w:val="RLTextlnkuslova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Pronajímatel</w:t>
      </w:r>
      <w:r w:rsidR="00607561" w:rsidRPr="00731D3E">
        <w:rPr>
          <w:rFonts w:asciiTheme="minorHAnsi" w:hAnsiTheme="minorHAnsi" w:cstheme="minorHAnsi"/>
          <w:sz w:val="22"/>
          <w:szCs w:val="22"/>
        </w:rPr>
        <w:t xml:space="preserve"> prohlašuje, že:</w:t>
      </w:r>
    </w:p>
    <w:p w14:paraId="5EA74F36" w14:textId="3B4A34BB" w:rsidR="001C7338" w:rsidRPr="001C7338" w:rsidRDefault="001C7338" w:rsidP="00405567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C7338">
        <w:rPr>
          <w:rFonts w:asciiTheme="minorHAnsi" w:hAnsiTheme="minorHAnsi" w:cstheme="minorHAnsi"/>
          <w:sz w:val="22"/>
          <w:szCs w:val="22"/>
        </w:rPr>
        <w:t>obchodní společností</w:t>
      </w:r>
      <w:r w:rsidR="00D217A4">
        <w:rPr>
          <w:rFonts w:asciiTheme="minorHAnsi" w:hAnsiTheme="minorHAnsi" w:cstheme="minorHAnsi"/>
          <w:sz w:val="22"/>
          <w:szCs w:val="22"/>
        </w:rPr>
        <w:t xml:space="preserve"> založenou podle českého právního řádu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3E59F15" w14:textId="59D4BA97" w:rsidR="00B65F15" w:rsidRDefault="00B65F15" w:rsidP="000C1787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65F15">
        <w:rPr>
          <w:rFonts w:asciiTheme="minorHAnsi" w:hAnsiTheme="minorHAnsi" w:cstheme="minorHAnsi"/>
          <w:sz w:val="22"/>
          <w:szCs w:val="22"/>
        </w:rPr>
        <w:t xml:space="preserve">je výlučným vlastníkem nebo oprávněným uživatelem optických vláken a optických kabelů v optických trasách, které jsou blíže popsány v </w:t>
      </w:r>
      <w:r w:rsidRPr="00F43F77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8A5737" w:rsidRPr="00F43F77">
        <w:rPr>
          <w:rFonts w:asciiTheme="minorHAnsi" w:hAnsiTheme="minorHAnsi" w:cstheme="minorHAnsi"/>
          <w:sz w:val="22"/>
          <w:szCs w:val="22"/>
        </w:rPr>
        <w:t>1</w:t>
      </w:r>
      <w:r w:rsidR="00007A2D" w:rsidRPr="00F43F77">
        <w:rPr>
          <w:rFonts w:asciiTheme="minorHAnsi" w:hAnsiTheme="minorHAnsi" w:cstheme="minorHAnsi"/>
          <w:sz w:val="22"/>
          <w:szCs w:val="22"/>
        </w:rPr>
        <w:t>,</w:t>
      </w:r>
      <w:r w:rsidR="008A5737" w:rsidRPr="00F43F77">
        <w:rPr>
          <w:rFonts w:asciiTheme="minorHAnsi" w:hAnsiTheme="minorHAnsi" w:cstheme="minorHAnsi"/>
          <w:sz w:val="22"/>
          <w:szCs w:val="22"/>
        </w:rPr>
        <w:t xml:space="preserve"> </w:t>
      </w:r>
      <w:r w:rsidR="0031416C" w:rsidRPr="00F43F77">
        <w:rPr>
          <w:rFonts w:asciiTheme="minorHAnsi" w:hAnsiTheme="minorHAnsi" w:cstheme="minorHAnsi"/>
          <w:sz w:val="22"/>
          <w:szCs w:val="22"/>
        </w:rPr>
        <w:t>2</w:t>
      </w:r>
      <w:r w:rsidR="00007A2D" w:rsidRPr="00F43F77">
        <w:rPr>
          <w:rFonts w:asciiTheme="minorHAnsi" w:hAnsiTheme="minorHAnsi" w:cstheme="minorHAnsi"/>
          <w:sz w:val="22"/>
          <w:szCs w:val="22"/>
        </w:rPr>
        <w:t xml:space="preserve"> a 3</w:t>
      </w:r>
      <w:r w:rsidRPr="00F43F77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E40D16" w:rsidRPr="00F43F77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E40D16" w:rsidRPr="00F43F77">
        <w:rPr>
          <w:rFonts w:asciiTheme="minorHAnsi" w:hAnsiTheme="minorHAnsi" w:cstheme="minorHAnsi"/>
          <w:sz w:val="22"/>
          <w:szCs w:val="22"/>
        </w:rPr>
        <w:t>disponnuje</w:t>
      </w:r>
      <w:proofErr w:type="spellEnd"/>
      <w:r w:rsidR="00E40D16" w:rsidRPr="00F43F77">
        <w:rPr>
          <w:rFonts w:asciiTheme="minorHAnsi" w:hAnsiTheme="minorHAnsi" w:cstheme="minorHAnsi"/>
          <w:sz w:val="22"/>
          <w:szCs w:val="22"/>
        </w:rPr>
        <w:t xml:space="preserve"> </w:t>
      </w:r>
      <w:r w:rsidR="00E40D16" w:rsidRPr="00F43F77">
        <w:rPr>
          <w:rFonts w:asciiTheme="minorHAnsi" w:hAnsiTheme="minorHAnsi" w:cstheme="minorHAnsi"/>
          <w:sz w:val="22"/>
          <w:szCs w:val="22"/>
          <w:lang w:eastAsia="en-US"/>
        </w:rPr>
        <w:t>všemi majetkoprávními a jiným</w:t>
      </w:r>
      <w:r w:rsidR="00E40D16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="00E40D16" w:rsidRPr="00EA7844">
        <w:rPr>
          <w:rFonts w:asciiTheme="minorHAnsi" w:hAnsiTheme="minorHAnsi" w:cstheme="minorHAnsi"/>
          <w:sz w:val="22"/>
          <w:szCs w:val="22"/>
          <w:lang w:eastAsia="en-US"/>
        </w:rPr>
        <w:t xml:space="preserve"> souhlas</w:t>
      </w:r>
      <w:r w:rsidR="00E40D16">
        <w:rPr>
          <w:rFonts w:asciiTheme="minorHAnsi" w:hAnsiTheme="minorHAnsi" w:cstheme="minorHAnsi"/>
          <w:sz w:val="22"/>
          <w:szCs w:val="22"/>
          <w:lang w:eastAsia="en-US"/>
        </w:rPr>
        <w:t>y</w:t>
      </w:r>
      <w:r w:rsidR="00E40D16" w:rsidRPr="00EA7844">
        <w:rPr>
          <w:rFonts w:asciiTheme="minorHAnsi" w:hAnsiTheme="minorHAnsi" w:cstheme="minorHAnsi"/>
          <w:sz w:val="22"/>
          <w:szCs w:val="22"/>
          <w:lang w:eastAsia="en-US"/>
        </w:rPr>
        <w:t xml:space="preserve"> a povolení</w:t>
      </w:r>
      <w:r w:rsidR="00E40D16">
        <w:rPr>
          <w:rFonts w:asciiTheme="minorHAnsi" w:hAnsiTheme="minorHAnsi" w:cstheme="minorHAnsi"/>
          <w:sz w:val="22"/>
          <w:szCs w:val="22"/>
          <w:lang w:eastAsia="en-US"/>
        </w:rPr>
        <w:t>mi</w:t>
      </w:r>
      <w:r w:rsidR="00E40D16" w:rsidRPr="00EA7844">
        <w:rPr>
          <w:rFonts w:asciiTheme="minorHAnsi" w:hAnsiTheme="minorHAnsi" w:cstheme="minorHAnsi"/>
          <w:sz w:val="22"/>
          <w:szCs w:val="22"/>
          <w:lang w:eastAsia="en-US"/>
        </w:rPr>
        <w:t xml:space="preserve">, které jsou nezbytné pro řádné plnění </w:t>
      </w:r>
      <w:r w:rsidR="00E40D16">
        <w:rPr>
          <w:rFonts w:asciiTheme="minorHAnsi" w:hAnsiTheme="minorHAnsi" w:cstheme="minorHAnsi"/>
          <w:sz w:val="22"/>
          <w:szCs w:val="22"/>
          <w:lang w:eastAsia="en-US"/>
        </w:rPr>
        <w:t>této Smlouvy</w:t>
      </w:r>
      <w:r w:rsidR="00697B5F">
        <w:rPr>
          <w:rFonts w:asciiTheme="minorHAnsi" w:hAnsiTheme="minorHAnsi" w:cstheme="minorHAnsi"/>
          <w:sz w:val="22"/>
          <w:szCs w:val="22"/>
          <w:lang w:eastAsia="en-US"/>
        </w:rPr>
        <w:t xml:space="preserve"> a plné využití optické vláken Nájemcem pro účely této Smlouvy;</w:t>
      </w:r>
    </w:p>
    <w:p w14:paraId="3D96BAB5" w14:textId="1FCDA8CD" w:rsidR="00607561" w:rsidRPr="00731D3E" w:rsidRDefault="00607561" w:rsidP="000C1787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splňuje veškeré </w:t>
      </w:r>
      <w:r w:rsidR="00240F2B">
        <w:rPr>
          <w:rFonts w:asciiTheme="minorHAnsi" w:hAnsiTheme="minorHAnsi" w:cstheme="minorHAnsi"/>
          <w:sz w:val="22"/>
          <w:szCs w:val="22"/>
        </w:rPr>
        <w:t xml:space="preserve">ostatní </w:t>
      </w:r>
      <w:r w:rsidRPr="00731D3E">
        <w:rPr>
          <w:rFonts w:asciiTheme="minorHAnsi" w:hAnsiTheme="minorHAnsi" w:cstheme="minorHAnsi"/>
          <w:sz w:val="22"/>
          <w:szCs w:val="22"/>
        </w:rPr>
        <w:t xml:space="preserve">podmínky a požadavky v této </w:t>
      </w:r>
      <w:r w:rsidR="00B65F15">
        <w:rPr>
          <w:rFonts w:asciiTheme="minorHAnsi" w:hAnsiTheme="minorHAnsi" w:cstheme="minorHAnsi"/>
          <w:sz w:val="22"/>
          <w:szCs w:val="22"/>
        </w:rPr>
        <w:t>Smlouvě</w:t>
      </w:r>
      <w:r w:rsidRPr="00731D3E">
        <w:rPr>
          <w:rFonts w:asciiTheme="minorHAnsi" w:hAnsiTheme="minorHAnsi" w:cstheme="minorHAnsi"/>
          <w:sz w:val="22"/>
          <w:szCs w:val="22"/>
        </w:rPr>
        <w:t xml:space="preserve"> stanovené a je oprávněn tuto </w:t>
      </w:r>
      <w:r w:rsidR="00B65F15">
        <w:rPr>
          <w:rFonts w:asciiTheme="minorHAnsi" w:hAnsiTheme="minorHAnsi" w:cstheme="minorHAnsi"/>
          <w:sz w:val="22"/>
          <w:szCs w:val="22"/>
        </w:rPr>
        <w:t>Smlouvu</w:t>
      </w:r>
      <w:r w:rsidRPr="00731D3E">
        <w:rPr>
          <w:rFonts w:asciiTheme="minorHAnsi" w:hAnsiTheme="minorHAnsi" w:cstheme="minorHAnsi"/>
          <w:sz w:val="22"/>
          <w:szCs w:val="22"/>
        </w:rPr>
        <w:t xml:space="preserve"> uzavřít a řádně plnit závazky v ní obsažené</w:t>
      </w:r>
      <w:r w:rsidR="0030241C" w:rsidRPr="00731D3E">
        <w:rPr>
          <w:rFonts w:asciiTheme="minorHAnsi" w:hAnsiTheme="minorHAnsi" w:cstheme="minorHAnsi"/>
          <w:sz w:val="22"/>
          <w:szCs w:val="22"/>
        </w:rPr>
        <w:t>, a</w:t>
      </w:r>
    </w:p>
    <w:p w14:paraId="3D96BAB6" w14:textId="1B81BDF2" w:rsidR="0030241C" w:rsidRDefault="0030241C" w:rsidP="000C1787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ke dni uzavření této </w:t>
      </w:r>
      <w:r w:rsidR="00B65F15">
        <w:rPr>
          <w:rFonts w:asciiTheme="minorHAnsi" w:hAnsiTheme="minorHAnsi" w:cstheme="minorHAnsi"/>
          <w:sz w:val="22"/>
          <w:szCs w:val="22"/>
        </w:rPr>
        <w:t>Smlouvy</w:t>
      </w:r>
      <w:r w:rsidRPr="00731D3E">
        <w:rPr>
          <w:rFonts w:asciiTheme="minorHAnsi" w:hAnsiTheme="minorHAnsi" w:cstheme="minorHAnsi"/>
          <w:sz w:val="22"/>
          <w:szCs w:val="22"/>
        </w:rPr>
        <w:t xml:space="preserve"> vůči němu není vedeno řízení dle zákona č. 182/2006 Sb., o úpadku a způsobech jeho</w:t>
      </w:r>
      <w:r w:rsidR="0056290C" w:rsidRPr="00731D3E">
        <w:rPr>
          <w:rFonts w:asciiTheme="minorHAnsi" w:hAnsiTheme="minorHAnsi" w:cstheme="minorHAnsi"/>
          <w:sz w:val="22"/>
          <w:szCs w:val="22"/>
        </w:rPr>
        <w:t xml:space="preserve"> řešení (insolvenční zákon), ve </w:t>
      </w:r>
      <w:r w:rsidRPr="00731D3E">
        <w:rPr>
          <w:rFonts w:asciiTheme="minorHAnsi" w:hAnsiTheme="minorHAnsi" w:cstheme="minorHAnsi"/>
          <w:sz w:val="22"/>
          <w:szCs w:val="22"/>
        </w:rPr>
        <w:t xml:space="preserve">znění pozdějších předpisů, a </w:t>
      </w:r>
      <w:r w:rsidR="00346A96" w:rsidRPr="00731D3E">
        <w:rPr>
          <w:rFonts w:asciiTheme="minorHAnsi" w:hAnsiTheme="minorHAnsi" w:cstheme="minorHAnsi"/>
          <w:sz w:val="22"/>
          <w:szCs w:val="22"/>
        </w:rPr>
        <w:t xml:space="preserve">zároveň se </w:t>
      </w:r>
      <w:r w:rsidRPr="00731D3E">
        <w:rPr>
          <w:rFonts w:asciiTheme="minorHAnsi" w:hAnsiTheme="minorHAnsi" w:cstheme="minorHAnsi"/>
          <w:sz w:val="22"/>
          <w:szCs w:val="22"/>
        </w:rPr>
        <w:t xml:space="preserve">zavazuje </w:t>
      </w:r>
      <w:r w:rsidR="00010736">
        <w:rPr>
          <w:rFonts w:asciiTheme="minorHAnsi" w:hAnsiTheme="minorHAnsi" w:cstheme="minorHAnsi"/>
          <w:sz w:val="22"/>
          <w:szCs w:val="22"/>
        </w:rPr>
        <w:t>Nájemce</w:t>
      </w:r>
      <w:r w:rsidRPr="00731D3E">
        <w:rPr>
          <w:rFonts w:asciiTheme="minorHAnsi" w:hAnsiTheme="minorHAnsi" w:cstheme="minorHAnsi"/>
          <w:sz w:val="22"/>
          <w:szCs w:val="22"/>
        </w:rPr>
        <w:t xml:space="preserve"> o všech skutečnostech o hrozícím úpadku bezodkl</w:t>
      </w:r>
      <w:r w:rsidR="001C417F">
        <w:rPr>
          <w:rFonts w:asciiTheme="minorHAnsi" w:hAnsiTheme="minorHAnsi" w:cstheme="minorHAnsi"/>
          <w:sz w:val="22"/>
          <w:szCs w:val="22"/>
        </w:rPr>
        <w:t>adně informovat.</w:t>
      </w:r>
    </w:p>
    <w:p w14:paraId="04651B49" w14:textId="025E10EB" w:rsidR="0037560A" w:rsidRPr="00731D3E" w:rsidRDefault="00070555" w:rsidP="0037560A">
      <w:pPr>
        <w:pStyle w:val="RLTextlnkuslova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37560A" w:rsidRPr="00731D3E">
        <w:rPr>
          <w:rFonts w:asciiTheme="minorHAnsi" w:hAnsiTheme="minorHAnsi" w:cstheme="minorHAnsi"/>
          <w:sz w:val="22"/>
          <w:szCs w:val="22"/>
        </w:rPr>
        <w:t xml:space="preserve"> prohlašuje, že:</w:t>
      </w:r>
    </w:p>
    <w:p w14:paraId="15C7DB12" w14:textId="77777777" w:rsidR="00070555" w:rsidRPr="001C7338" w:rsidRDefault="00070555" w:rsidP="00070555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C7338">
        <w:rPr>
          <w:rFonts w:asciiTheme="minorHAnsi" w:hAnsiTheme="minorHAnsi" w:cstheme="minorHAnsi"/>
          <w:sz w:val="22"/>
          <w:szCs w:val="22"/>
        </w:rPr>
        <w:t>obchodní společností, jejímž předmětem podnikání je, kromě jiného, poskytování telekomunikačních služeb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0A59C30" w14:textId="1E5798CF" w:rsidR="007E3A20" w:rsidRDefault="0037560A" w:rsidP="007E3A20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splňuje veškeré podmínky a požadavky v této </w:t>
      </w:r>
      <w:r>
        <w:rPr>
          <w:rFonts w:asciiTheme="minorHAnsi" w:hAnsiTheme="minorHAnsi" w:cstheme="minorHAnsi"/>
          <w:sz w:val="22"/>
          <w:szCs w:val="22"/>
        </w:rPr>
        <w:t>Smlouvě</w:t>
      </w:r>
      <w:r w:rsidRPr="00731D3E">
        <w:rPr>
          <w:rFonts w:asciiTheme="minorHAnsi" w:hAnsiTheme="minorHAnsi" w:cstheme="minorHAnsi"/>
          <w:sz w:val="22"/>
          <w:szCs w:val="22"/>
        </w:rPr>
        <w:t xml:space="preserve"> stanovené a je oprávněn tuto </w:t>
      </w:r>
      <w:r>
        <w:rPr>
          <w:rFonts w:asciiTheme="minorHAnsi" w:hAnsiTheme="minorHAnsi" w:cstheme="minorHAnsi"/>
          <w:sz w:val="22"/>
          <w:szCs w:val="22"/>
        </w:rPr>
        <w:t>Smlouvu</w:t>
      </w:r>
      <w:r w:rsidRPr="00731D3E">
        <w:rPr>
          <w:rFonts w:asciiTheme="minorHAnsi" w:hAnsiTheme="minorHAnsi" w:cstheme="minorHAnsi"/>
          <w:sz w:val="22"/>
          <w:szCs w:val="22"/>
        </w:rPr>
        <w:t xml:space="preserve"> uzavřít a řádně plnit závazky v ní obsažené.</w:t>
      </w:r>
    </w:p>
    <w:p w14:paraId="572EE498" w14:textId="7945D32F" w:rsidR="00405567" w:rsidRDefault="00405567" w:rsidP="00070555">
      <w:pPr>
        <w:pStyle w:val="RLTextlnkuslovan"/>
        <w:rPr>
          <w:rFonts w:asciiTheme="minorHAnsi" w:hAnsiTheme="minorHAnsi" w:cstheme="minorHAnsi"/>
          <w:sz w:val="22"/>
          <w:szCs w:val="22"/>
        </w:rPr>
      </w:pPr>
      <w:r w:rsidRPr="00405567">
        <w:rPr>
          <w:rFonts w:asciiTheme="minorHAnsi" w:hAnsiTheme="minorHAnsi" w:cstheme="minorHAnsi"/>
          <w:sz w:val="22"/>
          <w:szCs w:val="22"/>
        </w:rPr>
        <w:t xml:space="preserve">Úmyslem </w:t>
      </w:r>
      <w:r w:rsidR="009750A0">
        <w:rPr>
          <w:rFonts w:asciiTheme="minorHAnsi" w:hAnsiTheme="minorHAnsi" w:cstheme="minorHAnsi"/>
          <w:sz w:val="22"/>
          <w:szCs w:val="22"/>
        </w:rPr>
        <w:t>Pronajímatele</w:t>
      </w:r>
      <w:r w:rsidRPr="00405567">
        <w:rPr>
          <w:rFonts w:asciiTheme="minorHAnsi" w:hAnsiTheme="minorHAnsi" w:cstheme="minorHAnsi"/>
          <w:sz w:val="22"/>
          <w:szCs w:val="22"/>
        </w:rPr>
        <w:t xml:space="preserve"> je poskytnout za úplatu </w:t>
      </w:r>
      <w:r>
        <w:rPr>
          <w:rFonts w:asciiTheme="minorHAnsi" w:hAnsiTheme="minorHAnsi" w:cstheme="minorHAnsi"/>
          <w:sz w:val="22"/>
          <w:szCs w:val="22"/>
        </w:rPr>
        <w:t>nájemci</w:t>
      </w:r>
      <w:r w:rsidRPr="00405567">
        <w:rPr>
          <w:rFonts w:asciiTheme="minorHAnsi" w:hAnsiTheme="minorHAnsi" w:cstheme="minorHAnsi"/>
          <w:sz w:val="22"/>
          <w:szCs w:val="22"/>
        </w:rPr>
        <w:t xml:space="preserve"> právo užívat dohodnutá optická vlákna k přenosu signálu.</w:t>
      </w:r>
    </w:p>
    <w:p w14:paraId="218DF40D" w14:textId="3306201B" w:rsidR="00070555" w:rsidRPr="00CF68BF" w:rsidRDefault="00070555" w:rsidP="00CF68BF">
      <w:pPr>
        <w:pStyle w:val="RLTextlnkuslova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Pr="00731D3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má zájem </w:t>
      </w:r>
      <w:r w:rsidR="00405567">
        <w:rPr>
          <w:rFonts w:asciiTheme="minorHAnsi" w:hAnsiTheme="minorHAnsi" w:cstheme="minorHAnsi"/>
          <w:sz w:val="22"/>
          <w:szCs w:val="22"/>
        </w:rPr>
        <w:t xml:space="preserve">využívat optická vlákna </w:t>
      </w:r>
      <w:r w:rsidR="009750A0">
        <w:rPr>
          <w:rFonts w:asciiTheme="minorHAnsi" w:hAnsiTheme="minorHAnsi" w:cstheme="minorHAnsi"/>
          <w:sz w:val="22"/>
          <w:szCs w:val="22"/>
        </w:rPr>
        <w:t>P</w:t>
      </w:r>
      <w:r w:rsidR="00405567">
        <w:rPr>
          <w:rFonts w:asciiTheme="minorHAnsi" w:hAnsiTheme="minorHAnsi" w:cstheme="minorHAnsi"/>
          <w:sz w:val="22"/>
          <w:szCs w:val="22"/>
        </w:rPr>
        <w:t xml:space="preserve">ronajímatele </w:t>
      </w:r>
      <w:r w:rsidR="00405567" w:rsidRPr="00F43F77">
        <w:rPr>
          <w:rFonts w:asciiTheme="minorHAnsi" w:hAnsiTheme="minorHAnsi" w:cstheme="minorHAnsi"/>
          <w:sz w:val="22"/>
          <w:szCs w:val="22"/>
        </w:rPr>
        <w:t xml:space="preserve">k přenosu signálu, eventuálně je poskytovat dalším subjektům zřízeným hlavním </w:t>
      </w:r>
      <w:proofErr w:type="spellStart"/>
      <w:r w:rsidR="00405567" w:rsidRPr="00F43F77">
        <w:rPr>
          <w:rFonts w:asciiTheme="minorHAnsi" w:hAnsiTheme="minorHAnsi" w:cstheme="minorHAnsi"/>
          <w:sz w:val="22"/>
          <w:szCs w:val="22"/>
        </w:rPr>
        <w:t>městou</w:t>
      </w:r>
      <w:proofErr w:type="spellEnd"/>
      <w:r w:rsidR="00405567" w:rsidRPr="00F43F77">
        <w:rPr>
          <w:rFonts w:asciiTheme="minorHAnsi" w:hAnsiTheme="minorHAnsi" w:cstheme="minorHAnsi"/>
          <w:sz w:val="22"/>
          <w:szCs w:val="22"/>
        </w:rPr>
        <w:t xml:space="preserve"> Prahou </w:t>
      </w:r>
      <w:r w:rsidR="00F43F77" w:rsidRPr="00F43F77">
        <w:rPr>
          <w:rFonts w:asciiTheme="minorHAnsi" w:hAnsiTheme="minorHAnsi" w:cstheme="minorHAnsi"/>
          <w:sz w:val="22"/>
          <w:szCs w:val="22"/>
        </w:rPr>
        <w:t xml:space="preserve">nebo jejími městskými částmi </w:t>
      </w:r>
      <w:r w:rsidR="00405567" w:rsidRPr="00F43F77">
        <w:rPr>
          <w:rFonts w:asciiTheme="minorHAnsi" w:hAnsiTheme="minorHAnsi" w:cstheme="minorHAnsi"/>
          <w:sz w:val="22"/>
          <w:szCs w:val="22"/>
        </w:rPr>
        <w:t>za tímto účelem.</w:t>
      </w:r>
    </w:p>
    <w:p w14:paraId="608809DE" w14:textId="1EB330E7" w:rsidR="007E3A20" w:rsidRPr="00731D3E" w:rsidRDefault="007E3A20" w:rsidP="007E3A20">
      <w:pPr>
        <w:pStyle w:val="RLlneksmlouv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VYMEZENÍ ZÁKLA</w:t>
      </w:r>
      <w:r w:rsidR="00F43F77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NÍCH POJMŮ</w:t>
      </w:r>
    </w:p>
    <w:p w14:paraId="4D913A7D" w14:textId="0A4AEAD1" w:rsidR="007E3A20" w:rsidRDefault="007E3A20" w:rsidP="007E3A20">
      <w:pPr>
        <w:pStyle w:val="RLTextlnkuslovan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Pro účely této Smlouvy se rozumí:</w:t>
      </w:r>
    </w:p>
    <w:p w14:paraId="771F0EF7" w14:textId="635F1F69" w:rsidR="007E3A20" w:rsidRPr="00627650" w:rsidRDefault="007E3A20" w:rsidP="007E3A20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627650">
        <w:rPr>
          <w:rFonts w:asciiTheme="minorHAnsi" w:hAnsiTheme="minorHAnsi" w:cstheme="minorHAnsi"/>
          <w:sz w:val="22"/>
          <w:szCs w:val="22"/>
          <w:lang w:eastAsia="en-US"/>
        </w:rPr>
        <w:t xml:space="preserve">optickým vláknem </w:t>
      </w:r>
      <w:proofErr w:type="spellStart"/>
      <w:r w:rsidRPr="00627650">
        <w:rPr>
          <w:rFonts w:asciiTheme="minorHAnsi" w:hAnsiTheme="minorHAnsi" w:cstheme="minorHAnsi"/>
          <w:sz w:val="22"/>
          <w:szCs w:val="22"/>
          <w:lang w:eastAsia="en-US"/>
        </w:rPr>
        <w:t>jednovidové</w:t>
      </w:r>
      <w:proofErr w:type="spellEnd"/>
      <w:r w:rsidRPr="00627650">
        <w:rPr>
          <w:rFonts w:asciiTheme="minorHAnsi" w:hAnsiTheme="minorHAnsi" w:cstheme="minorHAnsi"/>
          <w:sz w:val="22"/>
          <w:szCs w:val="22"/>
          <w:lang w:eastAsia="en-US"/>
        </w:rPr>
        <w:t xml:space="preserve"> optické vlákno „Single mode 9/125“ splňující požadavky doporučení č.: G.652 Standardizační komise při mezinárodní telekomunikační unii (ITU-T)</w:t>
      </w:r>
      <w:r w:rsidR="00670C59">
        <w:rPr>
          <w:rFonts w:asciiTheme="minorHAnsi" w:hAnsiTheme="minorHAnsi" w:cstheme="minorHAnsi"/>
          <w:sz w:val="22"/>
          <w:szCs w:val="22"/>
          <w:lang w:eastAsia="en-US"/>
        </w:rPr>
        <w:t>;</w:t>
      </w:r>
    </w:p>
    <w:p w14:paraId="6BA141E2" w14:textId="1704E230" w:rsidR="007E3A20" w:rsidRDefault="007E3A20" w:rsidP="007E3A20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o</w:t>
      </w:r>
      <w:r w:rsidRPr="007E3A20">
        <w:rPr>
          <w:rFonts w:asciiTheme="minorHAnsi" w:hAnsiTheme="minorHAnsi" w:cstheme="minorHAnsi"/>
          <w:sz w:val="22"/>
          <w:szCs w:val="22"/>
          <w:lang w:eastAsia="en-US"/>
        </w:rPr>
        <w:t xml:space="preserve">ptickým kabelem </w:t>
      </w:r>
      <w:r w:rsidRPr="00627650">
        <w:rPr>
          <w:rFonts w:asciiTheme="minorHAnsi" w:hAnsiTheme="minorHAnsi" w:cstheme="minorHAnsi"/>
          <w:sz w:val="22"/>
          <w:szCs w:val="22"/>
          <w:lang w:eastAsia="en-US"/>
        </w:rPr>
        <w:t>svazek většího množství optických vláken</w:t>
      </w:r>
      <w:r w:rsidR="00F43F77">
        <w:rPr>
          <w:rFonts w:asciiTheme="minorHAnsi" w:hAnsiTheme="minorHAnsi" w:cstheme="minorHAnsi"/>
          <w:sz w:val="22"/>
          <w:szCs w:val="22"/>
          <w:lang w:eastAsia="en-US"/>
        </w:rPr>
        <w:t>;</w:t>
      </w:r>
    </w:p>
    <w:p w14:paraId="7A91F8A9" w14:textId="01D553D9" w:rsidR="007E3A20" w:rsidRDefault="007E3A20" w:rsidP="007E3A20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o</w:t>
      </w:r>
      <w:r w:rsidRPr="007E3A20">
        <w:rPr>
          <w:rFonts w:asciiTheme="minorHAnsi" w:hAnsiTheme="minorHAnsi" w:cstheme="minorHAnsi"/>
          <w:sz w:val="22"/>
          <w:szCs w:val="22"/>
          <w:lang w:eastAsia="en-US"/>
        </w:rPr>
        <w:t xml:space="preserve">ptickou trasou </w:t>
      </w:r>
      <w:r w:rsidRPr="00460FFA">
        <w:rPr>
          <w:rFonts w:asciiTheme="minorHAnsi" w:hAnsiTheme="minorHAnsi" w:cstheme="minorHAnsi"/>
          <w:sz w:val="22"/>
          <w:szCs w:val="22"/>
          <w:lang w:eastAsia="en-US"/>
        </w:rPr>
        <w:t xml:space="preserve">trasa podzemního nebo nadzemního komunikačního vedení, ve které jsou zpravidla uloženy </w:t>
      </w:r>
      <w:r w:rsidR="00460FFA" w:rsidRPr="00460FFA">
        <w:rPr>
          <w:rFonts w:asciiTheme="minorHAnsi" w:hAnsiTheme="minorHAnsi" w:cstheme="minorHAnsi"/>
          <w:sz w:val="22"/>
          <w:szCs w:val="22"/>
          <w:lang w:eastAsia="en-US"/>
        </w:rPr>
        <w:t>optické kabely, a to buď volně, v </w:t>
      </w:r>
      <w:proofErr w:type="spellStart"/>
      <w:r w:rsidR="00460FFA" w:rsidRPr="00460FFA">
        <w:rPr>
          <w:rFonts w:asciiTheme="minorHAnsi" w:hAnsiTheme="minorHAnsi" w:cstheme="minorHAnsi"/>
          <w:sz w:val="22"/>
          <w:szCs w:val="22"/>
          <w:lang w:eastAsia="en-US"/>
        </w:rPr>
        <w:t>mikrotrubičkách</w:t>
      </w:r>
      <w:proofErr w:type="spellEnd"/>
      <w:r w:rsidR="00460FFA" w:rsidRPr="00460FFA">
        <w:rPr>
          <w:rFonts w:asciiTheme="minorHAnsi" w:hAnsiTheme="minorHAnsi" w:cstheme="minorHAnsi"/>
          <w:sz w:val="22"/>
          <w:szCs w:val="22"/>
          <w:lang w:eastAsia="en-US"/>
        </w:rPr>
        <w:t xml:space="preserve"> nebo v HDPE chráničkách</w:t>
      </w:r>
      <w:r w:rsidR="00670C59">
        <w:rPr>
          <w:rFonts w:asciiTheme="minorHAnsi" w:hAnsiTheme="minorHAnsi" w:cstheme="minorHAnsi"/>
          <w:sz w:val="22"/>
          <w:szCs w:val="22"/>
          <w:lang w:eastAsia="en-US"/>
        </w:rPr>
        <w:t>;</w:t>
      </w:r>
    </w:p>
    <w:p w14:paraId="32EEACB7" w14:textId="5F192E98" w:rsidR="007E3A20" w:rsidRDefault="007E3A20" w:rsidP="007E3A20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o</w:t>
      </w:r>
      <w:r w:rsidRPr="007E3A20">
        <w:rPr>
          <w:rFonts w:asciiTheme="minorHAnsi" w:hAnsiTheme="minorHAnsi" w:cstheme="minorHAnsi"/>
          <w:sz w:val="22"/>
          <w:szCs w:val="22"/>
          <w:lang w:eastAsia="en-US"/>
        </w:rPr>
        <w:t xml:space="preserve">ptickým rozvaděčem </w:t>
      </w:r>
      <w:r w:rsidR="00460FFA">
        <w:rPr>
          <w:rFonts w:asciiTheme="minorHAnsi" w:hAnsiTheme="minorHAnsi" w:cstheme="minorHAnsi"/>
          <w:sz w:val="22"/>
          <w:szCs w:val="22"/>
          <w:lang w:eastAsia="en-US"/>
        </w:rPr>
        <w:t xml:space="preserve">(rackem) </w:t>
      </w:r>
      <w:r w:rsidRPr="00460FFA">
        <w:rPr>
          <w:rFonts w:asciiTheme="minorHAnsi" w:hAnsiTheme="minorHAnsi" w:cstheme="minorHAnsi"/>
          <w:sz w:val="22"/>
          <w:szCs w:val="22"/>
          <w:lang w:eastAsia="en-US"/>
        </w:rPr>
        <w:t>místo, kde jsou zakončeny optické kabely na rozebíratelných optických konektorech, které jsou na jednotlivá vlákna přivařen</w:t>
      </w:r>
      <w:r w:rsidR="00460FFA" w:rsidRPr="00460FFA">
        <w:rPr>
          <w:rFonts w:asciiTheme="minorHAnsi" w:hAnsiTheme="minorHAnsi" w:cstheme="minorHAnsi"/>
          <w:sz w:val="22"/>
          <w:szCs w:val="22"/>
          <w:lang w:eastAsia="en-US"/>
        </w:rPr>
        <w:t>y</w:t>
      </w:r>
      <w:r w:rsidRPr="00460FFA">
        <w:rPr>
          <w:rFonts w:asciiTheme="minorHAnsi" w:hAnsiTheme="minorHAnsi" w:cstheme="minorHAnsi"/>
          <w:sz w:val="22"/>
          <w:szCs w:val="22"/>
          <w:lang w:eastAsia="en-US"/>
        </w:rPr>
        <w:t xml:space="preserve">. Takový rozvaděč umožňuje realizaci vzájemného propojování jednotlivých optických tras pomocí optických </w:t>
      </w:r>
      <w:proofErr w:type="spellStart"/>
      <w:r w:rsidRPr="00460FFA">
        <w:rPr>
          <w:rFonts w:asciiTheme="minorHAnsi" w:hAnsiTheme="minorHAnsi" w:cstheme="minorHAnsi"/>
          <w:sz w:val="22"/>
          <w:szCs w:val="22"/>
          <w:lang w:eastAsia="en-US"/>
        </w:rPr>
        <w:t>patchcordů</w:t>
      </w:r>
      <w:proofErr w:type="spellEnd"/>
      <w:r w:rsidR="00460FFA">
        <w:rPr>
          <w:rFonts w:asciiTheme="minorHAnsi" w:hAnsiTheme="minorHAnsi" w:cstheme="minorHAnsi"/>
          <w:sz w:val="22"/>
          <w:szCs w:val="22"/>
          <w:lang w:eastAsia="en-US"/>
        </w:rPr>
        <w:t xml:space="preserve"> nebo sv</w:t>
      </w:r>
      <w:r w:rsidR="00F43F77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460FFA">
        <w:rPr>
          <w:rFonts w:asciiTheme="minorHAnsi" w:hAnsiTheme="minorHAnsi" w:cstheme="minorHAnsi"/>
          <w:sz w:val="22"/>
          <w:szCs w:val="22"/>
          <w:lang w:eastAsia="en-US"/>
        </w:rPr>
        <w:t>rů</w:t>
      </w:r>
      <w:r w:rsidR="00670C59">
        <w:rPr>
          <w:rFonts w:asciiTheme="minorHAnsi" w:hAnsiTheme="minorHAnsi" w:cstheme="minorHAnsi"/>
          <w:sz w:val="22"/>
          <w:szCs w:val="22"/>
          <w:lang w:eastAsia="en-US"/>
        </w:rPr>
        <w:t>;</w:t>
      </w:r>
    </w:p>
    <w:p w14:paraId="46B35480" w14:textId="22A20A3B" w:rsidR="007E3A20" w:rsidRPr="00F43F77" w:rsidRDefault="007E3A20" w:rsidP="007E3A20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lastRenderedPageBreak/>
        <w:t>p</w:t>
      </w:r>
      <w:r w:rsidRPr="007E3A20">
        <w:rPr>
          <w:rFonts w:asciiTheme="minorHAnsi" w:hAnsiTheme="minorHAnsi" w:cstheme="minorHAnsi"/>
          <w:sz w:val="22"/>
          <w:szCs w:val="22"/>
          <w:lang w:eastAsia="en-US"/>
        </w:rPr>
        <w:t xml:space="preserve">ropojovacím optickým </w:t>
      </w:r>
      <w:proofErr w:type="spellStart"/>
      <w:r w:rsidRPr="007E3A20">
        <w:rPr>
          <w:rFonts w:asciiTheme="minorHAnsi" w:hAnsiTheme="minorHAnsi" w:cstheme="minorHAnsi"/>
          <w:sz w:val="22"/>
          <w:szCs w:val="22"/>
          <w:lang w:eastAsia="en-US"/>
        </w:rPr>
        <w:t>patch</w:t>
      </w:r>
      <w:r w:rsidR="00670C59">
        <w:rPr>
          <w:rFonts w:asciiTheme="minorHAnsi" w:hAnsiTheme="minorHAnsi" w:cstheme="minorHAnsi"/>
          <w:sz w:val="22"/>
          <w:szCs w:val="22"/>
          <w:lang w:eastAsia="en-US"/>
        </w:rPr>
        <w:t>cordem</w:t>
      </w:r>
      <w:proofErr w:type="spellEnd"/>
      <w:r w:rsidRPr="00F43F77">
        <w:rPr>
          <w:rFonts w:asciiTheme="minorHAnsi" w:hAnsiTheme="minorHAnsi" w:cstheme="minorHAnsi"/>
          <w:sz w:val="22"/>
          <w:szCs w:val="22"/>
          <w:lang w:eastAsia="en-US"/>
        </w:rPr>
        <w:t xml:space="preserve"> optický kabel ve flexibilní úpravě, zakončený na obou stranách optickými konektory. Tento kabel slouží k propojování optických tras či připojení technologie.</w:t>
      </w:r>
    </w:p>
    <w:p w14:paraId="3D96BABE" w14:textId="6472C8C9" w:rsidR="005E6174" w:rsidRPr="00731D3E" w:rsidRDefault="005E6174" w:rsidP="005E6174">
      <w:pPr>
        <w:pStyle w:val="RLlneksmlouvy"/>
        <w:rPr>
          <w:rFonts w:asciiTheme="minorHAnsi" w:hAnsiTheme="minorHAnsi" w:cstheme="minorHAnsi"/>
          <w:sz w:val="22"/>
          <w:szCs w:val="22"/>
        </w:rPr>
      </w:pPr>
      <w:bookmarkStart w:id="2" w:name="_Toc212632746"/>
      <w:r w:rsidRPr="00731D3E">
        <w:rPr>
          <w:rFonts w:asciiTheme="minorHAnsi" w:hAnsiTheme="minorHAnsi" w:cstheme="minorHAnsi"/>
          <w:sz w:val="22"/>
          <w:szCs w:val="22"/>
        </w:rPr>
        <w:t xml:space="preserve">PŘEDMĚT </w:t>
      </w:r>
      <w:r w:rsidR="00B65F15">
        <w:rPr>
          <w:rFonts w:asciiTheme="minorHAnsi" w:hAnsiTheme="minorHAnsi" w:cstheme="minorHAnsi"/>
          <w:sz w:val="22"/>
          <w:szCs w:val="22"/>
        </w:rPr>
        <w:t>SMLOUVY</w:t>
      </w:r>
      <w:bookmarkEnd w:id="2"/>
    </w:p>
    <w:p w14:paraId="65A6282B" w14:textId="484C62BF" w:rsidR="00405567" w:rsidRDefault="007E3A20" w:rsidP="007A03D8">
      <w:pPr>
        <w:pStyle w:val="RLTextlnkuslovan"/>
        <w:rPr>
          <w:rFonts w:asciiTheme="minorHAnsi" w:hAnsiTheme="minorHAnsi" w:cstheme="minorHAnsi"/>
          <w:sz w:val="22"/>
          <w:szCs w:val="22"/>
          <w:lang w:eastAsia="en-US"/>
        </w:rPr>
      </w:pPr>
      <w:bookmarkStart w:id="3" w:name="_Hlt313894965"/>
      <w:bookmarkStart w:id="4" w:name="_Hlt313947528"/>
      <w:bookmarkStart w:id="5" w:name="_Hlt313947599"/>
      <w:bookmarkStart w:id="6" w:name="_Hlt313947695"/>
      <w:bookmarkStart w:id="7" w:name="_Hlt313947731"/>
      <w:bookmarkStart w:id="8" w:name="_Hlt313947749"/>
      <w:bookmarkStart w:id="9" w:name="_Hlt313951415"/>
      <w:bookmarkStart w:id="10" w:name="_Ref212856175"/>
      <w:bookmarkStart w:id="11" w:name="_Ref311631992"/>
      <w:bookmarkStart w:id="12" w:name="_Ref31389495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Theme="minorHAnsi" w:hAnsiTheme="minorHAnsi" w:cstheme="minorHAnsi"/>
          <w:sz w:val="22"/>
          <w:szCs w:val="22"/>
          <w:lang w:eastAsia="en-US"/>
        </w:rPr>
        <w:t xml:space="preserve">Účelem této smlouvy </w:t>
      </w:r>
      <w:proofErr w:type="spellStart"/>
      <w:r w:rsidR="00405567">
        <w:rPr>
          <w:rFonts w:asciiTheme="minorHAnsi" w:hAnsiTheme="minorHAnsi" w:cstheme="minorHAnsi"/>
          <w:sz w:val="22"/>
          <w:szCs w:val="22"/>
          <w:lang w:eastAsia="en-US"/>
        </w:rPr>
        <w:t>ja</w:t>
      </w:r>
      <w:proofErr w:type="spellEnd"/>
      <w:r w:rsidR="00405567">
        <w:rPr>
          <w:rFonts w:asciiTheme="minorHAnsi" w:hAnsiTheme="minorHAnsi" w:cstheme="minorHAnsi"/>
          <w:sz w:val="22"/>
          <w:szCs w:val="22"/>
          <w:lang w:eastAsia="en-US"/>
        </w:rPr>
        <w:t xml:space="preserve"> zajištění infrastruktury k přenosu signálu </w:t>
      </w:r>
      <w:r w:rsidR="00CF68BF">
        <w:rPr>
          <w:rFonts w:asciiTheme="minorHAnsi" w:hAnsiTheme="minorHAnsi" w:cstheme="minorHAnsi"/>
          <w:sz w:val="22"/>
          <w:szCs w:val="22"/>
          <w:lang w:eastAsia="en-US"/>
        </w:rPr>
        <w:t xml:space="preserve">pro potřeby nájemce, </w:t>
      </w:r>
      <w:r w:rsidR="00F43F77">
        <w:rPr>
          <w:rFonts w:asciiTheme="minorHAnsi" w:hAnsiTheme="minorHAnsi" w:cstheme="minorHAnsi"/>
          <w:sz w:val="22"/>
          <w:szCs w:val="22"/>
          <w:lang w:eastAsia="en-US"/>
        </w:rPr>
        <w:t>M</w:t>
      </w:r>
      <w:r w:rsidR="00CF68BF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F43F77">
        <w:rPr>
          <w:rFonts w:asciiTheme="minorHAnsi" w:hAnsiTheme="minorHAnsi" w:cstheme="minorHAnsi"/>
          <w:sz w:val="22"/>
          <w:szCs w:val="22"/>
          <w:lang w:eastAsia="en-US"/>
        </w:rPr>
        <w:t>gistrátu hlavního města Prahy, městských částí</w:t>
      </w:r>
      <w:r w:rsidR="00476015">
        <w:rPr>
          <w:rFonts w:asciiTheme="minorHAnsi" w:hAnsiTheme="minorHAnsi" w:cstheme="minorHAnsi"/>
          <w:sz w:val="22"/>
          <w:szCs w:val="22"/>
          <w:lang w:eastAsia="en-US"/>
        </w:rPr>
        <w:t xml:space="preserve"> a </w:t>
      </w:r>
      <w:r w:rsidR="00F43F77">
        <w:rPr>
          <w:rFonts w:asciiTheme="minorHAnsi" w:hAnsiTheme="minorHAnsi" w:cstheme="minorHAnsi"/>
          <w:sz w:val="22"/>
          <w:szCs w:val="22"/>
          <w:lang w:eastAsia="en-US"/>
        </w:rPr>
        <w:t xml:space="preserve">jimi </w:t>
      </w:r>
      <w:r w:rsidR="00476015">
        <w:rPr>
          <w:rFonts w:asciiTheme="minorHAnsi" w:hAnsiTheme="minorHAnsi" w:cstheme="minorHAnsi"/>
          <w:sz w:val="22"/>
          <w:szCs w:val="22"/>
          <w:lang w:eastAsia="en-US"/>
        </w:rPr>
        <w:t>zř</w:t>
      </w:r>
      <w:r w:rsidR="00F43F77">
        <w:rPr>
          <w:rFonts w:asciiTheme="minorHAnsi" w:hAnsiTheme="minorHAnsi" w:cstheme="minorHAnsi"/>
          <w:sz w:val="22"/>
          <w:szCs w:val="22"/>
          <w:lang w:eastAsia="en-US"/>
        </w:rPr>
        <w:t>íze</w:t>
      </w:r>
      <w:r w:rsidR="00476015">
        <w:rPr>
          <w:rFonts w:asciiTheme="minorHAnsi" w:hAnsiTheme="minorHAnsi" w:cstheme="minorHAnsi"/>
          <w:sz w:val="22"/>
          <w:szCs w:val="22"/>
          <w:lang w:eastAsia="en-US"/>
        </w:rPr>
        <w:t>ných organizací</w:t>
      </w:r>
      <w:r w:rsidR="00405567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38763B57" w14:textId="400E04E9" w:rsidR="007E3A20" w:rsidRDefault="00405567" w:rsidP="007A03D8">
      <w:pPr>
        <w:pStyle w:val="RLTextlnkuslovan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Předmětem této smlouvy </w:t>
      </w:r>
      <w:r w:rsidR="007E3A20">
        <w:rPr>
          <w:rFonts w:asciiTheme="minorHAnsi" w:hAnsiTheme="minorHAnsi" w:cstheme="minorHAnsi"/>
          <w:sz w:val="22"/>
          <w:szCs w:val="22"/>
          <w:lang w:eastAsia="en-US"/>
        </w:rPr>
        <w:t>je úplatné posk</w:t>
      </w:r>
      <w:r w:rsidR="0031416C">
        <w:rPr>
          <w:rFonts w:asciiTheme="minorHAnsi" w:hAnsiTheme="minorHAnsi" w:cstheme="minorHAnsi"/>
          <w:sz w:val="22"/>
          <w:szCs w:val="22"/>
          <w:lang w:eastAsia="en-US"/>
        </w:rPr>
        <w:t>y</w:t>
      </w:r>
      <w:r w:rsidR="007E3A20">
        <w:rPr>
          <w:rFonts w:asciiTheme="minorHAnsi" w:hAnsiTheme="minorHAnsi" w:cstheme="minorHAnsi"/>
          <w:sz w:val="22"/>
          <w:szCs w:val="22"/>
          <w:lang w:eastAsia="en-US"/>
        </w:rPr>
        <w:t xml:space="preserve">tnutí </w:t>
      </w:r>
      <w:r w:rsidR="0031416C">
        <w:rPr>
          <w:rFonts w:asciiTheme="minorHAnsi" w:hAnsiTheme="minorHAnsi" w:cstheme="minorHAnsi"/>
          <w:sz w:val="22"/>
          <w:szCs w:val="22"/>
          <w:lang w:eastAsia="en-US"/>
        </w:rPr>
        <w:t xml:space="preserve">výlučných </w:t>
      </w:r>
      <w:r w:rsidR="007E3A20">
        <w:rPr>
          <w:rFonts w:asciiTheme="minorHAnsi" w:hAnsiTheme="minorHAnsi" w:cstheme="minorHAnsi"/>
          <w:sz w:val="22"/>
          <w:szCs w:val="22"/>
          <w:lang w:eastAsia="en-US"/>
        </w:rPr>
        <w:t>užívacích práv k</w:t>
      </w:r>
      <w:r w:rsidR="0031416C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7E3A20">
        <w:rPr>
          <w:rFonts w:asciiTheme="minorHAnsi" w:hAnsiTheme="minorHAnsi" w:cstheme="minorHAnsi"/>
          <w:sz w:val="22"/>
          <w:szCs w:val="22"/>
          <w:lang w:eastAsia="en-US"/>
        </w:rPr>
        <w:t>optick</w:t>
      </w:r>
      <w:r w:rsidR="0031416C">
        <w:rPr>
          <w:rFonts w:asciiTheme="minorHAnsi" w:hAnsiTheme="minorHAnsi" w:cstheme="minorHAnsi"/>
          <w:sz w:val="22"/>
          <w:szCs w:val="22"/>
          <w:lang w:eastAsia="en-US"/>
        </w:rPr>
        <w:t>ým vláknům</w:t>
      </w:r>
      <w:r w:rsidR="007E3A20">
        <w:rPr>
          <w:rFonts w:asciiTheme="minorHAnsi" w:hAnsiTheme="minorHAnsi" w:cstheme="minorHAnsi"/>
          <w:sz w:val="22"/>
          <w:szCs w:val="22"/>
          <w:lang w:eastAsia="en-US"/>
        </w:rPr>
        <w:t xml:space="preserve"> specifikovan</w:t>
      </w:r>
      <w:r w:rsidR="0031416C">
        <w:rPr>
          <w:rFonts w:asciiTheme="minorHAnsi" w:hAnsiTheme="minorHAnsi" w:cstheme="minorHAnsi"/>
          <w:sz w:val="22"/>
          <w:szCs w:val="22"/>
          <w:lang w:eastAsia="en-US"/>
        </w:rPr>
        <w:t>ých</w:t>
      </w:r>
      <w:r w:rsidR="007E3A20">
        <w:rPr>
          <w:rFonts w:asciiTheme="minorHAnsi" w:hAnsiTheme="minorHAnsi" w:cstheme="minorHAnsi"/>
          <w:sz w:val="22"/>
          <w:szCs w:val="22"/>
          <w:lang w:eastAsia="en-US"/>
        </w:rPr>
        <w:t xml:space="preserve"> v příl</w:t>
      </w:r>
      <w:r w:rsidR="008A5737">
        <w:rPr>
          <w:rFonts w:asciiTheme="minorHAnsi" w:hAnsiTheme="minorHAnsi" w:cstheme="minorHAnsi"/>
          <w:sz w:val="22"/>
          <w:szCs w:val="22"/>
          <w:lang w:eastAsia="en-US"/>
        </w:rPr>
        <w:t>ohách</w:t>
      </w:r>
      <w:r w:rsidR="007E3A20">
        <w:rPr>
          <w:rFonts w:asciiTheme="minorHAnsi" w:hAnsiTheme="minorHAnsi" w:cstheme="minorHAnsi"/>
          <w:sz w:val="22"/>
          <w:szCs w:val="22"/>
          <w:lang w:eastAsia="en-US"/>
        </w:rPr>
        <w:t xml:space="preserve"> č. </w:t>
      </w:r>
      <w:r w:rsidR="008A5737">
        <w:rPr>
          <w:rFonts w:asciiTheme="minorHAnsi" w:hAnsiTheme="minorHAnsi" w:cstheme="minorHAnsi"/>
          <w:sz w:val="22"/>
          <w:szCs w:val="22"/>
          <w:lang w:eastAsia="en-US"/>
        </w:rPr>
        <w:t>1</w:t>
      </w:r>
      <w:r w:rsidR="00007A2D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8A5737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1416C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="00007A2D">
        <w:rPr>
          <w:rFonts w:asciiTheme="minorHAnsi" w:hAnsiTheme="minorHAnsi" w:cstheme="minorHAnsi"/>
          <w:sz w:val="22"/>
          <w:szCs w:val="22"/>
          <w:lang w:eastAsia="en-US"/>
        </w:rPr>
        <w:t xml:space="preserve"> a 3</w:t>
      </w:r>
      <w:r w:rsidR="007E3A20">
        <w:rPr>
          <w:rFonts w:asciiTheme="minorHAnsi" w:hAnsiTheme="minorHAnsi" w:cstheme="minorHAnsi"/>
          <w:sz w:val="22"/>
          <w:szCs w:val="22"/>
          <w:lang w:eastAsia="en-US"/>
        </w:rPr>
        <w:t xml:space="preserve"> této Smlouvy </w:t>
      </w:r>
      <w:r w:rsidR="0031416C">
        <w:rPr>
          <w:rFonts w:asciiTheme="minorHAnsi" w:hAnsiTheme="minorHAnsi" w:cstheme="minorHAnsi"/>
          <w:sz w:val="22"/>
          <w:szCs w:val="22"/>
          <w:lang w:eastAsia="en-US"/>
        </w:rPr>
        <w:t>(dále</w:t>
      </w:r>
      <w:r w:rsidR="00D54D13">
        <w:rPr>
          <w:rFonts w:asciiTheme="minorHAnsi" w:hAnsiTheme="minorHAnsi" w:cstheme="minorHAnsi"/>
          <w:sz w:val="22"/>
          <w:szCs w:val="22"/>
          <w:lang w:eastAsia="en-US"/>
        </w:rPr>
        <w:t xml:space="preserve"> rovněž</w:t>
      </w:r>
      <w:r w:rsidR="0031416C">
        <w:rPr>
          <w:rFonts w:asciiTheme="minorHAnsi" w:hAnsiTheme="minorHAnsi" w:cstheme="minorHAnsi"/>
          <w:sz w:val="22"/>
          <w:szCs w:val="22"/>
          <w:lang w:eastAsia="en-US"/>
        </w:rPr>
        <w:t xml:space="preserve"> jen „</w:t>
      </w:r>
      <w:r w:rsidR="00D54D1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předmět nájmu</w:t>
      </w:r>
      <w:r w:rsidR="0031416C">
        <w:rPr>
          <w:rFonts w:asciiTheme="minorHAnsi" w:hAnsiTheme="minorHAnsi" w:cstheme="minorHAnsi"/>
          <w:sz w:val="22"/>
          <w:szCs w:val="22"/>
          <w:lang w:eastAsia="en-US"/>
        </w:rPr>
        <w:t>“) nájemci.</w:t>
      </w:r>
    </w:p>
    <w:bookmarkEnd w:id="10"/>
    <w:bookmarkEnd w:id="11"/>
    <w:bookmarkEnd w:id="12"/>
    <w:p w14:paraId="2933D1A6" w14:textId="1F42262E" w:rsidR="003268EC" w:rsidRDefault="003268EC" w:rsidP="00F53005">
      <w:pPr>
        <w:pStyle w:val="RLTextlnkuslovan"/>
        <w:rPr>
          <w:rFonts w:asciiTheme="minorHAnsi" w:hAnsiTheme="minorHAnsi" w:cstheme="minorHAnsi"/>
          <w:sz w:val="22"/>
          <w:szCs w:val="22"/>
        </w:rPr>
      </w:pPr>
      <w:r w:rsidRPr="003268EC">
        <w:rPr>
          <w:rFonts w:asciiTheme="minorHAnsi" w:hAnsiTheme="minorHAnsi" w:cstheme="minorHAnsi"/>
          <w:sz w:val="22"/>
          <w:szCs w:val="22"/>
        </w:rPr>
        <w:t xml:space="preserve">Trasy, </w:t>
      </w:r>
      <w:r w:rsidR="008A5737">
        <w:rPr>
          <w:rFonts w:asciiTheme="minorHAnsi" w:hAnsiTheme="minorHAnsi" w:cstheme="minorHAnsi"/>
          <w:sz w:val="22"/>
          <w:szCs w:val="22"/>
        </w:rPr>
        <w:t>po</w:t>
      </w:r>
      <w:r w:rsidRPr="003268EC">
        <w:rPr>
          <w:rFonts w:asciiTheme="minorHAnsi" w:hAnsiTheme="minorHAnsi" w:cstheme="minorHAnsi"/>
          <w:sz w:val="22"/>
          <w:szCs w:val="22"/>
        </w:rPr>
        <w:t xml:space="preserve"> kterých vedou optické kabely a v nich uložená optická vlákna, </w:t>
      </w:r>
      <w:r w:rsidR="00D54D13">
        <w:rPr>
          <w:rFonts w:asciiTheme="minorHAnsi" w:hAnsiTheme="minorHAnsi" w:cstheme="minorHAnsi"/>
          <w:sz w:val="22"/>
          <w:szCs w:val="22"/>
        </w:rPr>
        <w:t>jež jsou předmětem nájmu</w:t>
      </w:r>
      <w:r w:rsidRPr="003268EC">
        <w:rPr>
          <w:rFonts w:asciiTheme="minorHAnsi" w:hAnsiTheme="minorHAnsi" w:cstheme="minorHAnsi"/>
          <w:sz w:val="22"/>
          <w:szCs w:val="22"/>
        </w:rPr>
        <w:t xml:space="preserve">, jsou </w:t>
      </w:r>
      <w:r w:rsidR="002F35A8">
        <w:rPr>
          <w:rFonts w:asciiTheme="minorHAnsi" w:hAnsiTheme="minorHAnsi" w:cstheme="minorHAnsi"/>
          <w:sz w:val="22"/>
          <w:szCs w:val="22"/>
        </w:rPr>
        <w:t>znázorněny</w:t>
      </w:r>
      <w:r w:rsidRPr="003268EC">
        <w:rPr>
          <w:rFonts w:asciiTheme="minorHAnsi" w:hAnsiTheme="minorHAnsi" w:cstheme="minorHAnsi"/>
          <w:sz w:val="22"/>
          <w:szCs w:val="22"/>
        </w:rPr>
        <w:t xml:space="preserve"> v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3268EC">
        <w:rPr>
          <w:rFonts w:asciiTheme="minorHAnsi" w:hAnsiTheme="minorHAnsi" w:cstheme="minorHAnsi"/>
          <w:sz w:val="22"/>
          <w:szCs w:val="22"/>
        </w:rPr>
        <w:t xml:space="preserve">říloze č. </w:t>
      </w:r>
      <w:r w:rsidR="008A5737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této </w:t>
      </w:r>
      <w:r w:rsidRPr="003268EC">
        <w:rPr>
          <w:rFonts w:asciiTheme="minorHAnsi" w:hAnsiTheme="minorHAnsi" w:cstheme="minorHAnsi"/>
          <w:sz w:val="22"/>
          <w:szCs w:val="22"/>
        </w:rPr>
        <w:t>Smlouvy.</w:t>
      </w:r>
    </w:p>
    <w:p w14:paraId="47BF72D9" w14:textId="4B64BB94" w:rsidR="00007A2D" w:rsidRDefault="00007A2D" w:rsidP="00F53005">
      <w:pPr>
        <w:pStyle w:val="RLTextlnkuslova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Parametry pronajímaných optických vláken a další technické podmínky jsou stanoveny v Technické specifikaci, která tvoří přílohu č. 3 této Smlouvy.</w:t>
      </w:r>
    </w:p>
    <w:p w14:paraId="2EB52E8E" w14:textId="65C542EE" w:rsidR="00D54D13" w:rsidRDefault="00D54D13" w:rsidP="00F53005">
      <w:pPr>
        <w:pStyle w:val="RLTextlnkuslova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Pronajímatel prohlašuje, že předmět nájmu nemá žádné vady</w:t>
      </w:r>
      <w:r w:rsidR="00D405BF">
        <w:rPr>
          <w:rFonts w:asciiTheme="minorHAnsi" w:hAnsiTheme="minorHAnsi" w:cstheme="minorHAnsi"/>
          <w:sz w:val="22"/>
          <w:szCs w:val="22"/>
        </w:rPr>
        <w:t xml:space="preserve"> a je ve stavu způsobilém k řádnému užívání dle této Smlouvy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D96BAC2" w14:textId="6DAA8E4A" w:rsidR="005E6174" w:rsidRPr="00523A9F" w:rsidRDefault="009750A0" w:rsidP="00F53005">
      <w:pPr>
        <w:pStyle w:val="RLTextlnkuslovan"/>
        <w:rPr>
          <w:rFonts w:asciiTheme="minorHAnsi" w:hAnsiTheme="minorHAnsi" w:cstheme="minorHAnsi"/>
          <w:sz w:val="22"/>
          <w:szCs w:val="22"/>
        </w:rPr>
      </w:pPr>
      <w:r w:rsidRPr="00523A9F">
        <w:rPr>
          <w:rFonts w:asciiTheme="minorHAnsi" w:hAnsiTheme="minorHAnsi" w:cstheme="minorHAnsi"/>
          <w:sz w:val="22"/>
          <w:szCs w:val="22"/>
        </w:rPr>
        <w:t>Nájemce</w:t>
      </w:r>
      <w:r w:rsidR="005E6174" w:rsidRPr="00523A9F">
        <w:rPr>
          <w:rFonts w:asciiTheme="minorHAnsi" w:hAnsiTheme="minorHAnsi" w:cstheme="minorHAnsi"/>
          <w:sz w:val="22"/>
          <w:szCs w:val="22"/>
        </w:rPr>
        <w:t xml:space="preserve"> se touto </w:t>
      </w:r>
      <w:r w:rsidR="00B65F15" w:rsidRPr="00523A9F">
        <w:rPr>
          <w:rFonts w:asciiTheme="minorHAnsi" w:hAnsiTheme="minorHAnsi" w:cstheme="minorHAnsi"/>
          <w:sz w:val="22"/>
          <w:szCs w:val="22"/>
        </w:rPr>
        <w:t>Smlouvou</w:t>
      </w:r>
      <w:r w:rsidR="005E6174" w:rsidRPr="00523A9F">
        <w:rPr>
          <w:rFonts w:asciiTheme="minorHAnsi" w:hAnsiTheme="minorHAnsi" w:cstheme="minorHAnsi"/>
          <w:sz w:val="22"/>
          <w:szCs w:val="22"/>
        </w:rPr>
        <w:t xml:space="preserve"> zavazuje poskytnout </w:t>
      </w:r>
      <w:r w:rsidR="00B65F15" w:rsidRPr="00523A9F">
        <w:rPr>
          <w:rFonts w:asciiTheme="minorHAnsi" w:hAnsiTheme="minorHAnsi" w:cstheme="minorHAnsi"/>
          <w:sz w:val="22"/>
          <w:szCs w:val="22"/>
        </w:rPr>
        <w:t>Pronajímatel</w:t>
      </w:r>
      <w:r w:rsidR="005E6174" w:rsidRPr="00523A9F">
        <w:rPr>
          <w:rFonts w:asciiTheme="minorHAnsi" w:hAnsiTheme="minorHAnsi" w:cstheme="minorHAnsi"/>
          <w:sz w:val="22"/>
          <w:szCs w:val="22"/>
        </w:rPr>
        <w:t xml:space="preserve">i při </w:t>
      </w:r>
      <w:r w:rsidR="00CB4CA2" w:rsidRPr="00523A9F">
        <w:rPr>
          <w:rFonts w:asciiTheme="minorHAnsi" w:hAnsiTheme="minorHAnsi" w:cstheme="minorHAnsi"/>
          <w:sz w:val="22"/>
          <w:szCs w:val="22"/>
        </w:rPr>
        <w:t xml:space="preserve">plnění této </w:t>
      </w:r>
      <w:r w:rsidR="00B65F15" w:rsidRPr="00523A9F">
        <w:rPr>
          <w:rFonts w:asciiTheme="minorHAnsi" w:hAnsiTheme="minorHAnsi" w:cstheme="minorHAnsi"/>
          <w:sz w:val="22"/>
          <w:szCs w:val="22"/>
        </w:rPr>
        <w:t>Smlouvy</w:t>
      </w:r>
      <w:r w:rsidR="00347C9A" w:rsidRPr="00523A9F">
        <w:rPr>
          <w:rFonts w:asciiTheme="minorHAnsi" w:hAnsiTheme="minorHAnsi" w:cstheme="minorHAnsi"/>
          <w:sz w:val="22"/>
          <w:szCs w:val="22"/>
        </w:rPr>
        <w:t xml:space="preserve"> </w:t>
      </w:r>
      <w:r w:rsidR="007D2C78" w:rsidRPr="00523A9F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5E6174" w:rsidRPr="00523A9F">
        <w:rPr>
          <w:rFonts w:asciiTheme="minorHAnsi" w:hAnsiTheme="minorHAnsi" w:cstheme="minorHAnsi"/>
          <w:sz w:val="22"/>
          <w:szCs w:val="22"/>
        </w:rPr>
        <w:t xml:space="preserve">v rozsahu, který </w:t>
      </w:r>
      <w:r w:rsidR="00200770" w:rsidRPr="00523A9F">
        <w:rPr>
          <w:rFonts w:asciiTheme="minorHAnsi" w:hAnsiTheme="minorHAnsi" w:cstheme="minorHAnsi"/>
          <w:sz w:val="22"/>
          <w:szCs w:val="22"/>
        </w:rPr>
        <w:t xml:space="preserve">je </w:t>
      </w:r>
      <w:r w:rsidR="007D2C78">
        <w:rPr>
          <w:rFonts w:asciiTheme="minorHAnsi" w:hAnsiTheme="minorHAnsi" w:cstheme="minorHAnsi"/>
          <w:sz w:val="22"/>
          <w:szCs w:val="22"/>
        </w:rPr>
        <w:t>po něm spravedlivé požadovat</w:t>
      </w:r>
      <w:r w:rsidR="00200770" w:rsidRPr="00523A9F">
        <w:rPr>
          <w:rFonts w:asciiTheme="minorHAnsi" w:hAnsiTheme="minorHAnsi" w:cstheme="minorHAnsi"/>
          <w:sz w:val="22"/>
          <w:szCs w:val="22"/>
        </w:rPr>
        <w:t>.</w:t>
      </w:r>
    </w:p>
    <w:p w14:paraId="44A3419E" w14:textId="77777777" w:rsidR="00C43194" w:rsidRPr="00731D3E" w:rsidRDefault="00C43194" w:rsidP="00C43194">
      <w:pPr>
        <w:pStyle w:val="RLlneksmlouvy"/>
        <w:rPr>
          <w:rFonts w:asciiTheme="minorHAnsi" w:hAnsiTheme="minorHAnsi" w:cstheme="minorHAnsi"/>
          <w:sz w:val="22"/>
          <w:szCs w:val="22"/>
        </w:rPr>
      </w:pPr>
      <w:bookmarkStart w:id="13" w:name="_Hlt313947781"/>
      <w:bookmarkStart w:id="14" w:name="_Hlt313951251"/>
      <w:bookmarkStart w:id="15" w:name="_Hlt313951267"/>
      <w:bookmarkStart w:id="16" w:name="_Ref212260271"/>
      <w:bookmarkStart w:id="17" w:name="_Toc212632749"/>
      <w:bookmarkStart w:id="18" w:name="_Ref195953308"/>
      <w:bookmarkStart w:id="19" w:name="_Ref196136175"/>
      <w:bookmarkStart w:id="20" w:name="_Ref196188216"/>
      <w:bookmarkEnd w:id="13"/>
      <w:bookmarkEnd w:id="14"/>
      <w:bookmarkEnd w:id="15"/>
      <w:r w:rsidRPr="00731D3E">
        <w:rPr>
          <w:rFonts w:asciiTheme="minorHAnsi" w:hAnsiTheme="minorHAnsi" w:cstheme="minorHAnsi"/>
          <w:sz w:val="22"/>
          <w:szCs w:val="22"/>
        </w:rPr>
        <w:t xml:space="preserve">CENA A PLATEBNÍ PODMÍNKY </w:t>
      </w:r>
    </w:p>
    <w:p w14:paraId="71CCD127" w14:textId="7BE9C592" w:rsidR="00007A2D" w:rsidRDefault="000A0CAD" w:rsidP="00007A2D">
      <w:pPr>
        <w:pStyle w:val="RLTextlnkuslova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Nájemce se zavazuje hradit Pronajímateli měsíční nájemné stanovené v příloze č. </w:t>
      </w:r>
      <w:r w:rsidR="00007A2D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této Smlouvy jako součet částek za pronájem veškerých optických vláken</w:t>
      </w:r>
      <w:r w:rsidR="007D2C78">
        <w:rPr>
          <w:rFonts w:asciiTheme="minorHAnsi" w:hAnsiTheme="minorHAnsi" w:cstheme="minorHAnsi"/>
          <w:sz w:val="22"/>
          <w:szCs w:val="22"/>
        </w:rPr>
        <w:t>, jež byl</w:t>
      </w:r>
      <w:r w:rsidR="00367DE0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Nájemcem </w:t>
      </w:r>
      <w:r w:rsidR="007D2C78">
        <w:rPr>
          <w:rFonts w:asciiTheme="minorHAnsi" w:hAnsiTheme="minorHAnsi" w:cstheme="minorHAnsi"/>
          <w:sz w:val="22"/>
          <w:szCs w:val="22"/>
        </w:rPr>
        <w:t>převzat</w:t>
      </w:r>
      <w:r w:rsidR="00367DE0">
        <w:rPr>
          <w:rFonts w:asciiTheme="minorHAnsi" w:hAnsiTheme="minorHAnsi" w:cstheme="minorHAnsi"/>
          <w:sz w:val="22"/>
          <w:szCs w:val="22"/>
        </w:rPr>
        <w:t>a</w:t>
      </w:r>
      <w:r w:rsidR="007D2C78">
        <w:rPr>
          <w:rFonts w:asciiTheme="minorHAnsi" w:hAnsiTheme="minorHAnsi" w:cstheme="minorHAnsi"/>
          <w:sz w:val="22"/>
          <w:szCs w:val="22"/>
        </w:rPr>
        <w:t xml:space="preserve"> do užívání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7643F1">
        <w:rPr>
          <w:rFonts w:asciiTheme="minorHAnsi" w:hAnsiTheme="minorHAnsi" w:cstheme="minorHAnsi"/>
          <w:sz w:val="22"/>
          <w:szCs w:val="22"/>
        </w:rPr>
        <w:t>K této částce</w:t>
      </w:r>
      <w:r w:rsidR="007643F1" w:rsidRPr="006822A1">
        <w:rPr>
          <w:rFonts w:asciiTheme="minorHAnsi" w:hAnsiTheme="minorHAnsi" w:cstheme="minorHAnsi"/>
          <w:sz w:val="22"/>
          <w:szCs w:val="22"/>
        </w:rPr>
        <w:t xml:space="preserve"> bude vždy připočtena zákonná daň z přidané hodnoty, a to ve výši vyplývající z aktuálně účinných právních předpisů.</w:t>
      </w:r>
      <w:r w:rsidR="00367DE0">
        <w:rPr>
          <w:rFonts w:asciiTheme="minorHAnsi" w:hAnsiTheme="minorHAnsi" w:cstheme="minorHAnsi"/>
          <w:sz w:val="22"/>
          <w:szCs w:val="22"/>
        </w:rPr>
        <w:t xml:space="preserve"> V případě, že optická vlákna nebyla v užívání Nájemce po celý kalendářní měsíc, výše nájemného za příslušná optická vlákna se adekvátně poníží o počet dnů, po které je Nájemce neměl v užívání.</w:t>
      </w:r>
    </w:p>
    <w:p w14:paraId="4000E49B" w14:textId="131ED6A0" w:rsidR="007643F1" w:rsidRPr="00007A2D" w:rsidRDefault="00367DE0" w:rsidP="00007A2D">
      <w:pPr>
        <w:pStyle w:val="RLTextlnkuslova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N</w:t>
      </w:r>
      <w:r w:rsidR="007643F1" w:rsidRPr="00007A2D">
        <w:rPr>
          <w:rFonts w:asciiTheme="minorHAnsi" w:hAnsiTheme="minorHAnsi" w:cstheme="minorHAnsi"/>
          <w:sz w:val="22"/>
          <w:szCs w:val="22"/>
          <w:lang w:eastAsia="en-US"/>
        </w:rPr>
        <w:t xml:space="preserve">ájemné je splatné v pravidelných měsíčních platbách splatných vždy ke každému čtrnáctému dni měsíce, za který se měsíční nájemné platí. Pro vyloučení pochybností se smluvní strany dohodly, že </w:t>
      </w:r>
      <w:r w:rsidR="00E40D16" w:rsidRPr="00007A2D">
        <w:rPr>
          <w:rFonts w:asciiTheme="minorHAnsi" w:hAnsiTheme="minorHAnsi" w:cstheme="minorHAnsi"/>
          <w:sz w:val="22"/>
          <w:szCs w:val="22"/>
          <w:lang w:eastAsia="en-US"/>
        </w:rPr>
        <w:t>Nájemce</w:t>
      </w:r>
      <w:r w:rsidR="007643F1" w:rsidRPr="00007A2D">
        <w:rPr>
          <w:rFonts w:asciiTheme="minorHAnsi" w:hAnsiTheme="minorHAnsi" w:cstheme="minorHAnsi"/>
          <w:sz w:val="22"/>
          <w:szCs w:val="22"/>
          <w:lang w:eastAsia="en-US"/>
        </w:rPr>
        <w:t xml:space="preserve"> je povinen hradit </w:t>
      </w:r>
      <w:r w:rsidR="00E40D16" w:rsidRPr="00007A2D">
        <w:rPr>
          <w:rFonts w:asciiTheme="minorHAnsi" w:hAnsiTheme="minorHAnsi" w:cstheme="minorHAnsi"/>
          <w:sz w:val="22"/>
          <w:szCs w:val="22"/>
          <w:lang w:eastAsia="en-US"/>
        </w:rPr>
        <w:t>Pronajímateli</w:t>
      </w:r>
      <w:r w:rsidR="007643F1" w:rsidRPr="00007A2D">
        <w:rPr>
          <w:rFonts w:asciiTheme="minorHAnsi" w:hAnsiTheme="minorHAnsi" w:cstheme="minorHAnsi"/>
          <w:sz w:val="22"/>
          <w:szCs w:val="22"/>
          <w:lang w:eastAsia="en-US"/>
        </w:rPr>
        <w:t xml:space="preserve"> měsíční nájemné od okamžiku </w:t>
      </w:r>
      <w:r w:rsidR="00E40D16" w:rsidRPr="00007A2D">
        <w:rPr>
          <w:rFonts w:asciiTheme="minorHAnsi" w:hAnsiTheme="minorHAnsi" w:cstheme="minorHAnsi"/>
          <w:sz w:val="22"/>
          <w:szCs w:val="22"/>
          <w:lang w:eastAsia="en-US"/>
        </w:rPr>
        <w:t>převzetí příslušných optických vláken do jejich zpětného převzetí Pronajímatelem</w:t>
      </w:r>
      <w:r w:rsidR="007643F1" w:rsidRPr="00007A2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5E1CD33" w14:textId="6DDD3626" w:rsidR="00C43194" w:rsidRPr="00731D3E" w:rsidRDefault="00C43194" w:rsidP="00007A2D">
      <w:pPr>
        <w:pStyle w:val="RLTextlnkuslovan"/>
        <w:rPr>
          <w:rFonts w:asciiTheme="minorHAnsi" w:hAnsiTheme="minorHAnsi" w:cstheme="minorHAnsi"/>
          <w:sz w:val="22"/>
          <w:szCs w:val="22"/>
          <w:lang w:eastAsia="en-US"/>
        </w:rPr>
      </w:pP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Všechny faktury musí splňovat všechny náležitosti daňového dokladu požadované zákonem č. 235/2004 Sb.,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o dani z přidané hodnoty, 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>ve znění pozdějších předpisů</w:t>
      </w:r>
      <w:r w:rsidR="0008243B">
        <w:rPr>
          <w:rFonts w:asciiTheme="minorHAnsi" w:hAnsiTheme="minorHAnsi" w:cstheme="minorHAnsi"/>
          <w:sz w:val="22"/>
          <w:szCs w:val="22"/>
          <w:lang w:eastAsia="en-US"/>
        </w:rPr>
        <w:t xml:space="preserve"> a 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vždy musí obsahovat </w:t>
      </w:r>
      <w:r w:rsidR="0008243B">
        <w:rPr>
          <w:rFonts w:asciiTheme="minorHAnsi" w:hAnsiTheme="minorHAnsi" w:cstheme="minorHAnsi"/>
          <w:sz w:val="22"/>
          <w:szCs w:val="22"/>
          <w:lang w:eastAsia="en-US"/>
        </w:rPr>
        <w:t>odkaz na tuto Smlouvu a označení optických vláken a doby, za které má být nájemné uhrazeno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5289F904" w14:textId="1FAD139D" w:rsidR="00C43194" w:rsidRPr="00731D3E" w:rsidRDefault="00C43194" w:rsidP="00007A2D">
      <w:pPr>
        <w:pStyle w:val="RLTextlnkuslovan"/>
        <w:rPr>
          <w:rFonts w:asciiTheme="minorHAnsi" w:hAnsiTheme="minorHAnsi" w:cstheme="minorHAnsi"/>
          <w:sz w:val="22"/>
          <w:szCs w:val="22"/>
          <w:lang w:eastAsia="en-US"/>
        </w:rPr>
      </w:pP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Nebude-li faktura obsahovat stanovené náležitosti, nebo v ní nebudou správně uvedené údaje dle této </w:t>
      </w:r>
      <w:r>
        <w:rPr>
          <w:rFonts w:asciiTheme="minorHAnsi" w:hAnsiTheme="minorHAnsi" w:cstheme="minorHAnsi"/>
          <w:sz w:val="22"/>
          <w:szCs w:val="22"/>
          <w:lang w:eastAsia="en-US"/>
        </w:rPr>
        <w:t>Smlouvy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, je </w:t>
      </w:r>
      <w:r w:rsidR="009750A0">
        <w:rPr>
          <w:rFonts w:asciiTheme="minorHAnsi" w:hAnsiTheme="minorHAnsi" w:cstheme="minorHAnsi"/>
          <w:sz w:val="22"/>
          <w:szCs w:val="22"/>
          <w:lang w:eastAsia="en-US"/>
        </w:rPr>
        <w:t>Nájemce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oprávněn ji vrátit ve lhůtě její splatnosti </w:t>
      </w:r>
      <w:r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>i. V takovém případě se přeruší běh lhůty splatnosti a nová lhůta splatnosti počne běžet doručením opravené faktury.</w:t>
      </w:r>
    </w:p>
    <w:p w14:paraId="1222DFFA" w14:textId="77777777" w:rsidR="00C43194" w:rsidRPr="00731D3E" w:rsidRDefault="00C43194" w:rsidP="00007A2D">
      <w:pPr>
        <w:pStyle w:val="RLTextlnkuslovan"/>
        <w:rPr>
          <w:rFonts w:asciiTheme="minorHAnsi" w:hAnsiTheme="minorHAnsi" w:cstheme="minorHAnsi"/>
          <w:sz w:val="22"/>
          <w:szCs w:val="22"/>
          <w:lang w:eastAsia="en-US"/>
        </w:rPr>
      </w:pPr>
      <w:r w:rsidRPr="00731D3E">
        <w:rPr>
          <w:rFonts w:asciiTheme="minorHAnsi" w:hAnsiTheme="minorHAnsi" w:cstheme="minorHAnsi"/>
          <w:sz w:val="22"/>
          <w:szCs w:val="22"/>
          <w:lang w:eastAsia="en-US"/>
        </w:rPr>
        <w:t>Platby se provádí bankovním převodem na účet druhé smluvní strany uvedený ve faktuře.</w:t>
      </w:r>
    </w:p>
    <w:p w14:paraId="5EF74546" w14:textId="7514440F" w:rsidR="00C43194" w:rsidRPr="00731D3E" w:rsidRDefault="009750A0" w:rsidP="00007A2D">
      <w:pPr>
        <w:pStyle w:val="RLTextlnkuslovan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lastRenderedPageBreak/>
        <w:t>Nájemce</w:t>
      </w:r>
      <w:r w:rsidR="00C43194"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bude hradit přijaté faktury pouze na bankovní účty </w:t>
      </w:r>
      <w:r w:rsidR="00C43194"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="00C43194"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e zveřejněné správcem daně způsobem umožňujícím dálkový přístup ve smyslu § 96 odst. 2 zákona o DPH. V případě, že </w:t>
      </w:r>
      <w:r w:rsidR="00C43194"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="00C43194"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nebude mít svůj bankovní účet tímto způsobem zveřejněn, uhradí </w:t>
      </w:r>
      <w:r>
        <w:rPr>
          <w:rFonts w:asciiTheme="minorHAnsi" w:hAnsiTheme="minorHAnsi" w:cstheme="minorHAnsi"/>
          <w:sz w:val="22"/>
          <w:szCs w:val="22"/>
          <w:lang w:eastAsia="en-US"/>
        </w:rPr>
        <w:t>Nájemce</w:t>
      </w:r>
      <w:r w:rsidR="00C43194"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C43194"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="00C43194" w:rsidRPr="00731D3E">
        <w:rPr>
          <w:rFonts w:asciiTheme="minorHAnsi" w:hAnsiTheme="minorHAnsi" w:cstheme="minorHAnsi"/>
          <w:sz w:val="22"/>
          <w:szCs w:val="22"/>
          <w:lang w:eastAsia="en-US"/>
        </w:rPr>
        <w:t>i pouze základ daně, přičemž daň z přidané hodnoty (dále jen „</w:t>
      </w:r>
      <w:r w:rsidR="00C43194" w:rsidRPr="00007A2D">
        <w:rPr>
          <w:rFonts w:asciiTheme="minorHAnsi" w:hAnsiTheme="minorHAnsi" w:cstheme="minorHAnsi"/>
          <w:sz w:val="22"/>
          <w:szCs w:val="22"/>
          <w:lang w:eastAsia="en-US"/>
        </w:rPr>
        <w:t>DPH</w:t>
      </w:r>
      <w:r w:rsidR="00C43194"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“) uhradí </w:t>
      </w:r>
      <w:r w:rsidR="00C43194"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="00C43194"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i až po zveřejnění příslušného účtu </w:t>
      </w:r>
      <w:r w:rsidR="00C43194"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="00C43194"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e v registru plátců a identifikovaných osob </w:t>
      </w:r>
      <w:r w:rsidR="00C43194"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="00C43194"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em. </w:t>
      </w:r>
    </w:p>
    <w:p w14:paraId="4F2964E5" w14:textId="1A423655" w:rsidR="00C43194" w:rsidRPr="00731D3E" w:rsidRDefault="00C43194" w:rsidP="00007A2D">
      <w:pPr>
        <w:pStyle w:val="RLTextlnkuslovan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prohlašuje, že správce daně před uzavřením této </w:t>
      </w:r>
      <w:r>
        <w:rPr>
          <w:rFonts w:asciiTheme="minorHAnsi" w:hAnsiTheme="minorHAnsi" w:cstheme="minorHAnsi"/>
          <w:sz w:val="22"/>
          <w:szCs w:val="22"/>
          <w:lang w:eastAsia="en-US"/>
        </w:rPr>
        <w:t>Smlouvy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nerozhodl, že </w:t>
      </w:r>
      <w:r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je nespolehlivým plátcem ve smyslu § 106a zákona o DPH (dále jen „</w:t>
      </w:r>
      <w:r w:rsidRPr="00007A2D">
        <w:rPr>
          <w:rFonts w:asciiTheme="minorHAnsi" w:hAnsiTheme="minorHAnsi" w:cstheme="minorHAnsi"/>
          <w:sz w:val="22"/>
          <w:szCs w:val="22"/>
          <w:lang w:eastAsia="en-US"/>
        </w:rPr>
        <w:t>nespolehlivý plátce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“). V případě, že správce daně rozhodne o tom, že </w:t>
      </w:r>
      <w:r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je nespolehlivým plátcem, zavazuje se </w:t>
      </w:r>
      <w:r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o tomto informovat </w:t>
      </w:r>
      <w:r w:rsidR="00010736">
        <w:rPr>
          <w:rFonts w:asciiTheme="minorHAnsi" w:hAnsiTheme="minorHAnsi" w:cstheme="minorHAnsi"/>
          <w:sz w:val="22"/>
          <w:szCs w:val="22"/>
          <w:lang w:eastAsia="en-US"/>
        </w:rPr>
        <w:t>Nájemce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do 2 pracovních dní. Stane-li se </w:t>
      </w:r>
      <w:r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nespolehlivým plátcem, uhradí </w:t>
      </w:r>
      <w:r w:rsidR="009750A0">
        <w:rPr>
          <w:rFonts w:asciiTheme="minorHAnsi" w:hAnsiTheme="minorHAnsi" w:cstheme="minorHAnsi"/>
          <w:sz w:val="22"/>
          <w:szCs w:val="22"/>
          <w:lang w:eastAsia="en-US"/>
        </w:rPr>
        <w:t>Nájemce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i pouze základ daně, přičemž DPH bude </w:t>
      </w:r>
      <w:r w:rsidR="00010736">
        <w:rPr>
          <w:rFonts w:asciiTheme="minorHAnsi" w:hAnsiTheme="minorHAnsi" w:cstheme="minorHAnsi"/>
          <w:sz w:val="22"/>
          <w:szCs w:val="22"/>
          <w:lang w:eastAsia="en-US"/>
        </w:rPr>
        <w:t>Nájemce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m uhrazena </w:t>
      </w:r>
      <w:r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i až po písemném doložení </w:t>
      </w:r>
      <w:r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>e o jeho úhradě této DPH příslušnému správci daně.</w:t>
      </w:r>
    </w:p>
    <w:p w14:paraId="326DC6AF" w14:textId="77777777" w:rsidR="0085793B" w:rsidRDefault="0085793B" w:rsidP="0085793B">
      <w:pPr>
        <w:pStyle w:val="RLlneksmlouvy"/>
        <w:rPr>
          <w:rFonts w:asciiTheme="minorHAnsi" w:hAnsiTheme="minorHAnsi" w:cstheme="minorHAnsi"/>
          <w:sz w:val="22"/>
          <w:szCs w:val="22"/>
        </w:rPr>
      </w:pPr>
      <w:bookmarkStart w:id="21" w:name="_Ref214191100"/>
      <w:bookmarkStart w:id="22" w:name="_Ref395773580"/>
      <w:r>
        <w:rPr>
          <w:rFonts w:asciiTheme="minorHAnsi" w:hAnsiTheme="minorHAnsi" w:cstheme="minorHAnsi"/>
          <w:sz w:val="22"/>
          <w:szCs w:val="22"/>
        </w:rPr>
        <w:t>PRÁVA A POVINNOSTI PRONAJÍMATELE</w:t>
      </w:r>
    </w:p>
    <w:p w14:paraId="386C005D" w14:textId="5621C0A0" w:rsidR="0085793B" w:rsidRDefault="008D76E1" w:rsidP="00367DE0">
      <w:pPr>
        <w:pStyle w:val="RLTextlnkuslovan"/>
        <w:tabs>
          <w:tab w:val="left" w:pos="3402"/>
        </w:tabs>
        <w:rPr>
          <w:rFonts w:asciiTheme="minorHAnsi" w:hAnsiTheme="minorHAnsi" w:cstheme="minorHAnsi"/>
          <w:sz w:val="22"/>
          <w:szCs w:val="22"/>
          <w:lang w:eastAsia="en-US"/>
        </w:rPr>
      </w:pPr>
      <w:r w:rsidRPr="008D76E1">
        <w:rPr>
          <w:rFonts w:asciiTheme="minorHAnsi" w:hAnsiTheme="minorHAnsi" w:cstheme="minorHAnsi"/>
          <w:sz w:val="22"/>
          <w:szCs w:val="22"/>
          <w:lang w:eastAsia="en-US"/>
        </w:rPr>
        <w:t xml:space="preserve">Nedohodnou-li se smluvní strany jinak, </w:t>
      </w:r>
      <w:r w:rsidR="0085793B">
        <w:rPr>
          <w:rFonts w:asciiTheme="minorHAnsi" w:hAnsiTheme="minorHAnsi" w:cstheme="minorHAnsi"/>
          <w:sz w:val="22"/>
          <w:szCs w:val="22"/>
          <w:lang w:eastAsia="en-US"/>
        </w:rPr>
        <w:t xml:space="preserve">Pronajímatel se zavazuje odevzdat Nájemci </w:t>
      </w:r>
      <w:r w:rsidR="00E03540">
        <w:rPr>
          <w:rFonts w:asciiTheme="minorHAnsi" w:hAnsiTheme="minorHAnsi" w:cstheme="minorHAnsi"/>
          <w:sz w:val="22"/>
          <w:szCs w:val="22"/>
          <w:lang w:eastAsia="en-US"/>
        </w:rPr>
        <w:t>příslušné optické vlákno</w:t>
      </w:r>
      <w:r w:rsidR="0085793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B65DBF">
        <w:rPr>
          <w:rFonts w:asciiTheme="minorHAnsi" w:hAnsiTheme="minorHAnsi" w:cstheme="minorHAnsi"/>
          <w:sz w:val="22"/>
          <w:szCs w:val="22"/>
          <w:lang w:eastAsia="en-US"/>
        </w:rPr>
        <w:t xml:space="preserve">do </w:t>
      </w:r>
      <w:r w:rsidR="004F4FED">
        <w:rPr>
          <w:rFonts w:asciiTheme="minorHAnsi" w:hAnsiTheme="minorHAnsi" w:cstheme="minorHAnsi"/>
          <w:sz w:val="22"/>
          <w:szCs w:val="22"/>
          <w:lang w:eastAsia="en-US"/>
        </w:rPr>
        <w:t>25</w:t>
      </w:r>
      <w:r w:rsidR="0085793B">
        <w:rPr>
          <w:rFonts w:asciiTheme="minorHAnsi" w:hAnsiTheme="minorHAnsi" w:cstheme="minorHAnsi"/>
          <w:sz w:val="22"/>
          <w:szCs w:val="22"/>
          <w:lang w:eastAsia="en-US"/>
        </w:rPr>
        <w:t xml:space="preserve"> dnů ode dne doručení </w:t>
      </w:r>
      <w:r w:rsidR="0053271F">
        <w:rPr>
          <w:rFonts w:asciiTheme="minorHAnsi" w:hAnsiTheme="minorHAnsi" w:cstheme="minorHAnsi"/>
          <w:sz w:val="22"/>
          <w:szCs w:val="22"/>
          <w:lang w:eastAsia="en-US"/>
        </w:rPr>
        <w:t xml:space="preserve">písemné </w:t>
      </w:r>
      <w:r w:rsidR="0085793B">
        <w:rPr>
          <w:rFonts w:asciiTheme="minorHAnsi" w:hAnsiTheme="minorHAnsi" w:cstheme="minorHAnsi"/>
          <w:sz w:val="22"/>
          <w:szCs w:val="22"/>
          <w:lang w:eastAsia="en-US"/>
        </w:rPr>
        <w:t>výzvy Nájemce k </w:t>
      </w:r>
      <w:r w:rsidR="00E03540">
        <w:rPr>
          <w:rFonts w:asciiTheme="minorHAnsi" w:hAnsiTheme="minorHAnsi" w:cstheme="minorHAnsi"/>
          <w:sz w:val="22"/>
          <w:szCs w:val="22"/>
          <w:lang w:eastAsia="en-US"/>
        </w:rPr>
        <w:t>jeho</w:t>
      </w:r>
      <w:r w:rsidR="0085793B">
        <w:rPr>
          <w:rFonts w:asciiTheme="minorHAnsi" w:hAnsiTheme="minorHAnsi" w:cstheme="minorHAnsi"/>
          <w:sz w:val="22"/>
          <w:szCs w:val="22"/>
          <w:lang w:eastAsia="en-US"/>
        </w:rPr>
        <w:t xml:space="preserve"> předání, a to na základě předávacího protokolu podepsaného oběma smluvními stranami. </w:t>
      </w:r>
    </w:p>
    <w:p w14:paraId="2256D2FE" w14:textId="77777777" w:rsidR="0085793B" w:rsidRDefault="0085793B" w:rsidP="0085793B">
      <w:pPr>
        <w:pStyle w:val="RLTextlnkuslovan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Pronajímatel se zavazuje provádět údržbu nájmu, včetně běžné údržby.</w:t>
      </w:r>
    </w:p>
    <w:p w14:paraId="77E920A1" w14:textId="61976C68" w:rsidR="0085793B" w:rsidRDefault="0085793B" w:rsidP="0085793B">
      <w:pPr>
        <w:pStyle w:val="RLTextlnkuslovan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Pronajímatel se zavazuje</w:t>
      </w:r>
      <w:r w:rsidRPr="00EA7844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E40D16">
        <w:rPr>
          <w:rFonts w:asciiTheme="minorHAnsi" w:hAnsiTheme="minorHAnsi" w:cstheme="minorHAnsi"/>
          <w:sz w:val="22"/>
          <w:szCs w:val="22"/>
          <w:lang w:eastAsia="en-US"/>
        </w:rPr>
        <w:t xml:space="preserve">udržovat </w:t>
      </w:r>
      <w:r>
        <w:rPr>
          <w:rFonts w:asciiTheme="minorHAnsi" w:hAnsiTheme="minorHAnsi" w:cstheme="minorHAnsi"/>
          <w:sz w:val="22"/>
          <w:szCs w:val="22"/>
          <w:lang w:eastAsia="en-US"/>
        </w:rPr>
        <w:t>předmět nájmu</w:t>
      </w:r>
      <w:r w:rsidRPr="00E40D16">
        <w:rPr>
          <w:rFonts w:asciiTheme="minorHAnsi" w:hAnsiTheme="minorHAnsi" w:cstheme="minorHAnsi"/>
          <w:sz w:val="22"/>
          <w:szCs w:val="22"/>
          <w:lang w:eastAsia="en-US"/>
        </w:rPr>
        <w:t xml:space="preserve"> v takovém stavu, aby mohl </w:t>
      </w:r>
      <w:r>
        <w:rPr>
          <w:rFonts w:asciiTheme="minorHAnsi" w:hAnsiTheme="minorHAnsi" w:cstheme="minorHAnsi"/>
          <w:sz w:val="22"/>
          <w:szCs w:val="22"/>
          <w:lang w:eastAsia="en-US"/>
        </w:rPr>
        <w:t>Nájemce</w:t>
      </w:r>
      <w:r w:rsidRPr="00E40D16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užívat </w:t>
      </w:r>
      <w:r w:rsidRPr="00E40D16">
        <w:rPr>
          <w:rFonts w:asciiTheme="minorHAnsi" w:hAnsiTheme="minorHAnsi" w:cstheme="minorHAnsi"/>
          <w:sz w:val="22"/>
          <w:szCs w:val="22"/>
          <w:lang w:eastAsia="en-US"/>
        </w:rPr>
        <w:t>bez přerušení a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E40D16">
        <w:rPr>
          <w:rFonts w:asciiTheme="minorHAnsi" w:hAnsiTheme="minorHAnsi" w:cstheme="minorHAnsi"/>
          <w:sz w:val="22"/>
          <w:szCs w:val="22"/>
          <w:lang w:eastAsia="en-US"/>
        </w:rPr>
        <w:t xml:space="preserve">vykonávat své právo užívat dohodnutá </w:t>
      </w:r>
      <w:r>
        <w:rPr>
          <w:rFonts w:asciiTheme="minorHAnsi" w:hAnsiTheme="minorHAnsi" w:cstheme="minorHAnsi"/>
          <w:sz w:val="22"/>
          <w:szCs w:val="22"/>
          <w:lang w:eastAsia="en-US"/>
        </w:rPr>
        <w:t>předmět nájmu, tedy zajišťovat</w:t>
      </w:r>
      <w:r w:rsidRPr="00E40D16">
        <w:rPr>
          <w:rFonts w:asciiTheme="minorHAnsi" w:hAnsiTheme="minorHAnsi" w:cstheme="minorHAnsi"/>
          <w:sz w:val="22"/>
          <w:szCs w:val="22"/>
          <w:lang w:eastAsia="en-US"/>
        </w:rPr>
        <w:t xml:space="preserve"> přenos signálu v režimu 24/7</w:t>
      </w:r>
      <w:r w:rsidR="00367DE0">
        <w:rPr>
          <w:rFonts w:asciiTheme="minorHAnsi" w:hAnsiTheme="minorHAnsi" w:cstheme="minorHAnsi"/>
          <w:sz w:val="22"/>
          <w:szCs w:val="22"/>
          <w:lang w:eastAsia="en-US"/>
        </w:rPr>
        <w:t xml:space="preserve"> tak, aby doba, po kterou Nájemce nemůže užívat předmět nájmu nebo jeho část nepřesáhla </w:t>
      </w:r>
      <w:r w:rsidR="004F4FED">
        <w:rPr>
          <w:rFonts w:asciiTheme="minorHAnsi" w:hAnsiTheme="minorHAnsi" w:cstheme="minorHAnsi"/>
          <w:sz w:val="22"/>
          <w:szCs w:val="22"/>
          <w:lang w:eastAsia="en-US"/>
        </w:rPr>
        <w:t>0,3</w:t>
      </w:r>
      <w:r w:rsidR="00367DE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B65DBF">
        <w:rPr>
          <w:rFonts w:asciiTheme="minorHAnsi" w:hAnsiTheme="minorHAnsi" w:cstheme="minorHAnsi"/>
          <w:sz w:val="22"/>
          <w:szCs w:val="22"/>
          <w:lang w:val="en-US" w:eastAsia="en-US"/>
        </w:rPr>
        <w:t>%</w:t>
      </w:r>
      <w:r w:rsidR="00367DE0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za </w:t>
      </w:r>
      <w:proofErr w:type="spellStart"/>
      <w:r w:rsidR="00367DE0">
        <w:rPr>
          <w:rFonts w:asciiTheme="minorHAnsi" w:hAnsiTheme="minorHAnsi" w:cstheme="minorHAnsi"/>
          <w:sz w:val="22"/>
          <w:szCs w:val="22"/>
          <w:lang w:val="en-US" w:eastAsia="en-US"/>
        </w:rPr>
        <w:t>období</w:t>
      </w:r>
      <w:proofErr w:type="spellEnd"/>
      <w:r w:rsidR="00367DE0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30 po </w:t>
      </w:r>
      <w:proofErr w:type="spellStart"/>
      <w:r w:rsidR="00367DE0">
        <w:rPr>
          <w:rFonts w:asciiTheme="minorHAnsi" w:hAnsiTheme="minorHAnsi" w:cstheme="minorHAnsi"/>
          <w:sz w:val="22"/>
          <w:szCs w:val="22"/>
          <w:lang w:val="en-US" w:eastAsia="en-US"/>
        </w:rPr>
        <w:t>sobě</w:t>
      </w:r>
      <w:proofErr w:type="spellEnd"/>
      <w:r w:rsidR="00367DE0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="00367DE0">
        <w:rPr>
          <w:rFonts w:asciiTheme="minorHAnsi" w:hAnsiTheme="minorHAnsi" w:cstheme="minorHAnsi"/>
          <w:sz w:val="22"/>
          <w:szCs w:val="22"/>
          <w:lang w:val="en-US" w:eastAsia="en-US"/>
        </w:rPr>
        <w:t>následujících</w:t>
      </w:r>
      <w:proofErr w:type="spellEnd"/>
      <w:r w:rsidR="00367DE0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="00367DE0">
        <w:rPr>
          <w:rFonts w:asciiTheme="minorHAnsi" w:hAnsiTheme="minorHAnsi" w:cstheme="minorHAnsi"/>
          <w:sz w:val="22"/>
          <w:szCs w:val="22"/>
          <w:lang w:val="en-US" w:eastAsia="en-US"/>
        </w:rPr>
        <w:t>kalendářních</w:t>
      </w:r>
      <w:proofErr w:type="spellEnd"/>
      <w:r w:rsidR="00367DE0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="00367DE0">
        <w:rPr>
          <w:rFonts w:asciiTheme="minorHAnsi" w:hAnsiTheme="minorHAnsi" w:cstheme="minorHAnsi"/>
          <w:sz w:val="22"/>
          <w:szCs w:val="22"/>
          <w:lang w:val="en-US" w:eastAsia="en-US"/>
        </w:rPr>
        <w:t>dnů</w:t>
      </w:r>
      <w:proofErr w:type="spellEnd"/>
      <w:r w:rsidR="00367DE0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="004F4FED">
        <w:rPr>
          <w:rFonts w:asciiTheme="minorHAnsi" w:hAnsiTheme="minorHAnsi" w:cstheme="minorHAnsi"/>
          <w:sz w:val="22"/>
          <w:szCs w:val="22"/>
          <w:lang w:val="en-US" w:eastAsia="en-US"/>
        </w:rPr>
        <w:t>nebo</w:t>
      </w:r>
      <w:proofErr w:type="spellEnd"/>
      <w:r w:rsidR="004F4FED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="004F4FED">
        <w:rPr>
          <w:rFonts w:asciiTheme="minorHAnsi" w:hAnsiTheme="minorHAnsi" w:cstheme="minorHAnsi"/>
          <w:sz w:val="22"/>
          <w:szCs w:val="22"/>
          <w:lang w:val="en-US" w:eastAsia="en-US"/>
        </w:rPr>
        <w:t>kumulativně</w:t>
      </w:r>
      <w:proofErr w:type="spellEnd"/>
      <w:r w:rsidR="004F4FED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r w:rsidR="00367DE0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0,3 % v </w:t>
      </w:r>
      <w:proofErr w:type="spellStart"/>
      <w:r w:rsidR="00367DE0">
        <w:rPr>
          <w:rFonts w:asciiTheme="minorHAnsi" w:hAnsiTheme="minorHAnsi" w:cstheme="minorHAnsi"/>
          <w:sz w:val="22"/>
          <w:szCs w:val="22"/>
          <w:lang w:val="en-US" w:eastAsia="en-US"/>
        </w:rPr>
        <w:t>kalendářním</w:t>
      </w:r>
      <w:proofErr w:type="spellEnd"/>
      <w:r w:rsidR="00367DE0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="00367DE0">
        <w:rPr>
          <w:rFonts w:asciiTheme="minorHAnsi" w:hAnsiTheme="minorHAnsi" w:cstheme="minorHAnsi"/>
          <w:sz w:val="22"/>
          <w:szCs w:val="22"/>
          <w:lang w:val="en-US" w:eastAsia="en-US"/>
        </w:rPr>
        <w:t>roce</w:t>
      </w:r>
      <w:proofErr w:type="spellEnd"/>
      <w:r w:rsidR="00B65DBF">
        <w:rPr>
          <w:rFonts w:asciiTheme="minorHAnsi" w:hAnsiTheme="minorHAnsi" w:cstheme="minorHAnsi"/>
          <w:sz w:val="22"/>
          <w:szCs w:val="22"/>
          <w:lang w:val="en-US" w:eastAsia="en-US"/>
        </w:rPr>
        <w:t>.</w:t>
      </w:r>
    </w:p>
    <w:p w14:paraId="4595AFD5" w14:textId="71AAA5A1" w:rsidR="0085793B" w:rsidRPr="00D930D7" w:rsidRDefault="0085793B" w:rsidP="0085793B">
      <w:pPr>
        <w:pStyle w:val="RLTextlnkuslovan"/>
      </w:pPr>
      <w:r w:rsidRPr="00D930D7">
        <w:rPr>
          <w:rFonts w:asciiTheme="minorHAnsi" w:hAnsiTheme="minorHAnsi" w:cstheme="minorHAnsi"/>
          <w:sz w:val="22"/>
          <w:szCs w:val="22"/>
          <w:lang w:eastAsia="en-US"/>
        </w:rPr>
        <w:t>Pronajímatel se zavazuje neprodleně po nahlášení nájemcem zahájit opravu jakéhokoli poruchového stavu či závady, který může omezit nájemce ve výkonu předmětu nájmu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a to nejpozději do </w:t>
      </w:r>
      <w:r w:rsidR="00B65DBF">
        <w:rPr>
          <w:rFonts w:asciiTheme="minorHAnsi" w:hAnsiTheme="minorHAnsi" w:cstheme="minorHAnsi"/>
          <w:sz w:val="22"/>
          <w:szCs w:val="22"/>
          <w:lang w:eastAsia="en-US"/>
        </w:rPr>
        <w:t>1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hodin</w:t>
      </w:r>
      <w:r w:rsidR="00B65DBF">
        <w:rPr>
          <w:rFonts w:asciiTheme="minorHAnsi" w:hAnsiTheme="minorHAnsi" w:cstheme="minorHAnsi"/>
          <w:sz w:val="22"/>
          <w:szCs w:val="22"/>
          <w:lang w:eastAsia="en-US"/>
        </w:rPr>
        <w:t>y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od jejího zjištění.</w:t>
      </w:r>
    </w:p>
    <w:p w14:paraId="1A875539" w14:textId="67747F5D" w:rsidR="0085793B" w:rsidRPr="008A5737" w:rsidRDefault="0085793B" w:rsidP="0085793B">
      <w:pPr>
        <w:pStyle w:val="RLTextlnkuslovan"/>
        <w:rPr>
          <w:rFonts w:asciiTheme="minorHAnsi" w:hAnsiTheme="minorHAnsi" w:cstheme="minorHAnsi"/>
          <w:sz w:val="22"/>
          <w:szCs w:val="22"/>
          <w:lang w:eastAsia="en-US"/>
        </w:rPr>
      </w:pPr>
      <w:r w:rsidRPr="00197822">
        <w:rPr>
          <w:rFonts w:asciiTheme="minorHAnsi" w:hAnsiTheme="minorHAnsi" w:cstheme="minorHAnsi"/>
          <w:sz w:val="22"/>
          <w:szCs w:val="22"/>
          <w:lang w:eastAsia="en-US"/>
        </w:rPr>
        <w:t>Vyžaduje-li údržba nebo případná por</w:t>
      </w:r>
      <w:r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Pr="00197822">
        <w:rPr>
          <w:rFonts w:asciiTheme="minorHAnsi" w:hAnsiTheme="minorHAnsi" w:cstheme="minorHAnsi"/>
          <w:sz w:val="22"/>
          <w:szCs w:val="22"/>
          <w:lang w:eastAsia="en-US"/>
        </w:rPr>
        <w:t>cha vykonání prací, které mohou vést k</w:t>
      </w:r>
      <w:r w:rsidR="00F44BCA">
        <w:rPr>
          <w:rFonts w:asciiTheme="minorHAnsi" w:hAnsiTheme="minorHAnsi" w:cstheme="minorHAnsi"/>
          <w:sz w:val="22"/>
          <w:szCs w:val="22"/>
          <w:lang w:eastAsia="en-US"/>
        </w:rPr>
        <w:t> omezení užívání předmětu nájmu nebo jeho části Nájemcem</w:t>
      </w:r>
      <w:r w:rsidRPr="00197822">
        <w:rPr>
          <w:rFonts w:asciiTheme="minorHAnsi" w:hAnsiTheme="minorHAnsi" w:cstheme="minorHAnsi"/>
          <w:sz w:val="22"/>
          <w:szCs w:val="22"/>
          <w:lang w:eastAsia="en-US"/>
        </w:rPr>
        <w:t xml:space="preserve">, je </w:t>
      </w:r>
      <w:r>
        <w:rPr>
          <w:rFonts w:asciiTheme="minorHAnsi" w:hAnsiTheme="minorHAnsi" w:cstheme="minorHAnsi"/>
          <w:sz w:val="22"/>
          <w:szCs w:val="22"/>
          <w:lang w:eastAsia="en-US"/>
        </w:rPr>
        <w:t>P</w:t>
      </w:r>
      <w:r w:rsidRPr="00197822">
        <w:rPr>
          <w:rFonts w:asciiTheme="minorHAnsi" w:hAnsiTheme="minorHAnsi" w:cstheme="minorHAnsi"/>
          <w:sz w:val="22"/>
          <w:szCs w:val="22"/>
          <w:lang w:eastAsia="en-US"/>
        </w:rPr>
        <w:t>ronajímatel povinen infor</w:t>
      </w:r>
      <w:r>
        <w:rPr>
          <w:rFonts w:asciiTheme="minorHAnsi" w:hAnsiTheme="minorHAnsi" w:cstheme="minorHAnsi"/>
          <w:sz w:val="22"/>
          <w:szCs w:val="22"/>
          <w:lang w:eastAsia="en-US"/>
        </w:rPr>
        <w:t>m</w:t>
      </w:r>
      <w:r w:rsidRPr="00197822">
        <w:rPr>
          <w:rFonts w:asciiTheme="minorHAnsi" w:hAnsiTheme="minorHAnsi" w:cstheme="minorHAnsi"/>
          <w:sz w:val="22"/>
          <w:szCs w:val="22"/>
          <w:lang w:eastAsia="en-US"/>
        </w:rPr>
        <w:t xml:space="preserve">ovat o této skutečnosti </w:t>
      </w:r>
      <w:r>
        <w:rPr>
          <w:rFonts w:asciiTheme="minorHAnsi" w:hAnsiTheme="minorHAnsi" w:cstheme="minorHAnsi"/>
          <w:sz w:val="22"/>
          <w:szCs w:val="22"/>
          <w:lang w:eastAsia="en-US"/>
        </w:rPr>
        <w:t>N</w:t>
      </w:r>
      <w:r w:rsidRPr="00197822">
        <w:rPr>
          <w:rFonts w:asciiTheme="minorHAnsi" w:hAnsiTheme="minorHAnsi" w:cstheme="minorHAnsi"/>
          <w:sz w:val="22"/>
          <w:szCs w:val="22"/>
          <w:lang w:eastAsia="en-US"/>
        </w:rPr>
        <w:t>ájemce s uvedením místa</w:t>
      </w:r>
      <w:r w:rsidR="00F44BCA">
        <w:rPr>
          <w:rFonts w:asciiTheme="minorHAnsi" w:hAnsiTheme="minorHAnsi" w:cstheme="minorHAnsi"/>
          <w:sz w:val="22"/>
          <w:szCs w:val="22"/>
          <w:lang w:eastAsia="en-US"/>
        </w:rPr>
        <w:t xml:space="preserve"> a</w:t>
      </w:r>
      <w:r w:rsidRPr="00197822">
        <w:rPr>
          <w:rFonts w:asciiTheme="minorHAnsi" w:hAnsiTheme="minorHAnsi" w:cstheme="minorHAnsi"/>
          <w:sz w:val="22"/>
          <w:szCs w:val="22"/>
          <w:lang w:eastAsia="en-US"/>
        </w:rPr>
        <w:t xml:space="preserve"> časového rozsahu prováděných prací. Inform</w:t>
      </w:r>
      <w:r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Pr="00197822">
        <w:rPr>
          <w:rFonts w:asciiTheme="minorHAnsi" w:hAnsiTheme="minorHAnsi" w:cstheme="minorHAnsi"/>
          <w:sz w:val="22"/>
          <w:szCs w:val="22"/>
          <w:lang w:eastAsia="en-US"/>
        </w:rPr>
        <w:t>ci podle předchozí věty</w:t>
      </w:r>
      <w:r w:rsidR="00AA79F2">
        <w:rPr>
          <w:rFonts w:asciiTheme="minorHAnsi" w:hAnsiTheme="minorHAnsi" w:cstheme="minorHAnsi"/>
          <w:sz w:val="22"/>
          <w:szCs w:val="22"/>
          <w:lang w:eastAsia="en-US"/>
        </w:rPr>
        <w:t>, s výjimkou oprav poruch,</w:t>
      </w:r>
      <w:r w:rsidRPr="00197822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>
        <w:rPr>
          <w:rFonts w:asciiTheme="minorHAnsi" w:hAnsiTheme="minorHAnsi" w:cstheme="minorHAnsi"/>
          <w:sz w:val="22"/>
          <w:szCs w:val="22"/>
          <w:lang w:eastAsia="en-US"/>
        </w:rPr>
        <w:t>P</w:t>
      </w:r>
      <w:r w:rsidRPr="00197822">
        <w:rPr>
          <w:rFonts w:asciiTheme="minorHAnsi" w:hAnsiTheme="minorHAnsi" w:cstheme="minorHAnsi"/>
          <w:sz w:val="22"/>
          <w:szCs w:val="22"/>
          <w:lang w:eastAsia="en-US"/>
        </w:rPr>
        <w:t>ronajímatel povinen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197822">
        <w:rPr>
          <w:rFonts w:asciiTheme="minorHAnsi" w:hAnsiTheme="minorHAnsi" w:cstheme="minorHAnsi"/>
          <w:sz w:val="22"/>
          <w:szCs w:val="22"/>
          <w:lang w:eastAsia="en-US"/>
        </w:rPr>
        <w:t xml:space="preserve">poskytnout </w:t>
      </w:r>
      <w:r>
        <w:rPr>
          <w:rFonts w:asciiTheme="minorHAnsi" w:hAnsiTheme="minorHAnsi" w:cstheme="minorHAnsi"/>
          <w:sz w:val="22"/>
          <w:szCs w:val="22"/>
          <w:lang w:eastAsia="en-US"/>
        </w:rPr>
        <w:t>N</w:t>
      </w:r>
      <w:r w:rsidRPr="00197822">
        <w:rPr>
          <w:rFonts w:asciiTheme="minorHAnsi" w:hAnsiTheme="minorHAnsi" w:cstheme="minorHAnsi"/>
          <w:sz w:val="22"/>
          <w:szCs w:val="22"/>
          <w:lang w:eastAsia="en-US"/>
        </w:rPr>
        <w:t>ájemci s dostatečným časovým předstihem, přičemž u dlouhodobě plánovaných prací nejméně 14 dní před jejich provedením</w:t>
      </w:r>
      <w:r>
        <w:rPr>
          <w:rFonts w:asciiTheme="minorHAnsi" w:hAnsiTheme="minorHAnsi" w:cstheme="minorHAnsi"/>
          <w:sz w:val="22"/>
          <w:szCs w:val="22"/>
          <w:lang w:eastAsia="en-US"/>
        </w:rPr>
        <w:t>. Plánované práce lze uskutečnit pouze</w:t>
      </w:r>
      <w:r w:rsidR="008A5737">
        <w:rPr>
          <w:rFonts w:asciiTheme="minorHAnsi" w:hAnsiTheme="minorHAnsi" w:cstheme="minorHAnsi"/>
          <w:sz w:val="22"/>
          <w:szCs w:val="22"/>
          <w:lang w:eastAsia="en-US"/>
        </w:rPr>
        <w:t xml:space="preserve"> na základě písemného souhlasu Nájemce</w:t>
      </w:r>
      <w:r w:rsidR="008A5737" w:rsidRPr="00F44BCA">
        <w:rPr>
          <w:rFonts w:asciiTheme="minorHAnsi" w:hAnsiTheme="minorHAnsi" w:cstheme="minorHAnsi"/>
          <w:sz w:val="22"/>
          <w:szCs w:val="22"/>
          <w:lang w:eastAsia="en-US"/>
        </w:rPr>
        <w:t>, a to</w:t>
      </w:r>
      <w:r w:rsidRPr="00F44BCA">
        <w:rPr>
          <w:rFonts w:asciiTheme="minorHAnsi" w:hAnsiTheme="minorHAnsi" w:cstheme="minorHAnsi"/>
          <w:sz w:val="22"/>
          <w:szCs w:val="22"/>
          <w:lang w:eastAsia="en-US"/>
        </w:rPr>
        <w:t xml:space="preserve"> v čase </w:t>
      </w:r>
      <w:r w:rsidR="00EF5615" w:rsidRPr="00F44BCA">
        <w:rPr>
          <w:rFonts w:asciiTheme="minorHAnsi" w:hAnsiTheme="minorHAnsi" w:cstheme="minorHAnsi"/>
          <w:sz w:val="22"/>
          <w:szCs w:val="22"/>
          <w:lang w:eastAsia="en-US"/>
        </w:rPr>
        <w:t>podle vzájemné domluvy</w:t>
      </w:r>
      <w:r w:rsidRPr="00F44BCA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8A5737" w:rsidRPr="00F44BCA">
        <w:rPr>
          <w:rFonts w:asciiTheme="minorHAnsi" w:hAnsiTheme="minorHAnsi" w:cstheme="minorHAnsi"/>
          <w:sz w:val="22"/>
          <w:szCs w:val="22"/>
          <w:lang w:eastAsia="en-US"/>
        </w:rPr>
        <w:t xml:space="preserve"> Nájemce se zavazuje, že svůj souhlas neodmítne</w:t>
      </w:r>
      <w:r w:rsidR="008A5737" w:rsidRPr="008A5737">
        <w:rPr>
          <w:rFonts w:asciiTheme="minorHAnsi" w:hAnsiTheme="minorHAnsi" w:cstheme="minorHAnsi"/>
          <w:sz w:val="22"/>
          <w:szCs w:val="22"/>
          <w:lang w:eastAsia="en-US"/>
        </w:rPr>
        <w:t xml:space="preserve"> bezdůvodně udělit.</w:t>
      </w:r>
      <w:r w:rsidR="00AA79F2">
        <w:rPr>
          <w:rFonts w:asciiTheme="minorHAnsi" w:hAnsiTheme="minorHAnsi" w:cstheme="minorHAnsi"/>
          <w:sz w:val="22"/>
          <w:szCs w:val="22"/>
          <w:lang w:eastAsia="en-US"/>
        </w:rPr>
        <w:t xml:space="preserve"> Souhlas</w:t>
      </w:r>
      <w:r w:rsidR="00774212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="00AA79F2">
        <w:rPr>
          <w:rFonts w:asciiTheme="minorHAnsi" w:hAnsiTheme="minorHAnsi" w:cstheme="minorHAnsi"/>
          <w:sz w:val="22"/>
          <w:szCs w:val="22"/>
          <w:lang w:eastAsia="en-US"/>
        </w:rPr>
        <w:t xml:space="preserve"> Nájemce není třeba, poskytne-li Pronajímatel dočasně </w:t>
      </w:r>
      <w:r w:rsidR="00774212">
        <w:rPr>
          <w:rFonts w:asciiTheme="minorHAnsi" w:hAnsiTheme="minorHAnsi" w:cstheme="minorHAnsi"/>
          <w:sz w:val="22"/>
          <w:szCs w:val="22"/>
          <w:lang w:eastAsia="en-US"/>
        </w:rPr>
        <w:t xml:space="preserve">Nájemci </w:t>
      </w:r>
      <w:r w:rsidR="00AA79F2">
        <w:rPr>
          <w:rFonts w:asciiTheme="minorHAnsi" w:hAnsiTheme="minorHAnsi" w:cstheme="minorHAnsi"/>
          <w:sz w:val="22"/>
          <w:szCs w:val="22"/>
          <w:lang w:eastAsia="en-US"/>
        </w:rPr>
        <w:t xml:space="preserve">náhradní </w:t>
      </w:r>
      <w:r w:rsidR="00774212">
        <w:rPr>
          <w:rFonts w:asciiTheme="minorHAnsi" w:hAnsiTheme="minorHAnsi" w:cstheme="minorHAnsi"/>
          <w:sz w:val="22"/>
          <w:szCs w:val="22"/>
          <w:lang w:eastAsia="en-US"/>
        </w:rPr>
        <w:t xml:space="preserve">předmět nájmu nebo jinak zajistí možnost přenosu signálu Nájemce jinak. </w:t>
      </w:r>
    </w:p>
    <w:p w14:paraId="54DD3330" w14:textId="2027D5BC" w:rsidR="0085793B" w:rsidRDefault="0085793B" w:rsidP="0085793B">
      <w:pPr>
        <w:pStyle w:val="RLTextlnkuslovan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se zavazuj</w:t>
      </w:r>
      <w:r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upozornit </w:t>
      </w:r>
      <w:r>
        <w:rPr>
          <w:rFonts w:asciiTheme="minorHAnsi" w:hAnsiTheme="minorHAnsi" w:cstheme="minorHAnsi"/>
          <w:sz w:val="22"/>
          <w:szCs w:val="22"/>
          <w:lang w:eastAsia="en-US"/>
        </w:rPr>
        <w:t>Nájemce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bez zbytečného odkladu na vzniklé překážky vylučující povinnost k náhradě škody bránící řádnému plnění této </w:t>
      </w:r>
      <w:r>
        <w:rPr>
          <w:rFonts w:asciiTheme="minorHAnsi" w:hAnsiTheme="minorHAnsi" w:cstheme="minorHAnsi"/>
          <w:sz w:val="22"/>
          <w:szCs w:val="22"/>
          <w:lang w:eastAsia="en-US"/>
        </w:rPr>
        <w:t>Smlouvy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6736A2D" w14:textId="4F3488BD" w:rsidR="007B22C5" w:rsidRPr="00F94DED" w:rsidRDefault="007B22C5" w:rsidP="005E1CC6">
      <w:pPr>
        <w:pStyle w:val="RLTextlnkuslovan"/>
        <w:rPr>
          <w:rFonts w:asciiTheme="minorHAnsi" w:hAnsiTheme="minorHAnsi" w:cstheme="minorHAnsi"/>
          <w:sz w:val="22"/>
          <w:szCs w:val="22"/>
          <w:lang w:eastAsia="en-US"/>
        </w:rPr>
      </w:pPr>
      <w:r w:rsidRPr="00F94DED">
        <w:rPr>
          <w:rFonts w:asciiTheme="minorHAnsi" w:hAnsiTheme="minorHAnsi" w:cstheme="minorHAnsi"/>
          <w:sz w:val="22"/>
          <w:szCs w:val="22"/>
          <w:lang w:eastAsia="en-US"/>
        </w:rPr>
        <w:t xml:space="preserve">Pronajímatel je povinen poskytnout Nájemci detailní zákres průběhu trasy optického vlákna na jeho vyžádání, a to do </w:t>
      </w:r>
      <w:r w:rsidR="00F94DED" w:rsidRPr="00F94DED">
        <w:rPr>
          <w:rFonts w:asciiTheme="minorHAnsi" w:hAnsiTheme="minorHAnsi" w:cstheme="minorHAnsi"/>
          <w:sz w:val="22"/>
          <w:szCs w:val="22"/>
          <w:lang w:eastAsia="en-US"/>
        </w:rPr>
        <w:t xml:space="preserve">10 kalendářních dnů. </w:t>
      </w:r>
      <w:r w:rsidR="00F94DED">
        <w:rPr>
          <w:rFonts w:asciiTheme="minorHAnsi" w:hAnsiTheme="minorHAnsi" w:cstheme="minorHAnsi"/>
          <w:sz w:val="22"/>
          <w:szCs w:val="22"/>
          <w:lang w:eastAsia="en-US"/>
        </w:rPr>
        <w:t>Z</w:t>
      </w:r>
      <w:r w:rsidRPr="00F94DED">
        <w:rPr>
          <w:rFonts w:asciiTheme="minorHAnsi" w:hAnsiTheme="minorHAnsi" w:cstheme="minorHAnsi"/>
          <w:sz w:val="22"/>
          <w:szCs w:val="22"/>
          <w:lang w:eastAsia="en-US"/>
        </w:rPr>
        <w:t xml:space="preserve">ákres trasy </w:t>
      </w:r>
      <w:r w:rsidR="00F94DED" w:rsidRPr="00F94DED">
        <w:rPr>
          <w:rFonts w:asciiTheme="minorHAnsi" w:hAnsiTheme="minorHAnsi" w:cstheme="minorHAnsi"/>
          <w:sz w:val="22"/>
          <w:szCs w:val="22"/>
          <w:lang w:eastAsia="en-US"/>
        </w:rPr>
        <w:t xml:space="preserve">průběhu </w:t>
      </w:r>
      <w:r w:rsidR="00F94DED" w:rsidRPr="00F94DED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optického vlákna </w:t>
      </w:r>
      <w:r w:rsidR="00F94DED">
        <w:rPr>
          <w:rFonts w:asciiTheme="minorHAnsi" w:hAnsiTheme="minorHAnsi" w:cstheme="minorHAnsi"/>
          <w:sz w:val="22"/>
          <w:szCs w:val="22"/>
          <w:lang w:eastAsia="en-US"/>
        </w:rPr>
        <w:t xml:space="preserve">je Pronajímatel povinen poskytnout Nájemci </w:t>
      </w:r>
      <w:r w:rsidRPr="00F94DED">
        <w:rPr>
          <w:rFonts w:asciiTheme="minorHAnsi" w:hAnsiTheme="minorHAnsi" w:cstheme="minorHAnsi"/>
          <w:sz w:val="22"/>
          <w:szCs w:val="22"/>
          <w:lang w:eastAsia="en-US"/>
        </w:rPr>
        <w:t xml:space="preserve">ve formě GIS souboru pro přímou implementaci do přehledových map, </w:t>
      </w:r>
      <w:r w:rsidR="00F94DED">
        <w:rPr>
          <w:rFonts w:asciiTheme="minorHAnsi" w:hAnsiTheme="minorHAnsi" w:cstheme="minorHAnsi"/>
          <w:sz w:val="22"/>
          <w:szCs w:val="22"/>
          <w:lang w:eastAsia="en-US"/>
        </w:rPr>
        <w:t xml:space="preserve">ve </w:t>
      </w:r>
      <w:proofErr w:type="spellStart"/>
      <w:r w:rsidR="00F94DED">
        <w:rPr>
          <w:rFonts w:asciiTheme="minorHAnsi" w:hAnsiTheme="minorHAnsi" w:cstheme="minorHAnsi"/>
          <w:sz w:val="22"/>
          <w:szCs w:val="22"/>
          <w:lang w:eastAsia="en-US"/>
        </w:rPr>
        <w:t>formátě</w:t>
      </w:r>
      <w:proofErr w:type="spellEnd"/>
      <w:r w:rsidR="00F94DED">
        <w:rPr>
          <w:rFonts w:asciiTheme="minorHAnsi" w:hAnsiTheme="minorHAnsi" w:cstheme="minorHAnsi"/>
          <w:sz w:val="22"/>
          <w:szCs w:val="22"/>
          <w:lang w:eastAsia="en-US"/>
        </w:rPr>
        <w:t xml:space="preserve"> dle dohody s Nájemcem a </w:t>
      </w:r>
      <w:r w:rsidR="00F94DED" w:rsidRPr="00F94DED">
        <w:rPr>
          <w:rFonts w:asciiTheme="minorHAnsi" w:hAnsiTheme="minorHAnsi" w:cstheme="minorHAnsi"/>
          <w:sz w:val="22"/>
          <w:szCs w:val="22"/>
          <w:lang w:eastAsia="en-US"/>
        </w:rPr>
        <w:t>pro zobrazení</w:t>
      </w:r>
      <w:r w:rsidR="00F94DED">
        <w:rPr>
          <w:rFonts w:asciiTheme="minorHAnsi" w:hAnsiTheme="minorHAnsi" w:cstheme="minorHAnsi"/>
          <w:sz w:val="22"/>
          <w:szCs w:val="22"/>
          <w:lang w:eastAsia="en-US"/>
        </w:rPr>
        <w:t xml:space="preserve"> v d</w:t>
      </w:r>
      <w:r w:rsidRPr="00F94DED">
        <w:rPr>
          <w:rFonts w:asciiTheme="minorHAnsi" w:hAnsiTheme="minorHAnsi" w:cstheme="minorHAnsi"/>
          <w:sz w:val="22"/>
          <w:szCs w:val="22"/>
          <w:lang w:eastAsia="en-US"/>
        </w:rPr>
        <w:t>oplňkov</w:t>
      </w:r>
      <w:r w:rsidR="00F94DED">
        <w:rPr>
          <w:rFonts w:asciiTheme="minorHAnsi" w:hAnsiTheme="minorHAnsi" w:cstheme="minorHAnsi"/>
          <w:sz w:val="22"/>
          <w:szCs w:val="22"/>
          <w:lang w:eastAsia="en-US"/>
        </w:rPr>
        <w:t>ém</w:t>
      </w:r>
      <w:r w:rsidRPr="00F94DED">
        <w:rPr>
          <w:rFonts w:asciiTheme="minorHAnsi" w:hAnsiTheme="minorHAnsi" w:cstheme="minorHAnsi"/>
          <w:sz w:val="22"/>
          <w:szCs w:val="22"/>
          <w:lang w:eastAsia="en-US"/>
        </w:rPr>
        <w:t xml:space="preserve"> formát</w:t>
      </w:r>
      <w:r w:rsidR="00F94DED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Pr="00F94DED">
        <w:rPr>
          <w:rFonts w:asciiTheme="minorHAnsi" w:hAnsiTheme="minorHAnsi" w:cstheme="minorHAnsi"/>
          <w:sz w:val="22"/>
          <w:szCs w:val="22"/>
          <w:lang w:eastAsia="en-US"/>
        </w:rPr>
        <w:t xml:space="preserve"> PDF.</w:t>
      </w:r>
    </w:p>
    <w:p w14:paraId="45019D37" w14:textId="77777777" w:rsidR="0085793B" w:rsidRDefault="0085793B" w:rsidP="0085793B">
      <w:pPr>
        <w:pStyle w:val="RLTextlnkuslovan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Pronajímatel není oprávněn jakkoli monitorovat data přenášená Nájemcem.</w:t>
      </w:r>
    </w:p>
    <w:p w14:paraId="69F92C95" w14:textId="14FCA06D" w:rsidR="0085793B" w:rsidRDefault="0085793B" w:rsidP="0085793B">
      <w:pPr>
        <w:pStyle w:val="RLTextlnkuslova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V případě převodu vlastnictví k předmětu nájmu se Pronajímatel zavazuje informovat nového vlastníka předmětu nájmu o povinnostech vyplývajících pro Pronajímatele z této Smlouvy, a to nejpozději 60 dnů před uskutečněním převodu předmětu nájmu. </w:t>
      </w:r>
      <w:r w:rsidR="00F44BCA">
        <w:rPr>
          <w:rFonts w:asciiTheme="minorHAnsi" w:hAnsiTheme="minorHAnsi" w:cstheme="minorHAnsi"/>
          <w:sz w:val="22"/>
          <w:szCs w:val="22"/>
        </w:rPr>
        <w:t xml:space="preserve">Pronajímatel je povinen </w:t>
      </w:r>
      <w:r w:rsidR="00A45C59">
        <w:rPr>
          <w:rFonts w:asciiTheme="minorHAnsi" w:hAnsiTheme="minorHAnsi" w:cstheme="minorHAnsi"/>
          <w:sz w:val="22"/>
          <w:szCs w:val="22"/>
        </w:rPr>
        <w:t xml:space="preserve">Nájemci </w:t>
      </w:r>
      <w:r w:rsidR="00F44BCA">
        <w:rPr>
          <w:rFonts w:asciiTheme="minorHAnsi" w:hAnsiTheme="minorHAnsi" w:cstheme="minorHAnsi"/>
          <w:sz w:val="22"/>
          <w:szCs w:val="22"/>
        </w:rPr>
        <w:t xml:space="preserve">doložit </w:t>
      </w:r>
      <w:r w:rsidR="00A45C59">
        <w:rPr>
          <w:rFonts w:asciiTheme="minorHAnsi" w:hAnsiTheme="minorHAnsi" w:cstheme="minorHAnsi"/>
          <w:sz w:val="22"/>
          <w:szCs w:val="22"/>
        </w:rPr>
        <w:t>do 3 dnů od zaslání informace dle předchozí věty její odeslání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0A5B501" w14:textId="675905C8" w:rsidR="0085793B" w:rsidRPr="00B511D6" w:rsidRDefault="0085793B" w:rsidP="00B511D6">
      <w:pPr>
        <w:pStyle w:val="RLTextlnkuslovan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Pronajímatel </w:t>
      </w:r>
      <w:r w:rsidRPr="00EA7844">
        <w:rPr>
          <w:rFonts w:asciiTheme="minorHAnsi" w:hAnsiTheme="minorHAnsi" w:cstheme="minorHAnsi"/>
          <w:sz w:val="22"/>
          <w:szCs w:val="22"/>
          <w:lang w:eastAsia="en-US"/>
        </w:rPr>
        <w:t>j</w:t>
      </w:r>
      <w:r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EA7844">
        <w:rPr>
          <w:rFonts w:asciiTheme="minorHAnsi" w:hAnsiTheme="minorHAnsi" w:cstheme="minorHAnsi"/>
          <w:sz w:val="22"/>
          <w:szCs w:val="22"/>
          <w:lang w:eastAsia="en-US"/>
        </w:rPr>
        <w:t xml:space="preserve"> povin</w:t>
      </w:r>
      <w:r>
        <w:rPr>
          <w:rFonts w:asciiTheme="minorHAnsi" w:hAnsiTheme="minorHAnsi" w:cstheme="minorHAnsi"/>
          <w:sz w:val="22"/>
          <w:szCs w:val="22"/>
          <w:lang w:eastAsia="en-US"/>
        </w:rPr>
        <w:t>en</w:t>
      </w:r>
      <w:r w:rsidRPr="00EA7844">
        <w:rPr>
          <w:rFonts w:asciiTheme="minorHAnsi" w:hAnsiTheme="minorHAnsi" w:cstheme="minorHAnsi"/>
          <w:sz w:val="22"/>
          <w:szCs w:val="22"/>
          <w:lang w:eastAsia="en-US"/>
        </w:rPr>
        <w:t xml:space="preserve"> spolupracovat s </w:t>
      </w:r>
      <w:r>
        <w:rPr>
          <w:rFonts w:asciiTheme="minorHAnsi" w:hAnsiTheme="minorHAnsi" w:cstheme="minorHAnsi"/>
          <w:sz w:val="22"/>
          <w:szCs w:val="22"/>
          <w:lang w:eastAsia="en-US"/>
        </w:rPr>
        <w:t>Nájemcem</w:t>
      </w:r>
      <w:r w:rsidRPr="00EA7844">
        <w:rPr>
          <w:rFonts w:asciiTheme="minorHAnsi" w:hAnsiTheme="minorHAnsi" w:cstheme="minorHAnsi"/>
          <w:sz w:val="22"/>
          <w:szCs w:val="22"/>
          <w:lang w:eastAsia="en-US"/>
        </w:rPr>
        <w:t xml:space="preserve"> a poskytovat mu veškerou součinnost potřebnou pro </w:t>
      </w:r>
      <w:r>
        <w:rPr>
          <w:rFonts w:asciiTheme="minorHAnsi" w:hAnsiTheme="minorHAnsi" w:cstheme="minorHAnsi"/>
          <w:sz w:val="22"/>
          <w:szCs w:val="22"/>
          <w:lang w:eastAsia="en-US"/>
        </w:rPr>
        <w:t>užívání předmětu nájmu</w:t>
      </w:r>
      <w:r w:rsidRPr="00EA7844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bookmarkEnd w:id="21"/>
    <w:bookmarkEnd w:id="22"/>
    <w:p w14:paraId="5CE03E83" w14:textId="1DAADC9E" w:rsidR="00CB4CA2" w:rsidRPr="00EF165F" w:rsidRDefault="00EA7844" w:rsidP="00CB4CA2">
      <w:pPr>
        <w:pStyle w:val="RLlneksmlouv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PRÁVA A POVINNOSTI </w:t>
      </w:r>
      <w:r w:rsidR="0008243B">
        <w:rPr>
          <w:rFonts w:asciiTheme="minorHAnsi" w:hAnsiTheme="minorHAnsi" w:cstheme="minorHAnsi"/>
          <w:sz w:val="22"/>
          <w:szCs w:val="22"/>
        </w:rPr>
        <w:t>NÁJEMCE</w:t>
      </w:r>
    </w:p>
    <w:p w14:paraId="4A561882" w14:textId="01DE0AA2" w:rsidR="001C2E51" w:rsidRDefault="001C2E51" w:rsidP="00EA7844">
      <w:pPr>
        <w:pStyle w:val="RLTextlnkuslova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je povinen užívat v</w:t>
      </w:r>
      <w:r w:rsidR="008A5737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>c jako řádný hospodář k účelu stanovenému touto Smlouvou.</w:t>
      </w:r>
    </w:p>
    <w:p w14:paraId="35617792" w14:textId="7A357237" w:rsidR="00010736" w:rsidRPr="00010736" w:rsidRDefault="00010736" w:rsidP="0085793B">
      <w:pPr>
        <w:pStyle w:val="RLTextlnkuslovan"/>
        <w:rPr>
          <w:rFonts w:asciiTheme="minorHAnsi" w:hAnsiTheme="minorHAnsi" w:cstheme="minorHAnsi"/>
          <w:sz w:val="22"/>
          <w:szCs w:val="22"/>
        </w:rPr>
      </w:pPr>
      <w:r w:rsidRPr="00010736">
        <w:rPr>
          <w:rFonts w:asciiTheme="minorHAnsi" w:hAnsiTheme="minorHAnsi" w:cstheme="minorHAnsi"/>
          <w:sz w:val="22"/>
          <w:szCs w:val="22"/>
        </w:rPr>
        <w:t xml:space="preserve">Nájemce se zavazuje zdržet takového jednání a zásahů, které by narušily provoz a kvalitu datových přenosů v rámci provozu telekomunikační sítě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010736">
        <w:rPr>
          <w:rFonts w:asciiTheme="minorHAnsi" w:hAnsiTheme="minorHAnsi" w:cstheme="minorHAnsi"/>
          <w:sz w:val="22"/>
          <w:szCs w:val="22"/>
        </w:rPr>
        <w:t>ronajímatele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4A4B9B4" w14:textId="6AB57C06" w:rsidR="001C2E51" w:rsidRDefault="001C2E51" w:rsidP="00EA7844">
      <w:pPr>
        <w:pStyle w:val="RLTextlnkuslova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je povinen oznámit Pronajímateli vadu předmětu nájmu bez zbytečného odkladu poté, co ji zjistí.</w:t>
      </w:r>
    </w:p>
    <w:p w14:paraId="4F63EFAF" w14:textId="5B71C2B7" w:rsidR="001C2E51" w:rsidRDefault="001C2E51" w:rsidP="00EA7844">
      <w:pPr>
        <w:pStyle w:val="RLTextlnkuslova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Nájemce je oprávněn </w:t>
      </w:r>
      <w:r w:rsidR="00EB4A6A">
        <w:rPr>
          <w:rFonts w:asciiTheme="minorHAnsi" w:hAnsiTheme="minorHAnsi" w:cstheme="minorHAnsi"/>
          <w:sz w:val="22"/>
          <w:szCs w:val="22"/>
        </w:rPr>
        <w:t>přenechat předmět nájmu nebo jeho část do užívání třetí osobě</w:t>
      </w:r>
      <w:r w:rsidR="0008243B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08243B" w:rsidRPr="0008243B">
        <w:rPr>
          <w:rFonts w:asciiTheme="minorHAnsi" w:hAnsiTheme="minorHAnsi" w:cstheme="minorHAnsi"/>
          <w:b/>
          <w:bCs/>
          <w:sz w:val="22"/>
          <w:szCs w:val="22"/>
        </w:rPr>
        <w:t>Podnájemce</w:t>
      </w:r>
      <w:r w:rsidR="0008243B">
        <w:rPr>
          <w:rFonts w:asciiTheme="minorHAnsi" w:hAnsiTheme="minorHAnsi" w:cstheme="minorHAnsi"/>
          <w:sz w:val="22"/>
          <w:szCs w:val="22"/>
        </w:rPr>
        <w:t>“)</w:t>
      </w:r>
      <w:r w:rsidR="00EB4A6A">
        <w:rPr>
          <w:rFonts w:asciiTheme="minorHAnsi" w:hAnsiTheme="minorHAnsi" w:cstheme="minorHAnsi"/>
          <w:sz w:val="22"/>
          <w:szCs w:val="22"/>
        </w:rPr>
        <w:t xml:space="preserve">, a to pouze za podmínek stanovených touto Smlouvou. V případě, že </w:t>
      </w:r>
      <w:r w:rsidR="0008243B">
        <w:rPr>
          <w:rFonts w:asciiTheme="minorHAnsi" w:hAnsiTheme="minorHAnsi" w:cstheme="minorHAnsi"/>
          <w:sz w:val="22"/>
          <w:szCs w:val="22"/>
        </w:rPr>
        <w:t>Podnájemcem</w:t>
      </w:r>
      <w:r w:rsidR="00EB4A6A">
        <w:rPr>
          <w:rFonts w:asciiTheme="minorHAnsi" w:hAnsiTheme="minorHAnsi" w:cstheme="minorHAnsi"/>
          <w:sz w:val="22"/>
          <w:szCs w:val="22"/>
        </w:rPr>
        <w:t xml:space="preserve"> bude </w:t>
      </w:r>
      <w:r w:rsidR="00C42BC9">
        <w:rPr>
          <w:rFonts w:asciiTheme="minorHAnsi" w:hAnsiTheme="minorHAnsi" w:cstheme="minorHAnsi"/>
          <w:sz w:val="22"/>
          <w:szCs w:val="22"/>
        </w:rPr>
        <w:t xml:space="preserve">hlavní město Praha, </w:t>
      </w:r>
      <w:r w:rsidR="00292D60">
        <w:rPr>
          <w:rFonts w:asciiTheme="minorHAnsi" w:hAnsiTheme="minorHAnsi" w:cstheme="minorHAnsi"/>
          <w:sz w:val="22"/>
          <w:szCs w:val="22"/>
        </w:rPr>
        <w:t xml:space="preserve">městská část, </w:t>
      </w:r>
      <w:r w:rsidR="00EB4A6A">
        <w:rPr>
          <w:rFonts w:asciiTheme="minorHAnsi" w:hAnsiTheme="minorHAnsi" w:cstheme="minorHAnsi"/>
          <w:sz w:val="22"/>
          <w:szCs w:val="22"/>
        </w:rPr>
        <w:t xml:space="preserve">organizace zřízená hlavním městem Prahou nebo její městskou částí, je Nájemce oprávněn jí přenechat předmět nájmu nebo jeho část do užívání i bez souhlasu Pronajímatele. </w:t>
      </w:r>
    </w:p>
    <w:p w14:paraId="282718D1" w14:textId="6067E002" w:rsidR="00EB4A6A" w:rsidRDefault="00EB4A6A" w:rsidP="00EA7844">
      <w:pPr>
        <w:pStyle w:val="RLTextlnkuslova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případě, že Nájemce umožní užívání předmětu nájmu </w:t>
      </w:r>
      <w:r w:rsidR="0008243B">
        <w:rPr>
          <w:rFonts w:asciiTheme="minorHAnsi" w:hAnsiTheme="minorHAnsi" w:cstheme="minorHAnsi"/>
          <w:sz w:val="22"/>
          <w:szCs w:val="22"/>
        </w:rPr>
        <w:t>Podnájemci</w:t>
      </w:r>
      <w:r>
        <w:rPr>
          <w:rFonts w:asciiTheme="minorHAnsi" w:hAnsiTheme="minorHAnsi" w:cstheme="minorHAnsi"/>
          <w:sz w:val="22"/>
          <w:szCs w:val="22"/>
        </w:rPr>
        <w:t>, odpovídá Pronajímateli za její jednání stejně, jako kdyby užíval v</w:t>
      </w:r>
      <w:r w:rsidR="0077661A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>c sám.</w:t>
      </w:r>
    </w:p>
    <w:p w14:paraId="6B5F0AD5" w14:textId="62790A61" w:rsidR="007972D7" w:rsidRDefault="00EB4A6A" w:rsidP="004D7158">
      <w:pPr>
        <w:pStyle w:val="RLTextlnkuslovan"/>
        <w:rPr>
          <w:rFonts w:asciiTheme="minorHAnsi" w:hAnsiTheme="minorHAnsi" w:cstheme="minorHAnsi"/>
          <w:sz w:val="22"/>
          <w:szCs w:val="22"/>
        </w:rPr>
      </w:pPr>
      <w:r w:rsidRPr="007972D7">
        <w:rPr>
          <w:rFonts w:asciiTheme="minorHAnsi" w:hAnsiTheme="minorHAnsi" w:cstheme="minorHAnsi"/>
          <w:sz w:val="22"/>
          <w:szCs w:val="22"/>
        </w:rPr>
        <w:t>Nájemce se zavazuje umožnit Pronajímateli prohlídku věci v nezbytném rozsahu, jakož i přístup k ní nebo do ní za účelem provedení potřebné opravy nebo údržby věci. Předchozí oznámení se nevyžaduje, je-li nezbytné zabránit škodě nebo hrozí-li nebezpečí z prodlení.</w:t>
      </w:r>
      <w:r w:rsidR="007972D7" w:rsidRPr="007972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327617" w14:textId="77777777" w:rsidR="001F7DE8" w:rsidRDefault="007972D7" w:rsidP="004D7158">
      <w:pPr>
        <w:pStyle w:val="RLTextlnkuslova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Nájemce je oprávněn </w:t>
      </w:r>
      <w:r w:rsidR="00EF5615">
        <w:rPr>
          <w:rFonts w:asciiTheme="minorHAnsi" w:hAnsiTheme="minorHAnsi" w:cstheme="minorHAnsi"/>
          <w:sz w:val="22"/>
          <w:szCs w:val="22"/>
        </w:rPr>
        <w:t>využívat f</w:t>
      </w:r>
      <w:r w:rsidR="001F7DE8">
        <w:rPr>
          <w:rFonts w:asciiTheme="minorHAnsi" w:hAnsiTheme="minorHAnsi" w:cstheme="minorHAnsi"/>
          <w:sz w:val="22"/>
          <w:szCs w:val="22"/>
        </w:rPr>
        <w:t>y</w:t>
      </w:r>
      <w:r w:rsidR="00EF5615">
        <w:rPr>
          <w:rFonts w:asciiTheme="minorHAnsi" w:hAnsiTheme="minorHAnsi" w:cstheme="minorHAnsi"/>
          <w:sz w:val="22"/>
          <w:szCs w:val="22"/>
        </w:rPr>
        <w:t>zickou přenosovou kapacitu optických vláken libovolným způsobem podle svého uvážení a potřeb.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90158F" w14:textId="2A2E6DAE" w:rsidR="007972D7" w:rsidRDefault="001F7DE8" w:rsidP="004D7158">
      <w:pPr>
        <w:pStyle w:val="RLTextlnkuslova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7972D7">
        <w:rPr>
          <w:rFonts w:asciiTheme="minorHAnsi" w:hAnsiTheme="minorHAnsi" w:cstheme="minorHAnsi"/>
          <w:sz w:val="22"/>
          <w:szCs w:val="22"/>
        </w:rPr>
        <w:t>měny předmětu nájmu je Nájemce oprávn</w:t>
      </w:r>
      <w:r>
        <w:rPr>
          <w:rFonts w:asciiTheme="minorHAnsi" w:hAnsiTheme="minorHAnsi" w:cstheme="minorHAnsi"/>
          <w:sz w:val="22"/>
          <w:szCs w:val="22"/>
        </w:rPr>
        <w:t>ě</w:t>
      </w:r>
      <w:r w:rsidR="007972D7">
        <w:rPr>
          <w:rFonts w:asciiTheme="minorHAnsi" w:hAnsiTheme="minorHAnsi" w:cstheme="minorHAnsi"/>
          <w:sz w:val="22"/>
          <w:szCs w:val="22"/>
        </w:rPr>
        <w:t>n provést pouze s předchozím písemným souhlasem Pronajímatele.</w:t>
      </w:r>
    </w:p>
    <w:p w14:paraId="34D21899" w14:textId="06DBB03A" w:rsidR="009750A0" w:rsidRPr="00C5596B" w:rsidRDefault="009750A0" w:rsidP="009750A0">
      <w:pPr>
        <w:pStyle w:val="RLTextlnkuslovan"/>
        <w:rPr>
          <w:rFonts w:asciiTheme="minorHAnsi" w:hAnsiTheme="minorHAnsi" w:cstheme="minorHAnsi"/>
          <w:sz w:val="22"/>
          <w:szCs w:val="22"/>
        </w:rPr>
      </w:pPr>
      <w:r w:rsidRPr="00C5596B">
        <w:rPr>
          <w:rFonts w:asciiTheme="minorHAnsi" w:hAnsiTheme="minorHAnsi" w:cstheme="minorHAnsi"/>
          <w:sz w:val="22"/>
          <w:szCs w:val="22"/>
        </w:rPr>
        <w:t>Instalaci a dodávku všech komponent potřebných pro propojení předmětu nájmu nebo jeho části s optickou</w:t>
      </w:r>
      <w:r w:rsidRPr="00C5596B">
        <w:t xml:space="preserve"> </w:t>
      </w:r>
      <w:r w:rsidRPr="00C5596B">
        <w:rPr>
          <w:rFonts w:asciiTheme="minorHAnsi" w:hAnsiTheme="minorHAnsi" w:cstheme="minorHAnsi"/>
          <w:sz w:val="22"/>
          <w:szCs w:val="22"/>
        </w:rPr>
        <w:t>infrastrukturou, k</w:t>
      </w:r>
      <w:r w:rsidR="00C5596B" w:rsidRPr="00C5596B">
        <w:rPr>
          <w:rFonts w:asciiTheme="minorHAnsi" w:hAnsiTheme="minorHAnsi" w:cstheme="minorHAnsi"/>
          <w:sz w:val="22"/>
          <w:szCs w:val="22"/>
        </w:rPr>
        <w:t>t</w:t>
      </w:r>
      <w:r w:rsidRPr="00C5596B">
        <w:rPr>
          <w:rFonts w:asciiTheme="minorHAnsi" w:hAnsiTheme="minorHAnsi" w:cstheme="minorHAnsi"/>
          <w:sz w:val="22"/>
          <w:szCs w:val="22"/>
        </w:rPr>
        <w:t>erou Nájemce vlastní nebo má v užívání na základě oprávn</w:t>
      </w:r>
      <w:r w:rsidR="00C5596B" w:rsidRPr="00C5596B">
        <w:rPr>
          <w:rFonts w:asciiTheme="minorHAnsi" w:hAnsiTheme="minorHAnsi" w:cstheme="minorHAnsi"/>
          <w:sz w:val="22"/>
          <w:szCs w:val="22"/>
        </w:rPr>
        <w:t>ě</w:t>
      </w:r>
      <w:r w:rsidRPr="00C5596B">
        <w:rPr>
          <w:rFonts w:asciiTheme="minorHAnsi" w:hAnsiTheme="minorHAnsi" w:cstheme="minorHAnsi"/>
          <w:sz w:val="22"/>
          <w:szCs w:val="22"/>
        </w:rPr>
        <w:t>ní uděleného osobou odlišnou od Pronajímatele, včetně zakončení pronajímaných vláken na straně Pronajímatele</w:t>
      </w:r>
      <w:r w:rsidR="00EF5615" w:rsidRPr="00C5596B">
        <w:rPr>
          <w:rFonts w:asciiTheme="minorHAnsi" w:hAnsiTheme="minorHAnsi" w:cstheme="minorHAnsi"/>
          <w:sz w:val="22"/>
          <w:szCs w:val="22"/>
        </w:rPr>
        <w:t xml:space="preserve"> i Nájemce</w:t>
      </w:r>
      <w:r w:rsidR="00C5596B" w:rsidRPr="00C5596B">
        <w:rPr>
          <w:rFonts w:asciiTheme="minorHAnsi" w:hAnsiTheme="minorHAnsi" w:cstheme="minorHAnsi"/>
          <w:sz w:val="22"/>
          <w:szCs w:val="22"/>
        </w:rPr>
        <w:t>,</w:t>
      </w:r>
      <w:r w:rsidRPr="00C5596B">
        <w:rPr>
          <w:rFonts w:asciiTheme="minorHAnsi" w:hAnsiTheme="minorHAnsi" w:cstheme="minorHAnsi"/>
          <w:sz w:val="22"/>
          <w:szCs w:val="22"/>
        </w:rPr>
        <w:t xml:space="preserve"> zajistí </w:t>
      </w:r>
      <w:r w:rsidR="00EF5615" w:rsidRPr="00C5596B">
        <w:rPr>
          <w:rFonts w:asciiTheme="minorHAnsi" w:hAnsiTheme="minorHAnsi" w:cstheme="minorHAnsi"/>
          <w:sz w:val="22"/>
          <w:szCs w:val="22"/>
        </w:rPr>
        <w:t>Pronajímatel, pokud nebude dohodnuto jinak</w:t>
      </w:r>
      <w:r w:rsidRPr="00C5596B">
        <w:rPr>
          <w:rFonts w:asciiTheme="minorHAnsi" w:hAnsiTheme="minorHAnsi" w:cstheme="minorHAnsi"/>
          <w:sz w:val="22"/>
          <w:szCs w:val="22"/>
        </w:rPr>
        <w:t>.</w:t>
      </w:r>
    </w:p>
    <w:p w14:paraId="344B8A49" w14:textId="1866466E" w:rsidR="007972D7" w:rsidRDefault="007972D7" w:rsidP="007972D7">
      <w:pPr>
        <w:pStyle w:val="RLTextlnkuslova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případě, že Nájemce provede změnu předmětu nájmu, ke které je dle této Smlouvy nezbytný předchozí písemný souhlas Pronajímatele, bez tohoto souhlasu, je povinen uvést na žádost Pro</w:t>
      </w:r>
      <w:r w:rsidR="00C5596B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ajímatele předm</w:t>
      </w:r>
      <w:r w:rsidR="00C5596B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 xml:space="preserve">t nájmu do původního stavu, a to </w:t>
      </w:r>
      <w:r w:rsidR="004D7158">
        <w:rPr>
          <w:rFonts w:asciiTheme="minorHAnsi" w:hAnsiTheme="minorHAnsi" w:cstheme="minorHAnsi"/>
          <w:sz w:val="22"/>
          <w:szCs w:val="22"/>
        </w:rPr>
        <w:lastRenderedPageBreak/>
        <w:t>v dodatečné přiměřené lhůtě ne kratší než 30 dnů, nejpozději však ke dni skončení nájmu.</w:t>
      </w:r>
      <w:r w:rsidR="007766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F46ED4" w14:textId="00308814" w:rsidR="007972D7" w:rsidRDefault="007972D7" w:rsidP="004D7158">
      <w:pPr>
        <w:pStyle w:val="RLTextlnkuslova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Dojde-li v důsledku úprav předmětu nájmu Nájemcem </w:t>
      </w:r>
      <w:r w:rsidR="00774212">
        <w:rPr>
          <w:rFonts w:asciiTheme="minorHAnsi" w:hAnsiTheme="minorHAnsi" w:cstheme="minorHAnsi"/>
          <w:sz w:val="22"/>
          <w:szCs w:val="22"/>
        </w:rPr>
        <w:t xml:space="preserve">se souhlasem Pronajímatele </w:t>
      </w:r>
      <w:r>
        <w:rPr>
          <w:rFonts w:asciiTheme="minorHAnsi" w:hAnsiTheme="minorHAnsi" w:cstheme="minorHAnsi"/>
          <w:sz w:val="22"/>
          <w:szCs w:val="22"/>
        </w:rPr>
        <w:t xml:space="preserve">k jeho zhodnocení, je Pronajímatel povinen toto zhodnocení vyrovnat, a to nejpozději ke dni skončení nájmu. </w:t>
      </w:r>
    </w:p>
    <w:p w14:paraId="0C43526D" w14:textId="77777777" w:rsidR="00197822" w:rsidRPr="006B1062" w:rsidRDefault="00197822" w:rsidP="00197822">
      <w:pPr>
        <w:pStyle w:val="RLlneksmlouvy"/>
        <w:rPr>
          <w:rFonts w:asciiTheme="minorHAnsi" w:hAnsiTheme="minorHAnsi" w:cstheme="minorHAnsi"/>
          <w:sz w:val="22"/>
          <w:szCs w:val="22"/>
        </w:rPr>
      </w:pPr>
      <w:bookmarkStart w:id="23" w:name="_Ref202766041"/>
      <w:bookmarkStart w:id="24" w:name="_Toc212632756"/>
      <w:bookmarkStart w:id="25" w:name="_Toc295034739"/>
      <w:bookmarkStart w:id="26" w:name="_Ref195959157"/>
      <w:bookmarkStart w:id="27" w:name="_Toc212632755"/>
      <w:bookmarkStart w:id="28" w:name="_Toc295034738"/>
      <w:bookmarkStart w:id="29" w:name="_Ref298675240"/>
      <w:bookmarkStart w:id="30" w:name="_Ref367576435"/>
      <w:bookmarkStart w:id="31" w:name="_Ref202762701"/>
      <w:bookmarkEnd w:id="16"/>
      <w:bookmarkEnd w:id="17"/>
      <w:bookmarkEnd w:id="18"/>
      <w:bookmarkEnd w:id="19"/>
      <w:bookmarkEnd w:id="20"/>
      <w:r w:rsidRPr="006B1062">
        <w:rPr>
          <w:rFonts w:asciiTheme="minorHAnsi" w:hAnsiTheme="minorHAnsi" w:cstheme="minorHAnsi"/>
          <w:sz w:val="22"/>
          <w:szCs w:val="22"/>
        </w:rPr>
        <w:t>OCHRANA INFORMACÍ</w:t>
      </w:r>
      <w:bookmarkEnd w:id="23"/>
      <w:bookmarkEnd w:id="24"/>
      <w:bookmarkEnd w:id="25"/>
    </w:p>
    <w:p w14:paraId="0DBDD03B" w14:textId="77777777" w:rsidR="00197822" w:rsidRPr="00731D3E" w:rsidRDefault="00197822" w:rsidP="0019782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Smluvní strany jsou si vědomy toho, že v rámci plnění závazků z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731D3E">
        <w:rPr>
          <w:rFonts w:asciiTheme="minorHAnsi" w:hAnsiTheme="minorHAnsi" w:cstheme="minorHAnsi"/>
          <w:sz w:val="22"/>
          <w:szCs w:val="22"/>
        </w:rPr>
        <w:t>:</w:t>
      </w:r>
    </w:p>
    <w:p w14:paraId="45EA167D" w14:textId="77777777" w:rsidR="00197822" w:rsidRPr="00731D3E" w:rsidRDefault="00197822" w:rsidP="00197822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>si mohou vzájemně vědomě nebo opominutím poskytnout informace, které budou považovány za důvěrné (dále jen „</w:t>
      </w:r>
      <w:r w:rsidRPr="00731D3E">
        <w:rPr>
          <w:rStyle w:val="RLProhlensmluvnchstranChar"/>
          <w:rFonts w:asciiTheme="minorHAnsi" w:hAnsiTheme="minorHAnsi" w:cstheme="minorHAnsi"/>
          <w:sz w:val="22"/>
          <w:szCs w:val="22"/>
        </w:rPr>
        <w:t>důvěrné informace</w:t>
      </w:r>
      <w:r w:rsidRPr="00731D3E">
        <w:rPr>
          <w:rFonts w:asciiTheme="minorHAnsi" w:hAnsiTheme="minorHAnsi" w:cstheme="minorHAnsi"/>
          <w:sz w:val="22"/>
          <w:szCs w:val="22"/>
        </w:rPr>
        <w:t>“),</w:t>
      </w:r>
    </w:p>
    <w:p w14:paraId="406D95F2" w14:textId="77777777" w:rsidR="00197822" w:rsidRPr="00731D3E" w:rsidRDefault="00197822" w:rsidP="00197822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>mohou jejich zaměstnanci a osoby v obdobném postavení získat vědomou činností druhé strany nebo i jejím opominutím přístup k důvěrným informacím druhé strany.</w:t>
      </w:r>
    </w:p>
    <w:p w14:paraId="471E4B44" w14:textId="77777777" w:rsidR="00197822" w:rsidRPr="00731D3E" w:rsidRDefault="00197822" w:rsidP="0019782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32" w:name="_Ref202765128"/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zavazují, že žádná z nich nezpřístupní třetí osobě důvěrné informace, které při plnění této </w:t>
      </w:r>
      <w:r>
        <w:rPr>
          <w:rFonts w:asciiTheme="minorHAnsi" w:hAnsiTheme="minorHAnsi" w:cstheme="minorHAnsi"/>
          <w:sz w:val="22"/>
          <w:szCs w:val="22"/>
          <w:lang w:eastAsia="en-US"/>
        </w:rPr>
        <w:t>Smlouvy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získala od druhé smluvní strany.</w:t>
      </w:r>
      <w:bookmarkEnd w:id="32"/>
    </w:p>
    <w:p w14:paraId="703A4E2F" w14:textId="68347590" w:rsidR="00197822" w:rsidRPr="00731D3E" w:rsidRDefault="00197822" w:rsidP="0019782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33" w:name="_Ref225082917"/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Za třetí osoby podle odst. </w:t>
      </w:r>
      <w:r w:rsidRPr="0008243B">
        <w:rPr>
          <w:rFonts w:asciiTheme="minorHAnsi" w:hAnsiTheme="minorHAnsi" w:cstheme="minorHAnsi"/>
          <w:sz w:val="22"/>
          <w:szCs w:val="22"/>
        </w:rPr>
        <w:fldChar w:fldCharType="begin"/>
      </w:r>
      <w:r w:rsidRPr="0008243B">
        <w:rPr>
          <w:rFonts w:asciiTheme="minorHAnsi" w:hAnsiTheme="minorHAnsi" w:cstheme="minorHAnsi"/>
          <w:sz w:val="22"/>
          <w:szCs w:val="22"/>
        </w:rPr>
        <w:instrText xml:space="preserve"> REF _Ref202765128 \r \h  \* MERGEFORMAT </w:instrText>
      </w:r>
      <w:r w:rsidRPr="0008243B">
        <w:rPr>
          <w:rFonts w:asciiTheme="minorHAnsi" w:hAnsiTheme="minorHAnsi" w:cstheme="minorHAnsi"/>
          <w:sz w:val="22"/>
          <w:szCs w:val="22"/>
        </w:rPr>
      </w:r>
      <w:r w:rsidRPr="0008243B">
        <w:rPr>
          <w:rFonts w:asciiTheme="minorHAnsi" w:hAnsiTheme="minorHAnsi" w:cstheme="minorHAnsi"/>
          <w:sz w:val="22"/>
          <w:szCs w:val="22"/>
        </w:rPr>
        <w:fldChar w:fldCharType="separate"/>
      </w:r>
      <w:r w:rsidR="006362D4">
        <w:rPr>
          <w:rFonts w:asciiTheme="minorHAnsi" w:hAnsiTheme="minorHAnsi" w:cstheme="minorHAnsi"/>
          <w:sz w:val="22"/>
          <w:szCs w:val="22"/>
          <w:lang w:eastAsia="en-US"/>
        </w:rPr>
        <w:t>7.2</w:t>
      </w:r>
      <w:r w:rsidRPr="0008243B">
        <w:rPr>
          <w:rFonts w:asciiTheme="minorHAnsi" w:hAnsiTheme="minorHAnsi" w:cstheme="minorHAnsi"/>
          <w:sz w:val="22"/>
          <w:szCs w:val="22"/>
        </w:rPr>
        <w:fldChar w:fldCharType="end"/>
      </w:r>
      <w:r w:rsidRPr="0008243B">
        <w:rPr>
          <w:rFonts w:asciiTheme="minorHAnsi" w:hAnsiTheme="minorHAnsi" w:cstheme="minorHAnsi"/>
          <w:sz w:val="22"/>
          <w:szCs w:val="22"/>
          <w:lang w:eastAsia="en-US"/>
        </w:rPr>
        <w:t xml:space="preserve"> se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nepovažují:</w:t>
      </w:r>
      <w:bookmarkEnd w:id="33"/>
    </w:p>
    <w:p w14:paraId="07D66327" w14:textId="77777777" w:rsidR="00197822" w:rsidRPr="00731D3E" w:rsidRDefault="00197822" w:rsidP="00197822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34" w:name="_Ref202766324"/>
      <w:r w:rsidRPr="00731D3E">
        <w:rPr>
          <w:rFonts w:asciiTheme="minorHAnsi" w:hAnsiTheme="minorHAnsi" w:cstheme="minorHAnsi"/>
          <w:sz w:val="22"/>
          <w:szCs w:val="22"/>
          <w:lang w:eastAsia="en-US"/>
        </w:rPr>
        <w:t>zaměstnanci smluvních stran a osoby v obdobném postavení,</w:t>
      </w:r>
      <w:bookmarkEnd w:id="34"/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46A68F3B" w14:textId="31A92C98" w:rsidR="00197822" w:rsidRDefault="00197822" w:rsidP="00197822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35" w:name="_Ref202766325"/>
      <w:r w:rsidRPr="00731D3E">
        <w:rPr>
          <w:rFonts w:asciiTheme="minorHAnsi" w:hAnsiTheme="minorHAnsi" w:cstheme="minorHAnsi"/>
          <w:sz w:val="22"/>
          <w:szCs w:val="22"/>
          <w:lang w:eastAsia="en-US"/>
        </w:rPr>
        <w:t>orgány smluvních stran a jejich členové,</w:t>
      </w:r>
      <w:bookmarkEnd w:id="35"/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42209C9C" w14:textId="1E863B5C" w:rsidR="00C42BC9" w:rsidRPr="00731D3E" w:rsidRDefault="00C42BC9" w:rsidP="00197822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koncern, jehož členem je smluvní strana,</w:t>
      </w:r>
    </w:p>
    <w:p w14:paraId="7ED1AFE2" w14:textId="77777777" w:rsidR="00197822" w:rsidRPr="00731D3E" w:rsidRDefault="00197822" w:rsidP="00197822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36" w:name="_Ref202766329"/>
      <w:r w:rsidRPr="00731D3E">
        <w:rPr>
          <w:rFonts w:asciiTheme="minorHAnsi" w:hAnsiTheme="minorHAnsi" w:cstheme="minorHAnsi"/>
          <w:sz w:val="22"/>
          <w:szCs w:val="22"/>
        </w:rPr>
        <w:t xml:space="preserve">ve vztahu k důvěrným informacím </w:t>
      </w:r>
      <w:r>
        <w:rPr>
          <w:rFonts w:asciiTheme="minorHAnsi" w:hAnsiTheme="minorHAnsi" w:cstheme="minorHAnsi"/>
          <w:sz w:val="22"/>
          <w:szCs w:val="22"/>
        </w:rPr>
        <w:t>Nájemce</w:t>
      </w:r>
      <w:r w:rsidRPr="00731D3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poddodavatelé</w:t>
      </w:r>
      <w:r w:rsidRPr="00731D3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Pronajímatel</w:t>
      </w:r>
      <w:r w:rsidRPr="00731D3E">
        <w:rPr>
          <w:rFonts w:asciiTheme="minorHAnsi" w:hAnsiTheme="minorHAnsi" w:cstheme="minorHAnsi"/>
          <w:sz w:val="22"/>
          <w:szCs w:val="22"/>
        </w:rPr>
        <w:t xml:space="preserve">e, </w:t>
      </w:r>
    </w:p>
    <w:p w14:paraId="4D556F0E" w14:textId="77777777" w:rsidR="00197822" w:rsidRPr="00731D3E" w:rsidRDefault="00197822" w:rsidP="00197822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ve vztahu k důvěrným informacím </w:t>
      </w:r>
      <w:r>
        <w:rPr>
          <w:rFonts w:asciiTheme="minorHAnsi" w:hAnsiTheme="minorHAnsi" w:cstheme="minorHAnsi"/>
          <w:sz w:val="22"/>
          <w:szCs w:val="22"/>
        </w:rPr>
        <w:t>Pronajímatel</w:t>
      </w:r>
      <w:r w:rsidRPr="00731D3E">
        <w:rPr>
          <w:rFonts w:asciiTheme="minorHAnsi" w:hAnsiTheme="minorHAnsi" w:cstheme="minorHAnsi"/>
          <w:sz w:val="22"/>
          <w:szCs w:val="22"/>
        </w:rPr>
        <w:t xml:space="preserve">e externí </w:t>
      </w:r>
      <w:r>
        <w:rPr>
          <w:rFonts w:asciiTheme="minorHAnsi" w:hAnsiTheme="minorHAnsi" w:cstheme="minorHAnsi"/>
          <w:sz w:val="22"/>
          <w:szCs w:val="22"/>
        </w:rPr>
        <w:t>dodavatelé, Podnájemci a klienti</w:t>
      </w:r>
      <w:r w:rsidRPr="00731D3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Nájemce</w:t>
      </w:r>
      <w:r w:rsidRPr="00731D3E">
        <w:rPr>
          <w:rFonts w:asciiTheme="minorHAnsi" w:hAnsiTheme="minorHAnsi" w:cstheme="minorHAnsi"/>
          <w:sz w:val="22"/>
          <w:szCs w:val="22"/>
        </w:rPr>
        <w:t>, a to i potenciální,</w:t>
      </w:r>
    </w:p>
    <w:bookmarkEnd w:id="36"/>
    <w:p w14:paraId="619252F6" w14:textId="77777777" w:rsidR="00197822" w:rsidRPr="00731D3E" w:rsidRDefault="00197822" w:rsidP="00197822">
      <w:pPr>
        <w:pStyle w:val="RLTextlnkuslovan"/>
        <w:numPr>
          <w:ilvl w:val="0"/>
          <w:numId w:val="0"/>
        </w:numPr>
        <w:ind w:left="1474"/>
        <w:rPr>
          <w:rFonts w:asciiTheme="minorHAnsi" w:hAnsiTheme="minorHAnsi" w:cstheme="minorHAnsi"/>
          <w:sz w:val="22"/>
          <w:szCs w:val="22"/>
          <w:lang w:eastAsia="en-US"/>
        </w:rPr>
      </w:pP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za předpokladu, že se podílejí na plnění této </w:t>
      </w:r>
      <w:r>
        <w:rPr>
          <w:rFonts w:asciiTheme="minorHAnsi" w:hAnsiTheme="minorHAnsi" w:cstheme="minorHAnsi"/>
          <w:sz w:val="22"/>
          <w:szCs w:val="22"/>
          <w:lang w:eastAsia="en-US"/>
        </w:rPr>
        <w:t>Smlouvy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nebo na plnění spojeném s plněním dle této </w:t>
      </w:r>
      <w:r>
        <w:rPr>
          <w:rFonts w:asciiTheme="minorHAnsi" w:hAnsiTheme="minorHAnsi" w:cstheme="minorHAnsi"/>
          <w:sz w:val="22"/>
          <w:szCs w:val="22"/>
          <w:lang w:eastAsia="en-US"/>
        </w:rPr>
        <w:t>Smlouvy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, důvěrné informace jsou jim zpřístupněny výhradně za tímto účelem a zpřístupnění důvěrných informací je v rozsahu nezbytně nutném pro naplnění jeho účelu a za stejných podmínek, jaké jsou stanoveny smluvním stranám v této </w:t>
      </w:r>
      <w:r>
        <w:rPr>
          <w:rFonts w:asciiTheme="minorHAnsi" w:hAnsiTheme="minorHAnsi" w:cstheme="minorHAnsi"/>
          <w:sz w:val="22"/>
          <w:szCs w:val="22"/>
          <w:lang w:eastAsia="en-US"/>
        </w:rPr>
        <w:t>Smlouvě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5859044" w14:textId="25EAEDE5" w:rsidR="00197822" w:rsidRPr="00731D3E" w:rsidRDefault="00197822" w:rsidP="0019782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>Veškeré informace</w:t>
      </w:r>
      <w:r w:rsidR="00C42BC9">
        <w:rPr>
          <w:rFonts w:asciiTheme="minorHAnsi" w:hAnsiTheme="minorHAnsi" w:cstheme="minorHAnsi"/>
          <w:sz w:val="22"/>
          <w:szCs w:val="22"/>
        </w:rPr>
        <w:t>, jež si smluvní strany navzájem</w:t>
      </w:r>
      <w:r w:rsidRPr="00731D3E">
        <w:rPr>
          <w:rFonts w:asciiTheme="minorHAnsi" w:hAnsiTheme="minorHAnsi" w:cstheme="minorHAnsi"/>
          <w:sz w:val="22"/>
          <w:szCs w:val="22"/>
        </w:rPr>
        <w:t xml:space="preserve"> poskyt</w:t>
      </w:r>
      <w:r w:rsidR="00C42BC9">
        <w:rPr>
          <w:rFonts w:asciiTheme="minorHAnsi" w:hAnsiTheme="minorHAnsi" w:cstheme="minorHAnsi"/>
          <w:sz w:val="22"/>
          <w:szCs w:val="22"/>
        </w:rPr>
        <w:t>ly,</w:t>
      </w:r>
      <w:r w:rsidRPr="00731D3E">
        <w:rPr>
          <w:rFonts w:asciiTheme="minorHAnsi" w:hAnsiTheme="minorHAnsi" w:cstheme="minorHAnsi"/>
          <w:sz w:val="22"/>
          <w:szCs w:val="22"/>
        </w:rPr>
        <w:t xml:space="preserve"> se považují za důvěrné, není-li stanoveno jinak. </w:t>
      </w:r>
    </w:p>
    <w:p w14:paraId="2FFC65EF" w14:textId="77777777" w:rsidR="00197822" w:rsidRPr="00731D3E" w:rsidRDefault="00197822" w:rsidP="0019782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Smluvní strany se zavazují v plném rozsahu zachovávat povinnost mlčenlivosti a povinnost chránit důvěrné informace vyplývající z 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731D3E">
        <w:rPr>
          <w:rFonts w:asciiTheme="minorHAnsi" w:hAnsiTheme="minorHAnsi" w:cstheme="minorHAnsi"/>
          <w:sz w:val="22"/>
          <w:szCs w:val="22"/>
        </w:rPr>
        <w:t xml:space="preserve"> a též z příslušných právních předpisů. Smluvní strany se v této souvislosti zavazují poučit veškeré osoby, které se na jejich straně budou podílet na plnění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731D3E">
        <w:rPr>
          <w:rFonts w:asciiTheme="minorHAnsi" w:hAnsiTheme="minorHAnsi" w:cstheme="minorHAnsi"/>
          <w:sz w:val="22"/>
          <w:szCs w:val="22"/>
        </w:rPr>
        <w:t xml:space="preserve">, o výše uvedených povinnostech mlčenlivosti a ochrany důvěrných informací a dále se zavazují vhodným způsobem zajistit dodržování těchto povinností všemi osobami podílejícími se na plnění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731D3E">
        <w:rPr>
          <w:rFonts w:asciiTheme="minorHAnsi" w:hAnsiTheme="minorHAnsi" w:cstheme="minorHAnsi"/>
          <w:sz w:val="22"/>
          <w:szCs w:val="22"/>
        </w:rPr>
        <w:t>.</w:t>
      </w:r>
    </w:p>
    <w:p w14:paraId="00DF4484" w14:textId="77777777" w:rsidR="00197822" w:rsidRPr="00731D3E" w:rsidRDefault="00197822" w:rsidP="0019782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Veškeré důvěrné informace zůstávají výhradním vlastnictvím předávající strany a přijímající strana vyvine pro zachování jejich důvěrnosti a pro jejich ochranu stejné úsilí, jako by se jednalo o její vlastní důvěrné informace. S výjimkou rozsahu, který je nezbytný pro plnění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731D3E">
        <w:rPr>
          <w:rFonts w:asciiTheme="minorHAnsi" w:hAnsiTheme="minorHAnsi" w:cstheme="minorHAnsi"/>
          <w:sz w:val="22"/>
          <w:szCs w:val="22"/>
        </w:rPr>
        <w:t xml:space="preserve">, se obě strany zavazují neduplikovat žádným způsobem důvěrné informace druhé strany, nepředat je třetí straně ani svým vlastním zaměstnancům a zástupcům s výjimkou těch, kteří s nimi potřebují být </w:t>
      </w:r>
      <w:r w:rsidRPr="00731D3E">
        <w:rPr>
          <w:rFonts w:asciiTheme="minorHAnsi" w:hAnsiTheme="minorHAnsi" w:cstheme="minorHAnsi"/>
          <w:sz w:val="22"/>
          <w:szCs w:val="22"/>
        </w:rPr>
        <w:lastRenderedPageBreak/>
        <w:t xml:space="preserve">seznámeni, aby mohli plnit tuto </w:t>
      </w:r>
      <w:r>
        <w:rPr>
          <w:rFonts w:asciiTheme="minorHAnsi" w:hAnsiTheme="minorHAnsi" w:cstheme="minorHAnsi"/>
          <w:sz w:val="22"/>
          <w:szCs w:val="22"/>
        </w:rPr>
        <w:t>Smlouvu</w:t>
      </w:r>
      <w:r w:rsidRPr="00731D3E">
        <w:rPr>
          <w:rFonts w:asciiTheme="minorHAnsi" w:hAnsiTheme="minorHAnsi" w:cstheme="minorHAnsi"/>
          <w:sz w:val="22"/>
          <w:szCs w:val="22"/>
        </w:rPr>
        <w:t xml:space="preserve">. Obě strany se zároveň zavazují nepoužít důvěrné informace druhé strany </w:t>
      </w:r>
      <w:proofErr w:type="gramStart"/>
      <w:r w:rsidRPr="00731D3E">
        <w:rPr>
          <w:rFonts w:asciiTheme="minorHAnsi" w:hAnsiTheme="minorHAnsi" w:cstheme="minorHAnsi"/>
          <w:sz w:val="22"/>
          <w:szCs w:val="22"/>
        </w:rPr>
        <w:t>jinak,</w:t>
      </w:r>
      <w:proofErr w:type="gramEnd"/>
      <w:r w:rsidRPr="00731D3E">
        <w:rPr>
          <w:rFonts w:asciiTheme="minorHAnsi" w:hAnsiTheme="minorHAnsi" w:cstheme="minorHAnsi"/>
          <w:sz w:val="22"/>
          <w:szCs w:val="22"/>
        </w:rPr>
        <w:t xml:space="preserve"> než za účelem plnění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731D3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6B83724" w14:textId="77777777" w:rsidR="00197822" w:rsidRPr="00731D3E" w:rsidRDefault="00197822" w:rsidP="0019782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>Bez ohledu na výše uvedená ustanovení se za důvěrné nepovažují informace, které:</w:t>
      </w:r>
    </w:p>
    <w:p w14:paraId="642812C4" w14:textId="77777777" w:rsidR="00197822" w:rsidRPr="00731D3E" w:rsidRDefault="00197822" w:rsidP="00197822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>se staly veřejně známými, aniž by jejich zveřejněním došlo k porušení závazků přijímající smluvní strany či právních předpisů,</w:t>
      </w:r>
    </w:p>
    <w:p w14:paraId="7064D19D" w14:textId="77777777" w:rsidR="00197822" w:rsidRPr="00731D3E" w:rsidRDefault="00197822" w:rsidP="00197822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měla přijímající strana prokazatelně legálně k dispozici před uzavřením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731D3E">
        <w:rPr>
          <w:rFonts w:asciiTheme="minorHAnsi" w:hAnsiTheme="minorHAnsi" w:cstheme="minorHAnsi"/>
          <w:sz w:val="22"/>
          <w:szCs w:val="22"/>
        </w:rPr>
        <w:t xml:space="preserve">, pokud takové informace nebyly předmětem jiné, dříve mezi smluvními stranami uzavřené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731D3E">
        <w:rPr>
          <w:rFonts w:asciiTheme="minorHAnsi" w:hAnsiTheme="minorHAnsi" w:cstheme="minorHAnsi"/>
          <w:sz w:val="22"/>
          <w:szCs w:val="22"/>
        </w:rPr>
        <w:t xml:space="preserve"> o ochraně informací,</w:t>
      </w:r>
    </w:p>
    <w:p w14:paraId="66CA6579" w14:textId="77777777" w:rsidR="00197822" w:rsidRPr="00731D3E" w:rsidRDefault="00197822" w:rsidP="00197822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>jsou výsledkem postupu, při kterém k nim přijímající strana dospěje nezávisle a je to schopna doložit svými záznamy nebo důvěrnými informacemi třetí strany,</w:t>
      </w:r>
    </w:p>
    <w:p w14:paraId="7DA3D375" w14:textId="77777777" w:rsidR="00197822" w:rsidRPr="00731D3E" w:rsidRDefault="00197822" w:rsidP="00197822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po podpisu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731D3E">
        <w:rPr>
          <w:rFonts w:asciiTheme="minorHAnsi" w:hAnsiTheme="minorHAnsi" w:cstheme="minorHAnsi"/>
          <w:sz w:val="22"/>
          <w:szCs w:val="22"/>
        </w:rPr>
        <w:t xml:space="preserve"> poskytne přijímající straně třetí osoba, jež není omezena v takovém nakládání s informacemi,</w:t>
      </w:r>
    </w:p>
    <w:p w14:paraId="10F41D0D" w14:textId="77777777" w:rsidR="00197822" w:rsidRPr="00731D3E" w:rsidRDefault="00197822" w:rsidP="00197822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37" w:name="_Ref370384019"/>
      <w:r w:rsidRPr="00731D3E">
        <w:rPr>
          <w:rFonts w:asciiTheme="minorHAnsi" w:hAnsiTheme="minorHAnsi" w:cstheme="minorHAnsi"/>
          <w:sz w:val="22"/>
          <w:szCs w:val="22"/>
        </w:rPr>
        <w:t xml:space="preserve">je-li zpřístupnění informace vyžadováno zákonem či jiným právním předpisem včetně práva EU nebo </w:t>
      </w:r>
      <w:bookmarkStart w:id="38" w:name="_Hlk33624410"/>
      <w:r w:rsidRPr="00731D3E">
        <w:rPr>
          <w:rFonts w:asciiTheme="minorHAnsi" w:hAnsiTheme="minorHAnsi" w:cstheme="minorHAnsi"/>
          <w:sz w:val="22"/>
          <w:szCs w:val="22"/>
        </w:rPr>
        <w:t>závazným rozhodnutím oprávněného orgánu veřejné moci</w:t>
      </w:r>
      <w:bookmarkEnd w:id="38"/>
      <w:r w:rsidRPr="00731D3E">
        <w:rPr>
          <w:rFonts w:asciiTheme="minorHAnsi" w:hAnsiTheme="minorHAnsi" w:cstheme="minorHAnsi"/>
          <w:sz w:val="22"/>
          <w:szCs w:val="22"/>
        </w:rPr>
        <w:t>,</w:t>
      </w:r>
    </w:p>
    <w:bookmarkEnd w:id="37"/>
    <w:p w14:paraId="000B44C8" w14:textId="77777777" w:rsidR="00197822" w:rsidRPr="00731D3E" w:rsidRDefault="00197822" w:rsidP="0019782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>Za důvěrné informace se zejména nepovažují:</w:t>
      </w:r>
    </w:p>
    <w:p w14:paraId="4B5A63F4" w14:textId="77777777" w:rsidR="00197822" w:rsidRPr="00731D3E" w:rsidRDefault="00197822" w:rsidP="00197822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ustanovení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731D3E">
        <w:rPr>
          <w:rFonts w:asciiTheme="minorHAnsi" w:hAnsiTheme="minorHAnsi" w:cstheme="minorHAnsi"/>
          <w:sz w:val="22"/>
          <w:szCs w:val="22"/>
        </w:rPr>
        <w:t xml:space="preserve"> včetně jejích příloh,</w:t>
      </w:r>
    </w:p>
    <w:p w14:paraId="65B9636D" w14:textId="77777777" w:rsidR="00197822" w:rsidRPr="00731D3E" w:rsidRDefault="00197822" w:rsidP="00197822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výše ceny uhrazené za plnění dle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731D3E">
        <w:rPr>
          <w:rFonts w:asciiTheme="minorHAnsi" w:hAnsiTheme="minorHAnsi" w:cstheme="minorHAnsi"/>
          <w:sz w:val="22"/>
          <w:szCs w:val="22"/>
        </w:rPr>
        <w:t xml:space="preserve"> v jednotlivém kalendářním roce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42847A2" w14:textId="4412D3C1" w:rsidR="00197822" w:rsidRPr="00731D3E" w:rsidRDefault="00197822" w:rsidP="0019782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Za porušení povinnosti mlčenlivosti smluvní stranou se považují též případy, kdy tuto povinnost poruší kterákoliv z osob uvedených v odst. </w:t>
      </w:r>
      <w:r w:rsidRPr="0008243B">
        <w:rPr>
          <w:rFonts w:asciiTheme="minorHAnsi" w:hAnsiTheme="minorHAnsi" w:cstheme="minorHAnsi"/>
          <w:sz w:val="22"/>
          <w:szCs w:val="22"/>
        </w:rPr>
        <w:fldChar w:fldCharType="begin"/>
      </w:r>
      <w:r w:rsidRPr="0008243B">
        <w:rPr>
          <w:rFonts w:asciiTheme="minorHAnsi" w:hAnsiTheme="minorHAnsi" w:cstheme="minorHAnsi"/>
          <w:sz w:val="22"/>
          <w:szCs w:val="22"/>
        </w:rPr>
        <w:instrText xml:space="preserve"> REF _Ref225082917 \r \h  \* MERGEFORMAT </w:instrText>
      </w:r>
      <w:r w:rsidRPr="0008243B">
        <w:rPr>
          <w:rFonts w:asciiTheme="minorHAnsi" w:hAnsiTheme="minorHAnsi" w:cstheme="minorHAnsi"/>
          <w:sz w:val="22"/>
          <w:szCs w:val="22"/>
        </w:rPr>
      </w:r>
      <w:r w:rsidRPr="0008243B">
        <w:rPr>
          <w:rFonts w:asciiTheme="minorHAnsi" w:hAnsiTheme="minorHAnsi" w:cstheme="minorHAnsi"/>
          <w:sz w:val="22"/>
          <w:szCs w:val="22"/>
        </w:rPr>
        <w:fldChar w:fldCharType="separate"/>
      </w:r>
      <w:r w:rsidR="006362D4">
        <w:rPr>
          <w:rFonts w:asciiTheme="minorHAnsi" w:hAnsiTheme="minorHAnsi" w:cstheme="minorHAnsi"/>
          <w:sz w:val="22"/>
          <w:szCs w:val="22"/>
        </w:rPr>
        <w:t>7.3</w:t>
      </w:r>
      <w:r w:rsidRPr="0008243B">
        <w:rPr>
          <w:rFonts w:asciiTheme="minorHAnsi" w:hAnsiTheme="minorHAnsi" w:cstheme="minorHAnsi"/>
          <w:sz w:val="22"/>
          <w:szCs w:val="22"/>
        </w:rPr>
        <w:fldChar w:fldCharType="end"/>
      </w:r>
      <w:r w:rsidRPr="0008243B">
        <w:rPr>
          <w:rFonts w:asciiTheme="minorHAnsi" w:hAnsiTheme="minorHAnsi" w:cstheme="minorHAnsi"/>
          <w:sz w:val="22"/>
          <w:szCs w:val="22"/>
        </w:rPr>
        <w:t>, které daná smluvní strana poskytla důvěrné informace druhé smluvní strany.</w:t>
      </w:r>
    </w:p>
    <w:p w14:paraId="6850CF11" w14:textId="77777777" w:rsidR="00197822" w:rsidRPr="00731D3E" w:rsidRDefault="00197822" w:rsidP="0019782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Ukončení účinnosti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731D3E">
        <w:rPr>
          <w:rFonts w:asciiTheme="minorHAnsi" w:hAnsiTheme="minorHAnsi" w:cstheme="minorHAnsi"/>
          <w:sz w:val="22"/>
          <w:szCs w:val="22"/>
        </w:rPr>
        <w:t xml:space="preserve"> z jakéhokoliv důvodu se nedotkne ustanovení tohoto článku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731D3E">
        <w:rPr>
          <w:rFonts w:asciiTheme="minorHAnsi" w:hAnsiTheme="minorHAnsi" w:cstheme="minorHAnsi"/>
          <w:sz w:val="22"/>
          <w:szCs w:val="22"/>
        </w:rPr>
        <w:t xml:space="preserve"> a jejich účinnost včetně ustanovení o sankcích přetrvá bez omezení i po ukončení účinnosti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731D3E">
        <w:rPr>
          <w:rFonts w:asciiTheme="minorHAnsi" w:hAnsiTheme="minorHAnsi" w:cstheme="minorHAnsi"/>
          <w:sz w:val="22"/>
          <w:szCs w:val="22"/>
        </w:rPr>
        <w:t>.</w:t>
      </w:r>
    </w:p>
    <w:p w14:paraId="328C8553" w14:textId="77777777" w:rsidR="00CB4CA2" w:rsidRPr="00731D3E" w:rsidRDefault="00CB4CA2" w:rsidP="00CB4CA2">
      <w:pPr>
        <w:pStyle w:val="RLlneksmlouvy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39" w:name="_Toc212632757"/>
      <w:bookmarkStart w:id="40" w:name="_Toc295034740"/>
      <w:bookmarkEnd w:id="26"/>
      <w:bookmarkEnd w:id="27"/>
      <w:bookmarkEnd w:id="28"/>
      <w:bookmarkEnd w:id="29"/>
      <w:bookmarkEnd w:id="30"/>
      <w:r w:rsidRPr="00731D3E">
        <w:rPr>
          <w:rFonts w:asciiTheme="minorHAnsi" w:hAnsiTheme="minorHAnsi" w:cstheme="minorHAnsi"/>
          <w:sz w:val="22"/>
          <w:szCs w:val="22"/>
        </w:rPr>
        <w:t>SOUČINNOST A VZÁJEMNÁ KOMUNIKACE</w:t>
      </w:r>
      <w:bookmarkEnd w:id="39"/>
      <w:bookmarkEnd w:id="40"/>
    </w:p>
    <w:p w14:paraId="53E394FF" w14:textId="7845C709" w:rsidR="00CB4CA2" w:rsidRPr="00731D3E" w:rsidRDefault="00CB4CA2" w:rsidP="00CB4CA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zavazují vzájemně spolupracovat a předávat si veškeré informace potřebné pro řádné plnění svých závazků. Smluvní strany jsou povinny informovat druhou smluvní stranu o veškerých skutečnostech, které jsou nebo mohou být důležité pro řádné plnění této </w:t>
      </w:r>
      <w:r w:rsidR="00B65F15">
        <w:rPr>
          <w:rFonts w:asciiTheme="minorHAnsi" w:hAnsiTheme="minorHAnsi" w:cstheme="minorHAnsi"/>
          <w:sz w:val="22"/>
          <w:szCs w:val="22"/>
          <w:lang w:eastAsia="en-US"/>
        </w:rPr>
        <w:t>Smlouvy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077AD0C" w14:textId="770D7130" w:rsidR="00CB4CA2" w:rsidRDefault="00CB4CA2" w:rsidP="00CB4CA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Veškerá komunikace mezi smluvními stranami bude probíhat prostřednictvím oprávněných osob dle této </w:t>
      </w:r>
      <w:r w:rsidR="00B65F15">
        <w:rPr>
          <w:rFonts w:asciiTheme="minorHAnsi" w:hAnsiTheme="minorHAnsi" w:cstheme="minorHAnsi"/>
          <w:sz w:val="22"/>
          <w:szCs w:val="22"/>
          <w:lang w:eastAsia="en-US"/>
        </w:rPr>
        <w:t>Smlouvy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>, statutárních orgánů smluvních stran, popř. jimi písemně pověřených pracovníků.</w:t>
      </w:r>
    </w:p>
    <w:p w14:paraId="6A36A256" w14:textId="57467BDA" w:rsidR="00CB4CA2" w:rsidRPr="00731D3E" w:rsidRDefault="00CB4CA2" w:rsidP="00CB4CA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bookmarkStart w:id="41" w:name="_Ref314142182"/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Všechna oznámení mezi smluvními stranami, která se vztahují k této </w:t>
      </w:r>
      <w:r w:rsidR="00B65F15">
        <w:rPr>
          <w:rFonts w:asciiTheme="minorHAnsi" w:hAnsiTheme="minorHAnsi" w:cstheme="minorHAnsi"/>
          <w:sz w:val="22"/>
          <w:szCs w:val="22"/>
          <w:lang w:eastAsia="en-US"/>
        </w:rPr>
        <w:t>Smlouvě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, nebo která mají být učiněna na základě této </w:t>
      </w:r>
      <w:r w:rsidR="00B65F15">
        <w:rPr>
          <w:rFonts w:asciiTheme="minorHAnsi" w:hAnsiTheme="minorHAnsi" w:cstheme="minorHAnsi"/>
          <w:sz w:val="22"/>
          <w:szCs w:val="22"/>
          <w:lang w:eastAsia="en-US"/>
        </w:rPr>
        <w:t>Smlouvy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, musí být učiněna v písemné podobě a druhé straně doručena </w:t>
      </w:r>
      <w:r w:rsidR="00A97ED3">
        <w:rPr>
          <w:rFonts w:asciiTheme="minorHAnsi" w:hAnsiTheme="minorHAnsi" w:cstheme="minorHAnsi"/>
          <w:sz w:val="22"/>
          <w:szCs w:val="22"/>
          <w:lang w:eastAsia="en-US"/>
        </w:rPr>
        <w:t xml:space="preserve">buď 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osobně nebo doporučeným dopisem či jinou formou registrovaného poštovního styku na adresu uvedenou na titulní stránce této </w:t>
      </w:r>
      <w:r w:rsidR="00B65F15">
        <w:rPr>
          <w:rFonts w:asciiTheme="minorHAnsi" w:hAnsiTheme="minorHAnsi" w:cstheme="minorHAnsi"/>
          <w:sz w:val="22"/>
          <w:szCs w:val="22"/>
          <w:lang w:eastAsia="en-US"/>
        </w:rPr>
        <w:t>Smlouvy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, není-li stanoveno nebo mezi smluvními stranami dohodnuto jinak. Nemá-li komunikace dle předchozí věty mít vliv na platnost a účinnost </w:t>
      </w:r>
      <w:r w:rsidR="00B65F15">
        <w:rPr>
          <w:rFonts w:asciiTheme="minorHAnsi" w:hAnsiTheme="minorHAnsi" w:cstheme="minorHAnsi"/>
          <w:sz w:val="22"/>
          <w:szCs w:val="22"/>
          <w:lang w:eastAsia="en-US"/>
        </w:rPr>
        <w:t>Smlouvy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>, připouští se též doručení e-mailu na čísla a adresy uvedené v </w:t>
      </w:r>
      <w:r w:rsidR="0077661A">
        <w:rPr>
          <w:rFonts w:asciiTheme="minorHAnsi" w:hAnsiTheme="minorHAnsi" w:cstheme="minorHAnsi"/>
          <w:sz w:val="22"/>
          <w:szCs w:val="22"/>
          <w:lang w:eastAsia="en-US"/>
        </w:rPr>
        <w:t>p</w:t>
      </w:r>
      <w:r w:rsidRPr="00A13BE6">
        <w:rPr>
          <w:rFonts w:asciiTheme="minorHAnsi" w:hAnsiTheme="minorHAnsi" w:cstheme="minorHAnsi"/>
          <w:sz w:val="22"/>
          <w:szCs w:val="22"/>
          <w:lang w:eastAsia="en-US"/>
        </w:rPr>
        <w:t>říloze </w:t>
      </w:r>
      <w:r w:rsidRPr="00F74CF5">
        <w:rPr>
          <w:rFonts w:asciiTheme="minorHAnsi" w:hAnsiTheme="minorHAnsi" w:cstheme="minorHAnsi"/>
          <w:sz w:val="22"/>
          <w:szCs w:val="22"/>
          <w:lang w:eastAsia="en-US"/>
        </w:rPr>
        <w:t>č. </w:t>
      </w:r>
      <w:r w:rsidR="00007A2D">
        <w:rPr>
          <w:rFonts w:asciiTheme="minorHAnsi" w:hAnsiTheme="minorHAnsi" w:cstheme="minorHAnsi"/>
          <w:sz w:val="22"/>
          <w:szCs w:val="22"/>
          <w:lang w:eastAsia="en-US"/>
        </w:rPr>
        <w:t>4</w:t>
      </w:r>
      <w:r w:rsidRPr="00F74CF5">
        <w:rPr>
          <w:rFonts w:asciiTheme="minorHAnsi" w:hAnsiTheme="minorHAnsi" w:cstheme="minorHAnsi"/>
          <w:sz w:val="22"/>
          <w:szCs w:val="22"/>
          <w:lang w:eastAsia="en-US"/>
        </w:rPr>
        <w:t xml:space="preserve"> této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B65F15">
        <w:rPr>
          <w:rFonts w:asciiTheme="minorHAnsi" w:hAnsiTheme="minorHAnsi" w:cstheme="minorHAnsi"/>
          <w:sz w:val="22"/>
          <w:szCs w:val="22"/>
          <w:lang w:eastAsia="en-US"/>
        </w:rPr>
        <w:t>Smlouvy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  <w:r w:rsidR="00B65F15"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komunikovat s </w:t>
      </w:r>
      <w:r w:rsidR="00010736">
        <w:rPr>
          <w:rFonts w:asciiTheme="minorHAnsi" w:hAnsiTheme="minorHAnsi" w:cstheme="minorHAnsi"/>
          <w:sz w:val="22"/>
          <w:szCs w:val="22"/>
          <w:lang w:eastAsia="en-US"/>
        </w:rPr>
        <w:t>Nájemce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m prostřednictvím datové schránky. </w:t>
      </w:r>
      <w:bookmarkEnd w:id="41"/>
    </w:p>
    <w:p w14:paraId="30EDE04B" w14:textId="3A23E4E9" w:rsidR="00BE037B" w:rsidRPr="00BE037B" w:rsidRDefault="00CB4CA2" w:rsidP="00BE037B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31D3E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Ukládá-li </w:t>
      </w:r>
      <w:r w:rsidR="00B65F15">
        <w:rPr>
          <w:rFonts w:asciiTheme="minorHAnsi" w:hAnsiTheme="minorHAnsi" w:cstheme="minorHAnsi"/>
          <w:sz w:val="22"/>
          <w:szCs w:val="22"/>
          <w:lang w:eastAsia="en-US"/>
        </w:rPr>
        <w:t>Smlouva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doručit některý dokument v písemné podobě, může být doručen buď v tištěné podobě nebo v elektronické (digitální) podobě v dohodnutém formátu.</w:t>
      </w:r>
      <w:r w:rsidR="00BE037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BE037B" w:rsidRPr="00BE037B">
        <w:rPr>
          <w:rFonts w:asciiTheme="minorHAnsi" w:hAnsiTheme="minorHAnsi" w:cstheme="minorHAnsi"/>
          <w:sz w:val="22"/>
          <w:szCs w:val="22"/>
          <w:lang w:eastAsia="en-US"/>
        </w:rPr>
        <w:t xml:space="preserve">Na dokumenty dodané v jiném </w:t>
      </w:r>
      <w:proofErr w:type="gramStart"/>
      <w:r w:rsidR="00BE037B" w:rsidRPr="00BE037B">
        <w:rPr>
          <w:rFonts w:asciiTheme="minorHAnsi" w:hAnsiTheme="minorHAnsi" w:cstheme="minorHAnsi"/>
          <w:sz w:val="22"/>
          <w:szCs w:val="22"/>
          <w:lang w:eastAsia="en-US"/>
        </w:rPr>
        <w:t>jazyce</w:t>
      </w:r>
      <w:proofErr w:type="gramEnd"/>
      <w:r w:rsidR="00BE037B" w:rsidRPr="00BE037B">
        <w:rPr>
          <w:rFonts w:asciiTheme="minorHAnsi" w:hAnsiTheme="minorHAnsi" w:cstheme="minorHAnsi"/>
          <w:sz w:val="22"/>
          <w:szCs w:val="22"/>
          <w:lang w:eastAsia="en-US"/>
        </w:rPr>
        <w:t xml:space="preserve"> než češtině bude nahlíženo</w:t>
      </w:r>
      <w:r w:rsidR="00BE037B">
        <w:rPr>
          <w:rFonts w:asciiTheme="minorHAnsi" w:hAnsiTheme="minorHAnsi" w:cstheme="minorHAnsi"/>
          <w:sz w:val="22"/>
          <w:szCs w:val="22"/>
          <w:lang w:eastAsia="en-US"/>
        </w:rPr>
        <w:t xml:space="preserve">, jako by nebyly dodány vůbec. </w:t>
      </w:r>
    </w:p>
    <w:p w14:paraId="592EC2D3" w14:textId="77777777" w:rsidR="0077661A" w:rsidRPr="0077661A" w:rsidRDefault="0077661A" w:rsidP="0077661A">
      <w:pPr>
        <w:pStyle w:val="RLlneksmlouvy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42" w:name="_Toc212632760"/>
      <w:bookmarkStart w:id="43" w:name="_Ref212860308"/>
      <w:bookmarkStart w:id="44" w:name="_Ref228244903"/>
      <w:bookmarkEnd w:id="31"/>
      <w:r w:rsidRPr="0077661A">
        <w:rPr>
          <w:rFonts w:asciiTheme="minorHAnsi" w:hAnsiTheme="minorHAnsi" w:cstheme="minorHAnsi"/>
          <w:sz w:val="22"/>
          <w:szCs w:val="22"/>
        </w:rPr>
        <w:t>OPRÁVNĚNÉ OSOBY</w:t>
      </w:r>
    </w:p>
    <w:p w14:paraId="5FFB66F1" w14:textId="77777777" w:rsidR="0077661A" w:rsidRDefault="0077661A" w:rsidP="0077661A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7661A">
        <w:rPr>
          <w:rFonts w:asciiTheme="minorHAnsi" w:hAnsiTheme="minorHAnsi" w:cstheme="minorHAnsi"/>
          <w:sz w:val="22"/>
          <w:szCs w:val="22"/>
        </w:rPr>
        <w:t xml:space="preserve">Každá ze smluvních stran jmenuje oprávněnou osobu, popř. zástupce oprávněné osoby. </w:t>
      </w:r>
    </w:p>
    <w:p w14:paraId="71F50811" w14:textId="096AC45A" w:rsidR="0077661A" w:rsidRPr="0077661A" w:rsidRDefault="0077661A" w:rsidP="0077661A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7661A">
        <w:rPr>
          <w:rFonts w:asciiTheme="minorHAnsi" w:hAnsiTheme="minorHAnsi" w:cstheme="minorHAnsi"/>
          <w:sz w:val="22"/>
          <w:szCs w:val="22"/>
        </w:rPr>
        <w:t>Oprávněné osoby budou zastupovat smluvní stranu v obchodních a technických záležitostech souvisejících s plněním této Smlouvy. Pro vyloučení pochybností se smluvní strany dohodly, že:</w:t>
      </w:r>
    </w:p>
    <w:p w14:paraId="60437833" w14:textId="77777777" w:rsidR="0077661A" w:rsidRPr="00731D3E" w:rsidRDefault="0077661A" w:rsidP="0077661A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osoby oprávněné jednat v záležitostech </w:t>
      </w:r>
      <w:r>
        <w:rPr>
          <w:rFonts w:asciiTheme="minorHAnsi" w:hAnsiTheme="minorHAnsi" w:cstheme="minorHAnsi"/>
          <w:sz w:val="22"/>
          <w:szCs w:val="22"/>
        </w:rPr>
        <w:t xml:space="preserve">obchodních </w:t>
      </w:r>
      <w:r w:rsidRPr="00731D3E">
        <w:rPr>
          <w:rFonts w:asciiTheme="minorHAnsi" w:hAnsiTheme="minorHAnsi" w:cstheme="minorHAnsi"/>
          <w:sz w:val="22"/>
          <w:szCs w:val="22"/>
        </w:rPr>
        <w:t>jsou oprávněny vést s druhou smluvní stranou jednání obchodního charakteru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D405BF">
        <w:rPr>
          <w:rFonts w:asciiTheme="minorHAnsi" w:hAnsiTheme="minorHAnsi" w:cstheme="minorHAnsi"/>
          <w:sz w:val="22"/>
          <w:szCs w:val="22"/>
          <w:lang w:eastAsia="en-US"/>
        </w:rPr>
        <w:t>jednat o změně této Smlouvy</w:t>
      </w:r>
      <w:r w:rsidRPr="00731D3E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1D3E">
        <w:rPr>
          <w:rFonts w:asciiTheme="minorHAnsi" w:hAnsiTheme="minorHAnsi" w:cstheme="minorHAnsi"/>
          <w:sz w:val="22"/>
          <w:szCs w:val="22"/>
        </w:rPr>
        <w:t xml:space="preserve">tyto osoby nejsou oprávněny tuto </w:t>
      </w:r>
      <w:r>
        <w:rPr>
          <w:rFonts w:asciiTheme="minorHAnsi" w:hAnsiTheme="minorHAnsi" w:cstheme="minorHAnsi"/>
          <w:sz w:val="22"/>
          <w:szCs w:val="22"/>
        </w:rPr>
        <w:t>Smlouvu</w:t>
      </w:r>
      <w:r w:rsidRPr="00731D3E">
        <w:rPr>
          <w:rFonts w:asciiTheme="minorHAnsi" w:hAnsiTheme="minorHAnsi" w:cstheme="minorHAnsi"/>
          <w:sz w:val="22"/>
          <w:szCs w:val="22"/>
        </w:rPr>
        <w:t xml:space="preserve"> měnit či rušit ani k ní uzavírat dodatky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7671878" w14:textId="77777777" w:rsidR="0077661A" w:rsidRPr="00731D3E" w:rsidRDefault="0077661A" w:rsidP="0077661A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45" w:name="_Ref370110305"/>
      <w:r w:rsidRPr="00731D3E">
        <w:rPr>
          <w:rFonts w:asciiTheme="minorHAnsi" w:hAnsiTheme="minorHAnsi" w:cstheme="minorHAnsi"/>
          <w:sz w:val="22"/>
          <w:szCs w:val="22"/>
        </w:rPr>
        <w:t>osoby oprávněné jednat v záležitostech technických jsou oprávněny vést jednání technického charakteru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405BF">
        <w:rPr>
          <w:rFonts w:asciiTheme="minorHAnsi" w:hAnsiTheme="minorHAnsi" w:cstheme="minorHAnsi"/>
          <w:sz w:val="22"/>
          <w:szCs w:val="22"/>
          <w:lang w:eastAsia="en-US"/>
        </w:rPr>
        <w:t>podepisovat příslušné předávací či jiné protokoly dle této Smlouvy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731D3E">
        <w:rPr>
          <w:rFonts w:asciiTheme="minorHAnsi" w:hAnsiTheme="minorHAnsi" w:cstheme="minorHAnsi"/>
          <w:sz w:val="22"/>
          <w:szCs w:val="22"/>
        </w:rPr>
        <w:t xml:space="preserve"> poskytovat stanoviska v technických otázkách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D405BF">
        <w:rPr>
          <w:rFonts w:asciiTheme="minorHAnsi" w:hAnsiTheme="minorHAnsi" w:cstheme="minorHAnsi"/>
          <w:sz w:val="22"/>
          <w:szCs w:val="22"/>
          <w:lang w:eastAsia="en-US"/>
        </w:rPr>
        <w:t xml:space="preserve">jednat jménem stran v rámci </w:t>
      </w:r>
      <w:r>
        <w:rPr>
          <w:rFonts w:asciiTheme="minorHAnsi" w:hAnsiTheme="minorHAnsi" w:cstheme="minorHAnsi"/>
          <w:sz w:val="22"/>
          <w:szCs w:val="22"/>
          <w:lang w:eastAsia="en-US"/>
        </w:rPr>
        <w:t>uplatňování</w:t>
      </w:r>
      <w:r w:rsidRPr="00D405BF">
        <w:rPr>
          <w:rFonts w:asciiTheme="minorHAnsi" w:hAnsiTheme="minorHAnsi" w:cstheme="minorHAnsi"/>
          <w:sz w:val="22"/>
          <w:szCs w:val="22"/>
          <w:lang w:eastAsia="en-US"/>
        </w:rPr>
        <w:t xml:space="preserve"> vad dle této Smlouvy</w:t>
      </w:r>
      <w:r w:rsidRPr="00731D3E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1D3E">
        <w:rPr>
          <w:rFonts w:asciiTheme="minorHAnsi" w:hAnsiTheme="minorHAnsi" w:cstheme="minorHAnsi"/>
          <w:sz w:val="22"/>
          <w:szCs w:val="22"/>
        </w:rPr>
        <w:t xml:space="preserve">tyto osoby rovněž nejsou oprávněny tuto </w:t>
      </w:r>
      <w:r>
        <w:rPr>
          <w:rFonts w:asciiTheme="minorHAnsi" w:hAnsiTheme="minorHAnsi" w:cstheme="minorHAnsi"/>
          <w:sz w:val="22"/>
          <w:szCs w:val="22"/>
        </w:rPr>
        <w:t>Smlouvu</w:t>
      </w:r>
      <w:r w:rsidRPr="00731D3E">
        <w:rPr>
          <w:rFonts w:asciiTheme="minorHAnsi" w:hAnsiTheme="minorHAnsi" w:cstheme="minorHAnsi"/>
          <w:sz w:val="22"/>
          <w:szCs w:val="22"/>
        </w:rPr>
        <w:t xml:space="preserve"> měnit či rušit ani k ní uzavírat dodatky.</w:t>
      </w:r>
      <w:bookmarkEnd w:id="45"/>
      <w:r w:rsidRPr="00731D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226232" w14:textId="578B6F07" w:rsidR="0077661A" w:rsidRPr="0077661A" w:rsidRDefault="0077661A" w:rsidP="0077661A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7661A">
        <w:rPr>
          <w:rFonts w:asciiTheme="minorHAnsi" w:hAnsiTheme="minorHAnsi" w:cstheme="minorHAnsi"/>
          <w:sz w:val="22"/>
          <w:szCs w:val="22"/>
        </w:rPr>
        <w:t xml:space="preserve">Jména oprávněných osob jsou uvedena v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77661A">
        <w:rPr>
          <w:rFonts w:asciiTheme="minorHAnsi" w:hAnsiTheme="minorHAnsi" w:cstheme="minorHAnsi"/>
          <w:sz w:val="22"/>
          <w:szCs w:val="22"/>
        </w:rPr>
        <w:t>říloze</w:t>
      </w:r>
      <w:bookmarkStart w:id="46" w:name="_Hlt311709105"/>
      <w:r w:rsidRPr="0077661A">
        <w:rPr>
          <w:rFonts w:asciiTheme="minorHAnsi" w:hAnsiTheme="minorHAnsi" w:cstheme="minorHAnsi"/>
          <w:sz w:val="22"/>
          <w:szCs w:val="22"/>
        </w:rPr>
        <w:t xml:space="preserve"> </w:t>
      </w:r>
      <w:bookmarkStart w:id="47" w:name="_Hlt311722637"/>
      <w:bookmarkEnd w:id="46"/>
      <w:r w:rsidRPr="0077661A">
        <w:rPr>
          <w:rFonts w:asciiTheme="minorHAnsi" w:hAnsiTheme="minorHAnsi" w:cstheme="minorHAnsi"/>
          <w:sz w:val="22"/>
          <w:szCs w:val="22"/>
        </w:rPr>
        <w:t>č</w:t>
      </w:r>
      <w:bookmarkEnd w:id="47"/>
      <w:r w:rsidRPr="0077661A">
        <w:rPr>
          <w:rFonts w:asciiTheme="minorHAnsi" w:hAnsiTheme="minorHAnsi" w:cstheme="minorHAnsi"/>
          <w:sz w:val="22"/>
          <w:szCs w:val="22"/>
        </w:rPr>
        <w:t xml:space="preserve">. </w:t>
      </w:r>
      <w:r w:rsidR="00007A2D">
        <w:rPr>
          <w:rFonts w:asciiTheme="minorHAnsi" w:hAnsiTheme="minorHAnsi" w:cstheme="minorHAnsi"/>
          <w:sz w:val="22"/>
          <w:szCs w:val="22"/>
        </w:rPr>
        <w:t>4</w:t>
      </w:r>
      <w:r w:rsidRPr="0077661A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31B9C851" w14:textId="77777777" w:rsidR="00CB4CA2" w:rsidRPr="00731D3E" w:rsidRDefault="00CB4CA2" w:rsidP="00CB4CA2">
      <w:pPr>
        <w:pStyle w:val="RLlneksmlouvy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>SANKCE</w:t>
      </w:r>
      <w:bookmarkEnd w:id="42"/>
      <w:bookmarkEnd w:id="43"/>
    </w:p>
    <w:bookmarkEnd w:id="44"/>
    <w:p w14:paraId="66DB3ECD" w14:textId="2211B7E6" w:rsidR="00A13BE6" w:rsidRDefault="00A13BE6" w:rsidP="00A13BE6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13BE6">
        <w:rPr>
          <w:rFonts w:asciiTheme="minorHAnsi" w:hAnsiTheme="minorHAnsi" w:cstheme="minorHAnsi"/>
          <w:sz w:val="22"/>
          <w:szCs w:val="22"/>
        </w:rPr>
        <w:t xml:space="preserve">V případě prodlení </w:t>
      </w:r>
      <w:r w:rsidR="00010736">
        <w:rPr>
          <w:rFonts w:asciiTheme="minorHAnsi" w:hAnsiTheme="minorHAnsi" w:cstheme="minorHAnsi"/>
          <w:sz w:val="22"/>
          <w:szCs w:val="22"/>
        </w:rPr>
        <w:t>Nájemce</w:t>
      </w:r>
      <w:r w:rsidRPr="00A13BE6">
        <w:rPr>
          <w:rFonts w:asciiTheme="minorHAnsi" w:hAnsiTheme="minorHAnsi" w:cstheme="minorHAnsi"/>
          <w:sz w:val="22"/>
          <w:szCs w:val="22"/>
        </w:rPr>
        <w:t xml:space="preserve"> s platbou ceny za poskytnuté Služby je </w:t>
      </w:r>
      <w:r w:rsidR="009750A0">
        <w:rPr>
          <w:rFonts w:asciiTheme="minorHAnsi" w:hAnsiTheme="minorHAnsi" w:cstheme="minorHAnsi"/>
          <w:sz w:val="22"/>
          <w:szCs w:val="22"/>
        </w:rPr>
        <w:t>Nájemce</w:t>
      </w:r>
      <w:r w:rsidRPr="00A13BE6">
        <w:rPr>
          <w:rFonts w:asciiTheme="minorHAnsi" w:hAnsiTheme="minorHAnsi" w:cstheme="minorHAnsi"/>
          <w:sz w:val="22"/>
          <w:szCs w:val="22"/>
        </w:rPr>
        <w:t xml:space="preserve"> povinen uhradit </w:t>
      </w:r>
      <w:r w:rsidR="00B65F15">
        <w:rPr>
          <w:rFonts w:asciiTheme="minorHAnsi" w:hAnsiTheme="minorHAnsi" w:cstheme="minorHAnsi"/>
          <w:sz w:val="22"/>
          <w:szCs w:val="22"/>
        </w:rPr>
        <w:t>Pronajímatel</w:t>
      </w:r>
      <w:r w:rsidRPr="00A13BE6">
        <w:rPr>
          <w:rFonts w:asciiTheme="minorHAnsi" w:hAnsiTheme="minorHAnsi" w:cstheme="minorHAnsi"/>
          <w:sz w:val="22"/>
          <w:szCs w:val="22"/>
        </w:rPr>
        <w:t>i úrok z prodlení ve výši 0,0</w:t>
      </w:r>
      <w:r w:rsidR="006D5A4D">
        <w:rPr>
          <w:rFonts w:asciiTheme="minorHAnsi" w:hAnsiTheme="minorHAnsi" w:cstheme="minorHAnsi"/>
          <w:sz w:val="22"/>
          <w:szCs w:val="22"/>
        </w:rPr>
        <w:t>1</w:t>
      </w:r>
      <w:r w:rsidRPr="00A13BE6">
        <w:rPr>
          <w:rFonts w:asciiTheme="minorHAnsi" w:hAnsiTheme="minorHAnsi" w:cstheme="minorHAnsi"/>
          <w:sz w:val="22"/>
          <w:szCs w:val="22"/>
        </w:rPr>
        <w:t xml:space="preserve"> % z dlužné částky za každý započatý den prodlení.</w:t>
      </w:r>
    </w:p>
    <w:p w14:paraId="0F9888D8" w14:textId="77777777" w:rsidR="004E05A1" w:rsidRPr="004E05A1" w:rsidRDefault="004E05A1" w:rsidP="004E05A1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4E05A1">
        <w:rPr>
          <w:rFonts w:asciiTheme="minorHAnsi" w:hAnsiTheme="minorHAnsi" w:cstheme="minorHAnsi"/>
          <w:i/>
          <w:iCs/>
          <w:sz w:val="22"/>
          <w:szCs w:val="22"/>
        </w:rPr>
        <w:t>Záměrně vynecháno</w:t>
      </w:r>
    </w:p>
    <w:p w14:paraId="2446E3CB" w14:textId="3EFC4EEA" w:rsidR="00C5596B" w:rsidRPr="00A13BE6" w:rsidRDefault="00C5596B" w:rsidP="00C5596B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 trvání poruchového stavu či závady předmětu nájmu, která brání Nájemci v řádném užívání předmětu nájmu nebo jeho části, po dobu delší než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0,3 </w:t>
      </w:r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% za </w:t>
      </w:r>
      <w:proofErr w:type="spellStart"/>
      <w:r>
        <w:rPr>
          <w:rFonts w:asciiTheme="minorHAnsi" w:hAnsiTheme="minorHAnsi" w:cstheme="minorHAnsi"/>
          <w:sz w:val="22"/>
          <w:szCs w:val="22"/>
          <w:lang w:val="en-US" w:eastAsia="en-US"/>
        </w:rPr>
        <w:t>období</w:t>
      </w:r>
      <w:proofErr w:type="spellEnd"/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30 po </w:t>
      </w:r>
      <w:proofErr w:type="spellStart"/>
      <w:r>
        <w:rPr>
          <w:rFonts w:asciiTheme="minorHAnsi" w:hAnsiTheme="minorHAnsi" w:cstheme="minorHAnsi"/>
          <w:sz w:val="22"/>
          <w:szCs w:val="22"/>
          <w:lang w:val="en-US" w:eastAsia="en-US"/>
        </w:rPr>
        <w:t>sobě</w:t>
      </w:r>
      <w:proofErr w:type="spellEnd"/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 w:eastAsia="en-US"/>
        </w:rPr>
        <w:t>následujících</w:t>
      </w:r>
      <w:proofErr w:type="spellEnd"/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 w:eastAsia="en-US"/>
        </w:rPr>
        <w:t>kalendářních</w:t>
      </w:r>
      <w:proofErr w:type="spellEnd"/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 w:eastAsia="en-US"/>
        </w:rPr>
        <w:t>dnů</w:t>
      </w:r>
      <w:proofErr w:type="spellEnd"/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 w:eastAsia="en-US"/>
        </w:rPr>
        <w:t>nebo</w:t>
      </w:r>
      <w:proofErr w:type="spellEnd"/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 w:eastAsia="en-US"/>
        </w:rPr>
        <w:t>kumulativně</w:t>
      </w:r>
      <w:proofErr w:type="spellEnd"/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0,3 % v </w:t>
      </w:r>
      <w:proofErr w:type="spellStart"/>
      <w:r>
        <w:rPr>
          <w:rFonts w:asciiTheme="minorHAnsi" w:hAnsiTheme="minorHAnsi" w:cstheme="minorHAnsi"/>
          <w:sz w:val="22"/>
          <w:szCs w:val="22"/>
          <w:lang w:val="en-US" w:eastAsia="en-US"/>
        </w:rPr>
        <w:t>kalendářním</w:t>
      </w:r>
      <w:proofErr w:type="spellEnd"/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 w:eastAsia="en-US"/>
        </w:rPr>
        <w:t>roce</w:t>
      </w:r>
      <w:proofErr w:type="spellEnd"/>
      <w:r w:rsidR="00C211D0">
        <w:rPr>
          <w:rFonts w:asciiTheme="minorHAnsi" w:hAnsiTheme="minorHAnsi" w:cstheme="minorHAnsi"/>
          <w:sz w:val="22"/>
          <w:szCs w:val="22"/>
          <w:lang w:val="en-US" w:eastAsia="en-US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je Pronajímatel povinen uhradit Nájemci smluvní pokutu ve výši </w:t>
      </w:r>
      <w:r w:rsidR="00C211D0">
        <w:rPr>
          <w:rFonts w:asciiTheme="minorHAnsi" w:hAnsiTheme="minorHAnsi" w:cstheme="minorHAnsi"/>
          <w:sz w:val="22"/>
          <w:szCs w:val="22"/>
        </w:rPr>
        <w:t xml:space="preserve">5 % </w:t>
      </w:r>
      <w:r w:rsidR="005E1CC6">
        <w:rPr>
          <w:rFonts w:asciiTheme="minorHAnsi" w:hAnsiTheme="minorHAnsi" w:cstheme="minorHAnsi"/>
          <w:sz w:val="22"/>
          <w:szCs w:val="22"/>
        </w:rPr>
        <w:t xml:space="preserve">z výše měsíčního nájmu za optické vlákno, na němž se vyskytla závada nebo trvá poruchový stav, </w:t>
      </w:r>
      <w:r>
        <w:rPr>
          <w:rFonts w:asciiTheme="minorHAnsi" w:hAnsiTheme="minorHAnsi" w:cstheme="minorHAnsi"/>
          <w:sz w:val="22"/>
          <w:szCs w:val="22"/>
        </w:rPr>
        <w:t>za každ</w:t>
      </w:r>
      <w:r w:rsidR="004E05A1">
        <w:rPr>
          <w:rFonts w:asciiTheme="minorHAnsi" w:hAnsiTheme="minorHAnsi" w:cstheme="minorHAnsi"/>
          <w:sz w:val="22"/>
          <w:szCs w:val="22"/>
        </w:rPr>
        <w:t>ý</w:t>
      </w:r>
      <w:r>
        <w:rPr>
          <w:rFonts w:asciiTheme="minorHAnsi" w:hAnsiTheme="minorHAnsi" w:cstheme="minorHAnsi"/>
          <w:sz w:val="22"/>
          <w:szCs w:val="22"/>
        </w:rPr>
        <w:t xml:space="preserve"> započat</w:t>
      </w:r>
      <w:r w:rsidR="004E05A1">
        <w:rPr>
          <w:rFonts w:asciiTheme="minorHAnsi" w:hAnsiTheme="minorHAnsi" w:cstheme="minorHAnsi"/>
          <w:sz w:val="22"/>
          <w:szCs w:val="22"/>
        </w:rPr>
        <w:t>ý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E05A1">
        <w:rPr>
          <w:rFonts w:asciiTheme="minorHAnsi" w:hAnsiTheme="minorHAnsi" w:cstheme="minorHAnsi"/>
          <w:sz w:val="22"/>
          <w:szCs w:val="22"/>
        </w:rPr>
        <w:t>den</w:t>
      </w:r>
      <w:r>
        <w:rPr>
          <w:rFonts w:asciiTheme="minorHAnsi" w:hAnsiTheme="minorHAnsi" w:cstheme="minorHAnsi"/>
          <w:sz w:val="22"/>
          <w:szCs w:val="22"/>
        </w:rPr>
        <w:t xml:space="preserve"> prodlení</w:t>
      </w:r>
      <w:r w:rsidR="00C211D0">
        <w:rPr>
          <w:rFonts w:asciiTheme="minorHAnsi" w:hAnsiTheme="minorHAnsi" w:cstheme="minorHAnsi"/>
          <w:sz w:val="22"/>
          <w:szCs w:val="22"/>
        </w:rPr>
        <w:t>, nanejvýš však do výše měsíčního nájemného za příslušné optické vlákno.</w:t>
      </w:r>
    </w:p>
    <w:p w14:paraId="5FC1B7CE" w14:textId="77777777" w:rsidR="004E05A1" w:rsidRPr="004E05A1" w:rsidRDefault="004E05A1" w:rsidP="004E05A1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4E05A1">
        <w:rPr>
          <w:rFonts w:asciiTheme="minorHAnsi" w:hAnsiTheme="minorHAnsi" w:cstheme="minorHAnsi"/>
          <w:i/>
          <w:iCs/>
          <w:sz w:val="22"/>
          <w:szCs w:val="22"/>
        </w:rPr>
        <w:t>Záměrně vynecháno</w:t>
      </w:r>
    </w:p>
    <w:p w14:paraId="585AB013" w14:textId="26466508" w:rsidR="0077661A" w:rsidRDefault="0077661A" w:rsidP="00A13BE6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13BE6">
        <w:rPr>
          <w:rFonts w:asciiTheme="minorHAnsi" w:hAnsiTheme="minorHAnsi" w:cstheme="minorHAnsi"/>
          <w:sz w:val="22"/>
          <w:szCs w:val="22"/>
        </w:rPr>
        <w:t xml:space="preserve">V případě, že </w:t>
      </w:r>
      <w:r>
        <w:rPr>
          <w:rFonts w:asciiTheme="minorHAnsi" w:hAnsiTheme="minorHAnsi" w:cstheme="minorHAnsi"/>
          <w:sz w:val="22"/>
          <w:szCs w:val="22"/>
        </w:rPr>
        <w:t>Pronajímatel</w:t>
      </w:r>
      <w:r w:rsidRPr="00A13BE6">
        <w:rPr>
          <w:rFonts w:asciiTheme="minorHAnsi" w:hAnsiTheme="minorHAnsi" w:cstheme="minorHAnsi"/>
          <w:sz w:val="22"/>
          <w:szCs w:val="22"/>
        </w:rPr>
        <w:t xml:space="preserve"> poruší svou povinnost</w:t>
      </w:r>
      <w:r>
        <w:rPr>
          <w:rFonts w:asciiTheme="minorHAnsi" w:hAnsiTheme="minorHAnsi" w:cstheme="minorHAnsi"/>
          <w:sz w:val="22"/>
          <w:szCs w:val="22"/>
        </w:rPr>
        <w:t xml:space="preserve"> informovat nového vlastníka předmětu nájmu nebo jeho části dle odst</w:t>
      </w:r>
      <w:r w:rsidRPr="00670C59">
        <w:rPr>
          <w:rFonts w:asciiTheme="minorHAnsi" w:hAnsiTheme="minorHAnsi" w:cstheme="minorHAnsi"/>
          <w:sz w:val="22"/>
          <w:szCs w:val="22"/>
        </w:rPr>
        <w:t xml:space="preserve">. </w:t>
      </w:r>
      <w:r w:rsidR="0085793B" w:rsidRPr="00670C59">
        <w:rPr>
          <w:rFonts w:asciiTheme="minorHAnsi" w:hAnsiTheme="minorHAnsi" w:cstheme="minorHAnsi"/>
          <w:sz w:val="22"/>
          <w:szCs w:val="22"/>
        </w:rPr>
        <w:t>5</w:t>
      </w:r>
      <w:r w:rsidRPr="00670C59">
        <w:rPr>
          <w:rFonts w:asciiTheme="minorHAnsi" w:hAnsiTheme="minorHAnsi" w:cstheme="minorHAnsi"/>
          <w:sz w:val="22"/>
          <w:szCs w:val="22"/>
        </w:rPr>
        <w:t>.</w:t>
      </w:r>
      <w:r w:rsidR="00670C59" w:rsidRPr="00670C59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 xml:space="preserve"> této Smlouvy, zavazuje se uhradit Nájemci smluvní pokutu ve výši </w:t>
      </w:r>
      <w:proofErr w:type="gramStart"/>
      <w:r>
        <w:rPr>
          <w:rFonts w:asciiTheme="minorHAnsi" w:hAnsiTheme="minorHAnsi" w:cstheme="minorHAnsi"/>
          <w:sz w:val="22"/>
          <w:szCs w:val="22"/>
        </w:rPr>
        <w:t>1.000,-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Kč za každý započatý den prodlení.</w:t>
      </w:r>
    </w:p>
    <w:p w14:paraId="759EAAB6" w14:textId="1EBD0336" w:rsidR="00913F83" w:rsidRDefault="00913F83" w:rsidP="00A13BE6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případě, že Nájemce provede změnu předmětu nájmu, ke které je dle této Smlouvy nezbytný předchozí písemný souhlas Pronajímatele, bez tohoto souhlasu, vzniká Pronajímateli právo na smluvní pokutu ve výši </w:t>
      </w:r>
      <w:proofErr w:type="gramStart"/>
      <w:r>
        <w:rPr>
          <w:rFonts w:asciiTheme="minorHAnsi" w:hAnsiTheme="minorHAnsi" w:cstheme="minorHAnsi"/>
          <w:sz w:val="22"/>
          <w:szCs w:val="22"/>
        </w:rPr>
        <w:t>1</w:t>
      </w:r>
      <w:r w:rsidR="00BF3904">
        <w:rPr>
          <w:rFonts w:asciiTheme="minorHAnsi" w:hAnsiTheme="minorHAnsi" w:cstheme="minorHAnsi"/>
          <w:sz w:val="22"/>
          <w:szCs w:val="22"/>
        </w:rPr>
        <w:t>00</w:t>
      </w:r>
      <w:r>
        <w:rPr>
          <w:rFonts w:asciiTheme="minorHAnsi" w:hAnsiTheme="minorHAnsi" w:cstheme="minorHAnsi"/>
          <w:sz w:val="22"/>
          <w:szCs w:val="22"/>
        </w:rPr>
        <w:t>.000,-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Kč </w:t>
      </w:r>
      <w:r w:rsidRPr="00A13BE6">
        <w:rPr>
          <w:rFonts w:asciiTheme="minorHAnsi" w:hAnsiTheme="minorHAnsi" w:cstheme="minorHAnsi"/>
          <w:sz w:val="22"/>
          <w:szCs w:val="22"/>
        </w:rPr>
        <w:t>za každ</w:t>
      </w:r>
      <w:r>
        <w:rPr>
          <w:rFonts w:asciiTheme="minorHAnsi" w:hAnsiTheme="minorHAnsi" w:cstheme="minorHAnsi"/>
          <w:sz w:val="22"/>
          <w:szCs w:val="22"/>
        </w:rPr>
        <w:t>ou</w:t>
      </w:r>
      <w:r w:rsidRPr="00A13BE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změnu</w:t>
      </w:r>
      <w:r w:rsidR="001B6FBA">
        <w:rPr>
          <w:rFonts w:asciiTheme="minorHAnsi" w:hAnsiTheme="minorHAnsi" w:cstheme="minorHAnsi"/>
          <w:sz w:val="22"/>
          <w:szCs w:val="22"/>
        </w:rPr>
        <w:t xml:space="preserve">, jež učinil </w:t>
      </w:r>
      <w:r>
        <w:rPr>
          <w:rFonts w:asciiTheme="minorHAnsi" w:hAnsiTheme="minorHAnsi" w:cstheme="minorHAnsi"/>
          <w:sz w:val="22"/>
          <w:szCs w:val="22"/>
        </w:rPr>
        <w:t>bez souhlasu.</w:t>
      </w:r>
    </w:p>
    <w:p w14:paraId="0D21E4CE" w14:textId="3F5F1408" w:rsidR="0085793B" w:rsidRDefault="0085793B" w:rsidP="0085793B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V případě prodlení Nájemce s předáním předmětu Nájmu Pronajímateli při ukončení této Smlouvy nebo odstranění změn předmětu nájmu provedených v rozporu s odst. 6.</w:t>
      </w:r>
      <w:r w:rsidR="00670C59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 xml:space="preserve"> této Smlouvy se Nájemce zavazuje uhradit Pronajímateli smluvní pokutu ve výši </w:t>
      </w:r>
      <w:proofErr w:type="gramStart"/>
      <w:r w:rsidR="00BF3904">
        <w:rPr>
          <w:rFonts w:asciiTheme="minorHAnsi" w:hAnsiTheme="minorHAnsi" w:cstheme="minorHAnsi"/>
          <w:sz w:val="22"/>
          <w:szCs w:val="22"/>
        </w:rPr>
        <w:t>2.000,-</w:t>
      </w:r>
      <w:proofErr w:type="gramEnd"/>
      <w:r w:rsidR="00BF390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F3904">
        <w:rPr>
          <w:rFonts w:asciiTheme="minorHAnsi" w:hAnsiTheme="minorHAnsi" w:cstheme="minorHAnsi"/>
          <w:sz w:val="22"/>
          <w:szCs w:val="22"/>
        </w:rPr>
        <w:t>Kč</w:t>
      </w:r>
      <w:r>
        <w:rPr>
          <w:rFonts w:asciiTheme="minorHAnsi" w:hAnsiTheme="minorHAnsi" w:cstheme="minorHAnsi"/>
          <w:sz w:val="22"/>
          <w:szCs w:val="22"/>
        </w:rPr>
        <w:t>za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každý započatý den prodlení.</w:t>
      </w:r>
    </w:p>
    <w:p w14:paraId="58A99F51" w14:textId="6157C48F" w:rsidR="00A13BE6" w:rsidRPr="00A13BE6" w:rsidRDefault="00A13BE6" w:rsidP="00A13BE6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13BE6">
        <w:rPr>
          <w:rFonts w:asciiTheme="minorHAnsi" w:hAnsiTheme="minorHAnsi" w:cstheme="minorHAnsi"/>
          <w:sz w:val="22"/>
          <w:szCs w:val="22"/>
        </w:rPr>
        <w:t xml:space="preserve">V případě, že </w:t>
      </w:r>
      <w:r w:rsidR="00651523">
        <w:rPr>
          <w:rFonts w:asciiTheme="minorHAnsi" w:hAnsiTheme="minorHAnsi" w:cstheme="minorHAnsi"/>
          <w:sz w:val="22"/>
          <w:szCs w:val="22"/>
        </w:rPr>
        <w:t>jedna ze smluvních stran</w:t>
      </w:r>
      <w:r w:rsidR="00651523" w:rsidRPr="00A13BE6">
        <w:rPr>
          <w:rFonts w:asciiTheme="minorHAnsi" w:hAnsiTheme="minorHAnsi" w:cstheme="minorHAnsi"/>
          <w:sz w:val="22"/>
          <w:szCs w:val="22"/>
        </w:rPr>
        <w:t xml:space="preserve"> </w:t>
      </w:r>
      <w:r w:rsidRPr="00A13BE6">
        <w:rPr>
          <w:rFonts w:asciiTheme="minorHAnsi" w:hAnsiTheme="minorHAnsi" w:cstheme="minorHAnsi"/>
          <w:sz w:val="22"/>
          <w:szCs w:val="22"/>
        </w:rPr>
        <w:t xml:space="preserve">poruší svou povinnost zachovávat mlčenlivost, nezpřístupnit třetím osobám neveřejné informace a/nebo podniknout veškeré nezbytné kroky k zabezpečení těchto informací a/nebo použije neveřejné informace jinak než za účelem plnění této </w:t>
      </w:r>
      <w:r w:rsidR="00B65F15">
        <w:rPr>
          <w:rFonts w:asciiTheme="minorHAnsi" w:hAnsiTheme="minorHAnsi" w:cstheme="minorHAnsi"/>
          <w:sz w:val="22"/>
          <w:szCs w:val="22"/>
        </w:rPr>
        <w:t>Smlouvy</w:t>
      </w:r>
      <w:r w:rsidRPr="00A13BE6">
        <w:rPr>
          <w:rFonts w:asciiTheme="minorHAnsi" w:hAnsiTheme="minorHAnsi" w:cstheme="minorHAnsi"/>
          <w:sz w:val="22"/>
          <w:szCs w:val="22"/>
        </w:rPr>
        <w:t xml:space="preserve"> a/nebo poruší svou povinnost zavázat svého případného </w:t>
      </w:r>
      <w:r w:rsidR="006D5A4D">
        <w:rPr>
          <w:rFonts w:asciiTheme="minorHAnsi" w:hAnsiTheme="minorHAnsi" w:cstheme="minorHAnsi"/>
          <w:sz w:val="22"/>
          <w:szCs w:val="22"/>
        </w:rPr>
        <w:t>poddodavatele</w:t>
      </w:r>
      <w:r w:rsidRPr="00A13BE6">
        <w:rPr>
          <w:rFonts w:asciiTheme="minorHAnsi" w:hAnsiTheme="minorHAnsi" w:cstheme="minorHAnsi"/>
          <w:sz w:val="22"/>
          <w:szCs w:val="22"/>
        </w:rPr>
        <w:t xml:space="preserve"> povinností mlčenlivosti a respektováním práv </w:t>
      </w:r>
      <w:r w:rsidR="00651523">
        <w:rPr>
          <w:rFonts w:asciiTheme="minorHAnsi" w:hAnsiTheme="minorHAnsi" w:cstheme="minorHAnsi"/>
          <w:sz w:val="22"/>
          <w:szCs w:val="22"/>
        </w:rPr>
        <w:t>druhé smluvní strany</w:t>
      </w:r>
      <w:r w:rsidR="00651523" w:rsidRPr="00A13BE6">
        <w:rPr>
          <w:rFonts w:asciiTheme="minorHAnsi" w:hAnsiTheme="minorHAnsi" w:cstheme="minorHAnsi"/>
          <w:sz w:val="22"/>
          <w:szCs w:val="22"/>
        </w:rPr>
        <w:t xml:space="preserve"> </w:t>
      </w:r>
      <w:r w:rsidRPr="00A13BE6">
        <w:rPr>
          <w:rFonts w:asciiTheme="minorHAnsi" w:hAnsiTheme="minorHAnsi" w:cstheme="minorHAnsi"/>
          <w:sz w:val="22"/>
          <w:szCs w:val="22"/>
        </w:rPr>
        <w:t xml:space="preserve">dle ustanovení této </w:t>
      </w:r>
      <w:r w:rsidR="00B65F15">
        <w:rPr>
          <w:rFonts w:asciiTheme="minorHAnsi" w:hAnsiTheme="minorHAnsi" w:cstheme="minorHAnsi"/>
          <w:sz w:val="22"/>
          <w:szCs w:val="22"/>
        </w:rPr>
        <w:t>Smlouvy</w:t>
      </w:r>
      <w:r w:rsidRPr="00A13BE6">
        <w:rPr>
          <w:rFonts w:asciiTheme="minorHAnsi" w:hAnsiTheme="minorHAnsi" w:cstheme="minorHAnsi"/>
          <w:sz w:val="22"/>
          <w:szCs w:val="22"/>
        </w:rPr>
        <w:t xml:space="preserve">, bude povinen zaplatit </w:t>
      </w:r>
      <w:r w:rsidR="00651523">
        <w:rPr>
          <w:rFonts w:asciiTheme="minorHAnsi" w:hAnsiTheme="minorHAnsi" w:cstheme="minorHAnsi"/>
          <w:sz w:val="22"/>
          <w:szCs w:val="22"/>
        </w:rPr>
        <w:t>druhé smluvní straně</w:t>
      </w:r>
      <w:r w:rsidR="00651523" w:rsidRPr="00A13BE6">
        <w:rPr>
          <w:rFonts w:asciiTheme="minorHAnsi" w:hAnsiTheme="minorHAnsi" w:cstheme="minorHAnsi"/>
          <w:sz w:val="22"/>
          <w:szCs w:val="22"/>
        </w:rPr>
        <w:t xml:space="preserve"> </w:t>
      </w:r>
      <w:r w:rsidRPr="00A13BE6">
        <w:rPr>
          <w:rFonts w:asciiTheme="minorHAnsi" w:hAnsiTheme="minorHAnsi" w:cstheme="minorHAnsi"/>
          <w:sz w:val="22"/>
          <w:szCs w:val="22"/>
        </w:rPr>
        <w:t>smluvní pokutu ve výši 100.000,- Kč za každé takové porušení.</w:t>
      </w:r>
    </w:p>
    <w:p w14:paraId="735E5B76" w14:textId="75C755E2" w:rsidR="00A13BE6" w:rsidRDefault="00A13BE6" w:rsidP="00A13BE6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13BE6">
        <w:rPr>
          <w:rFonts w:asciiTheme="minorHAnsi" w:hAnsiTheme="minorHAnsi" w:cstheme="minorHAnsi"/>
          <w:sz w:val="22"/>
          <w:szCs w:val="22"/>
        </w:rPr>
        <w:t xml:space="preserve">Smluvní pokuty stanovené dle tohoto článku </w:t>
      </w:r>
      <w:r w:rsidR="00B65F15">
        <w:rPr>
          <w:rFonts w:asciiTheme="minorHAnsi" w:hAnsiTheme="minorHAnsi" w:cstheme="minorHAnsi"/>
          <w:sz w:val="22"/>
          <w:szCs w:val="22"/>
        </w:rPr>
        <w:t>Smlouvy</w:t>
      </w:r>
      <w:r w:rsidRPr="00A13BE6">
        <w:rPr>
          <w:rFonts w:asciiTheme="minorHAnsi" w:hAnsiTheme="minorHAnsi" w:cstheme="minorHAnsi"/>
          <w:sz w:val="22"/>
          <w:szCs w:val="22"/>
        </w:rPr>
        <w:t xml:space="preserve"> jsou splatné do třiceti (30) dnů ode dne doručení výzvy oprávněné strany k zaplacení smluvní pokuty povinné Smluvní straně. </w:t>
      </w:r>
    </w:p>
    <w:p w14:paraId="0F21FB95" w14:textId="77777777" w:rsidR="0008243B" w:rsidRPr="00731D3E" w:rsidRDefault="0008243B" w:rsidP="0008243B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31D3E">
        <w:rPr>
          <w:rFonts w:asciiTheme="minorHAnsi" w:hAnsiTheme="minorHAnsi" w:cstheme="minorHAnsi"/>
          <w:sz w:val="22"/>
          <w:szCs w:val="22"/>
          <w:lang w:eastAsia="en-US"/>
        </w:rPr>
        <w:t>Každá ze smluvních stran je oprávněna požadovat náhradu škody i v případě, že se jedná o porušení povinnosti, na kterou se vztahuje smluvní pokuta či sleva z ceny, a to v celém rozsahu.</w:t>
      </w:r>
    </w:p>
    <w:p w14:paraId="05E7BF6C" w14:textId="01E3EF7F" w:rsidR="00A13BE6" w:rsidRPr="00A13BE6" w:rsidRDefault="009B44D7" w:rsidP="00A13BE6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Každá ze smluvních stran</w:t>
      </w:r>
      <w:r w:rsidRPr="00A13BE6">
        <w:rPr>
          <w:rFonts w:asciiTheme="minorHAnsi" w:hAnsiTheme="minorHAnsi" w:cstheme="minorHAnsi"/>
          <w:sz w:val="22"/>
          <w:szCs w:val="22"/>
        </w:rPr>
        <w:t xml:space="preserve"> </w:t>
      </w:r>
      <w:r w:rsidR="00A13BE6" w:rsidRPr="00A13BE6">
        <w:rPr>
          <w:rFonts w:asciiTheme="minorHAnsi" w:hAnsiTheme="minorHAnsi" w:cstheme="minorHAnsi"/>
          <w:sz w:val="22"/>
          <w:szCs w:val="22"/>
        </w:rPr>
        <w:t>je oprávněn</w:t>
      </w:r>
      <w:r>
        <w:rPr>
          <w:rFonts w:asciiTheme="minorHAnsi" w:hAnsiTheme="minorHAnsi" w:cstheme="minorHAnsi"/>
          <w:sz w:val="22"/>
          <w:szCs w:val="22"/>
        </w:rPr>
        <w:t>a</w:t>
      </w:r>
      <w:r w:rsidR="00A13BE6" w:rsidRPr="00A13BE6">
        <w:rPr>
          <w:rFonts w:asciiTheme="minorHAnsi" w:hAnsiTheme="minorHAnsi" w:cstheme="minorHAnsi"/>
          <w:sz w:val="22"/>
          <w:szCs w:val="22"/>
        </w:rPr>
        <w:t xml:space="preserve"> kdykoli provést zápočet svých pohledávek vůči </w:t>
      </w:r>
      <w:r>
        <w:rPr>
          <w:rFonts w:asciiTheme="minorHAnsi" w:hAnsiTheme="minorHAnsi" w:cstheme="minorHAnsi"/>
          <w:sz w:val="22"/>
          <w:szCs w:val="22"/>
        </w:rPr>
        <w:t xml:space="preserve">druhé smluvní </w:t>
      </w:r>
      <w:proofErr w:type="spellStart"/>
      <w:r>
        <w:rPr>
          <w:rFonts w:asciiTheme="minorHAnsi" w:hAnsiTheme="minorHAnsi" w:cstheme="minorHAnsi"/>
          <w:sz w:val="22"/>
          <w:szCs w:val="22"/>
        </w:rPr>
        <w:t>straně</w:t>
      </w:r>
      <w:r w:rsidR="00A13BE6" w:rsidRPr="00A13BE6">
        <w:rPr>
          <w:rFonts w:asciiTheme="minorHAnsi" w:hAnsiTheme="minorHAnsi" w:cstheme="minorHAnsi"/>
          <w:sz w:val="22"/>
          <w:szCs w:val="22"/>
        </w:rPr>
        <w:t>vzniklých</w:t>
      </w:r>
      <w:proofErr w:type="spellEnd"/>
      <w:r w:rsidR="00A13BE6" w:rsidRPr="00A13BE6">
        <w:rPr>
          <w:rFonts w:asciiTheme="minorHAnsi" w:hAnsiTheme="minorHAnsi" w:cstheme="minorHAnsi"/>
          <w:sz w:val="22"/>
          <w:szCs w:val="22"/>
        </w:rPr>
        <w:t xml:space="preserve"> v souladu s tímto článkem 1</w:t>
      </w:r>
      <w:r w:rsidR="00670C59">
        <w:rPr>
          <w:rFonts w:asciiTheme="minorHAnsi" w:hAnsiTheme="minorHAnsi" w:cstheme="minorHAnsi"/>
          <w:sz w:val="22"/>
          <w:szCs w:val="22"/>
        </w:rPr>
        <w:t>0</w:t>
      </w:r>
      <w:r w:rsidR="00402244">
        <w:rPr>
          <w:rFonts w:asciiTheme="minorHAnsi" w:hAnsiTheme="minorHAnsi" w:cstheme="minorHAnsi"/>
          <w:sz w:val="22"/>
          <w:szCs w:val="22"/>
        </w:rPr>
        <w:t xml:space="preserve"> </w:t>
      </w:r>
      <w:r w:rsidR="00B65F15">
        <w:rPr>
          <w:rFonts w:asciiTheme="minorHAnsi" w:hAnsiTheme="minorHAnsi" w:cstheme="minorHAnsi"/>
          <w:sz w:val="22"/>
          <w:szCs w:val="22"/>
        </w:rPr>
        <w:t>Smlouvy</w:t>
      </w:r>
      <w:r w:rsidR="00A13BE6" w:rsidRPr="00A13BE6">
        <w:rPr>
          <w:rFonts w:asciiTheme="minorHAnsi" w:hAnsiTheme="minorHAnsi" w:cstheme="minorHAnsi"/>
          <w:sz w:val="22"/>
          <w:szCs w:val="22"/>
        </w:rPr>
        <w:t>, zejména pohledávkám na zaplacení ceny.</w:t>
      </w:r>
    </w:p>
    <w:p w14:paraId="7CB20C5A" w14:textId="39670E34" w:rsidR="00CB4CA2" w:rsidRPr="00731D3E" w:rsidRDefault="00CB4CA2" w:rsidP="00CB4CA2">
      <w:pPr>
        <w:pStyle w:val="RLlneksmlouvy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48" w:name="_Toc212632761"/>
      <w:bookmarkStart w:id="49" w:name="_Ref228185766"/>
      <w:bookmarkStart w:id="50" w:name="_Toc295034743"/>
      <w:bookmarkStart w:id="51" w:name="_Ref313634395"/>
      <w:bookmarkStart w:id="52" w:name="_Ref372631730"/>
      <w:r w:rsidRPr="00731D3E">
        <w:rPr>
          <w:rFonts w:asciiTheme="minorHAnsi" w:hAnsiTheme="minorHAnsi" w:cstheme="minorHAnsi"/>
          <w:sz w:val="22"/>
          <w:szCs w:val="22"/>
        </w:rPr>
        <w:t xml:space="preserve">PLATNOST A ÚČINNOST </w:t>
      </w:r>
      <w:r w:rsidR="00B65F15">
        <w:rPr>
          <w:rFonts w:asciiTheme="minorHAnsi" w:hAnsiTheme="minorHAnsi" w:cstheme="minorHAnsi"/>
          <w:sz w:val="22"/>
          <w:szCs w:val="22"/>
        </w:rPr>
        <w:t>SMLOUVY</w:t>
      </w:r>
      <w:bookmarkEnd w:id="48"/>
      <w:bookmarkEnd w:id="49"/>
      <w:bookmarkEnd w:id="50"/>
      <w:bookmarkEnd w:id="51"/>
      <w:bookmarkEnd w:id="52"/>
      <w:r w:rsidRPr="00731D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90C6EA" w14:textId="54BEA7F0" w:rsidR="00CB4CA2" w:rsidRDefault="00CB4CA2" w:rsidP="00CB4CA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bookmarkStart w:id="53" w:name="_Ref370380924"/>
      <w:bookmarkStart w:id="54" w:name="_Ref372631475"/>
      <w:bookmarkStart w:id="55" w:name="_Ref204398313"/>
      <w:bookmarkStart w:id="56" w:name="_Ref212855694"/>
      <w:bookmarkStart w:id="57" w:name="_Ref212861074"/>
      <w:bookmarkStart w:id="58" w:name="_Ref207108014"/>
      <w:bookmarkStart w:id="59" w:name="_Toc212632762"/>
      <w:bookmarkStart w:id="60" w:name="_Ref212705245"/>
      <w:bookmarkStart w:id="61" w:name="_Ref212892724"/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Tato </w:t>
      </w:r>
      <w:r w:rsidR="00B65F15">
        <w:rPr>
          <w:rFonts w:asciiTheme="minorHAnsi" w:hAnsiTheme="minorHAnsi" w:cstheme="minorHAnsi"/>
          <w:sz w:val="22"/>
          <w:szCs w:val="22"/>
          <w:lang w:eastAsia="en-US"/>
        </w:rPr>
        <w:t>Smlouva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nabývá platnosti dnem jejího podpisu oběma smluvními stranami a účinnosti </w:t>
      </w:r>
      <w:r w:rsidRPr="00FD270E">
        <w:rPr>
          <w:rFonts w:asciiTheme="minorHAnsi" w:hAnsiTheme="minorHAnsi" w:cstheme="minorHAnsi"/>
          <w:sz w:val="22"/>
          <w:szCs w:val="22"/>
          <w:lang w:eastAsia="en-US"/>
        </w:rPr>
        <w:t xml:space="preserve">dnem uveřejnění v registru smluv dle zákona č. 340/2015 Sb., o registru smluv, ve znění pozdějších předpisů, a uzavírá se na dobu </w:t>
      </w:r>
      <w:r w:rsidR="00F363B1">
        <w:rPr>
          <w:rFonts w:asciiTheme="minorHAnsi" w:hAnsiTheme="minorHAnsi" w:cstheme="minorHAnsi"/>
          <w:sz w:val="22"/>
          <w:szCs w:val="22"/>
          <w:lang w:eastAsia="en-US"/>
        </w:rPr>
        <w:t>ne</w:t>
      </w:r>
      <w:r w:rsidRPr="00FD270E">
        <w:rPr>
          <w:rFonts w:asciiTheme="minorHAnsi" w:hAnsiTheme="minorHAnsi" w:cstheme="minorHAnsi"/>
          <w:sz w:val="22"/>
          <w:szCs w:val="22"/>
          <w:lang w:eastAsia="en-US"/>
        </w:rPr>
        <w:t>určitou</w:t>
      </w:r>
      <w:bookmarkEnd w:id="53"/>
      <w:bookmarkEnd w:id="54"/>
      <w:r w:rsidR="00F363B1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313D980D" w14:textId="12B46DBA" w:rsidR="00007A2D" w:rsidRPr="00FD270E" w:rsidRDefault="00007A2D" w:rsidP="00CB4CA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Nájem j</w:t>
      </w:r>
      <w:r w:rsidRPr="00007A2D">
        <w:rPr>
          <w:rFonts w:asciiTheme="minorHAnsi" w:hAnsiTheme="minorHAnsi" w:cstheme="minorHAnsi"/>
          <w:sz w:val="22"/>
          <w:szCs w:val="22"/>
          <w:lang w:eastAsia="en-US"/>
        </w:rPr>
        <w:t>ednotliv</w:t>
      </w:r>
      <w:r>
        <w:rPr>
          <w:rFonts w:asciiTheme="minorHAnsi" w:hAnsiTheme="minorHAnsi" w:cstheme="minorHAnsi"/>
          <w:sz w:val="22"/>
          <w:szCs w:val="22"/>
          <w:lang w:eastAsia="en-US"/>
        </w:rPr>
        <w:t>ých</w:t>
      </w:r>
      <w:r w:rsidRPr="00007A2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t>optických vláken</w:t>
      </w:r>
      <w:r w:rsidRPr="00007A2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t>specifikovaných</w:t>
      </w:r>
      <w:r w:rsidRPr="00007A2D">
        <w:rPr>
          <w:rFonts w:asciiTheme="minorHAnsi" w:hAnsiTheme="minorHAnsi" w:cstheme="minorHAnsi"/>
          <w:sz w:val="22"/>
          <w:szCs w:val="22"/>
          <w:lang w:eastAsia="en-US"/>
        </w:rPr>
        <w:t xml:space="preserve"> v příloze č.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007A2D">
        <w:rPr>
          <w:rFonts w:asciiTheme="minorHAnsi" w:hAnsiTheme="minorHAnsi" w:cstheme="minorHAnsi"/>
          <w:sz w:val="22"/>
          <w:szCs w:val="22"/>
          <w:lang w:eastAsia="en-US"/>
        </w:rPr>
        <w:t xml:space="preserve">1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této Smlouvy </w:t>
      </w:r>
      <w:r w:rsidRPr="00007A2D">
        <w:rPr>
          <w:rFonts w:asciiTheme="minorHAnsi" w:hAnsiTheme="minorHAnsi" w:cstheme="minorHAnsi"/>
          <w:sz w:val="22"/>
          <w:szCs w:val="22"/>
          <w:lang w:eastAsia="en-US"/>
        </w:rPr>
        <w:t xml:space="preserve">lze </w:t>
      </w:r>
      <w:r>
        <w:rPr>
          <w:rFonts w:asciiTheme="minorHAnsi" w:hAnsiTheme="minorHAnsi" w:cstheme="minorHAnsi"/>
          <w:sz w:val="22"/>
          <w:szCs w:val="22"/>
          <w:lang w:eastAsia="en-US"/>
        </w:rPr>
        <w:t>ukončit</w:t>
      </w:r>
      <w:r w:rsidRPr="00007A2D">
        <w:rPr>
          <w:rFonts w:asciiTheme="minorHAnsi" w:hAnsiTheme="minorHAnsi" w:cstheme="minorHAnsi"/>
          <w:sz w:val="22"/>
          <w:szCs w:val="22"/>
          <w:lang w:eastAsia="en-US"/>
        </w:rPr>
        <w:t xml:space="preserve"> samostatně</w:t>
      </w:r>
      <w:r>
        <w:rPr>
          <w:rFonts w:asciiTheme="minorHAnsi" w:hAnsiTheme="minorHAnsi" w:cstheme="minorHAnsi"/>
          <w:sz w:val="22"/>
          <w:szCs w:val="22"/>
          <w:lang w:eastAsia="en-US"/>
        </w:rPr>
        <w:t>, a to částečnou výpovědí, částečným odstoupením od této Smlouvy nebo dodatkem</w:t>
      </w:r>
      <w:r w:rsidRPr="00007A2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5E1D668" w14:textId="6B9FCAA2" w:rsidR="00007A2D" w:rsidRDefault="00007A2D" w:rsidP="00007A2D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odstoupit od </w:t>
      </w:r>
      <w:r>
        <w:rPr>
          <w:rFonts w:asciiTheme="minorHAnsi" w:hAnsiTheme="minorHAnsi" w:cstheme="minorHAnsi"/>
          <w:sz w:val="22"/>
          <w:szCs w:val="22"/>
          <w:lang w:eastAsia="en-US"/>
        </w:rPr>
        <w:t>této Smlouvy nebo její části</w:t>
      </w:r>
      <w:r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 v případě, že </w:t>
      </w:r>
      <w:r>
        <w:rPr>
          <w:rFonts w:asciiTheme="minorHAnsi" w:hAnsiTheme="minorHAnsi" w:cstheme="minorHAnsi"/>
          <w:sz w:val="22"/>
          <w:szCs w:val="22"/>
          <w:lang w:eastAsia="en-US"/>
        </w:rPr>
        <w:t>Nájemce</w:t>
      </w:r>
      <w:r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 je v prodlení s platbou ceny po dobu delší než </w:t>
      </w:r>
      <w:r>
        <w:rPr>
          <w:rFonts w:asciiTheme="minorHAnsi" w:hAnsiTheme="minorHAnsi" w:cstheme="minorHAnsi"/>
          <w:sz w:val="22"/>
          <w:szCs w:val="22"/>
          <w:lang w:eastAsia="en-US"/>
        </w:rPr>
        <w:t>třicet</w:t>
      </w:r>
      <w:r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eastAsia="en-US"/>
        </w:rPr>
        <w:t>30</w:t>
      </w:r>
      <w:r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) dnů po splatnosti příslušného daňového dokladu a nezjedná nápravu ani do </w:t>
      </w:r>
      <w:r>
        <w:rPr>
          <w:rFonts w:asciiTheme="minorHAnsi" w:hAnsiTheme="minorHAnsi" w:cstheme="minorHAnsi"/>
          <w:sz w:val="22"/>
          <w:szCs w:val="22"/>
          <w:lang w:eastAsia="en-US"/>
        </w:rPr>
        <w:t>patnácti</w:t>
      </w:r>
      <w:r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eastAsia="en-US"/>
        </w:rPr>
        <w:t>1</w:t>
      </w:r>
      <w:r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5) dnů od doručení písemné výzvy </w:t>
      </w:r>
      <w:r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Pr="00402244">
        <w:rPr>
          <w:rFonts w:asciiTheme="minorHAnsi" w:hAnsiTheme="minorHAnsi" w:cstheme="minorHAnsi"/>
          <w:sz w:val="22"/>
          <w:szCs w:val="22"/>
          <w:lang w:eastAsia="en-US"/>
        </w:rPr>
        <w:t>e k nápravě.</w:t>
      </w:r>
    </w:p>
    <w:p w14:paraId="6C2DA96D" w14:textId="6DDC309E" w:rsidR="00913F83" w:rsidRPr="00402244" w:rsidRDefault="00913F83" w:rsidP="00007A2D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Pronajímatel je dále </w:t>
      </w:r>
      <w:proofErr w:type="spellStart"/>
      <w:r>
        <w:rPr>
          <w:rFonts w:asciiTheme="minorHAnsi" w:hAnsiTheme="minorHAnsi" w:cstheme="minorHAnsi"/>
          <w:sz w:val="22"/>
          <w:szCs w:val="22"/>
          <w:lang w:eastAsia="en-US"/>
        </w:rPr>
        <w:t>oprávně</w:t>
      </w:r>
      <w:proofErr w:type="spellEnd"/>
      <w:r>
        <w:rPr>
          <w:rFonts w:asciiTheme="minorHAnsi" w:hAnsiTheme="minorHAnsi" w:cstheme="minorHAnsi"/>
          <w:sz w:val="22"/>
          <w:szCs w:val="22"/>
          <w:lang w:eastAsia="en-US"/>
        </w:rPr>
        <w:t xml:space="preserve"> odstoupit od této Smlouvy v případě, že Nájemce provedl </w:t>
      </w:r>
      <w:r>
        <w:rPr>
          <w:rFonts w:asciiTheme="minorHAnsi" w:hAnsiTheme="minorHAnsi" w:cstheme="minorHAnsi"/>
          <w:sz w:val="22"/>
          <w:szCs w:val="22"/>
        </w:rPr>
        <w:t>změnu předmětu nájmu, ke které je dle této Smlouvy nezbytný předchozí písemný souhlas Pronajímatele, bez tohoto souhlasu.</w:t>
      </w:r>
    </w:p>
    <w:p w14:paraId="4143AF24" w14:textId="2FEA6610" w:rsidR="00402244" w:rsidRDefault="009750A0" w:rsidP="00402244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Nájemce</w:t>
      </w:r>
      <w:r w:rsidR="00402244"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odstoupit </w:t>
      </w:r>
      <w:r w:rsidR="00A51517">
        <w:rPr>
          <w:rFonts w:asciiTheme="minorHAnsi" w:hAnsiTheme="minorHAnsi" w:cstheme="minorHAnsi"/>
          <w:sz w:val="22"/>
          <w:szCs w:val="22"/>
          <w:lang w:eastAsia="en-US"/>
        </w:rPr>
        <w:t>od této Smlouvy</w:t>
      </w:r>
      <w:r w:rsidR="00007A2D">
        <w:rPr>
          <w:rFonts w:asciiTheme="minorHAnsi" w:hAnsiTheme="minorHAnsi" w:cstheme="minorHAnsi"/>
          <w:sz w:val="22"/>
          <w:szCs w:val="22"/>
          <w:lang w:eastAsia="en-US"/>
        </w:rPr>
        <w:t xml:space="preserve"> nebo její části</w:t>
      </w:r>
      <w:r w:rsidR="00402244"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 v případě, že </w:t>
      </w:r>
      <w:r w:rsidR="00B65F15"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="007C4227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51517">
        <w:rPr>
          <w:rFonts w:asciiTheme="minorHAnsi" w:hAnsiTheme="minorHAnsi" w:cstheme="minorHAnsi"/>
          <w:sz w:val="22"/>
          <w:szCs w:val="22"/>
          <w:lang w:eastAsia="en-US"/>
        </w:rPr>
        <w:t xml:space="preserve">je v prodlení s opravou poruchového stavu nebo závady předmětu nájmu víc než </w:t>
      </w:r>
      <w:r w:rsidR="008D6BC3">
        <w:rPr>
          <w:rFonts w:asciiTheme="minorHAnsi" w:hAnsiTheme="minorHAnsi" w:cstheme="minorHAnsi"/>
          <w:sz w:val="22"/>
          <w:szCs w:val="22"/>
          <w:lang w:eastAsia="en-US"/>
        </w:rPr>
        <w:t>4</w:t>
      </w:r>
      <w:r w:rsidR="000562F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51517">
        <w:rPr>
          <w:rFonts w:asciiTheme="minorHAnsi" w:hAnsiTheme="minorHAnsi" w:cstheme="minorHAnsi"/>
          <w:sz w:val="22"/>
          <w:szCs w:val="22"/>
          <w:lang w:eastAsia="en-US"/>
        </w:rPr>
        <w:t>dn</w:t>
      </w:r>
      <w:r w:rsidR="00FE0B8E">
        <w:rPr>
          <w:rFonts w:asciiTheme="minorHAnsi" w:hAnsiTheme="minorHAnsi" w:cstheme="minorHAnsi"/>
          <w:sz w:val="22"/>
          <w:szCs w:val="22"/>
          <w:lang w:eastAsia="en-US"/>
        </w:rPr>
        <w:t>y</w:t>
      </w:r>
      <w:r w:rsidR="00402244" w:rsidRPr="0040224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57015B0" w14:textId="04D2D2CE" w:rsidR="0085793B" w:rsidRPr="0085793B" w:rsidRDefault="0085793B" w:rsidP="0085793B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85793B">
        <w:rPr>
          <w:rFonts w:asciiTheme="minorHAnsi" w:hAnsiTheme="minorHAnsi" w:cstheme="minorHAnsi"/>
          <w:sz w:val="22"/>
          <w:szCs w:val="22"/>
          <w:lang w:eastAsia="en-US"/>
        </w:rPr>
        <w:t>Nájemce je oprávněn odstoupit od této Smlouvy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007A2D">
        <w:rPr>
          <w:rFonts w:asciiTheme="minorHAnsi" w:hAnsiTheme="minorHAnsi" w:cstheme="minorHAnsi"/>
          <w:sz w:val="22"/>
          <w:szCs w:val="22"/>
          <w:lang w:eastAsia="en-US"/>
        </w:rPr>
        <w:t>nebo její části</w:t>
      </w:r>
      <w:r w:rsidR="00007A2D"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v případě, že </w:t>
      </w:r>
      <w:r w:rsidR="00F44BCA">
        <w:rPr>
          <w:rFonts w:asciiTheme="minorHAnsi" w:hAnsiTheme="minorHAnsi" w:cstheme="minorHAnsi"/>
          <w:sz w:val="22"/>
          <w:szCs w:val="22"/>
          <w:lang w:eastAsia="en-US"/>
        </w:rPr>
        <w:t xml:space="preserve">souhrnně v kalendářním měsíci </w:t>
      </w:r>
      <w:r w:rsidRPr="0085793B">
        <w:rPr>
          <w:rFonts w:asciiTheme="minorHAnsi" w:hAnsiTheme="minorHAnsi" w:cstheme="minorHAnsi"/>
          <w:sz w:val="22"/>
          <w:szCs w:val="22"/>
          <w:lang w:eastAsia="en-US"/>
        </w:rPr>
        <w:t xml:space="preserve">nemůže využívat předmět nájmu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nebo jeho část </w:t>
      </w:r>
      <w:r w:rsidRPr="0085793B">
        <w:rPr>
          <w:rFonts w:asciiTheme="minorHAnsi" w:hAnsiTheme="minorHAnsi" w:cstheme="minorHAnsi"/>
          <w:sz w:val="22"/>
          <w:szCs w:val="22"/>
          <w:lang w:eastAsia="en-US"/>
        </w:rPr>
        <w:t xml:space="preserve">po dobu delší </w:t>
      </w:r>
      <w:r w:rsidR="008A5737">
        <w:rPr>
          <w:rFonts w:asciiTheme="minorHAnsi" w:hAnsiTheme="minorHAnsi" w:cstheme="minorHAnsi"/>
          <w:sz w:val="22"/>
          <w:szCs w:val="22"/>
          <w:lang w:eastAsia="en-US"/>
        </w:rPr>
        <w:t>než</w:t>
      </w:r>
      <w:r w:rsidR="007C4227">
        <w:rPr>
          <w:rFonts w:asciiTheme="minorHAnsi" w:hAnsiTheme="minorHAnsi" w:cstheme="minorHAnsi"/>
          <w:sz w:val="22"/>
          <w:szCs w:val="22"/>
          <w:lang w:eastAsia="en-US"/>
        </w:rPr>
        <w:t xml:space="preserve"> 1 den</w:t>
      </w:r>
      <w:r w:rsidRPr="0085793B">
        <w:rPr>
          <w:rFonts w:asciiTheme="minorHAnsi" w:hAnsiTheme="minorHAnsi" w:cstheme="minorHAnsi"/>
          <w:sz w:val="22"/>
          <w:szCs w:val="22"/>
          <w:lang w:eastAsia="en-US"/>
        </w:rPr>
        <w:t>, s výjimkou případů, kdy je nemožnost využívání předmětu nájmu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nebo dotčené části</w:t>
      </w:r>
      <w:r w:rsidRPr="0085793B">
        <w:rPr>
          <w:rFonts w:asciiTheme="minorHAnsi" w:hAnsiTheme="minorHAnsi" w:cstheme="minorHAnsi"/>
          <w:sz w:val="22"/>
          <w:szCs w:val="22"/>
          <w:lang w:eastAsia="en-US"/>
        </w:rPr>
        <w:t xml:space="preserve"> způsobena neoprávněnými zásahy </w:t>
      </w:r>
      <w:r>
        <w:rPr>
          <w:rFonts w:asciiTheme="minorHAnsi" w:hAnsiTheme="minorHAnsi" w:cstheme="minorHAnsi"/>
          <w:sz w:val="22"/>
          <w:szCs w:val="22"/>
          <w:lang w:eastAsia="en-US"/>
        </w:rPr>
        <w:t>Nájemce</w:t>
      </w:r>
      <w:r w:rsidRPr="0085793B">
        <w:rPr>
          <w:rFonts w:asciiTheme="minorHAnsi" w:hAnsiTheme="minorHAnsi" w:cstheme="minorHAnsi"/>
          <w:sz w:val="22"/>
          <w:szCs w:val="22"/>
          <w:lang w:eastAsia="en-US"/>
        </w:rPr>
        <w:t xml:space="preserve"> do účastnické přípojky či jiných zařízení ve vlastnictví </w:t>
      </w:r>
      <w:r>
        <w:rPr>
          <w:rFonts w:asciiTheme="minorHAnsi" w:hAnsiTheme="minorHAnsi" w:cstheme="minorHAnsi"/>
          <w:sz w:val="22"/>
          <w:szCs w:val="22"/>
          <w:lang w:eastAsia="en-US"/>
        </w:rPr>
        <w:t>Pronajímatele</w:t>
      </w:r>
      <w:r w:rsidRPr="0085793B">
        <w:rPr>
          <w:rFonts w:asciiTheme="minorHAnsi" w:hAnsiTheme="minorHAnsi" w:cstheme="minorHAnsi"/>
          <w:sz w:val="22"/>
          <w:szCs w:val="22"/>
          <w:lang w:eastAsia="en-US"/>
        </w:rPr>
        <w:t xml:space="preserve"> nebo v případě krátkodobých přerušení nebo omezení </w:t>
      </w:r>
      <w:r>
        <w:rPr>
          <w:rFonts w:asciiTheme="minorHAnsi" w:hAnsiTheme="minorHAnsi" w:cstheme="minorHAnsi"/>
          <w:sz w:val="22"/>
          <w:szCs w:val="22"/>
          <w:lang w:eastAsia="en-US"/>
        </w:rPr>
        <w:t>užívání předmětu nájmu</w:t>
      </w:r>
      <w:r w:rsidRPr="0085793B">
        <w:rPr>
          <w:rFonts w:asciiTheme="minorHAnsi" w:hAnsiTheme="minorHAnsi" w:cstheme="minorHAnsi"/>
          <w:sz w:val="22"/>
          <w:szCs w:val="22"/>
          <w:lang w:eastAsia="en-US"/>
        </w:rPr>
        <w:t xml:space="preserve"> v souladu </w:t>
      </w:r>
      <w:r>
        <w:rPr>
          <w:rFonts w:asciiTheme="minorHAnsi" w:hAnsiTheme="minorHAnsi" w:cstheme="minorHAnsi"/>
          <w:sz w:val="22"/>
          <w:szCs w:val="22"/>
          <w:lang w:eastAsia="en-US"/>
        </w:rPr>
        <w:t>touto S</w:t>
      </w:r>
      <w:r w:rsidRPr="0085793B">
        <w:rPr>
          <w:rFonts w:asciiTheme="minorHAnsi" w:hAnsiTheme="minorHAnsi" w:cstheme="minorHAnsi"/>
          <w:sz w:val="22"/>
          <w:szCs w:val="22"/>
          <w:lang w:eastAsia="en-US"/>
        </w:rPr>
        <w:t>mlouvy</w:t>
      </w:r>
      <w:r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3760F96" w14:textId="77777777" w:rsidR="004E05A1" w:rsidRPr="004E05A1" w:rsidRDefault="004E05A1" w:rsidP="004E05A1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4E05A1">
        <w:rPr>
          <w:rFonts w:asciiTheme="minorHAnsi" w:hAnsiTheme="minorHAnsi" w:cstheme="minorHAnsi"/>
          <w:i/>
          <w:iCs/>
          <w:sz w:val="22"/>
          <w:szCs w:val="22"/>
        </w:rPr>
        <w:t>Záměrně vynecháno</w:t>
      </w:r>
    </w:p>
    <w:p w14:paraId="033247F6" w14:textId="11843BD9" w:rsidR="00402244" w:rsidRPr="00402244" w:rsidRDefault="00402244" w:rsidP="00402244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402244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Odstoupení od </w:t>
      </w:r>
      <w:r w:rsidR="00B65F15">
        <w:rPr>
          <w:rFonts w:asciiTheme="minorHAnsi" w:hAnsiTheme="minorHAnsi" w:cstheme="minorHAnsi"/>
          <w:sz w:val="22"/>
          <w:szCs w:val="22"/>
          <w:lang w:eastAsia="en-US"/>
        </w:rPr>
        <w:t>Smlouvy</w:t>
      </w:r>
      <w:r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 je účinné okamžikem doručení písemného oznámení o odstoupení druhé </w:t>
      </w:r>
      <w:r w:rsidR="00A51517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402244">
        <w:rPr>
          <w:rFonts w:asciiTheme="minorHAnsi" w:hAnsiTheme="minorHAnsi" w:cstheme="minorHAnsi"/>
          <w:sz w:val="22"/>
          <w:szCs w:val="22"/>
          <w:lang w:eastAsia="en-US"/>
        </w:rPr>
        <w:t>mluvní straně.</w:t>
      </w:r>
    </w:p>
    <w:p w14:paraId="3AFF5088" w14:textId="1703FF5D" w:rsidR="00402244" w:rsidRPr="00402244" w:rsidRDefault="009750A0" w:rsidP="00402244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Nájemce</w:t>
      </w:r>
      <w:r w:rsidR="00402244"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tuto </w:t>
      </w:r>
      <w:r w:rsidR="00A51517">
        <w:rPr>
          <w:rFonts w:asciiTheme="minorHAnsi" w:hAnsiTheme="minorHAnsi" w:cstheme="minorHAnsi"/>
          <w:sz w:val="22"/>
          <w:szCs w:val="22"/>
          <w:lang w:eastAsia="en-US"/>
        </w:rPr>
        <w:t>Smlouvu</w:t>
      </w:r>
      <w:r w:rsidR="00402244"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 vypovědět, a to i </w:t>
      </w:r>
      <w:r w:rsidR="00C33438">
        <w:rPr>
          <w:rFonts w:asciiTheme="minorHAnsi" w:hAnsiTheme="minorHAnsi" w:cstheme="minorHAnsi"/>
          <w:sz w:val="22"/>
          <w:szCs w:val="22"/>
          <w:lang w:eastAsia="en-US"/>
        </w:rPr>
        <w:t>částečně</w:t>
      </w:r>
      <w:r w:rsidR="005E1CC6">
        <w:rPr>
          <w:rFonts w:asciiTheme="minorHAnsi" w:hAnsiTheme="minorHAnsi" w:cstheme="minorHAnsi"/>
          <w:sz w:val="22"/>
          <w:szCs w:val="22"/>
          <w:lang w:eastAsia="en-US"/>
        </w:rPr>
        <w:t xml:space="preserve"> ve vztahu k jednotlivým optickým vláknům</w:t>
      </w:r>
      <w:r w:rsidR="00402244"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, přičemž výpovědní lhůta v trvání jednoho měsíce počíná běžet prvním dnem kalendářního měsíce následujícího po měsíci, v němž byla příslušnému </w:t>
      </w:r>
      <w:r w:rsidR="00B65F15"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="00402244"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i doručena písemná výpověď. </w:t>
      </w:r>
    </w:p>
    <w:p w14:paraId="6FC132AB" w14:textId="0E0E63C5" w:rsidR="00402244" w:rsidRPr="00402244" w:rsidRDefault="00B65F15" w:rsidP="00402244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Pronajímatel</w:t>
      </w:r>
      <w:r w:rsidR="00402244"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tuto </w:t>
      </w:r>
      <w:r w:rsidR="009750A0">
        <w:rPr>
          <w:rFonts w:asciiTheme="minorHAnsi" w:hAnsiTheme="minorHAnsi" w:cstheme="minorHAnsi"/>
          <w:sz w:val="22"/>
          <w:szCs w:val="22"/>
          <w:lang w:eastAsia="en-US"/>
        </w:rPr>
        <w:t>Smlouvu</w:t>
      </w:r>
      <w:r w:rsidR="00402244"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 kdykoliv vypovědět, a to </w:t>
      </w:r>
      <w:r w:rsidR="00C33438"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i </w:t>
      </w:r>
      <w:r w:rsidR="00C33438">
        <w:rPr>
          <w:rFonts w:asciiTheme="minorHAnsi" w:hAnsiTheme="minorHAnsi" w:cstheme="minorHAnsi"/>
          <w:sz w:val="22"/>
          <w:szCs w:val="22"/>
          <w:lang w:eastAsia="en-US"/>
        </w:rPr>
        <w:t>částečně</w:t>
      </w:r>
      <w:r w:rsidR="005E1CC6">
        <w:rPr>
          <w:rFonts w:asciiTheme="minorHAnsi" w:hAnsiTheme="minorHAnsi" w:cstheme="minorHAnsi"/>
          <w:sz w:val="22"/>
          <w:szCs w:val="22"/>
          <w:lang w:eastAsia="en-US"/>
        </w:rPr>
        <w:t xml:space="preserve"> ve vztahu k jednotlivým optickým vláknům</w:t>
      </w:r>
      <w:r w:rsidR="00402244"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, přičemž výpovědní lhůta v trvání </w:t>
      </w:r>
      <w:r w:rsidR="007C4227">
        <w:rPr>
          <w:rFonts w:asciiTheme="minorHAnsi" w:hAnsiTheme="minorHAnsi" w:cstheme="minorHAnsi"/>
          <w:sz w:val="22"/>
          <w:szCs w:val="22"/>
          <w:lang w:eastAsia="en-US"/>
        </w:rPr>
        <w:t>tří</w:t>
      </w:r>
      <w:r w:rsidR="00402244"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 měsíců počíná běžet prvním dnem kalendářního měsíce následujícího po měsíci, v němž byla </w:t>
      </w:r>
      <w:r w:rsidR="00010736">
        <w:rPr>
          <w:rFonts w:asciiTheme="minorHAnsi" w:hAnsiTheme="minorHAnsi" w:cstheme="minorHAnsi"/>
          <w:sz w:val="22"/>
          <w:szCs w:val="22"/>
          <w:lang w:eastAsia="en-US"/>
        </w:rPr>
        <w:t>Nájemci</w:t>
      </w:r>
      <w:r w:rsidR="00402244"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 doručena písemná výpověď. </w:t>
      </w:r>
    </w:p>
    <w:p w14:paraId="61C1C2FB" w14:textId="18C5CC13" w:rsidR="00402244" w:rsidRPr="00402244" w:rsidRDefault="00402244" w:rsidP="00402244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Ukončením této </w:t>
      </w:r>
      <w:r w:rsidR="00B65F15">
        <w:rPr>
          <w:rFonts w:asciiTheme="minorHAnsi" w:hAnsiTheme="minorHAnsi" w:cstheme="minorHAnsi"/>
          <w:sz w:val="22"/>
          <w:szCs w:val="22"/>
          <w:lang w:eastAsia="en-US"/>
        </w:rPr>
        <w:t>Smlouvy</w:t>
      </w:r>
      <w:r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 nejsou dotčena ustanovení týkající se:</w:t>
      </w:r>
    </w:p>
    <w:p w14:paraId="6161F092" w14:textId="77777777" w:rsidR="00402244" w:rsidRPr="00402244" w:rsidRDefault="00402244" w:rsidP="00984CAE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402244">
        <w:rPr>
          <w:rFonts w:asciiTheme="minorHAnsi" w:hAnsiTheme="minorHAnsi" w:cstheme="minorHAnsi"/>
          <w:sz w:val="22"/>
          <w:szCs w:val="22"/>
          <w:lang w:eastAsia="en-US"/>
        </w:rPr>
        <w:t>smluvních pokut,</w:t>
      </w:r>
    </w:p>
    <w:p w14:paraId="055705A2" w14:textId="77777777" w:rsidR="00402244" w:rsidRPr="00402244" w:rsidRDefault="00402244" w:rsidP="00984CAE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402244">
        <w:rPr>
          <w:rFonts w:asciiTheme="minorHAnsi" w:hAnsiTheme="minorHAnsi" w:cstheme="minorHAnsi"/>
          <w:sz w:val="22"/>
          <w:szCs w:val="22"/>
          <w:lang w:eastAsia="en-US"/>
        </w:rPr>
        <w:t>ochrany důvěrných informací,</w:t>
      </w:r>
    </w:p>
    <w:p w14:paraId="767FBD3D" w14:textId="77777777" w:rsidR="00402244" w:rsidRPr="00402244" w:rsidRDefault="00402244" w:rsidP="00984CAE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práva na náhradu škody vzniklé z porušení smluvní povinnosti a </w:t>
      </w:r>
    </w:p>
    <w:p w14:paraId="1D8BBF81" w14:textId="4CB87CD4" w:rsidR="00402244" w:rsidRPr="00402244" w:rsidRDefault="00402244" w:rsidP="00984CAE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402244">
        <w:rPr>
          <w:rFonts w:asciiTheme="minorHAnsi" w:hAnsiTheme="minorHAnsi" w:cstheme="minorHAnsi"/>
          <w:sz w:val="22"/>
          <w:szCs w:val="22"/>
          <w:lang w:eastAsia="en-US"/>
        </w:rPr>
        <w:t xml:space="preserve">ustanovení týkající se takových práv a povinností, z jejichž povahy vyplývá, že mají trvat i po skončení účinnosti této </w:t>
      </w:r>
      <w:r w:rsidR="00B65F15">
        <w:rPr>
          <w:rFonts w:asciiTheme="minorHAnsi" w:hAnsiTheme="minorHAnsi" w:cstheme="minorHAnsi"/>
          <w:sz w:val="22"/>
          <w:szCs w:val="22"/>
          <w:lang w:eastAsia="en-US"/>
        </w:rPr>
        <w:t>Smlouvy</w:t>
      </w:r>
      <w:r w:rsidRPr="0040224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6E47F0A" w14:textId="77777777" w:rsidR="00CB4CA2" w:rsidRPr="00731D3E" w:rsidRDefault="00CB4CA2" w:rsidP="00CB4CA2">
      <w:pPr>
        <w:pStyle w:val="RLlneksmlouvy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62" w:name="_Toc212632764"/>
      <w:bookmarkStart w:id="63" w:name="_Toc295034744"/>
      <w:bookmarkEnd w:id="55"/>
      <w:bookmarkEnd w:id="56"/>
      <w:bookmarkEnd w:id="57"/>
      <w:bookmarkEnd w:id="58"/>
      <w:bookmarkEnd w:id="59"/>
      <w:bookmarkEnd w:id="60"/>
      <w:bookmarkEnd w:id="61"/>
      <w:r w:rsidRPr="00731D3E">
        <w:rPr>
          <w:rFonts w:asciiTheme="minorHAnsi" w:hAnsiTheme="minorHAnsi" w:cstheme="minorHAnsi"/>
          <w:sz w:val="22"/>
          <w:szCs w:val="22"/>
        </w:rPr>
        <w:t>ŘEŠENÍ SPORŮ</w:t>
      </w:r>
      <w:bookmarkEnd w:id="62"/>
      <w:bookmarkEnd w:id="63"/>
    </w:p>
    <w:p w14:paraId="56EA568F" w14:textId="1B3258A6" w:rsidR="00CB4CA2" w:rsidRPr="00731D3E" w:rsidRDefault="00CB4CA2" w:rsidP="00CB4CA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Práva a povinnosti smluvních stran touto </w:t>
      </w:r>
      <w:r w:rsidR="00B65F15">
        <w:rPr>
          <w:rFonts w:asciiTheme="minorHAnsi" w:hAnsiTheme="minorHAnsi" w:cstheme="minorHAnsi"/>
          <w:sz w:val="22"/>
          <w:szCs w:val="22"/>
          <w:lang w:eastAsia="en-US"/>
        </w:rPr>
        <w:t>Smlouvou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výslovně neupravené se řídí občanským zákoníkem a příslušnými </w:t>
      </w:r>
      <w:r w:rsidR="00C33438"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souvisejícími 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>právními předpisy.</w:t>
      </w:r>
    </w:p>
    <w:p w14:paraId="77078111" w14:textId="36D59A05" w:rsidR="00CB4CA2" w:rsidRPr="00731D3E" w:rsidRDefault="00CB4CA2" w:rsidP="00CB4CA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  <w:lang w:eastAsia="en-US"/>
        </w:rPr>
      </w:pPr>
      <w:bookmarkStart w:id="64" w:name="_Ref212281042"/>
      <w:bookmarkStart w:id="65" w:name="_Ref311710666"/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zavazují vyvinout maximální úsilí k odstranění vzájemných sporů vzniklých na základě této </w:t>
      </w:r>
      <w:r w:rsidR="00B65F15">
        <w:rPr>
          <w:rFonts w:asciiTheme="minorHAnsi" w:hAnsiTheme="minorHAnsi" w:cstheme="minorHAnsi"/>
          <w:sz w:val="22"/>
          <w:szCs w:val="22"/>
          <w:lang w:eastAsia="en-US"/>
        </w:rPr>
        <w:t>Smlouvy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nebo v souvislosti s touto </w:t>
      </w:r>
      <w:r w:rsidR="00B65F15">
        <w:rPr>
          <w:rFonts w:asciiTheme="minorHAnsi" w:hAnsiTheme="minorHAnsi" w:cstheme="minorHAnsi"/>
          <w:sz w:val="22"/>
          <w:szCs w:val="22"/>
          <w:lang w:eastAsia="en-US"/>
        </w:rPr>
        <w:t>Smlouvou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>, včetně sporů o její výklad či platnost a usilovat o jejich vyřešení nejprve smírně prostřednictvím jednání oprávněných osob nebo pověřených zástupců.</w:t>
      </w:r>
      <w:bookmarkEnd w:id="64"/>
      <w:bookmarkEnd w:id="65"/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Tím není dotčeno právo smluvních stran obrátit se ve věci na příslušný obecný soud České republiky.</w:t>
      </w:r>
    </w:p>
    <w:p w14:paraId="75EF5033" w14:textId="77777777" w:rsidR="00CB4CA2" w:rsidRPr="00731D3E" w:rsidRDefault="00CB4CA2" w:rsidP="00CB4CA2">
      <w:pPr>
        <w:pStyle w:val="RLlneksmlouvy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66" w:name="_Toc212632765"/>
      <w:bookmarkStart w:id="67" w:name="_Toc295034745"/>
      <w:r w:rsidRPr="00731D3E">
        <w:rPr>
          <w:rFonts w:asciiTheme="minorHAnsi" w:hAnsiTheme="minorHAnsi" w:cstheme="minorHAnsi"/>
          <w:sz w:val="22"/>
          <w:szCs w:val="22"/>
        </w:rPr>
        <w:t>ZÁVĚREČNÁ USTANOVENÍ</w:t>
      </w:r>
      <w:bookmarkEnd w:id="66"/>
      <w:bookmarkEnd w:id="67"/>
    </w:p>
    <w:p w14:paraId="6A929242" w14:textId="77777777" w:rsidR="00D405BF" w:rsidRDefault="00CB4CA2" w:rsidP="00CB4CA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68" w:name="_Hlt313951407"/>
      <w:bookmarkStart w:id="69" w:name="_Ref304891672"/>
      <w:bookmarkEnd w:id="68"/>
      <w:r w:rsidRPr="00731D3E">
        <w:rPr>
          <w:rFonts w:asciiTheme="minorHAnsi" w:hAnsiTheme="minorHAnsi" w:cstheme="minorHAnsi"/>
          <w:sz w:val="22"/>
          <w:szCs w:val="22"/>
        </w:rPr>
        <w:t xml:space="preserve">Tato </w:t>
      </w:r>
      <w:r w:rsidR="00B65F15">
        <w:rPr>
          <w:rFonts w:asciiTheme="minorHAnsi" w:hAnsiTheme="minorHAnsi" w:cstheme="minorHAnsi"/>
          <w:sz w:val="22"/>
          <w:szCs w:val="22"/>
        </w:rPr>
        <w:t>Smlouva</w:t>
      </w:r>
      <w:r w:rsidRPr="00731D3E">
        <w:rPr>
          <w:rFonts w:asciiTheme="minorHAnsi" w:hAnsiTheme="minorHAnsi" w:cstheme="minorHAnsi"/>
          <w:sz w:val="22"/>
          <w:szCs w:val="22"/>
        </w:rPr>
        <w:t xml:space="preserve"> představuje úplnou </w:t>
      </w:r>
      <w:r w:rsidR="009750A0">
        <w:rPr>
          <w:rFonts w:asciiTheme="minorHAnsi" w:hAnsiTheme="minorHAnsi" w:cstheme="minorHAnsi"/>
          <w:sz w:val="22"/>
          <w:szCs w:val="22"/>
        </w:rPr>
        <w:t>Smlouvu</w:t>
      </w:r>
      <w:r w:rsidRPr="00731D3E">
        <w:rPr>
          <w:rFonts w:asciiTheme="minorHAnsi" w:hAnsiTheme="minorHAnsi" w:cstheme="minorHAnsi"/>
          <w:sz w:val="22"/>
          <w:szCs w:val="22"/>
        </w:rPr>
        <w:t xml:space="preserve"> smluvních stran o předmětu této </w:t>
      </w:r>
      <w:r w:rsidR="00B65F15">
        <w:rPr>
          <w:rFonts w:asciiTheme="minorHAnsi" w:hAnsiTheme="minorHAnsi" w:cstheme="minorHAnsi"/>
          <w:sz w:val="22"/>
          <w:szCs w:val="22"/>
        </w:rPr>
        <w:t>Smlouvy</w:t>
      </w:r>
      <w:r w:rsidRPr="00731D3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C52CBF0" w14:textId="77777777" w:rsidR="00D405BF" w:rsidRDefault="00CB4CA2" w:rsidP="00CB4CA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Tuto </w:t>
      </w:r>
      <w:r w:rsidR="009750A0">
        <w:rPr>
          <w:rFonts w:asciiTheme="minorHAnsi" w:hAnsiTheme="minorHAnsi" w:cstheme="minorHAnsi"/>
          <w:sz w:val="22"/>
          <w:szCs w:val="22"/>
        </w:rPr>
        <w:t>Smlouvu</w:t>
      </w:r>
      <w:r w:rsidRPr="00731D3E">
        <w:rPr>
          <w:rFonts w:asciiTheme="minorHAnsi" w:hAnsiTheme="minorHAnsi" w:cstheme="minorHAnsi"/>
          <w:sz w:val="22"/>
          <w:szCs w:val="22"/>
        </w:rPr>
        <w:t xml:space="preserve"> je možné měnit pouze písemnou </w:t>
      </w:r>
      <w:r w:rsidR="00D405BF">
        <w:rPr>
          <w:rFonts w:asciiTheme="minorHAnsi" w:hAnsiTheme="minorHAnsi" w:cstheme="minorHAnsi"/>
          <w:sz w:val="22"/>
          <w:szCs w:val="22"/>
        </w:rPr>
        <w:t>dohodou</w:t>
      </w:r>
      <w:r w:rsidRPr="00731D3E">
        <w:rPr>
          <w:rFonts w:asciiTheme="minorHAnsi" w:hAnsiTheme="minorHAnsi" w:cstheme="minorHAnsi"/>
          <w:sz w:val="22"/>
          <w:szCs w:val="22"/>
        </w:rPr>
        <w:t xml:space="preserve"> smluvních stran ve formě číslovaných dodatků této </w:t>
      </w:r>
      <w:r w:rsidR="00B65F15">
        <w:rPr>
          <w:rFonts w:asciiTheme="minorHAnsi" w:hAnsiTheme="minorHAnsi" w:cstheme="minorHAnsi"/>
          <w:sz w:val="22"/>
          <w:szCs w:val="22"/>
        </w:rPr>
        <w:t>Smlouvy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 a </w:t>
      </w:r>
      <w:r w:rsidRPr="00731D3E">
        <w:rPr>
          <w:rFonts w:asciiTheme="minorHAnsi" w:hAnsiTheme="minorHAnsi" w:cstheme="minorHAnsi"/>
          <w:sz w:val="22"/>
          <w:szCs w:val="22"/>
        </w:rPr>
        <w:t xml:space="preserve">podepsaných </w:t>
      </w:r>
      <w:r w:rsidR="00D405BF">
        <w:rPr>
          <w:rFonts w:asciiTheme="minorHAnsi" w:hAnsiTheme="minorHAnsi" w:cstheme="minorHAnsi"/>
          <w:sz w:val="22"/>
          <w:szCs w:val="22"/>
        </w:rPr>
        <w:t>oběma smluvními stranami</w:t>
      </w:r>
      <w:r w:rsidRPr="00731D3E">
        <w:rPr>
          <w:rFonts w:asciiTheme="minorHAnsi" w:hAnsiTheme="minorHAnsi" w:cstheme="minorHAnsi"/>
          <w:sz w:val="22"/>
          <w:szCs w:val="22"/>
        </w:rPr>
        <w:t>.</w:t>
      </w:r>
      <w:bookmarkEnd w:id="69"/>
      <w:r w:rsidR="00D405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E4AB6F" w14:textId="08920B1A" w:rsidR="00CB4CA2" w:rsidRPr="00731D3E" w:rsidRDefault="00D405BF" w:rsidP="00CB4CA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Každá ze smluvních stran je oprávněna změnit osoby oprávněné jednat jejím jménem nebo jejich kontaktní údaje jednostranným oznámením druhé smluvní straně. Takováto změna je účinná dnem doručení </w:t>
      </w:r>
      <w:r w:rsidR="00010736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známení druhé smluvní straně.</w:t>
      </w:r>
    </w:p>
    <w:p w14:paraId="7791CBB7" w14:textId="024E4CFD" w:rsidR="00CB4CA2" w:rsidRPr="00731D3E" w:rsidRDefault="00CB4CA2" w:rsidP="00CB4CA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Veškerá práva a povinnosti vyplývající z této </w:t>
      </w:r>
      <w:r w:rsidR="00B65F15">
        <w:rPr>
          <w:rFonts w:asciiTheme="minorHAnsi" w:hAnsiTheme="minorHAnsi" w:cstheme="minorHAnsi"/>
          <w:sz w:val="22"/>
          <w:szCs w:val="22"/>
        </w:rPr>
        <w:t>Smlouvy</w:t>
      </w:r>
      <w:r w:rsidRPr="00731D3E">
        <w:rPr>
          <w:rFonts w:asciiTheme="minorHAnsi" w:hAnsiTheme="minorHAnsi" w:cstheme="minorHAnsi"/>
          <w:sz w:val="22"/>
          <w:szCs w:val="22"/>
        </w:rPr>
        <w:t xml:space="preserve"> přecházejí, pokud to povaha těchto práv a povinností nevylučuje, na právní nástupce smluvních stran. </w:t>
      </w:r>
    </w:p>
    <w:p w14:paraId="3D96BB8F" w14:textId="537064F9" w:rsidR="002C1E41" w:rsidRPr="00731D3E" w:rsidRDefault="00CB4CA2" w:rsidP="00CB4CA2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Nedílnou součást </w:t>
      </w:r>
      <w:r w:rsidR="00B65F15">
        <w:rPr>
          <w:rFonts w:asciiTheme="minorHAnsi" w:hAnsiTheme="minorHAnsi" w:cstheme="minorHAnsi"/>
          <w:sz w:val="22"/>
          <w:szCs w:val="22"/>
        </w:rPr>
        <w:t>Smlouvy</w:t>
      </w:r>
      <w:r w:rsidRPr="00731D3E">
        <w:rPr>
          <w:rFonts w:asciiTheme="minorHAnsi" w:hAnsiTheme="minorHAnsi" w:cstheme="minorHAnsi"/>
          <w:sz w:val="22"/>
          <w:szCs w:val="22"/>
        </w:rPr>
        <w:t xml:space="preserve"> tvoří tyto přílohy:</w:t>
      </w:r>
    </w:p>
    <w:tbl>
      <w:tblPr>
        <w:tblpPr w:leftFromText="141" w:rightFromText="141" w:vertAnchor="text" w:horzAnchor="margin" w:tblpY="155"/>
        <w:tblW w:w="5000" w:type="pct"/>
        <w:tblLayout w:type="fixed"/>
        <w:tblLook w:val="01E0" w:firstRow="1" w:lastRow="1" w:firstColumn="1" w:lastColumn="1" w:noHBand="0" w:noVBand="0"/>
      </w:tblPr>
      <w:tblGrid>
        <w:gridCol w:w="2903"/>
        <w:gridCol w:w="6383"/>
      </w:tblGrid>
      <w:tr w:rsidR="00662084" w:rsidRPr="00731D3E" w14:paraId="3D96BB92" w14:textId="77777777" w:rsidTr="008A5737">
        <w:tc>
          <w:tcPr>
            <w:tcW w:w="1563" w:type="pct"/>
          </w:tcPr>
          <w:bookmarkStart w:id="70" w:name="ListAnnex01"/>
          <w:p w14:paraId="3D96BB90" w14:textId="77777777" w:rsidR="00662084" w:rsidRPr="00D850A0" w:rsidRDefault="003358E6" w:rsidP="008A5737">
            <w:pPr>
              <w:pStyle w:val="RLSeznamploh"/>
              <w:ind w:hanging="2117"/>
              <w:rPr>
                <w:rFonts w:asciiTheme="minorHAnsi" w:hAnsiTheme="minorHAnsi" w:cstheme="minorHAnsi"/>
                <w:sz w:val="22"/>
                <w:szCs w:val="22"/>
              </w:rPr>
            </w:pPr>
            <w:r w:rsidRPr="00D850A0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662084" w:rsidRPr="00D850A0">
              <w:rPr>
                <w:rFonts w:asciiTheme="minorHAnsi" w:hAnsiTheme="minorHAnsi" w:cstheme="minorHAnsi"/>
                <w:sz w:val="22"/>
                <w:szCs w:val="22"/>
              </w:rPr>
              <w:instrText xml:space="preserve"> HYPERLINK  \l "Annex01" </w:instrText>
            </w:r>
            <w:r w:rsidRPr="00D850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62084" w:rsidRPr="00D850A0">
              <w:rPr>
                <w:rStyle w:val="Hypertextovodkaz"/>
                <w:rFonts w:asciiTheme="minorHAnsi" w:hAnsiTheme="minorHAnsi" w:cstheme="minorHAnsi"/>
                <w:color w:val="auto"/>
                <w:sz w:val="22"/>
                <w:szCs w:val="22"/>
              </w:rPr>
              <w:t>Příloha č. 1</w:t>
            </w:r>
            <w:r w:rsidRPr="00D850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0"/>
            <w:r w:rsidR="00662084" w:rsidRPr="00D850A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438" w:type="pct"/>
          </w:tcPr>
          <w:p w14:paraId="3D96BB91" w14:textId="2DF64F9B" w:rsidR="00662084" w:rsidRPr="00D850A0" w:rsidRDefault="008A5737" w:rsidP="00670F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737">
              <w:rPr>
                <w:rFonts w:asciiTheme="minorHAnsi" w:hAnsiTheme="minorHAnsi" w:cstheme="minorHAnsi"/>
                <w:sz w:val="22"/>
                <w:szCs w:val="22"/>
              </w:rPr>
              <w:t>Seznam a výše nájemného pronajímaných optických vláken</w:t>
            </w:r>
          </w:p>
        </w:tc>
      </w:tr>
      <w:bookmarkStart w:id="71" w:name="ListAnnex02"/>
      <w:tr w:rsidR="00662084" w:rsidRPr="00731D3E" w14:paraId="3D96BB95" w14:textId="77777777" w:rsidTr="008A5737">
        <w:tc>
          <w:tcPr>
            <w:tcW w:w="1563" w:type="pct"/>
          </w:tcPr>
          <w:p w14:paraId="171525D9" w14:textId="77777777" w:rsidR="00662084" w:rsidRDefault="003358E6" w:rsidP="008A5737">
            <w:pPr>
              <w:pStyle w:val="RLSeznamploh"/>
              <w:ind w:hanging="2117"/>
              <w:rPr>
                <w:rFonts w:asciiTheme="minorHAnsi" w:hAnsiTheme="minorHAnsi" w:cstheme="minorHAnsi"/>
                <w:sz w:val="22"/>
                <w:szCs w:val="22"/>
              </w:rPr>
            </w:pPr>
            <w:r w:rsidRPr="00D850A0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662084" w:rsidRPr="00D850A0">
              <w:rPr>
                <w:rFonts w:asciiTheme="minorHAnsi" w:hAnsiTheme="minorHAnsi" w:cstheme="minorHAnsi"/>
                <w:sz w:val="22"/>
                <w:szCs w:val="22"/>
              </w:rPr>
              <w:instrText xml:space="preserve"> HYPERLINK  \l "Annex02" </w:instrText>
            </w:r>
            <w:r w:rsidRPr="00D850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62084" w:rsidRPr="00D850A0">
              <w:rPr>
                <w:rStyle w:val="Hypertextovodkaz"/>
                <w:rFonts w:asciiTheme="minorHAnsi" w:hAnsiTheme="minorHAnsi" w:cstheme="minorHAnsi"/>
                <w:color w:val="auto"/>
                <w:sz w:val="22"/>
                <w:szCs w:val="22"/>
              </w:rPr>
              <w:t>Příloha č. 2</w:t>
            </w:r>
            <w:bookmarkEnd w:id="71"/>
            <w:r w:rsidRPr="00D850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62084" w:rsidRPr="00D850A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D96BB93" w14:textId="225CAAE7" w:rsidR="00007A2D" w:rsidRPr="00D850A0" w:rsidRDefault="00DB54D4" w:rsidP="008A5737">
            <w:pPr>
              <w:pStyle w:val="RLSeznamploh"/>
              <w:ind w:hanging="2117"/>
              <w:rPr>
                <w:rFonts w:asciiTheme="minorHAnsi" w:hAnsiTheme="minorHAnsi" w:cstheme="minorHAnsi"/>
                <w:sz w:val="22"/>
                <w:szCs w:val="22"/>
              </w:rPr>
            </w:pPr>
            <w:hyperlink w:anchor="Annex04" w:history="1">
              <w:r w:rsidR="00007A2D" w:rsidRPr="00B65F15">
                <w:rPr>
                  <w:rStyle w:val="Hypertextovodkaz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Příloha č. </w:t>
              </w:r>
            </w:hyperlink>
            <w:r w:rsidR="00007A2D" w:rsidRPr="00B65F1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3</w:t>
            </w:r>
            <w:r w:rsidR="00007A2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</w:tc>
        <w:tc>
          <w:tcPr>
            <w:tcW w:w="3438" w:type="pct"/>
          </w:tcPr>
          <w:p w14:paraId="3583121F" w14:textId="77777777" w:rsidR="00662084" w:rsidRDefault="008A5737" w:rsidP="000D6B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737">
              <w:rPr>
                <w:rFonts w:asciiTheme="minorHAnsi" w:hAnsiTheme="minorHAnsi" w:cstheme="minorHAnsi"/>
                <w:sz w:val="22"/>
                <w:szCs w:val="22"/>
              </w:rPr>
              <w:t>Nákres tras pronajímaných optických vláken</w:t>
            </w:r>
          </w:p>
          <w:p w14:paraId="3D96BB94" w14:textId="2F2EEB91" w:rsidR="00007A2D" w:rsidRPr="00D850A0" w:rsidRDefault="00007A2D" w:rsidP="000D6B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Technická specifikace</w:t>
            </w:r>
          </w:p>
        </w:tc>
      </w:tr>
      <w:bookmarkStart w:id="72" w:name="_Hlt313889530"/>
      <w:bookmarkStart w:id="73" w:name="ListAnnex04"/>
      <w:bookmarkEnd w:id="72"/>
      <w:tr w:rsidR="00B24A62" w:rsidRPr="00731D3E" w14:paraId="3D96BB9B" w14:textId="77777777" w:rsidTr="008A5737">
        <w:tc>
          <w:tcPr>
            <w:tcW w:w="1563" w:type="pct"/>
          </w:tcPr>
          <w:p w14:paraId="3D96BB99" w14:textId="7B80EE7B" w:rsidR="00B24A62" w:rsidRPr="00B65F15" w:rsidRDefault="003358E6" w:rsidP="008A5737">
            <w:pPr>
              <w:pStyle w:val="RLSeznamploh"/>
              <w:ind w:hanging="2117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65F15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/>
            </w:r>
            <w:r w:rsidR="00B24A62" w:rsidRPr="00B65F15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HYPERLINK  \l "Annex04" </w:instrText>
            </w:r>
            <w:r w:rsidRPr="00B65F15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B24A62" w:rsidRPr="00B65F15">
              <w:rPr>
                <w:rStyle w:val="Hypertextovodkaz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Příloha č. </w:t>
            </w:r>
            <w:bookmarkEnd w:id="73"/>
            <w:r w:rsidRPr="00B65F15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="00007A2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4</w:t>
            </w:r>
            <w:r w:rsidR="00B24A62" w:rsidRPr="00B65F1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</w:tc>
        <w:tc>
          <w:tcPr>
            <w:tcW w:w="3438" w:type="pct"/>
          </w:tcPr>
          <w:p w14:paraId="3D96BB9A" w14:textId="71C9FD15" w:rsidR="00B24A62" w:rsidRPr="00731D3E" w:rsidRDefault="00B24A62" w:rsidP="001C1E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D3E">
              <w:rPr>
                <w:rFonts w:asciiTheme="minorHAnsi" w:hAnsiTheme="minorHAnsi" w:cstheme="minorHAnsi"/>
                <w:sz w:val="22"/>
                <w:szCs w:val="22"/>
              </w:rPr>
              <w:t>Oprávněné osoby</w:t>
            </w:r>
            <w:r w:rsidR="003F2C7F" w:rsidRPr="00731D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3D96BBAC" w14:textId="7791CA4D" w:rsidR="00D73CC6" w:rsidRPr="00731D3E" w:rsidRDefault="00D73CC6" w:rsidP="000C1787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74" w:name="_Hlt313894359"/>
      <w:bookmarkEnd w:id="74"/>
      <w:r w:rsidRPr="00731D3E">
        <w:rPr>
          <w:rFonts w:asciiTheme="minorHAnsi" w:hAnsiTheme="minorHAnsi" w:cstheme="minorHAnsi"/>
          <w:sz w:val="22"/>
          <w:szCs w:val="22"/>
        </w:rPr>
        <w:lastRenderedPageBreak/>
        <w:t xml:space="preserve">Tato </w:t>
      </w:r>
      <w:r w:rsidR="00B65F15">
        <w:rPr>
          <w:rFonts w:asciiTheme="minorHAnsi" w:hAnsiTheme="minorHAnsi" w:cstheme="minorHAnsi"/>
          <w:sz w:val="22"/>
          <w:szCs w:val="22"/>
        </w:rPr>
        <w:t>Smlouva</w:t>
      </w:r>
      <w:r w:rsidRPr="00731D3E">
        <w:rPr>
          <w:rFonts w:asciiTheme="minorHAnsi" w:hAnsiTheme="minorHAnsi" w:cstheme="minorHAnsi"/>
          <w:sz w:val="22"/>
          <w:szCs w:val="22"/>
        </w:rPr>
        <w:t xml:space="preserve"> je uzavřena v </w:t>
      </w:r>
      <w:r w:rsidR="00B65F15">
        <w:rPr>
          <w:rFonts w:asciiTheme="minorHAnsi" w:hAnsiTheme="minorHAnsi" w:cstheme="minorHAnsi"/>
          <w:sz w:val="22"/>
          <w:szCs w:val="22"/>
        </w:rPr>
        <w:t>2</w:t>
      </w:r>
      <w:r w:rsidR="00453540" w:rsidRPr="00731D3E">
        <w:rPr>
          <w:rFonts w:asciiTheme="minorHAnsi" w:hAnsiTheme="minorHAnsi" w:cstheme="minorHAnsi"/>
          <w:sz w:val="22"/>
          <w:szCs w:val="22"/>
        </w:rPr>
        <w:t xml:space="preserve"> </w:t>
      </w:r>
      <w:r w:rsidRPr="00731D3E">
        <w:rPr>
          <w:rFonts w:asciiTheme="minorHAnsi" w:hAnsiTheme="minorHAnsi" w:cstheme="minorHAnsi"/>
          <w:sz w:val="22"/>
          <w:szCs w:val="22"/>
        </w:rPr>
        <w:t xml:space="preserve">stejnopisech, z nichž </w:t>
      </w:r>
      <w:r w:rsidR="00B65F15">
        <w:rPr>
          <w:rFonts w:asciiTheme="minorHAnsi" w:hAnsiTheme="minorHAnsi" w:cstheme="minorHAnsi"/>
          <w:sz w:val="22"/>
          <w:szCs w:val="22"/>
        </w:rPr>
        <w:t>každá ze smluvních stran obdrží jedno vyhotovení</w:t>
      </w:r>
      <w:r w:rsidRPr="00731D3E">
        <w:rPr>
          <w:rFonts w:asciiTheme="minorHAnsi" w:hAnsiTheme="minorHAnsi" w:cstheme="minorHAnsi"/>
          <w:sz w:val="22"/>
          <w:szCs w:val="22"/>
        </w:rPr>
        <w:t>.</w:t>
      </w:r>
    </w:p>
    <w:p w14:paraId="507BA564" w14:textId="77777777" w:rsidR="00F74CF5" w:rsidRPr="00731D3E" w:rsidRDefault="00F74CF5" w:rsidP="00EC245F">
      <w:pPr>
        <w:pStyle w:val="RLProhlensmluvnchstran"/>
        <w:rPr>
          <w:rFonts w:asciiTheme="minorHAnsi" w:hAnsiTheme="minorHAnsi" w:cstheme="minorHAnsi"/>
          <w:sz w:val="22"/>
          <w:szCs w:val="22"/>
        </w:rPr>
      </w:pPr>
    </w:p>
    <w:p w14:paraId="3D96BBAD" w14:textId="6A6258FB" w:rsidR="00EC245F" w:rsidRPr="00731D3E" w:rsidRDefault="00EC245F" w:rsidP="00EC245F">
      <w:pPr>
        <w:pStyle w:val="RLProhlensmluvnchstran"/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Smluvní strany prohlašují, že si tuto </w:t>
      </w:r>
      <w:r w:rsidR="00B65F15">
        <w:rPr>
          <w:rFonts w:asciiTheme="minorHAnsi" w:hAnsiTheme="minorHAnsi" w:cstheme="minorHAnsi"/>
          <w:sz w:val="22"/>
          <w:szCs w:val="22"/>
        </w:rPr>
        <w:t>Smlouvu</w:t>
      </w:r>
      <w:r w:rsidRPr="00731D3E">
        <w:rPr>
          <w:rFonts w:asciiTheme="minorHAnsi" w:hAnsiTheme="minorHAnsi" w:cstheme="minorHAnsi"/>
          <w:sz w:val="22"/>
          <w:szCs w:val="22"/>
        </w:rPr>
        <w:t xml:space="preserve">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0"/>
        <w:gridCol w:w="4530"/>
      </w:tblGrid>
      <w:tr w:rsidR="00D76DC7" w:rsidRPr="00731D3E" w14:paraId="3D96BBB6" w14:textId="77777777" w:rsidTr="00B75E3A">
        <w:trPr>
          <w:jc w:val="center"/>
        </w:trPr>
        <w:tc>
          <w:tcPr>
            <w:tcW w:w="4530" w:type="dxa"/>
          </w:tcPr>
          <w:p w14:paraId="3D96BBAF" w14:textId="278FC07C" w:rsidR="00D76DC7" w:rsidRPr="00731D3E" w:rsidRDefault="00651523" w:rsidP="00D76DC7">
            <w:pPr>
              <w:pStyle w:val="RLProhlensmluvnch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9750A0">
              <w:rPr>
                <w:rFonts w:asciiTheme="minorHAnsi" w:hAnsiTheme="minorHAnsi" w:cstheme="minorHAnsi"/>
                <w:sz w:val="22"/>
                <w:szCs w:val="22"/>
              </w:rPr>
              <w:t>Nájemce</w:t>
            </w:r>
          </w:p>
          <w:p w14:paraId="3D96BBB0" w14:textId="77777777" w:rsidR="00D76DC7" w:rsidRPr="00731D3E" w:rsidRDefault="00D76DC7" w:rsidP="00D76DC7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96BBB2" w14:textId="77777777" w:rsidR="003920FA" w:rsidRPr="00731D3E" w:rsidRDefault="003920FA" w:rsidP="00D76DC7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2631653A" w14:textId="5F29A8F7" w:rsidR="00D76DC7" w:rsidRPr="00731D3E" w:rsidRDefault="00651523" w:rsidP="00D76DC7">
            <w:pPr>
              <w:pStyle w:val="RLProhlensmluvnch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9750A0">
              <w:rPr>
                <w:rFonts w:asciiTheme="minorHAnsi" w:hAnsiTheme="minorHAnsi" w:cstheme="minorHAnsi"/>
                <w:sz w:val="22"/>
                <w:szCs w:val="22"/>
              </w:rPr>
              <w:t>Nájemce</w:t>
            </w:r>
          </w:p>
          <w:p w14:paraId="50052E32" w14:textId="77777777" w:rsidR="00D76DC7" w:rsidRPr="00731D3E" w:rsidRDefault="00D76DC7" w:rsidP="00D76DC7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96BBB5" w14:textId="273137AB" w:rsidR="00D76DC7" w:rsidRPr="00731D3E" w:rsidRDefault="00D76DC7" w:rsidP="00262D96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6DC7" w:rsidRPr="00731D3E" w14:paraId="3D96BBBD" w14:textId="77777777" w:rsidTr="00B75E3A">
        <w:trPr>
          <w:jc w:val="center"/>
        </w:trPr>
        <w:tc>
          <w:tcPr>
            <w:tcW w:w="4530" w:type="dxa"/>
          </w:tcPr>
          <w:p w14:paraId="3D96BBB9" w14:textId="0FC74C6C" w:rsidR="00D76DC7" w:rsidRPr="00E476AB" w:rsidRDefault="00D76DC7" w:rsidP="00D76DC7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D96BBBC" w14:textId="0F7ED53D" w:rsidR="00D76DC7" w:rsidRPr="00E476AB" w:rsidRDefault="00D76DC7" w:rsidP="003920FA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6DC7" w:rsidRPr="00731D3E" w14:paraId="4D3F3835" w14:textId="77777777" w:rsidTr="00B75E3A">
        <w:trPr>
          <w:jc w:val="center"/>
        </w:trPr>
        <w:tc>
          <w:tcPr>
            <w:tcW w:w="4530" w:type="dxa"/>
          </w:tcPr>
          <w:p w14:paraId="7542D25A" w14:textId="77777777" w:rsidR="00D76DC7" w:rsidRDefault="00D76DC7" w:rsidP="00931A47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8CC1BB" w14:textId="77777777" w:rsidR="003920FA" w:rsidRDefault="003920FA" w:rsidP="00931A47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700F99" w14:textId="77777777" w:rsidR="003920FA" w:rsidRPr="00731D3E" w:rsidRDefault="003920FA" w:rsidP="00931A47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0513375A" w14:textId="77777777" w:rsidR="00D76DC7" w:rsidRPr="00731D3E" w:rsidRDefault="00D76DC7" w:rsidP="00931A47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AE2" w:rsidRPr="00731D3E" w14:paraId="7DF4B675" w14:textId="77777777" w:rsidTr="00B75E3A">
        <w:trPr>
          <w:jc w:val="center"/>
        </w:trPr>
        <w:tc>
          <w:tcPr>
            <w:tcW w:w="4530" w:type="dxa"/>
          </w:tcPr>
          <w:p w14:paraId="5FD60EA6" w14:textId="3811AEF8" w:rsidR="00F05AE2" w:rsidRPr="00731D3E" w:rsidRDefault="00651523" w:rsidP="00D76DC7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 </w:t>
            </w:r>
            <w:r w:rsidR="00F05A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Pronajímatel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  <w:p w14:paraId="31FCCDE6" w14:textId="77777777" w:rsidR="00F05AE2" w:rsidRPr="00731D3E" w:rsidRDefault="00F05AE2" w:rsidP="00D76DC7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C26FAC" w14:textId="77777777" w:rsidR="00F05AE2" w:rsidRDefault="00F05AE2" w:rsidP="00D76DC7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45F6BE" w14:textId="4A73B0FE" w:rsidR="00F05AE2" w:rsidRPr="00731D3E" w:rsidRDefault="00F05AE2" w:rsidP="00D76DC7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DBA0AA9" w14:textId="041BDCD7" w:rsidR="00F05AE2" w:rsidRPr="00731D3E" w:rsidRDefault="00651523" w:rsidP="00DC669A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 </w:t>
            </w:r>
            <w:r w:rsidR="00F05A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Pronajímatel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  <w:p w14:paraId="2537BF6D" w14:textId="77777777" w:rsidR="00F05AE2" w:rsidRPr="00731D3E" w:rsidRDefault="00F05AE2" w:rsidP="00DC669A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0480E" w14:textId="0F023599" w:rsidR="00F05AE2" w:rsidRDefault="00F05AE2" w:rsidP="00DC669A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17A3D3" w14:textId="77777777" w:rsidR="00F05AE2" w:rsidRPr="00731D3E" w:rsidRDefault="00F05AE2" w:rsidP="00D76DC7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AE2" w:rsidRPr="00731D3E" w14:paraId="3FD99328" w14:textId="77777777" w:rsidTr="00B75E3A">
        <w:trPr>
          <w:jc w:val="center"/>
        </w:trPr>
        <w:tc>
          <w:tcPr>
            <w:tcW w:w="4530" w:type="dxa"/>
          </w:tcPr>
          <w:p w14:paraId="34A51BCA" w14:textId="2C26896A" w:rsidR="00F05AE2" w:rsidRPr="00731D3E" w:rsidRDefault="00F05AE2" w:rsidP="00D76DC7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D27EDC6" w14:textId="51FE844E" w:rsidR="00F05AE2" w:rsidRPr="00731D3E" w:rsidRDefault="00F05AE2" w:rsidP="00D76DC7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96BBBE" w14:textId="77777777" w:rsidR="00F2138F" w:rsidRPr="00731D3E" w:rsidRDefault="00F2138F" w:rsidP="00390225">
      <w:pPr>
        <w:pStyle w:val="RLProhlensmluvnchstran"/>
        <w:jc w:val="left"/>
        <w:rPr>
          <w:rFonts w:asciiTheme="minorHAnsi" w:hAnsiTheme="minorHAnsi" w:cstheme="minorHAnsi"/>
          <w:sz w:val="22"/>
          <w:szCs w:val="22"/>
          <w:lang w:eastAsia="en-US"/>
        </w:rPr>
        <w:sectPr w:rsidR="00F2138F" w:rsidRPr="00731D3E" w:rsidSect="00B511D6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1276" w:right="1418" w:bottom="1418" w:left="1418" w:header="709" w:footer="709" w:gutter="0"/>
          <w:cols w:space="708"/>
          <w:titlePg/>
          <w:docGrid w:linePitch="360"/>
        </w:sectPr>
      </w:pPr>
    </w:p>
    <w:p w14:paraId="3D96BBBF" w14:textId="77777777" w:rsidR="00CB4254" w:rsidRPr="00731D3E" w:rsidRDefault="00CB4254" w:rsidP="00AE22CF">
      <w:pPr>
        <w:pStyle w:val="RLProhlensmluvnchstran"/>
        <w:rPr>
          <w:rFonts w:asciiTheme="minorHAnsi" w:hAnsiTheme="minorHAnsi" w:cstheme="minorHAnsi"/>
          <w:sz w:val="22"/>
          <w:szCs w:val="22"/>
        </w:rPr>
      </w:pPr>
      <w:bookmarkStart w:id="75" w:name="Annex01"/>
      <w:r w:rsidRPr="00731D3E">
        <w:rPr>
          <w:rFonts w:asciiTheme="minorHAnsi" w:hAnsiTheme="minorHAnsi" w:cstheme="minorHAnsi"/>
          <w:sz w:val="22"/>
          <w:szCs w:val="22"/>
        </w:rPr>
        <w:lastRenderedPageBreak/>
        <w:t>Příloha č. 1</w:t>
      </w:r>
    </w:p>
    <w:p w14:paraId="49DD14D6" w14:textId="6DC31ECA" w:rsidR="00F710A6" w:rsidRPr="008A5737" w:rsidRDefault="008A5737" w:rsidP="008A5737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76" w:name="Annex02"/>
      <w:bookmarkEnd w:id="75"/>
      <w:r w:rsidRPr="008A5737">
        <w:rPr>
          <w:rFonts w:asciiTheme="minorHAnsi" w:hAnsiTheme="minorHAnsi" w:cstheme="minorHAnsi"/>
          <w:b/>
          <w:sz w:val="22"/>
          <w:szCs w:val="22"/>
        </w:rPr>
        <w:t>Seznam a</w:t>
      </w:r>
      <w:r>
        <w:rPr>
          <w:rFonts w:asciiTheme="minorHAnsi" w:hAnsiTheme="minorHAnsi" w:cstheme="minorHAnsi"/>
          <w:b/>
          <w:sz w:val="22"/>
          <w:szCs w:val="22"/>
        </w:rPr>
        <w:t xml:space="preserve"> výše nájemného </w:t>
      </w:r>
      <w:r w:rsidRPr="008A5737">
        <w:rPr>
          <w:rFonts w:asciiTheme="minorHAnsi" w:hAnsiTheme="minorHAnsi" w:cstheme="minorHAnsi"/>
          <w:b/>
          <w:sz w:val="22"/>
          <w:szCs w:val="22"/>
        </w:rPr>
        <w:t>pronajímaných optických vláken</w:t>
      </w:r>
    </w:p>
    <w:p w14:paraId="76DA021B" w14:textId="694247EF" w:rsidR="00F710A6" w:rsidRDefault="00F710A6" w:rsidP="00F710A6">
      <w:pPr>
        <w:pStyle w:val="RLProhlensmluvnchstran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10276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3"/>
        <w:gridCol w:w="2195"/>
        <w:gridCol w:w="3119"/>
        <w:gridCol w:w="1134"/>
        <w:gridCol w:w="1276"/>
        <w:gridCol w:w="1912"/>
      </w:tblGrid>
      <w:tr w:rsidR="00AF7AEF" w:rsidRPr="00737576" w14:paraId="2E56061C" w14:textId="77777777" w:rsidTr="00662F5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E0E71D0" w14:textId="77777777" w:rsidR="00737576" w:rsidRPr="00737576" w:rsidRDefault="00737576" w:rsidP="007B22C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37576">
              <w:rPr>
                <w:rFonts w:cs="Arial"/>
                <w:color w:val="000000"/>
                <w:sz w:val="18"/>
                <w:szCs w:val="18"/>
              </w:rPr>
              <w:t>Int.č</w:t>
            </w:r>
            <w:proofErr w:type="spellEnd"/>
            <w:r w:rsidRPr="00737576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B310511" w14:textId="77777777" w:rsidR="00737576" w:rsidRPr="00737576" w:rsidRDefault="00737576" w:rsidP="007B22C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Ukončení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29C221D" w14:textId="77777777" w:rsidR="00737576" w:rsidRPr="00737576" w:rsidRDefault="00737576" w:rsidP="007B22C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Ukončení 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AD56A36" w14:textId="3AE045A3" w:rsidR="00737576" w:rsidRPr="00737576" w:rsidRDefault="00737576" w:rsidP="007B22C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 xml:space="preserve">Počet </w:t>
            </w:r>
            <w:r w:rsidR="007B22C5">
              <w:rPr>
                <w:rFonts w:cs="Arial"/>
                <w:color w:val="000000"/>
                <w:sz w:val="18"/>
                <w:szCs w:val="18"/>
              </w:rPr>
              <w:t xml:space="preserve">optických </w:t>
            </w:r>
            <w:r w:rsidRPr="00737576">
              <w:rPr>
                <w:rFonts w:cs="Arial"/>
                <w:color w:val="000000"/>
                <w:sz w:val="18"/>
                <w:szCs w:val="18"/>
              </w:rPr>
              <w:t>vláken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8584B85" w14:textId="43FA8113" w:rsidR="00737576" w:rsidRPr="00737576" w:rsidRDefault="00737576" w:rsidP="007B22C5">
            <w:pPr>
              <w:spacing w:after="0" w:line="240" w:lineRule="auto"/>
              <w:ind w:right="204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Cena</w:t>
            </w:r>
            <w:r w:rsidR="007B22C5">
              <w:rPr>
                <w:rFonts w:cs="Arial"/>
                <w:color w:val="000000"/>
                <w:sz w:val="18"/>
                <w:szCs w:val="18"/>
              </w:rPr>
              <w:t xml:space="preserve"> v Kč bez DPH za jedno optické </w:t>
            </w:r>
            <w:r w:rsidRPr="00737576">
              <w:rPr>
                <w:rFonts w:cs="Arial"/>
                <w:color w:val="000000"/>
                <w:sz w:val="18"/>
                <w:szCs w:val="18"/>
              </w:rPr>
              <w:t>vlákno</w:t>
            </w:r>
          </w:p>
        </w:tc>
      </w:tr>
      <w:tr w:rsidR="003852A0" w:rsidRPr="00737576" w14:paraId="1458A6D7" w14:textId="77777777" w:rsidTr="00662F5D">
        <w:trPr>
          <w:trHeight w:val="300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51D04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9186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6E8CF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DC01 Šárka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3E3C8C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Lužná 4/591, Praha 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A57730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A4C58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FB8FD" w14:textId="195790A9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3852A0" w:rsidRPr="00737576" w14:paraId="60B63D21" w14:textId="77777777" w:rsidTr="00662F5D">
        <w:trPr>
          <w:trHeight w:val="330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5535C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9187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BAE4F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DC01 Šárka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3B0E40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Lužná 4/591, Praha 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E8957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DC04 KCP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78B26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201A6" w14:textId="4F556D7F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3852A0" w:rsidRPr="00737576" w14:paraId="17BC56A3" w14:textId="77777777" w:rsidTr="00662F5D">
        <w:trPr>
          <w:trHeight w:val="330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416B2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9188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7803C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DC00 NÚB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FF41E8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Nám. Franze Kafky 1, Praha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03F63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DC04 KCP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CBE90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76F0E" w14:textId="1B5693A1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3852A0" w:rsidRPr="00737576" w14:paraId="35DB3AA8" w14:textId="77777777" w:rsidTr="00662F5D">
        <w:trPr>
          <w:trHeight w:val="31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469EE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9190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0AA93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DC04 KCP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4C9E73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Kongresové centrum Praha, 5. května 1640/65, Praha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75B78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D058D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ADA72" w14:textId="11F04016" w:rsidR="00737576" w:rsidRPr="00737576" w:rsidRDefault="00475DC1" w:rsidP="0073757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 w:rsidR="00DB097F">
              <w:rPr>
                <w:rFonts w:cs="Arial"/>
                <w:sz w:val="18"/>
                <w:szCs w:val="18"/>
              </w:rPr>
              <w:t> 000,-</w:t>
            </w:r>
          </w:p>
        </w:tc>
      </w:tr>
      <w:tr w:rsidR="003852A0" w:rsidRPr="00737576" w14:paraId="11DFF01B" w14:textId="77777777" w:rsidTr="00662F5D">
        <w:trPr>
          <w:trHeight w:val="31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60072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9191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BDED9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DC00 NÚB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10DE9B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Nám. Franze Kafky 1, Praha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8CDDB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3E2A78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00441" w14:textId="636A4FF1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3852A0" w:rsidRPr="00737576" w14:paraId="3D833CEF" w14:textId="77777777" w:rsidTr="00662F5D">
        <w:trPr>
          <w:trHeight w:val="31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B0204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9192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934DC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DC01 Šárka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4DBADB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Lužná 4/591, Praha 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642B7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A5A8B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06E45" w14:textId="0089C332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35556533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57DEE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9197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CFCE3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UMČ Praha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FE59D2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Vodičkova 18, Praha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8A076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09A2C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75284" w14:textId="40120532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315238D4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827CD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9198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BA7E2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UMČ Praha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245CB8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Nám. Míru 600/20, Praha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5F3F5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CD42B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4717A" w14:textId="0E5E1334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3AA1D5DA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AD8E2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9199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F34F6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UMČ Praha 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DF998E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Havlíčkovo nám. 700/9, Praha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2D4C6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970E4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CC72C" w14:textId="4A136E22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30822430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5D134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9200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79CE5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UMČ Praha 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9AD157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Táborská 350/32, Praha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DA969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8DA77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1DF58" w14:textId="5EF01319" w:rsidR="00737576" w:rsidRPr="00737576" w:rsidRDefault="00DB097F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5 000,-</w:t>
            </w:r>
          </w:p>
        </w:tc>
      </w:tr>
      <w:tr w:rsidR="003852A0" w:rsidRPr="00737576" w14:paraId="0029DB66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30A86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77C49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UMČ Praha 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57F2E8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A. Staška 2059/</w:t>
            </w:r>
            <w:proofErr w:type="gramStart"/>
            <w:r w:rsidRPr="00737576">
              <w:rPr>
                <w:rFonts w:cs="Arial"/>
                <w:sz w:val="18"/>
                <w:szCs w:val="18"/>
              </w:rPr>
              <w:t>80b</w:t>
            </w:r>
            <w:proofErr w:type="gramEnd"/>
            <w:r w:rsidRPr="00737576">
              <w:rPr>
                <w:rFonts w:cs="Arial"/>
                <w:sz w:val="18"/>
                <w:szCs w:val="18"/>
              </w:rPr>
              <w:t>, 140 46 Praha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E87D3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D5F73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3A8A7" w14:textId="6674E9B0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080AAF61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28B87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9201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FB215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UMČ Praha 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9F910B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Nám.14. října 1381/4, Praha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C1C6E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B5BBD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B28D7" w14:textId="2E35EEE3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59E86C6B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6C5AD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9202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A427B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UMČ Praha 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A55136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Čs. armády 23, Praha 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94701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5C8A8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F9FF6" w14:textId="661A4E28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1BF444E8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42CB9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9203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4859C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UMČ Praha 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066154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nábř. Kpt. Jaroše 1000/7, Praha 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09B13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9ED49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0EB01" w14:textId="1A35509D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11DEF0AA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42CF6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3001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D8115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UMČ Praha 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DC072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U Průhonu 38, Praha 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CA9A3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48BFC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B1E1D" w14:textId="0A626916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534ECC09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37117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9204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65632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UMČ Praha 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B5AA02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Zenklova 1/35, Praha 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7F380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58177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497C3" w14:textId="7C66207E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19441435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657F4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9205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8E795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UMČ Praha 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F924F4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Sokolovská 14/324, Praha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B9F13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26E1A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698E3" w14:textId="74F9881E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5EB129F5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803A1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9206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0112E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UMČ Praha 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DFD572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Vršovická 1429/68, Praha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C580C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A91D6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9918A" w14:textId="23E7DAF7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11521123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37924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9207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B2B74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UMČ Praha 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6EBEA9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Ocelíkova 672, Praha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511BD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67047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E2DDC" w14:textId="10C7F725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7D0D38D8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838BE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9208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5A05E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UMČ Praha 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F64410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Písková 830/25, Praha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DF4D9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71D46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AC466" w14:textId="62610FDF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181E8582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AB4B8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9209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3F997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UMČ Praha 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8B14B5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Sluneční náměstí 2580/13, Praha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65186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25F7E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62823" w14:textId="40AAB827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773661C1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487F1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9210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01FD5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UMČ Praha 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A2352E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Bratří Venclíků 1073/8, Praha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ED07E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1671C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D8865" w14:textId="70677759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6C2F80AE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12BDC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9211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C95C6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UMČ Praha 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DABAB3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Boloňská 478/1, Praha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942D6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5F578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6BB62" w14:textId="4C5A809A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78DD1295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88A7E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9212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60A92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UMČ Praha </w:t>
            </w:r>
            <w:proofErr w:type="gramStart"/>
            <w:r w:rsidRPr="00737576">
              <w:rPr>
                <w:rFonts w:cs="Arial"/>
                <w:sz w:val="18"/>
                <w:szCs w:val="18"/>
              </w:rPr>
              <w:t>16-Radotín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205431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Václava </w:t>
            </w:r>
            <w:proofErr w:type="spellStart"/>
            <w:r w:rsidRPr="00737576">
              <w:rPr>
                <w:rFonts w:cs="Arial"/>
                <w:sz w:val="18"/>
                <w:szCs w:val="18"/>
              </w:rPr>
              <w:t>Balého</w:t>
            </w:r>
            <w:proofErr w:type="spellEnd"/>
            <w:r w:rsidRPr="00737576">
              <w:rPr>
                <w:rFonts w:cs="Arial"/>
                <w:sz w:val="18"/>
                <w:szCs w:val="18"/>
              </w:rPr>
              <w:t xml:space="preserve"> 23/3, Praha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A8469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69B37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D7C79" w14:textId="470463BE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55178FF4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EDC28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9213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0D874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UMČ Praha </w:t>
            </w:r>
            <w:proofErr w:type="gramStart"/>
            <w:r w:rsidRPr="00737576">
              <w:rPr>
                <w:rFonts w:cs="Arial"/>
                <w:sz w:val="18"/>
                <w:szCs w:val="18"/>
              </w:rPr>
              <w:t>17-Řepy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AC9F86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Žalanského 291/</w:t>
            </w:r>
            <w:proofErr w:type="gramStart"/>
            <w:r w:rsidRPr="00737576">
              <w:rPr>
                <w:rFonts w:cs="Arial"/>
                <w:sz w:val="18"/>
                <w:szCs w:val="18"/>
              </w:rPr>
              <w:t>12b</w:t>
            </w:r>
            <w:proofErr w:type="gramEnd"/>
            <w:r w:rsidRPr="00737576">
              <w:rPr>
                <w:rFonts w:cs="Arial"/>
                <w:sz w:val="18"/>
                <w:szCs w:val="18"/>
              </w:rPr>
              <w:t>, Praha 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0B929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C3FCB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85025" w14:textId="0E735B06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1AEF3D18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A6EDE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9214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BEB5A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UMČ Praha </w:t>
            </w:r>
            <w:proofErr w:type="gramStart"/>
            <w:r w:rsidRPr="00737576">
              <w:rPr>
                <w:rFonts w:cs="Arial"/>
                <w:sz w:val="18"/>
                <w:szCs w:val="18"/>
              </w:rPr>
              <w:t>18-Letňany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00B815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Bechyňská 639, Praha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2D60B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A4ABA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1762B" w14:textId="7A77B757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5064F7F0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783A7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9215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297E1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UMČ Praha </w:t>
            </w:r>
            <w:proofErr w:type="gramStart"/>
            <w:r w:rsidRPr="00737576">
              <w:rPr>
                <w:rFonts w:cs="Arial"/>
                <w:sz w:val="18"/>
                <w:szCs w:val="18"/>
              </w:rPr>
              <w:t>19-Kbely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995008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Semilská 43/1, Praha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00CB7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478BC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89D3D" w14:textId="5DC16D5B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3013FADD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896AA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9216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8E7DA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UMČ Praha 20-H.Počernice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B365D9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Jívanská 635/6, Praha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6EC88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CE7CF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5D834" w14:textId="608D1380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4946EC81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BBE10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9217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7341E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UMČ Praha </w:t>
            </w:r>
            <w:proofErr w:type="gramStart"/>
            <w:r w:rsidRPr="00737576">
              <w:rPr>
                <w:rFonts w:cs="Arial"/>
                <w:sz w:val="18"/>
                <w:szCs w:val="18"/>
              </w:rPr>
              <w:t>21-Újezd</w:t>
            </w:r>
            <w:proofErr w:type="gramEnd"/>
            <w:r w:rsidRPr="0073757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37576">
              <w:rPr>
                <w:rFonts w:cs="Arial"/>
                <w:sz w:val="18"/>
                <w:szCs w:val="18"/>
              </w:rPr>
              <w:t>n.Lesy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67479B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Staroklánovická 260, Praha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2BD94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FC06A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580B1" w14:textId="1F31EE5E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730620AB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BE169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9218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35D1A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UMČ Praha </w:t>
            </w:r>
            <w:proofErr w:type="gramStart"/>
            <w:r w:rsidRPr="00737576">
              <w:rPr>
                <w:rFonts w:cs="Arial"/>
                <w:sz w:val="18"/>
                <w:szCs w:val="18"/>
              </w:rPr>
              <w:t>22-Uhříněves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876DC3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Nové náměstí 1250/10, Praha-Uhříněves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A97F9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505E5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0053F" w14:textId="59924FF5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3852A0" w:rsidRPr="00737576" w14:paraId="2D096E97" w14:textId="77777777" w:rsidTr="00662F5D">
        <w:trPr>
          <w:trHeight w:val="345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037B5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9219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5F0B2" w14:textId="2A6DACF2" w:rsidR="00737576" w:rsidRPr="00737576" w:rsidRDefault="00AF247F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MPP</w:t>
            </w:r>
            <w:r w:rsidR="00737576" w:rsidRPr="00737576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="00737576" w:rsidRPr="00737576">
              <w:rPr>
                <w:rFonts w:cs="Arial"/>
                <w:sz w:val="18"/>
                <w:szCs w:val="18"/>
              </w:rPr>
              <w:t>Korunní - Centrála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FC39E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>Korunní 98, Praha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04DE6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97807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E679B" w14:textId="5065FCBF" w:rsidR="00737576" w:rsidRPr="00737576" w:rsidRDefault="00475DC1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</w:t>
            </w:r>
            <w:r w:rsidR="00DB097F">
              <w:rPr>
                <w:rFonts w:cs="Arial"/>
                <w:color w:val="000000"/>
                <w:sz w:val="18"/>
                <w:szCs w:val="18"/>
              </w:rPr>
              <w:t> 000,-</w:t>
            </w:r>
          </w:p>
        </w:tc>
      </w:tr>
      <w:tr w:rsidR="003852A0" w:rsidRPr="00737576" w14:paraId="566C0D84" w14:textId="77777777" w:rsidTr="00662F5D">
        <w:trPr>
          <w:trHeight w:val="300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4630E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3002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905E0" w14:textId="4EC095EF" w:rsidR="00737576" w:rsidRPr="00737576" w:rsidRDefault="00AF247F" w:rsidP="00737576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OICT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32A88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Dělnická 213/12,170 00 Praha 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37A2D" w14:textId="77777777" w:rsidR="00737576" w:rsidRPr="00737576" w:rsidRDefault="00737576" w:rsidP="007375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7576">
              <w:rPr>
                <w:rFonts w:cs="Arial"/>
                <w:sz w:val="18"/>
                <w:szCs w:val="18"/>
              </w:rPr>
              <w:t xml:space="preserve">DC05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2D0DD" w14:textId="77777777" w:rsidR="00737576" w:rsidRPr="00737576" w:rsidRDefault="00737576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757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370D2" w14:textId="5D12529A" w:rsidR="00737576" w:rsidRPr="00737576" w:rsidRDefault="00DC669A" w:rsidP="0073757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</w:tbl>
    <w:p w14:paraId="2ECE80AE" w14:textId="1596242E" w:rsidR="008A5737" w:rsidRDefault="008A5737" w:rsidP="00F710A6">
      <w:pPr>
        <w:pStyle w:val="RLProhlensmluvnchstran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26F7E4E9" w14:textId="77777777" w:rsidR="007B22C5" w:rsidRDefault="007B22C5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D96BBC3" w14:textId="6B729CD7" w:rsidR="00CB4254" w:rsidRPr="00731D3E" w:rsidRDefault="00CB4254" w:rsidP="00110EA8">
      <w:pPr>
        <w:pStyle w:val="RLProhlensmluvnchstran"/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lastRenderedPageBreak/>
        <w:t>Příloha č. 2</w:t>
      </w:r>
      <w:bookmarkEnd w:id="76"/>
    </w:p>
    <w:p w14:paraId="20B251A2" w14:textId="55F622C7" w:rsidR="00F74CF5" w:rsidRDefault="008A5737" w:rsidP="002D7F88">
      <w:pPr>
        <w:pStyle w:val="RLProhlensmluvnchstra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Nákres tras pronajímaných optických vláken</w:t>
      </w:r>
    </w:p>
    <w:p w14:paraId="2B23FCD6" w14:textId="2C6103AC" w:rsidR="00F74CF5" w:rsidRDefault="00F74CF5" w:rsidP="00F710A6">
      <w:pPr>
        <w:pStyle w:val="RLProhlensmluvnchstran"/>
        <w:jc w:val="left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20D69DB3" w14:textId="7DE2CE67" w:rsidR="00007A2D" w:rsidRDefault="00007A2D" w:rsidP="00F710A6">
      <w:pPr>
        <w:pStyle w:val="RLProhlensmluvnchstran"/>
        <w:jc w:val="left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13982FE4" w14:textId="4DB3C3CA" w:rsidR="00F71799" w:rsidRDefault="00D712B4">
      <w:pPr>
        <w:spacing w:after="0" w:line="240" w:lineRule="auto"/>
      </w:pPr>
      <w:r>
        <w:object w:dxaOrig="2040" w:dyaOrig="1320" w14:anchorId="6D59FD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66.75pt" o:ole="">
            <v:imagedata r:id="rId15" o:title=""/>
          </v:shape>
          <o:OLEObject Type="Embed" ProgID="AcroExch.Document.DC" ShapeID="_x0000_i1025" DrawAspect="Icon" ObjectID="_1665914163" r:id="rId16"/>
        </w:object>
      </w:r>
    </w:p>
    <w:p w14:paraId="483583AD" w14:textId="65717F11" w:rsidR="00F71799" w:rsidRDefault="00D712B4">
      <w:pPr>
        <w:spacing w:after="0" w:line="240" w:lineRule="auto"/>
      </w:pPr>
      <w:r>
        <w:object w:dxaOrig="2040" w:dyaOrig="1320" w14:anchorId="5F13D051">
          <v:shape id="_x0000_i1026" type="#_x0000_t75" style="width:102pt;height:66.75pt" o:ole="">
            <v:imagedata r:id="rId17" o:title=""/>
          </v:shape>
          <o:OLEObject Type="Embed" ProgID="AcroExch.Document.DC" ShapeID="_x0000_i1026" DrawAspect="Icon" ObjectID="_1665914164" r:id="rId18"/>
        </w:object>
      </w:r>
    </w:p>
    <w:p w14:paraId="5055368C" w14:textId="73F250E5" w:rsidR="00F71799" w:rsidRPr="00F71799" w:rsidRDefault="00D712B4">
      <w:pPr>
        <w:spacing w:after="0" w:line="240" w:lineRule="auto"/>
      </w:pPr>
      <w:r>
        <w:object w:dxaOrig="2040" w:dyaOrig="1320" w14:anchorId="43C6A442">
          <v:shape id="_x0000_i1027" type="#_x0000_t75" style="width:102pt;height:66.75pt" o:ole="">
            <v:imagedata r:id="rId19" o:title=""/>
          </v:shape>
          <o:OLEObject Type="Embed" ProgID="AcroExch.Document.DC" ShapeID="_x0000_i1027" DrawAspect="Icon" ObjectID="_1665914165" r:id="rId20"/>
        </w:object>
      </w:r>
      <w:r w:rsidR="00007A2D">
        <w:rPr>
          <w:rFonts w:asciiTheme="minorHAnsi" w:hAnsiTheme="minorHAnsi" w:cstheme="minorHAnsi"/>
          <w:b/>
          <w:iCs/>
          <w:sz w:val="22"/>
          <w:szCs w:val="22"/>
        </w:rPr>
        <w:br w:type="page"/>
      </w:r>
    </w:p>
    <w:p w14:paraId="6B040615" w14:textId="44AE5289" w:rsidR="00007A2D" w:rsidRPr="00731D3E" w:rsidRDefault="00007A2D" w:rsidP="00007A2D">
      <w:pPr>
        <w:pStyle w:val="RLProhlensmluvnchstran"/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lastRenderedPageBreak/>
        <w:t xml:space="preserve">Příloha č. </w:t>
      </w:r>
      <w:r>
        <w:rPr>
          <w:rFonts w:asciiTheme="minorHAnsi" w:hAnsiTheme="minorHAnsi" w:cstheme="minorHAnsi"/>
          <w:sz w:val="22"/>
          <w:szCs w:val="22"/>
        </w:rPr>
        <w:t>3</w:t>
      </w:r>
    </w:p>
    <w:p w14:paraId="146A49F2" w14:textId="73F91604" w:rsidR="00007A2D" w:rsidRPr="00731D3E" w:rsidRDefault="00007A2D" w:rsidP="00007A2D">
      <w:pPr>
        <w:pStyle w:val="RLProhlensmluvnchstra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Technická specifikace</w:t>
      </w:r>
    </w:p>
    <w:p w14:paraId="0907A71A" w14:textId="04E860E8" w:rsidR="00007A2D" w:rsidRDefault="00007A2D" w:rsidP="00F710A6">
      <w:pPr>
        <w:pStyle w:val="RLProhlensmluvnchstran"/>
        <w:jc w:val="left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5B79156C" w14:textId="1CFCCECA" w:rsidR="0064048D" w:rsidRDefault="0064048D" w:rsidP="00670C59">
      <w:pPr>
        <w:pStyle w:val="RLProhlensmluvnchstran"/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>
        <w:rPr>
          <w:rFonts w:asciiTheme="minorHAnsi" w:hAnsiTheme="minorHAnsi" w:cstheme="minorHAnsi"/>
          <w:b w:val="0"/>
          <w:iCs/>
          <w:sz w:val="22"/>
          <w:szCs w:val="22"/>
        </w:rPr>
        <w:t>Parametry</w:t>
      </w:r>
      <w:r w:rsidR="00DE1E1A">
        <w:rPr>
          <w:rFonts w:asciiTheme="minorHAnsi" w:hAnsiTheme="minorHAnsi" w:cstheme="minorHAnsi"/>
          <w:b w:val="0"/>
          <w:iCs/>
          <w:sz w:val="22"/>
          <w:szCs w:val="22"/>
        </w:rPr>
        <w:t>:</w:t>
      </w:r>
    </w:p>
    <w:p w14:paraId="08E0861B" w14:textId="41744871" w:rsidR="0064048D" w:rsidRPr="004D08CE" w:rsidRDefault="00F35D57" w:rsidP="00670C59">
      <w:pPr>
        <w:pStyle w:val="Odstavecseseznamem"/>
        <w:numPr>
          <w:ilvl w:val="0"/>
          <w:numId w:val="44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DarkFiber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4048D" w:rsidRPr="004D08CE">
        <w:rPr>
          <w:rFonts w:asciiTheme="minorHAnsi" w:hAnsiTheme="minorHAnsi" w:cstheme="minorHAnsi"/>
          <w:sz w:val="22"/>
          <w:szCs w:val="22"/>
        </w:rPr>
        <w:t xml:space="preserve">L1: Optický kabel SM 9/125 µm, min. </w:t>
      </w:r>
      <w:r w:rsidR="0064048D" w:rsidRPr="00F71799">
        <w:rPr>
          <w:rFonts w:asciiTheme="minorHAnsi" w:hAnsiTheme="minorHAnsi" w:cstheme="minorHAnsi"/>
          <w:bCs/>
          <w:sz w:val="22"/>
          <w:szCs w:val="22"/>
        </w:rPr>
        <w:t>G.652</w:t>
      </w:r>
    </w:p>
    <w:p w14:paraId="5D902E4B" w14:textId="5FE144CE" w:rsidR="000960FC" w:rsidRPr="00B511D6" w:rsidRDefault="0064048D" w:rsidP="00670C59">
      <w:pPr>
        <w:pStyle w:val="RLProhlensmluvnchstran"/>
        <w:numPr>
          <w:ilvl w:val="0"/>
          <w:numId w:val="44"/>
        </w:numPr>
        <w:jc w:val="both"/>
        <w:rPr>
          <w:rFonts w:asciiTheme="minorHAnsi" w:hAnsiTheme="minorHAnsi" w:cstheme="minorHAnsi"/>
          <w:b w:val="0"/>
          <w:bCs/>
          <w:iCs/>
          <w:sz w:val="22"/>
          <w:szCs w:val="22"/>
        </w:rPr>
      </w:pPr>
      <w:r w:rsidRPr="0064048D">
        <w:rPr>
          <w:rFonts w:asciiTheme="minorHAnsi" w:hAnsiTheme="minorHAnsi" w:cstheme="minorHAnsi"/>
          <w:b w:val="0"/>
          <w:bCs/>
          <w:sz w:val="22"/>
          <w:szCs w:val="22"/>
        </w:rPr>
        <w:t>Optický útlum trasy při pronájmu optického vlákna</w:t>
      </w:r>
      <w:r w:rsidRPr="00B511D6">
        <w:rPr>
          <w:rFonts w:asciiTheme="minorHAnsi" w:hAnsiTheme="minorHAnsi" w:cstheme="minorHAnsi"/>
          <w:b w:val="0"/>
          <w:bCs/>
          <w:sz w:val="22"/>
          <w:szCs w:val="22"/>
        </w:rPr>
        <w:t>: max</w:t>
      </w:r>
      <w:r w:rsidR="00226868" w:rsidRPr="00B511D6">
        <w:rPr>
          <w:rFonts w:asciiTheme="minorHAnsi" w:hAnsiTheme="minorHAnsi" w:cstheme="minorHAnsi"/>
          <w:b w:val="0"/>
          <w:bCs/>
          <w:sz w:val="22"/>
          <w:szCs w:val="22"/>
        </w:rPr>
        <w:t xml:space="preserve"> 10</w:t>
      </w:r>
      <w:r w:rsidRPr="00B511D6">
        <w:rPr>
          <w:rFonts w:asciiTheme="minorHAnsi" w:hAnsiTheme="minorHAnsi" w:cstheme="minorHAnsi"/>
          <w:b w:val="0"/>
          <w:bCs/>
          <w:sz w:val="22"/>
          <w:szCs w:val="22"/>
        </w:rPr>
        <w:t xml:space="preserve"> dB/1310 </w:t>
      </w:r>
      <w:proofErr w:type="spellStart"/>
      <w:r w:rsidRPr="00B511D6">
        <w:rPr>
          <w:rFonts w:asciiTheme="minorHAnsi" w:hAnsiTheme="minorHAnsi" w:cstheme="minorHAnsi"/>
          <w:b w:val="0"/>
          <w:bCs/>
          <w:sz w:val="22"/>
          <w:szCs w:val="22"/>
        </w:rPr>
        <w:t>nm</w:t>
      </w:r>
      <w:proofErr w:type="spellEnd"/>
      <w:r w:rsidRPr="00B511D6">
        <w:rPr>
          <w:rFonts w:asciiTheme="minorHAnsi" w:hAnsiTheme="minorHAnsi" w:cstheme="minorHAnsi"/>
          <w:b w:val="0"/>
          <w:bCs/>
          <w:sz w:val="22"/>
          <w:szCs w:val="22"/>
        </w:rPr>
        <w:t xml:space="preserve">, hodnota útlumu bude garantovaná a neměnná po dobu </w:t>
      </w:r>
      <w:r w:rsidR="00670C59" w:rsidRPr="00B511D6">
        <w:rPr>
          <w:rFonts w:asciiTheme="minorHAnsi" w:hAnsiTheme="minorHAnsi" w:cstheme="minorHAnsi"/>
          <w:b w:val="0"/>
          <w:bCs/>
          <w:sz w:val="22"/>
          <w:szCs w:val="22"/>
        </w:rPr>
        <w:t>jeho nájmu</w:t>
      </w:r>
      <w:r w:rsidRPr="00B511D6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21832194" w14:textId="77777777" w:rsidR="00DE1E1A" w:rsidRPr="00B511D6" w:rsidRDefault="00DE1E1A" w:rsidP="00670C59">
      <w:pPr>
        <w:pStyle w:val="RLProhlensmluvnchstran"/>
        <w:jc w:val="both"/>
        <w:rPr>
          <w:rFonts w:asciiTheme="minorHAnsi" w:hAnsiTheme="minorHAnsi" w:cstheme="minorHAnsi"/>
          <w:b w:val="0"/>
          <w:bCs/>
          <w:iCs/>
          <w:sz w:val="22"/>
          <w:szCs w:val="22"/>
        </w:rPr>
      </w:pPr>
    </w:p>
    <w:p w14:paraId="6024FD99" w14:textId="196C53A1" w:rsidR="0064048D" w:rsidRPr="00B511D6" w:rsidRDefault="000960FC" w:rsidP="00670C59">
      <w:pPr>
        <w:pStyle w:val="RLProhlensmluvnchstran"/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B511D6">
        <w:rPr>
          <w:rFonts w:asciiTheme="minorHAnsi" w:hAnsiTheme="minorHAnsi" w:cstheme="minorHAnsi"/>
          <w:b w:val="0"/>
          <w:iCs/>
          <w:sz w:val="22"/>
          <w:szCs w:val="22"/>
        </w:rPr>
        <w:t xml:space="preserve">Zakončení </w:t>
      </w:r>
      <w:r w:rsidR="0064048D" w:rsidRPr="00B511D6">
        <w:rPr>
          <w:rFonts w:asciiTheme="minorHAnsi" w:hAnsiTheme="minorHAnsi" w:cstheme="minorHAnsi"/>
          <w:b w:val="0"/>
          <w:iCs/>
          <w:sz w:val="22"/>
          <w:szCs w:val="22"/>
        </w:rPr>
        <w:t>optického vlákna</w:t>
      </w:r>
      <w:r w:rsidRPr="00B511D6">
        <w:rPr>
          <w:rFonts w:asciiTheme="minorHAnsi" w:hAnsiTheme="minorHAnsi" w:cstheme="minorHAnsi"/>
          <w:b w:val="0"/>
          <w:iCs/>
          <w:sz w:val="22"/>
          <w:szCs w:val="22"/>
        </w:rPr>
        <w:t>, pokud není stanoveno jinak:</w:t>
      </w:r>
    </w:p>
    <w:p w14:paraId="697FBBE4" w14:textId="0F10E6F7" w:rsidR="000960FC" w:rsidRPr="00B511D6" w:rsidRDefault="000960FC" w:rsidP="00670C59">
      <w:pPr>
        <w:pStyle w:val="RLProhlensmluvnchstran"/>
        <w:numPr>
          <w:ilvl w:val="0"/>
          <w:numId w:val="43"/>
        </w:numPr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B511D6">
        <w:rPr>
          <w:rFonts w:asciiTheme="minorHAnsi" w:hAnsiTheme="minorHAnsi" w:cstheme="minorHAnsi"/>
          <w:b w:val="0"/>
          <w:iCs/>
          <w:sz w:val="22"/>
          <w:szCs w:val="22"/>
        </w:rPr>
        <w:t xml:space="preserve">Zakončení na straně </w:t>
      </w:r>
      <w:r w:rsidR="0064048D" w:rsidRPr="00B511D6">
        <w:rPr>
          <w:rFonts w:asciiTheme="minorHAnsi" w:hAnsiTheme="minorHAnsi" w:cstheme="minorHAnsi"/>
          <w:b w:val="0"/>
          <w:iCs/>
          <w:sz w:val="22"/>
          <w:szCs w:val="22"/>
        </w:rPr>
        <w:t>A podle specifikace Nájemce v</w:t>
      </w:r>
      <w:r w:rsidR="00F94DED" w:rsidRPr="00B511D6">
        <w:rPr>
          <w:rFonts w:asciiTheme="minorHAnsi" w:hAnsiTheme="minorHAnsi" w:cstheme="minorHAnsi"/>
          <w:b w:val="0"/>
          <w:iCs/>
          <w:sz w:val="22"/>
          <w:szCs w:val="22"/>
        </w:rPr>
        <w:t> </w:t>
      </w:r>
      <w:r w:rsidR="005C5505" w:rsidRPr="00B511D6">
        <w:rPr>
          <w:rFonts w:asciiTheme="minorHAnsi" w:hAnsiTheme="minorHAnsi" w:cstheme="minorHAnsi"/>
          <w:b w:val="0"/>
          <w:iCs/>
          <w:sz w:val="22"/>
          <w:szCs w:val="22"/>
        </w:rPr>
        <w:t>příloze</w:t>
      </w:r>
      <w:r w:rsidR="00F94DED" w:rsidRPr="00B511D6">
        <w:rPr>
          <w:rFonts w:asciiTheme="minorHAnsi" w:hAnsiTheme="minorHAnsi" w:cstheme="minorHAnsi"/>
          <w:b w:val="0"/>
          <w:iCs/>
          <w:sz w:val="22"/>
          <w:szCs w:val="22"/>
        </w:rPr>
        <w:t xml:space="preserve"> č. 1 této Smlouvy.</w:t>
      </w:r>
    </w:p>
    <w:p w14:paraId="4A9F154B" w14:textId="0B6150E2" w:rsidR="0064048D" w:rsidRPr="00B511D6" w:rsidRDefault="0064048D" w:rsidP="00670C59">
      <w:pPr>
        <w:pStyle w:val="RLProhlensmluvnchstran"/>
        <w:numPr>
          <w:ilvl w:val="0"/>
          <w:numId w:val="43"/>
        </w:numPr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B511D6">
        <w:rPr>
          <w:rFonts w:asciiTheme="minorHAnsi" w:hAnsiTheme="minorHAnsi" w:cstheme="minorHAnsi"/>
          <w:b w:val="0"/>
          <w:iCs/>
          <w:sz w:val="22"/>
          <w:szCs w:val="22"/>
        </w:rPr>
        <w:t xml:space="preserve">Zakončení na straně B v datovém centru </w:t>
      </w:r>
      <w:r w:rsidR="00C669CA" w:rsidRPr="00B511D6">
        <w:rPr>
          <w:rFonts w:asciiTheme="minorHAnsi" w:hAnsiTheme="minorHAnsi" w:cstheme="minorHAnsi"/>
          <w:b w:val="0"/>
          <w:iCs/>
          <w:sz w:val="22"/>
          <w:szCs w:val="22"/>
        </w:rPr>
        <w:t xml:space="preserve">DC05 Chodovec (Archivní 1280/6, 149 </w:t>
      </w:r>
      <w:proofErr w:type="gramStart"/>
      <w:r w:rsidR="00C669CA" w:rsidRPr="00B511D6">
        <w:rPr>
          <w:rFonts w:asciiTheme="minorHAnsi" w:hAnsiTheme="minorHAnsi" w:cstheme="minorHAnsi"/>
          <w:b w:val="0"/>
          <w:iCs/>
          <w:sz w:val="22"/>
          <w:szCs w:val="22"/>
        </w:rPr>
        <w:t>00,  Praha</w:t>
      </w:r>
      <w:proofErr w:type="gramEnd"/>
      <w:r w:rsidR="00C669CA" w:rsidRPr="00B511D6">
        <w:rPr>
          <w:rFonts w:asciiTheme="minorHAnsi" w:hAnsiTheme="minorHAnsi" w:cstheme="minorHAnsi"/>
          <w:b w:val="0"/>
          <w:iCs/>
          <w:sz w:val="22"/>
          <w:szCs w:val="22"/>
        </w:rPr>
        <w:t xml:space="preserve"> 4),</w:t>
      </w:r>
      <w:r w:rsidRPr="00B511D6">
        <w:rPr>
          <w:rFonts w:asciiTheme="minorHAnsi" w:hAnsiTheme="minorHAnsi" w:cstheme="minorHAnsi"/>
          <w:b w:val="0"/>
          <w:iCs/>
          <w:sz w:val="22"/>
          <w:szCs w:val="22"/>
        </w:rPr>
        <w:t xml:space="preserve"> v</w:t>
      </w:r>
      <w:r w:rsidR="00670C59" w:rsidRPr="00B511D6">
        <w:rPr>
          <w:rFonts w:asciiTheme="minorHAnsi" w:hAnsiTheme="minorHAnsi" w:cstheme="minorHAnsi"/>
          <w:b w:val="0"/>
          <w:iCs/>
          <w:sz w:val="22"/>
          <w:szCs w:val="22"/>
        </w:rPr>
        <w:t xml:space="preserve"> optickém</w:t>
      </w:r>
      <w:r w:rsidRPr="00B511D6">
        <w:rPr>
          <w:rFonts w:asciiTheme="minorHAnsi" w:hAnsiTheme="minorHAnsi" w:cstheme="minorHAnsi"/>
          <w:b w:val="0"/>
          <w:iCs/>
          <w:sz w:val="22"/>
          <w:szCs w:val="22"/>
        </w:rPr>
        <w:t xml:space="preserve"> rozvaděči určeném </w:t>
      </w:r>
      <w:r w:rsidR="00F94DED" w:rsidRPr="00B511D6">
        <w:rPr>
          <w:rFonts w:asciiTheme="minorHAnsi" w:hAnsiTheme="minorHAnsi" w:cstheme="minorHAnsi"/>
          <w:b w:val="0"/>
          <w:iCs/>
          <w:sz w:val="22"/>
          <w:szCs w:val="22"/>
        </w:rPr>
        <w:t>Nájemcem</w:t>
      </w:r>
      <w:r w:rsidRPr="00B511D6">
        <w:rPr>
          <w:rFonts w:asciiTheme="minorHAnsi" w:hAnsiTheme="minorHAnsi" w:cstheme="minorHAnsi"/>
          <w:b w:val="0"/>
          <w:iCs/>
          <w:sz w:val="22"/>
          <w:szCs w:val="22"/>
        </w:rPr>
        <w:t>.</w:t>
      </w:r>
      <w:r w:rsidR="00C669CA" w:rsidRPr="00B511D6">
        <w:rPr>
          <w:rFonts w:asciiTheme="minorHAnsi" w:hAnsiTheme="minorHAnsi" w:cstheme="minorHAnsi"/>
          <w:b w:val="0"/>
          <w:iCs/>
          <w:sz w:val="22"/>
          <w:szCs w:val="22"/>
        </w:rPr>
        <w:t xml:space="preserve"> Tato lokalita se </w:t>
      </w:r>
      <w:r w:rsidR="00670C59" w:rsidRPr="00B511D6">
        <w:rPr>
          <w:rFonts w:asciiTheme="minorHAnsi" w:hAnsiTheme="minorHAnsi" w:cstheme="minorHAnsi"/>
          <w:b w:val="0"/>
          <w:iCs/>
          <w:sz w:val="22"/>
          <w:szCs w:val="22"/>
        </w:rPr>
        <w:t>považuje za</w:t>
      </w:r>
      <w:r w:rsidR="00C669CA" w:rsidRPr="00B511D6">
        <w:rPr>
          <w:rFonts w:asciiTheme="minorHAnsi" w:hAnsiTheme="minorHAnsi" w:cstheme="minorHAnsi"/>
          <w:b w:val="0"/>
          <w:iCs/>
          <w:sz w:val="22"/>
          <w:szCs w:val="22"/>
        </w:rPr>
        <w:t xml:space="preserve"> </w:t>
      </w:r>
      <w:r w:rsidR="00670C59" w:rsidRPr="00B511D6">
        <w:rPr>
          <w:rFonts w:asciiTheme="minorHAnsi" w:hAnsiTheme="minorHAnsi" w:cstheme="minorHAnsi"/>
          <w:b w:val="0"/>
          <w:iCs/>
          <w:sz w:val="22"/>
          <w:szCs w:val="22"/>
        </w:rPr>
        <w:t>výchozí</w:t>
      </w:r>
      <w:r w:rsidR="00C669CA" w:rsidRPr="00B511D6">
        <w:rPr>
          <w:rFonts w:asciiTheme="minorHAnsi" w:hAnsiTheme="minorHAnsi" w:cstheme="minorHAnsi"/>
          <w:b w:val="0"/>
          <w:iCs/>
          <w:sz w:val="22"/>
          <w:szCs w:val="22"/>
        </w:rPr>
        <w:t>, pokud není strana B</w:t>
      </w:r>
      <w:r w:rsidR="00670C59" w:rsidRPr="00B511D6">
        <w:rPr>
          <w:rFonts w:asciiTheme="minorHAnsi" w:hAnsiTheme="minorHAnsi" w:cstheme="minorHAnsi"/>
          <w:b w:val="0"/>
          <w:iCs/>
          <w:sz w:val="22"/>
          <w:szCs w:val="22"/>
        </w:rPr>
        <w:t xml:space="preserve"> výslovně</w:t>
      </w:r>
      <w:r w:rsidR="00C669CA" w:rsidRPr="00B511D6">
        <w:rPr>
          <w:rFonts w:asciiTheme="minorHAnsi" w:hAnsiTheme="minorHAnsi" w:cstheme="minorHAnsi"/>
          <w:b w:val="0"/>
          <w:iCs/>
          <w:sz w:val="22"/>
          <w:szCs w:val="22"/>
        </w:rPr>
        <w:t xml:space="preserve"> specifikována. Označení v dokumentech je DC05.</w:t>
      </w:r>
    </w:p>
    <w:p w14:paraId="43941332" w14:textId="48D322E2" w:rsidR="00C669CA" w:rsidRPr="00B511D6" w:rsidRDefault="00C669CA" w:rsidP="00670C59">
      <w:pPr>
        <w:pStyle w:val="RLProhlensmluvnchstran"/>
        <w:numPr>
          <w:ilvl w:val="0"/>
          <w:numId w:val="43"/>
        </w:numPr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B511D6">
        <w:rPr>
          <w:rFonts w:asciiTheme="minorHAnsi" w:hAnsiTheme="minorHAnsi" w:cstheme="minorHAnsi"/>
          <w:b w:val="0"/>
          <w:iCs/>
          <w:sz w:val="22"/>
          <w:szCs w:val="22"/>
        </w:rPr>
        <w:t>Alternativní zakončení na straně B může být určeno v datovém centru DC04 KCP (Kongresové centrum Praha, 5. května 1640/65, Praha 4), pokud je explicitně určeno jako DC04.</w:t>
      </w:r>
    </w:p>
    <w:p w14:paraId="66EE020E" w14:textId="1E7F1072" w:rsidR="005C5505" w:rsidRPr="00B511D6" w:rsidRDefault="005C5505" w:rsidP="00670C59">
      <w:pPr>
        <w:pStyle w:val="RLProhlensmluvnchstran"/>
        <w:numPr>
          <w:ilvl w:val="0"/>
          <w:numId w:val="43"/>
        </w:numPr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B511D6">
        <w:rPr>
          <w:rFonts w:asciiTheme="minorHAnsi" w:hAnsiTheme="minorHAnsi" w:cstheme="minorHAnsi"/>
          <w:b w:val="0"/>
          <w:iCs/>
          <w:sz w:val="22"/>
          <w:szCs w:val="22"/>
        </w:rPr>
        <w:t>Alternativní zakončení na straně B může být</w:t>
      </w:r>
      <w:r w:rsidR="008D6655" w:rsidRPr="00B511D6">
        <w:rPr>
          <w:rFonts w:asciiTheme="minorHAnsi" w:hAnsiTheme="minorHAnsi" w:cstheme="minorHAnsi"/>
          <w:b w:val="0"/>
          <w:iCs/>
          <w:sz w:val="22"/>
          <w:szCs w:val="22"/>
        </w:rPr>
        <w:t xml:space="preserve"> určeno </w:t>
      </w:r>
      <w:r w:rsidR="002E35EE" w:rsidRPr="00B511D6">
        <w:rPr>
          <w:rFonts w:asciiTheme="minorHAnsi" w:hAnsiTheme="minorHAnsi" w:cstheme="minorHAnsi"/>
          <w:b w:val="0"/>
          <w:iCs/>
          <w:sz w:val="22"/>
          <w:szCs w:val="22"/>
        </w:rPr>
        <w:t xml:space="preserve">specificky i jinde, podle aktuálních potřeb </w:t>
      </w:r>
      <w:r w:rsidR="00CC6478" w:rsidRPr="00B511D6">
        <w:rPr>
          <w:rFonts w:asciiTheme="minorHAnsi" w:hAnsiTheme="minorHAnsi" w:cstheme="minorHAnsi"/>
          <w:b w:val="0"/>
          <w:iCs/>
          <w:sz w:val="22"/>
          <w:szCs w:val="22"/>
        </w:rPr>
        <w:t>N</w:t>
      </w:r>
      <w:r w:rsidR="00CF2424" w:rsidRPr="00B511D6">
        <w:rPr>
          <w:rFonts w:asciiTheme="minorHAnsi" w:hAnsiTheme="minorHAnsi" w:cstheme="minorHAnsi"/>
          <w:b w:val="0"/>
          <w:iCs/>
          <w:sz w:val="22"/>
          <w:szCs w:val="22"/>
        </w:rPr>
        <w:t>á</w:t>
      </w:r>
      <w:r w:rsidR="00CC6478" w:rsidRPr="00B511D6">
        <w:rPr>
          <w:rFonts w:asciiTheme="minorHAnsi" w:hAnsiTheme="minorHAnsi" w:cstheme="minorHAnsi"/>
          <w:b w:val="0"/>
          <w:iCs/>
          <w:sz w:val="22"/>
          <w:szCs w:val="22"/>
        </w:rPr>
        <w:t>jemce</w:t>
      </w:r>
      <w:r w:rsidR="004A14EE" w:rsidRPr="00B511D6">
        <w:rPr>
          <w:rFonts w:asciiTheme="minorHAnsi" w:hAnsiTheme="minorHAnsi" w:cstheme="minorHAnsi"/>
          <w:b w:val="0"/>
          <w:iCs/>
          <w:sz w:val="22"/>
          <w:szCs w:val="22"/>
        </w:rPr>
        <w:t>.</w:t>
      </w:r>
    </w:p>
    <w:p w14:paraId="3E3D8E22" w14:textId="0B2A8230" w:rsidR="0064048D" w:rsidRPr="0064048D" w:rsidRDefault="00C669CA" w:rsidP="00670C59">
      <w:pPr>
        <w:pStyle w:val="RLProhlensmluvnchstran"/>
        <w:numPr>
          <w:ilvl w:val="0"/>
          <w:numId w:val="43"/>
        </w:numPr>
        <w:jc w:val="both"/>
        <w:rPr>
          <w:rFonts w:asciiTheme="minorHAnsi" w:hAnsiTheme="minorHAnsi" w:cstheme="minorHAnsi"/>
          <w:b w:val="0"/>
          <w:bCs/>
          <w:iCs/>
          <w:sz w:val="22"/>
          <w:szCs w:val="22"/>
        </w:rPr>
      </w:pPr>
      <w:r w:rsidRPr="00B511D6">
        <w:rPr>
          <w:rFonts w:asciiTheme="minorHAnsi" w:hAnsiTheme="minorHAnsi" w:cstheme="minorHAnsi"/>
          <w:b w:val="0"/>
          <w:bCs/>
          <w:sz w:val="22"/>
          <w:szCs w:val="22"/>
        </w:rPr>
        <w:t xml:space="preserve">Fyzické </w:t>
      </w:r>
      <w:proofErr w:type="gramStart"/>
      <w:r w:rsidRPr="00B511D6">
        <w:rPr>
          <w:rFonts w:asciiTheme="minorHAnsi" w:hAnsiTheme="minorHAnsi" w:cstheme="minorHAnsi"/>
          <w:b w:val="0"/>
          <w:bCs/>
          <w:sz w:val="22"/>
          <w:szCs w:val="22"/>
        </w:rPr>
        <w:t xml:space="preserve">zakončení - </w:t>
      </w:r>
      <w:r w:rsidR="00226868" w:rsidRPr="00B511D6">
        <w:rPr>
          <w:rFonts w:asciiTheme="minorHAnsi" w:hAnsiTheme="minorHAnsi" w:cstheme="minorHAnsi"/>
          <w:b w:val="0"/>
          <w:bCs/>
          <w:sz w:val="22"/>
          <w:szCs w:val="22"/>
        </w:rPr>
        <w:t>konektor</w:t>
      </w:r>
      <w:proofErr w:type="gramEnd"/>
      <w:r w:rsidR="00226868" w:rsidRPr="00B511D6">
        <w:rPr>
          <w:rFonts w:asciiTheme="minorHAnsi" w:hAnsiTheme="minorHAnsi" w:cstheme="minorHAnsi"/>
          <w:b w:val="0"/>
          <w:bCs/>
          <w:sz w:val="22"/>
          <w:szCs w:val="22"/>
        </w:rPr>
        <w:t xml:space="preserve"> E2000/APC</w:t>
      </w:r>
      <w:r w:rsidRPr="00B511D6">
        <w:rPr>
          <w:rFonts w:asciiTheme="minorHAnsi" w:hAnsiTheme="minorHAnsi" w:cstheme="minorHAnsi"/>
          <w:b w:val="0"/>
          <w:bCs/>
          <w:sz w:val="22"/>
          <w:szCs w:val="22"/>
        </w:rPr>
        <w:t>, umístění podle dispo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zic Nájemce</w:t>
      </w:r>
      <w:r w:rsidR="004A14EE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3C13BD3F" w14:textId="3FE6CFD9" w:rsidR="000960FC" w:rsidRDefault="000960FC" w:rsidP="0064048D">
      <w:pPr>
        <w:rPr>
          <w:rFonts w:asciiTheme="minorHAnsi" w:hAnsiTheme="minorHAnsi" w:cstheme="minorHAnsi"/>
          <w:sz w:val="22"/>
          <w:szCs w:val="22"/>
        </w:rPr>
      </w:pPr>
      <w:bookmarkStart w:id="77" w:name="Annex03"/>
    </w:p>
    <w:p w14:paraId="728802D0" w14:textId="6175C9B0" w:rsidR="000960FC" w:rsidRDefault="000960FC" w:rsidP="000960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7EC7454B" w14:textId="77777777" w:rsidR="000960FC" w:rsidRPr="000960FC" w:rsidRDefault="000960FC" w:rsidP="000960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5246DF57" w14:textId="325CB8B6" w:rsidR="000960FC" w:rsidRDefault="000960FC">
      <w:pPr>
        <w:spacing w:after="0" w:line="240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br w:type="page"/>
      </w:r>
    </w:p>
    <w:p w14:paraId="2A26F662" w14:textId="77777777" w:rsidR="00984CAE" w:rsidRDefault="00984CAE">
      <w:pPr>
        <w:spacing w:after="0"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3D96BBDC" w14:textId="23C66F75" w:rsidR="00CB4254" w:rsidRPr="00731D3E" w:rsidRDefault="00CB4254" w:rsidP="00CB4254">
      <w:pPr>
        <w:pStyle w:val="RLProhlensmluvnchstran"/>
        <w:rPr>
          <w:rFonts w:asciiTheme="minorHAnsi" w:hAnsiTheme="minorHAnsi" w:cstheme="minorHAnsi"/>
          <w:sz w:val="22"/>
          <w:szCs w:val="22"/>
        </w:rPr>
      </w:pPr>
      <w:bookmarkStart w:id="78" w:name="Annex04"/>
      <w:bookmarkEnd w:id="77"/>
      <w:r w:rsidRPr="00731D3E">
        <w:rPr>
          <w:rFonts w:asciiTheme="minorHAnsi" w:hAnsiTheme="minorHAnsi" w:cstheme="minorHAnsi"/>
          <w:sz w:val="22"/>
          <w:szCs w:val="22"/>
        </w:rPr>
        <w:t xml:space="preserve">Příloha č. </w:t>
      </w:r>
      <w:bookmarkEnd w:id="78"/>
      <w:r w:rsidR="00007A2D">
        <w:rPr>
          <w:rFonts w:asciiTheme="minorHAnsi" w:hAnsiTheme="minorHAnsi" w:cstheme="minorHAnsi"/>
          <w:sz w:val="22"/>
          <w:szCs w:val="22"/>
        </w:rPr>
        <w:t>4</w:t>
      </w:r>
    </w:p>
    <w:p w14:paraId="3D96BBDD" w14:textId="7E74C3BD" w:rsidR="00F225C9" w:rsidRPr="00731D3E" w:rsidRDefault="005958D3" w:rsidP="00F225C9">
      <w:pPr>
        <w:pStyle w:val="RLProhlensmluvnchstran"/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>Oprávněné osoby</w:t>
      </w:r>
      <w:r w:rsidR="003F2C7F" w:rsidRPr="00731D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7DA6C7" w14:textId="77777777" w:rsidR="0008243B" w:rsidRDefault="0008243B" w:rsidP="0008243B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7A3D2375" w14:textId="0F81B807" w:rsidR="0008243B" w:rsidRPr="00731D3E" w:rsidRDefault="0008243B" w:rsidP="0008243B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731D3E">
        <w:rPr>
          <w:rFonts w:asciiTheme="minorHAnsi" w:hAnsiTheme="minorHAnsi" w:cstheme="minorHAnsi"/>
          <w:b/>
          <w:sz w:val="22"/>
          <w:szCs w:val="22"/>
        </w:rPr>
        <w:t xml:space="preserve">Za </w:t>
      </w:r>
      <w:r>
        <w:rPr>
          <w:rFonts w:asciiTheme="minorHAnsi" w:hAnsiTheme="minorHAnsi" w:cstheme="minorHAnsi"/>
          <w:b/>
          <w:sz w:val="22"/>
          <w:szCs w:val="22"/>
        </w:rPr>
        <w:t>Pronajímatel</w:t>
      </w:r>
      <w:r w:rsidRPr="00731D3E">
        <w:rPr>
          <w:rFonts w:asciiTheme="minorHAnsi" w:hAnsiTheme="minorHAnsi" w:cstheme="minorHAnsi"/>
          <w:b/>
          <w:sz w:val="22"/>
          <w:szCs w:val="22"/>
        </w:rPr>
        <w:t>e:</w:t>
      </w:r>
    </w:p>
    <w:p w14:paraId="16862C27" w14:textId="77777777" w:rsidR="0008243B" w:rsidRDefault="0008243B" w:rsidP="0008243B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ve věcech </w:t>
      </w:r>
      <w:r>
        <w:rPr>
          <w:rFonts w:asciiTheme="minorHAnsi" w:hAnsiTheme="minorHAnsi" w:cstheme="minorHAnsi"/>
          <w:sz w:val="22"/>
          <w:szCs w:val="22"/>
          <w:lang w:eastAsia="en-US"/>
        </w:rPr>
        <w:t>obchodních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162"/>
      </w:tblGrid>
      <w:tr w:rsidR="0008243B" w:rsidRPr="00731D3E" w14:paraId="267FF0FF" w14:textId="77777777" w:rsidTr="00D405BF">
        <w:tc>
          <w:tcPr>
            <w:tcW w:w="2161" w:type="dxa"/>
            <w:shd w:val="clear" w:color="auto" w:fill="auto"/>
            <w:vAlign w:val="center"/>
          </w:tcPr>
          <w:p w14:paraId="34589655" w14:textId="77777777" w:rsidR="0008243B" w:rsidRPr="00731D3E" w:rsidRDefault="0008243B" w:rsidP="00D405BF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1D3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Jméno a příjmení</w:t>
            </w:r>
          </w:p>
        </w:tc>
        <w:tc>
          <w:tcPr>
            <w:tcW w:w="6162" w:type="dxa"/>
            <w:shd w:val="clear" w:color="auto" w:fill="auto"/>
          </w:tcPr>
          <w:p w14:paraId="458BFD44" w14:textId="5D4BF774" w:rsidR="0008243B" w:rsidRPr="00731D3E" w:rsidRDefault="0008243B" w:rsidP="00D405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243B" w:rsidRPr="00731D3E" w14:paraId="5C5FEE6B" w14:textId="77777777" w:rsidTr="00D405BF">
        <w:tc>
          <w:tcPr>
            <w:tcW w:w="2161" w:type="dxa"/>
            <w:shd w:val="clear" w:color="auto" w:fill="auto"/>
            <w:vAlign w:val="center"/>
          </w:tcPr>
          <w:p w14:paraId="154D3191" w14:textId="7191792A" w:rsidR="0008243B" w:rsidRPr="00731D3E" w:rsidRDefault="0008243B" w:rsidP="00D405BF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62" w:type="dxa"/>
            <w:shd w:val="clear" w:color="auto" w:fill="auto"/>
          </w:tcPr>
          <w:p w14:paraId="4D7353BA" w14:textId="4219C46E" w:rsidR="0008243B" w:rsidRPr="00731D3E" w:rsidRDefault="0008243B" w:rsidP="00D405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243B" w:rsidRPr="00731D3E" w14:paraId="56A83B91" w14:textId="77777777" w:rsidTr="00D405BF">
        <w:tc>
          <w:tcPr>
            <w:tcW w:w="2161" w:type="dxa"/>
            <w:shd w:val="clear" w:color="auto" w:fill="auto"/>
            <w:vAlign w:val="center"/>
          </w:tcPr>
          <w:p w14:paraId="674A75A1" w14:textId="23B9441B" w:rsidR="0008243B" w:rsidRPr="00731D3E" w:rsidRDefault="0008243B" w:rsidP="00D405BF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62" w:type="dxa"/>
            <w:shd w:val="clear" w:color="auto" w:fill="auto"/>
          </w:tcPr>
          <w:p w14:paraId="2E8F9DDF" w14:textId="74E22BDA" w:rsidR="0008243B" w:rsidRPr="00731D3E" w:rsidRDefault="0008243B" w:rsidP="00D405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243B" w:rsidRPr="00731D3E" w14:paraId="423A9F62" w14:textId="77777777" w:rsidTr="00D405BF">
        <w:tc>
          <w:tcPr>
            <w:tcW w:w="2161" w:type="dxa"/>
            <w:shd w:val="clear" w:color="auto" w:fill="auto"/>
            <w:vAlign w:val="center"/>
          </w:tcPr>
          <w:p w14:paraId="0F02156D" w14:textId="7F3F6603" w:rsidR="0008243B" w:rsidRPr="00731D3E" w:rsidRDefault="0008243B" w:rsidP="00D405BF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62" w:type="dxa"/>
            <w:shd w:val="clear" w:color="auto" w:fill="auto"/>
          </w:tcPr>
          <w:p w14:paraId="5DFCB1B7" w14:textId="157687AB" w:rsidR="0008243B" w:rsidRPr="00731D3E" w:rsidRDefault="0008243B" w:rsidP="00D405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014DA3" w14:textId="77777777" w:rsidR="0008243B" w:rsidRPr="00731D3E" w:rsidRDefault="0008243B" w:rsidP="0008243B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730C5AA7" w14:textId="77777777" w:rsidR="0008243B" w:rsidRPr="00731D3E" w:rsidRDefault="0008243B" w:rsidP="0008243B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731D3E">
        <w:rPr>
          <w:rFonts w:asciiTheme="minorHAnsi" w:hAnsiTheme="minorHAnsi" w:cstheme="minorHAnsi"/>
          <w:sz w:val="22"/>
          <w:szCs w:val="22"/>
          <w:lang w:eastAsia="en-US"/>
        </w:rPr>
        <w:t>ve věcech technických: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162"/>
      </w:tblGrid>
      <w:tr w:rsidR="0008243B" w:rsidRPr="00731D3E" w14:paraId="2DD583BA" w14:textId="77777777" w:rsidTr="00D405BF">
        <w:tc>
          <w:tcPr>
            <w:tcW w:w="2161" w:type="dxa"/>
            <w:shd w:val="clear" w:color="auto" w:fill="auto"/>
            <w:vAlign w:val="center"/>
          </w:tcPr>
          <w:p w14:paraId="3BFE9CD9" w14:textId="77777777" w:rsidR="0008243B" w:rsidRPr="00731D3E" w:rsidRDefault="0008243B" w:rsidP="00D405BF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1D3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Jméno a příjmení</w:t>
            </w:r>
          </w:p>
        </w:tc>
        <w:tc>
          <w:tcPr>
            <w:tcW w:w="6162" w:type="dxa"/>
            <w:shd w:val="clear" w:color="auto" w:fill="auto"/>
          </w:tcPr>
          <w:p w14:paraId="31D40521" w14:textId="11409289" w:rsidR="0008243B" w:rsidRPr="00731D3E" w:rsidRDefault="0008243B" w:rsidP="00D405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79" w:name="_GoBack"/>
            <w:bookmarkEnd w:id="79"/>
          </w:p>
        </w:tc>
      </w:tr>
      <w:tr w:rsidR="0008243B" w:rsidRPr="00731D3E" w14:paraId="7FBDF7F6" w14:textId="77777777" w:rsidTr="00D405BF">
        <w:tc>
          <w:tcPr>
            <w:tcW w:w="2161" w:type="dxa"/>
            <w:shd w:val="clear" w:color="auto" w:fill="auto"/>
            <w:vAlign w:val="center"/>
          </w:tcPr>
          <w:p w14:paraId="732B4E02" w14:textId="11618A54" w:rsidR="0008243B" w:rsidRPr="00731D3E" w:rsidRDefault="0008243B" w:rsidP="00D405BF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62" w:type="dxa"/>
            <w:shd w:val="clear" w:color="auto" w:fill="auto"/>
          </w:tcPr>
          <w:p w14:paraId="5F5CA1F4" w14:textId="1CA8C385" w:rsidR="0008243B" w:rsidRPr="00731D3E" w:rsidRDefault="0008243B" w:rsidP="00D405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243B" w:rsidRPr="00731D3E" w14:paraId="15B6855B" w14:textId="77777777" w:rsidTr="00D405BF">
        <w:tc>
          <w:tcPr>
            <w:tcW w:w="2161" w:type="dxa"/>
            <w:shd w:val="clear" w:color="auto" w:fill="auto"/>
            <w:vAlign w:val="center"/>
          </w:tcPr>
          <w:p w14:paraId="35DE8EE8" w14:textId="545C0DAD" w:rsidR="0008243B" w:rsidRPr="00731D3E" w:rsidRDefault="0008243B" w:rsidP="00D405BF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62" w:type="dxa"/>
            <w:shd w:val="clear" w:color="auto" w:fill="auto"/>
          </w:tcPr>
          <w:p w14:paraId="361D1B8B" w14:textId="66047727" w:rsidR="0008243B" w:rsidRPr="00731D3E" w:rsidRDefault="0008243B" w:rsidP="00D405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243B" w:rsidRPr="00731D3E" w14:paraId="0B7063FB" w14:textId="77777777" w:rsidTr="00D405BF">
        <w:tc>
          <w:tcPr>
            <w:tcW w:w="2161" w:type="dxa"/>
            <w:shd w:val="clear" w:color="auto" w:fill="auto"/>
            <w:vAlign w:val="center"/>
          </w:tcPr>
          <w:p w14:paraId="1626B014" w14:textId="1E6675C7" w:rsidR="0008243B" w:rsidRPr="00731D3E" w:rsidRDefault="0008243B" w:rsidP="00D405BF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62" w:type="dxa"/>
            <w:shd w:val="clear" w:color="auto" w:fill="auto"/>
          </w:tcPr>
          <w:p w14:paraId="653DB5B2" w14:textId="6A857F03" w:rsidR="0008243B" w:rsidRPr="00731D3E" w:rsidRDefault="0008243B" w:rsidP="00D405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96BBDE" w14:textId="77777777" w:rsidR="00F225C9" w:rsidRPr="00731D3E" w:rsidRDefault="00F225C9" w:rsidP="00F225C9">
      <w:pPr>
        <w:rPr>
          <w:rFonts w:asciiTheme="minorHAnsi" w:hAnsiTheme="minorHAnsi" w:cstheme="minorHAnsi"/>
          <w:sz w:val="22"/>
          <w:szCs w:val="22"/>
        </w:rPr>
      </w:pPr>
    </w:p>
    <w:p w14:paraId="3D96BBDF" w14:textId="2D8B40B3" w:rsidR="00B7536D" w:rsidRPr="00731D3E" w:rsidRDefault="00B7536D" w:rsidP="00B7536D">
      <w:pPr>
        <w:rPr>
          <w:rFonts w:asciiTheme="minorHAnsi" w:hAnsiTheme="minorHAnsi" w:cstheme="minorHAnsi"/>
          <w:b/>
          <w:sz w:val="22"/>
          <w:szCs w:val="22"/>
        </w:rPr>
      </w:pPr>
      <w:r w:rsidRPr="00731D3E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08243B">
        <w:rPr>
          <w:rFonts w:asciiTheme="minorHAnsi" w:hAnsiTheme="minorHAnsi" w:cstheme="minorHAnsi"/>
          <w:b/>
          <w:sz w:val="22"/>
          <w:szCs w:val="22"/>
        </w:rPr>
        <w:t>Nájemce</w:t>
      </w:r>
      <w:r w:rsidRPr="00731D3E">
        <w:rPr>
          <w:rFonts w:asciiTheme="minorHAnsi" w:hAnsiTheme="minorHAnsi" w:cstheme="minorHAnsi"/>
          <w:b/>
          <w:sz w:val="22"/>
          <w:szCs w:val="22"/>
        </w:rPr>
        <w:t>:</w:t>
      </w:r>
    </w:p>
    <w:p w14:paraId="277696F4" w14:textId="5E020292" w:rsidR="008328DC" w:rsidRDefault="00B7536D" w:rsidP="00B65F15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731D3E">
        <w:rPr>
          <w:rFonts w:asciiTheme="minorHAnsi" w:hAnsiTheme="minorHAnsi" w:cstheme="minorHAnsi"/>
          <w:sz w:val="22"/>
          <w:szCs w:val="22"/>
          <w:lang w:eastAsia="en-US"/>
        </w:rPr>
        <w:t xml:space="preserve">ve věcech </w:t>
      </w:r>
      <w:r w:rsidR="00984CAE">
        <w:rPr>
          <w:rFonts w:asciiTheme="minorHAnsi" w:hAnsiTheme="minorHAnsi" w:cstheme="minorHAnsi"/>
          <w:sz w:val="22"/>
          <w:szCs w:val="22"/>
          <w:lang w:eastAsia="en-US"/>
        </w:rPr>
        <w:t>obchodních</w:t>
      </w:r>
      <w:r w:rsidRPr="00731D3E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6161"/>
      </w:tblGrid>
      <w:tr w:rsidR="00B65F15" w:rsidRPr="00731D3E" w14:paraId="4DADEE3F" w14:textId="77777777" w:rsidTr="00B65F15">
        <w:tc>
          <w:tcPr>
            <w:tcW w:w="2162" w:type="dxa"/>
            <w:shd w:val="clear" w:color="auto" w:fill="auto"/>
            <w:vAlign w:val="center"/>
          </w:tcPr>
          <w:p w14:paraId="2FC50C71" w14:textId="77777777" w:rsidR="00B65F15" w:rsidRPr="00731D3E" w:rsidRDefault="00B65F15" w:rsidP="00B65F15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1D3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Jméno a příjmení</w:t>
            </w:r>
          </w:p>
        </w:tc>
        <w:tc>
          <w:tcPr>
            <w:tcW w:w="6161" w:type="dxa"/>
            <w:shd w:val="clear" w:color="auto" w:fill="auto"/>
          </w:tcPr>
          <w:p w14:paraId="357B13A8" w14:textId="46E0F3DB" w:rsidR="00B65F15" w:rsidRPr="00731D3E" w:rsidRDefault="00B65F15" w:rsidP="00B65F15">
            <w:pP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</w:tr>
      <w:tr w:rsidR="00B65F15" w:rsidRPr="00731D3E" w14:paraId="4FB3A9F8" w14:textId="77777777" w:rsidTr="00B65F15">
        <w:tc>
          <w:tcPr>
            <w:tcW w:w="2162" w:type="dxa"/>
            <w:shd w:val="clear" w:color="auto" w:fill="auto"/>
            <w:vAlign w:val="center"/>
          </w:tcPr>
          <w:p w14:paraId="2499B50A" w14:textId="04577DCF" w:rsidR="00B65F15" w:rsidRPr="00731D3E" w:rsidRDefault="00B65F15" w:rsidP="00B65F15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61" w:type="dxa"/>
            <w:shd w:val="clear" w:color="auto" w:fill="auto"/>
          </w:tcPr>
          <w:p w14:paraId="37C3056B" w14:textId="193AEB09" w:rsidR="00B65F15" w:rsidRPr="00731D3E" w:rsidRDefault="00B65F15" w:rsidP="00B65F15">
            <w:pP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</w:tr>
      <w:tr w:rsidR="00B65F15" w:rsidRPr="00731D3E" w14:paraId="435733CC" w14:textId="77777777" w:rsidTr="00B65F15">
        <w:tc>
          <w:tcPr>
            <w:tcW w:w="2162" w:type="dxa"/>
            <w:shd w:val="clear" w:color="auto" w:fill="auto"/>
            <w:vAlign w:val="center"/>
          </w:tcPr>
          <w:p w14:paraId="3A8C6F9A" w14:textId="37CED87D" w:rsidR="00B65F15" w:rsidRPr="00731D3E" w:rsidRDefault="00B65F15" w:rsidP="00B65F15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61" w:type="dxa"/>
            <w:shd w:val="clear" w:color="auto" w:fill="auto"/>
          </w:tcPr>
          <w:p w14:paraId="38A23EFD" w14:textId="2B8210E5" w:rsidR="00B65F15" w:rsidRPr="00731D3E" w:rsidRDefault="00B65F15" w:rsidP="00B65F15">
            <w:pP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</w:tr>
      <w:tr w:rsidR="00B65F15" w:rsidRPr="00731D3E" w14:paraId="5B67E0F0" w14:textId="77777777" w:rsidTr="00B65F15">
        <w:tc>
          <w:tcPr>
            <w:tcW w:w="2162" w:type="dxa"/>
            <w:shd w:val="clear" w:color="auto" w:fill="auto"/>
            <w:vAlign w:val="center"/>
          </w:tcPr>
          <w:p w14:paraId="036AE251" w14:textId="54D7DE8F" w:rsidR="00B65F15" w:rsidRPr="00731D3E" w:rsidRDefault="00B65F15" w:rsidP="00B65F15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61" w:type="dxa"/>
            <w:shd w:val="clear" w:color="auto" w:fill="auto"/>
          </w:tcPr>
          <w:p w14:paraId="367902A9" w14:textId="15540F33" w:rsidR="00B65F15" w:rsidRPr="00731D3E" w:rsidRDefault="00B65F15" w:rsidP="00B65F15">
            <w:pP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</w:tr>
    </w:tbl>
    <w:p w14:paraId="4C64251D" w14:textId="77777777" w:rsidR="00B65F15" w:rsidRPr="00731D3E" w:rsidRDefault="00B65F15" w:rsidP="00B65F15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519115C5" w14:textId="4775AD4D" w:rsidR="00327346" w:rsidRPr="00731D3E" w:rsidRDefault="00327346" w:rsidP="00327346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731D3E">
        <w:rPr>
          <w:rFonts w:asciiTheme="minorHAnsi" w:hAnsiTheme="minorHAnsi" w:cstheme="minorHAnsi"/>
          <w:sz w:val="22"/>
          <w:szCs w:val="22"/>
          <w:lang w:eastAsia="en-US"/>
        </w:rPr>
        <w:t>ve věcech technických: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6161"/>
      </w:tblGrid>
      <w:tr w:rsidR="00B65F15" w:rsidRPr="00F6440F" w14:paraId="5B304672" w14:textId="77777777" w:rsidTr="00B65F15">
        <w:tc>
          <w:tcPr>
            <w:tcW w:w="2162" w:type="dxa"/>
            <w:shd w:val="clear" w:color="auto" w:fill="auto"/>
            <w:vAlign w:val="center"/>
          </w:tcPr>
          <w:p w14:paraId="14EB2FF1" w14:textId="77777777" w:rsidR="00B65F15" w:rsidRPr="00F6440F" w:rsidRDefault="00B65F15" w:rsidP="00B65F15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6440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Jméno a příjmení</w:t>
            </w:r>
          </w:p>
        </w:tc>
        <w:tc>
          <w:tcPr>
            <w:tcW w:w="6161" w:type="dxa"/>
            <w:shd w:val="clear" w:color="auto" w:fill="auto"/>
          </w:tcPr>
          <w:p w14:paraId="1D9AEAD9" w14:textId="6E1F37A9" w:rsidR="00B65F15" w:rsidRPr="00F6440F" w:rsidRDefault="00B65F15" w:rsidP="00B65F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F15" w:rsidRPr="00F6440F" w14:paraId="2513D7FE" w14:textId="77777777" w:rsidTr="00B65F15">
        <w:tc>
          <w:tcPr>
            <w:tcW w:w="2162" w:type="dxa"/>
            <w:shd w:val="clear" w:color="auto" w:fill="auto"/>
            <w:vAlign w:val="center"/>
          </w:tcPr>
          <w:p w14:paraId="660B656B" w14:textId="6F3A3EAA" w:rsidR="00B65F15" w:rsidRPr="00F6440F" w:rsidRDefault="00B65F15" w:rsidP="00B65F15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61" w:type="dxa"/>
            <w:shd w:val="clear" w:color="auto" w:fill="auto"/>
          </w:tcPr>
          <w:p w14:paraId="5E3EAA30" w14:textId="1F53DC61" w:rsidR="00B65F15" w:rsidRPr="00F6440F" w:rsidRDefault="00B65F15" w:rsidP="00B65F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F15" w:rsidRPr="00F6440F" w14:paraId="651582FB" w14:textId="77777777" w:rsidTr="00B65F15">
        <w:tc>
          <w:tcPr>
            <w:tcW w:w="2162" w:type="dxa"/>
            <w:shd w:val="clear" w:color="auto" w:fill="auto"/>
            <w:vAlign w:val="center"/>
          </w:tcPr>
          <w:p w14:paraId="0551FBFA" w14:textId="44ADD199" w:rsidR="00B65F15" w:rsidRPr="00F6440F" w:rsidRDefault="00B65F15" w:rsidP="00B65F15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61" w:type="dxa"/>
            <w:shd w:val="clear" w:color="auto" w:fill="auto"/>
          </w:tcPr>
          <w:p w14:paraId="353C4AFC" w14:textId="28830043" w:rsidR="00B65F15" w:rsidRPr="00F6440F" w:rsidRDefault="00B65F15" w:rsidP="00B65F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F15" w:rsidRPr="00F6440F" w14:paraId="5C061A44" w14:textId="77777777" w:rsidTr="00B65F15">
        <w:tc>
          <w:tcPr>
            <w:tcW w:w="2162" w:type="dxa"/>
            <w:shd w:val="clear" w:color="auto" w:fill="auto"/>
            <w:vAlign w:val="center"/>
          </w:tcPr>
          <w:p w14:paraId="054EC46F" w14:textId="73EE161B" w:rsidR="00B65F15" w:rsidRPr="00F6440F" w:rsidRDefault="00B65F15" w:rsidP="00B65F15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61" w:type="dxa"/>
            <w:shd w:val="clear" w:color="auto" w:fill="auto"/>
          </w:tcPr>
          <w:p w14:paraId="39D2835B" w14:textId="5B4EAA74" w:rsidR="00B65F15" w:rsidRPr="00F6440F" w:rsidRDefault="00B65F15" w:rsidP="00B65F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2A853B" w14:textId="77777777" w:rsidR="00B65F15" w:rsidRPr="00F6440F" w:rsidRDefault="00B65F15" w:rsidP="00B65F15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6161"/>
      </w:tblGrid>
      <w:tr w:rsidR="00E476AB" w:rsidRPr="00F6440F" w14:paraId="1C655CDE" w14:textId="77777777" w:rsidTr="00E476AB">
        <w:tc>
          <w:tcPr>
            <w:tcW w:w="2162" w:type="dxa"/>
            <w:shd w:val="clear" w:color="auto" w:fill="auto"/>
            <w:vAlign w:val="center"/>
          </w:tcPr>
          <w:p w14:paraId="19EF4C19" w14:textId="77777777" w:rsidR="00E476AB" w:rsidRPr="00F6440F" w:rsidRDefault="00E476AB" w:rsidP="00E476A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6440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Jméno a příjmení</w:t>
            </w:r>
          </w:p>
        </w:tc>
        <w:tc>
          <w:tcPr>
            <w:tcW w:w="6161" w:type="dxa"/>
            <w:shd w:val="clear" w:color="auto" w:fill="auto"/>
          </w:tcPr>
          <w:p w14:paraId="0C470A5E" w14:textId="1434E2EA" w:rsidR="00E476AB" w:rsidRPr="00F6440F" w:rsidRDefault="00E476AB" w:rsidP="00E476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76AB" w:rsidRPr="00F6440F" w14:paraId="4B639DC8" w14:textId="77777777" w:rsidTr="00E476AB">
        <w:tc>
          <w:tcPr>
            <w:tcW w:w="2162" w:type="dxa"/>
            <w:shd w:val="clear" w:color="auto" w:fill="auto"/>
            <w:vAlign w:val="center"/>
          </w:tcPr>
          <w:p w14:paraId="77A86445" w14:textId="1BBBC7C6" w:rsidR="00E476AB" w:rsidRPr="00F6440F" w:rsidRDefault="00E476AB" w:rsidP="00E476A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61" w:type="dxa"/>
            <w:shd w:val="clear" w:color="auto" w:fill="auto"/>
          </w:tcPr>
          <w:p w14:paraId="121BB10B" w14:textId="11739F87" w:rsidR="00E476AB" w:rsidRPr="00F6440F" w:rsidRDefault="00E476AB" w:rsidP="00E476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76AB" w:rsidRPr="00F6440F" w14:paraId="0C54AC72" w14:textId="77777777" w:rsidTr="00E476AB">
        <w:tc>
          <w:tcPr>
            <w:tcW w:w="2162" w:type="dxa"/>
            <w:shd w:val="clear" w:color="auto" w:fill="auto"/>
            <w:vAlign w:val="center"/>
          </w:tcPr>
          <w:p w14:paraId="47A8D0A1" w14:textId="292DF8D4" w:rsidR="00E476AB" w:rsidRPr="00F6440F" w:rsidRDefault="00E476AB" w:rsidP="00E476A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61" w:type="dxa"/>
            <w:shd w:val="clear" w:color="auto" w:fill="auto"/>
          </w:tcPr>
          <w:p w14:paraId="32589B90" w14:textId="0DEBC695" w:rsidR="00E476AB" w:rsidRPr="00F6440F" w:rsidRDefault="00E476AB" w:rsidP="00E476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76AB" w:rsidRPr="00731D3E" w14:paraId="23468826" w14:textId="77777777" w:rsidTr="00E476AB">
        <w:tc>
          <w:tcPr>
            <w:tcW w:w="2162" w:type="dxa"/>
            <w:shd w:val="clear" w:color="auto" w:fill="auto"/>
            <w:vAlign w:val="center"/>
          </w:tcPr>
          <w:p w14:paraId="27684FAE" w14:textId="64B69BDF" w:rsidR="00E476AB" w:rsidRPr="00F6440F" w:rsidRDefault="00E476AB" w:rsidP="00E476A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61" w:type="dxa"/>
            <w:shd w:val="clear" w:color="auto" w:fill="auto"/>
          </w:tcPr>
          <w:p w14:paraId="67C59DE0" w14:textId="63AFA76B" w:rsidR="00E476AB" w:rsidRPr="00F6440F" w:rsidRDefault="00E476AB" w:rsidP="00E476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446747" w14:textId="77777777" w:rsidR="0008243B" w:rsidRDefault="0008243B" w:rsidP="00C4561F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08243B" w:rsidSect="00C04C14">
      <w:headerReference w:type="default" r:id="rId2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1FAA2" w14:textId="77777777" w:rsidR="00DB54D4" w:rsidRDefault="00DB54D4">
      <w:r>
        <w:separator/>
      </w:r>
    </w:p>
  </w:endnote>
  <w:endnote w:type="continuationSeparator" w:id="0">
    <w:p w14:paraId="4365DB61" w14:textId="77777777" w:rsidR="00DB54D4" w:rsidRDefault="00DB54D4">
      <w:r>
        <w:continuationSeparator/>
      </w:r>
    </w:p>
  </w:endnote>
  <w:endnote w:type="continuationNotice" w:id="1">
    <w:p w14:paraId="048B3B67" w14:textId="77777777" w:rsidR="00DB54D4" w:rsidRDefault="00DB54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6BC8C" w14:textId="77777777" w:rsidR="000A1179" w:rsidRDefault="000A1179" w:rsidP="00094A1C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D96BC8D" w14:textId="77777777" w:rsidR="000A1179" w:rsidRDefault="000A11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6BC8E" w14:textId="1D233587" w:rsidR="000A1179" w:rsidRPr="00A9671A" w:rsidRDefault="000A1179" w:rsidP="00D2319E">
    <w:pPr>
      <w:pStyle w:val="Zpat"/>
      <w:tabs>
        <w:tab w:val="center" w:pos="4535"/>
        <w:tab w:val="left" w:pos="5484"/>
      </w:tabs>
      <w:jc w:val="lef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 w:rsidRPr="00A9671A">
      <w:rPr>
        <w:rFonts w:asciiTheme="minorHAnsi" w:hAnsiTheme="minorHAnsi" w:cstheme="minorHAnsi"/>
      </w:rPr>
      <w:t xml:space="preserve">Strana </w:t>
    </w:r>
    <w:r w:rsidRPr="00A9671A">
      <w:rPr>
        <w:rStyle w:val="slostrnky"/>
        <w:rFonts w:asciiTheme="minorHAnsi" w:hAnsiTheme="minorHAnsi" w:cstheme="minorHAnsi"/>
      </w:rPr>
      <w:fldChar w:fldCharType="begin"/>
    </w:r>
    <w:r w:rsidRPr="00A9671A">
      <w:rPr>
        <w:rStyle w:val="slostrnky"/>
        <w:rFonts w:asciiTheme="minorHAnsi" w:hAnsiTheme="minorHAnsi" w:cstheme="minorHAnsi"/>
      </w:rPr>
      <w:instrText xml:space="preserve"> PAGE </w:instrText>
    </w:r>
    <w:r w:rsidRPr="00A9671A">
      <w:rPr>
        <w:rStyle w:val="slostrnky"/>
        <w:rFonts w:asciiTheme="minorHAnsi" w:hAnsiTheme="minorHAnsi" w:cstheme="minorHAnsi"/>
      </w:rPr>
      <w:fldChar w:fldCharType="separate"/>
    </w:r>
    <w:r>
      <w:rPr>
        <w:rStyle w:val="slostrnky"/>
        <w:rFonts w:asciiTheme="minorHAnsi" w:hAnsiTheme="minorHAnsi" w:cstheme="minorHAnsi"/>
        <w:noProof/>
      </w:rPr>
      <w:t>10</w:t>
    </w:r>
    <w:r w:rsidRPr="00A9671A">
      <w:rPr>
        <w:rStyle w:val="slostrnky"/>
        <w:rFonts w:asciiTheme="minorHAnsi" w:hAnsiTheme="minorHAnsi" w:cstheme="minorHAnsi"/>
      </w:rPr>
      <w:fldChar w:fldCharType="end"/>
    </w:r>
    <w:r w:rsidRPr="00A9671A">
      <w:rPr>
        <w:rStyle w:val="slostrnky"/>
        <w:rFonts w:asciiTheme="minorHAnsi" w:hAnsiTheme="minorHAnsi" w:cstheme="minorHAnsi"/>
      </w:rPr>
      <w:t xml:space="preserve"> / </w:t>
    </w:r>
    <w:r w:rsidRPr="00A9671A">
      <w:rPr>
        <w:rFonts w:asciiTheme="minorHAnsi" w:hAnsiTheme="minorHAnsi" w:cstheme="minorHAnsi"/>
      </w:rPr>
      <w:fldChar w:fldCharType="begin"/>
    </w:r>
    <w:r w:rsidRPr="00A9671A">
      <w:rPr>
        <w:rFonts w:asciiTheme="minorHAnsi" w:hAnsiTheme="minorHAnsi" w:cstheme="minorHAnsi"/>
      </w:rPr>
      <w:instrText xml:space="preserve"> SECTIONPAGES  \* Arabic  \* MERGEFORMAT </w:instrText>
    </w:r>
    <w:r w:rsidRPr="00A9671A">
      <w:rPr>
        <w:rFonts w:asciiTheme="minorHAnsi" w:hAnsiTheme="minorHAnsi" w:cstheme="minorHAnsi"/>
      </w:rPr>
      <w:fldChar w:fldCharType="separate"/>
    </w:r>
    <w:r w:rsidR="00262D96">
      <w:rPr>
        <w:rFonts w:asciiTheme="minorHAnsi" w:hAnsiTheme="minorHAnsi" w:cstheme="minorHAnsi"/>
        <w:noProof/>
      </w:rPr>
      <w:t>4</w:t>
    </w:r>
    <w:r w:rsidRPr="00A9671A">
      <w:rPr>
        <w:rFonts w:asciiTheme="minorHAnsi" w:hAnsiTheme="minorHAnsi" w:cstheme="minorHAnsi"/>
        <w:noProof/>
      </w:rPr>
      <w:fldChar w:fldCharType="end"/>
    </w:r>
    <w:r>
      <w:rPr>
        <w:rFonts w:asciiTheme="minorHAnsi" w:hAnsiTheme="minorHAnsi" w:cstheme="minorHAnsi"/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F3F18" w14:textId="77777777" w:rsidR="00DB54D4" w:rsidRDefault="00DB54D4">
      <w:r>
        <w:separator/>
      </w:r>
    </w:p>
  </w:footnote>
  <w:footnote w:type="continuationSeparator" w:id="0">
    <w:p w14:paraId="766760D2" w14:textId="77777777" w:rsidR="00DB54D4" w:rsidRDefault="00DB54D4">
      <w:r>
        <w:continuationSeparator/>
      </w:r>
    </w:p>
  </w:footnote>
  <w:footnote w:type="continuationNotice" w:id="1">
    <w:p w14:paraId="7B9D9CE7" w14:textId="77777777" w:rsidR="00DB54D4" w:rsidRDefault="00DB54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7ED69" w14:textId="4D319589" w:rsidR="00B511D6" w:rsidRDefault="00B511D6">
    <w:pPr>
      <w:pStyle w:val="Zhlav"/>
    </w:pPr>
    <w:r>
      <w:rPr>
        <w:noProof/>
        <w:sz w:val="29"/>
        <w:szCs w:val="29"/>
      </w:rPr>
      <w:drawing>
        <wp:anchor distT="0" distB="0" distL="114300" distR="114300" simplePos="0" relativeHeight="251658752" behindDoc="1" locked="0" layoutInCell="1" allowOverlap="1" wp14:anchorId="024286A9" wp14:editId="54E2E60A">
          <wp:simplePos x="0" y="0"/>
          <wp:positionH relativeFrom="column">
            <wp:posOffset>2647950</wp:posOffset>
          </wp:positionH>
          <wp:positionV relativeFrom="paragraph">
            <wp:posOffset>-325120</wp:posOffset>
          </wp:positionV>
          <wp:extent cx="440690" cy="440690"/>
          <wp:effectExtent l="0" t="0" r="0" b="0"/>
          <wp:wrapTight wrapText="bothSides">
            <wp:wrapPolygon edited="0">
              <wp:start x="0" y="0"/>
              <wp:lineTo x="0" y="18674"/>
              <wp:lineTo x="1867" y="20542"/>
              <wp:lineTo x="4669" y="20542"/>
              <wp:lineTo x="17741" y="20542"/>
              <wp:lineTo x="20542" y="15873"/>
              <wp:lineTo x="20542" y="0"/>
              <wp:lineTo x="0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" cy="44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6EAD8" w14:textId="61B5991A" w:rsidR="000A1179" w:rsidRDefault="000A1179" w:rsidP="00A55951">
    <w:pPr>
      <w:pStyle w:val="Zhlav"/>
      <w:pBdr>
        <w:bottom w:val="none" w:sz="0" w:space="0" w:color="auto"/>
      </w:pBdr>
    </w:pPr>
    <w:r>
      <w:rPr>
        <w:noProof/>
        <w:sz w:val="29"/>
        <w:szCs w:val="29"/>
      </w:rPr>
      <w:drawing>
        <wp:anchor distT="0" distB="0" distL="114300" distR="114300" simplePos="0" relativeHeight="251657728" behindDoc="1" locked="0" layoutInCell="1" allowOverlap="1" wp14:anchorId="0EBF5EED" wp14:editId="30424B2A">
          <wp:simplePos x="0" y="0"/>
          <wp:positionH relativeFrom="column">
            <wp:posOffset>2597150</wp:posOffset>
          </wp:positionH>
          <wp:positionV relativeFrom="paragraph">
            <wp:posOffset>-305435</wp:posOffset>
          </wp:positionV>
          <wp:extent cx="541020" cy="541020"/>
          <wp:effectExtent l="0" t="0" r="0" b="0"/>
          <wp:wrapTight wrapText="bothSides">
            <wp:wrapPolygon edited="0">
              <wp:start x="761" y="0"/>
              <wp:lineTo x="761" y="20535"/>
              <wp:lineTo x="19014" y="20535"/>
              <wp:lineTo x="19775" y="0"/>
              <wp:lineTo x="761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FFF5B" w14:textId="066F364A" w:rsidR="000A1179" w:rsidRPr="008D5EAD" w:rsidRDefault="00B511D6" w:rsidP="00EC1F99">
    <w:pPr>
      <w:pStyle w:val="Zhlav"/>
      <w:jc w:val="both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3984481F" wp14:editId="40A724F7">
          <wp:simplePos x="0" y="0"/>
          <wp:positionH relativeFrom="column">
            <wp:posOffset>2658745</wp:posOffset>
          </wp:positionH>
          <wp:positionV relativeFrom="paragraph">
            <wp:posOffset>-271055</wp:posOffset>
          </wp:positionV>
          <wp:extent cx="413385" cy="408940"/>
          <wp:effectExtent l="0" t="0" r="5715" b="0"/>
          <wp:wrapTopAndBottom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3E0841"/>
    <w:multiLevelType w:val="hybridMultilevel"/>
    <w:tmpl w:val="458A1CCE"/>
    <w:lvl w:ilvl="0" w:tplc="F12E04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7480A"/>
    <w:multiLevelType w:val="multilevel"/>
    <w:tmpl w:val="5B12555C"/>
    <w:styleLink w:val="NumHeading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A58CC"/>
    <w:multiLevelType w:val="hybridMultilevel"/>
    <w:tmpl w:val="3FF4F638"/>
    <w:lvl w:ilvl="0" w:tplc="F4EE18D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7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1B34D89"/>
    <w:multiLevelType w:val="hybridMultilevel"/>
    <w:tmpl w:val="55F4DA68"/>
    <w:lvl w:ilvl="0" w:tplc="6C020F7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E6571"/>
    <w:multiLevelType w:val="hybridMultilevel"/>
    <w:tmpl w:val="2242C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C6FCD"/>
    <w:multiLevelType w:val="multilevel"/>
    <w:tmpl w:val="8ECA67DC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12112A"/>
    <w:multiLevelType w:val="hybridMultilevel"/>
    <w:tmpl w:val="65F87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504D6B59"/>
    <w:multiLevelType w:val="hybridMultilevel"/>
    <w:tmpl w:val="62E0C8CC"/>
    <w:lvl w:ilvl="0" w:tplc="BF1C04DA">
      <w:numFmt w:val="bullet"/>
      <w:lvlText w:val="-"/>
      <w:lvlJc w:val="left"/>
      <w:pPr>
        <w:ind w:left="109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5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7" w15:restartNumberingAfterBreak="0">
    <w:nsid w:val="6AAF1A1F"/>
    <w:multiLevelType w:val="multilevel"/>
    <w:tmpl w:val="91A6158E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7">
    <w:abstractNumId w:val="15"/>
  </w:num>
  <w:num w:numId="8">
    <w:abstractNumId w:val="6"/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1">
    <w:abstractNumId w:val="3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4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7"/>
  </w:num>
  <w:num w:numId="37">
    <w:abstractNumId w:val="11"/>
  </w:num>
  <w:num w:numId="38">
    <w:abstractNumId w:val="10"/>
  </w:num>
  <w:num w:numId="39">
    <w:abstractNumId w:val="10"/>
  </w:num>
  <w:num w:numId="40">
    <w:abstractNumId w:val="10"/>
  </w:num>
  <w:num w:numId="41">
    <w:abstractNumId w:val="2"/>
  </w:num>
  <w:num w:numId="42">
    <w:abstractNumId w:val="9"/>
  </w:num>
  <w:num w:numId="43">
    <w:abstractNumId w:val="5"/>
  </w:num>
  <w:num w:numId="4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3815"/>
    <w:rsid w:val="000052A2"/>
    <w:rsid w:val="0000553F"/>
    <w:rsid w:val="00005548"/>
    <w:rsid w:val="00005E8A"/>
    <w:rsid w:val="00007A2D"/>
    <w:rsid w:val="00010736"/>
    <w:rsid w:val="0001080A"/>
    <w:rsid w:val="00010BC3"/>
    <w:rsid w:val="0001136B"/>
    <w:rsid w:val="00011674"/>
    <w:rsid w:val="00012516"/>
    <w:rsid w:val="00012F51"/>
    <w:rsid w:val="00014EB2"/>
    <w:rsid w:val="00015717"/>
    <w:rsid w:val="00016C1D"/>
    <w:rsid w:val="000176DB"/>
    <w:rsid w:val="00017B14"/>
    <w:rsid w:val="00020846"/>
    <w:rsid w:val="00024CCD"/>
    <w:rsid w:val="0002553A"/>
    <w:rsid w:val="00025DFA"/>
    <w:rsid w:val="00026BAD"/>
    <w:rsid w:val="0003049C"/>
    <w:rsid w:val="00030718"/>
    <w:rsid w:val="00032A64"/>
    <w:rsid w:val="00033374"/>
    <w:rsid w:val="00033EEF"/>
    <w:rsid w:val="00034E65"/>
    <w:rsid w:val="00035CB5"/>
    <w:rsid w:val="00035D0D"/>
    <w:rsid w:val="00037048"/>
    <w:rsid w:val="00037BA3"/>
    <w:rsid w:val="00041474"/>
    <w:rsid w:val="000414E2"/>
    <w:rsid w:val="0004489C"/>
    <w:rsid w:val="0004492D"/>
    <w:rsid w:val="000465D9"/>
    <w:rsid w:val="00046603"/>
    <w:rsid w:val="00051DE5"/>
    <w:rsid w:val="000527F4"/>
    <w:rsid w:val="000544F9"/>
    <w:rsid w:val="00054CE9"/>
    <w:rsid w:val="00055FEF"/>
    <w:rsid w:val="00056137"/>
    <w:rsid w:val="000562FD"/>
    <w:rsid w:val="00057279"/>
    <w:rsid w:val="000616D3"/>
    <w:rsid w:val="000630C1"/>
    <w:rsid w:val="0006496A"/>
    <w:rsid w:val="00065633"/>
    <w:rsid w:val="0006575A"/>
    <w:rsid w:val="00065F18"/>
    <w:rsid w:val="00067AE8"/>
    <w:rsid w:val="00070555"/>
    <w:rsid w:val="00070641"/>
    <w:rsid w:val="00070D5A"/>
    <w:rsid w:val="00071652"/>
    <w:rsid w:val="0007296B"/>
    <w:rsid w:val="000731C0"/>
    <w:rsid w:val="000737B2"/>
    <w:rsid w:val="000744F5"/>
    <w:rsid w:val="00074CC2"/>
    <w:rsid w:val="000767D4"/>
    <w:rsid w:val="00076868"/>
    <w:rsid w:val="00076E01"/>
    <w:rsid w:val="00077BBA"/>
    <w:rsid w:val="000803E8"/>
    <w:rsid w:val="000809B7"/>
    <w:rsid w:val="0008243B"/>
    <w:rsid w:val="00083A34"/>
    <w:rsid w:val="00084060"/>
    <w:rsid w:val="000855BC"/>
    <w:rsid w:val="000855F6"/>
    <w:rsid w:val="000857EF"/>
    <w:rsid w:val="00090191"/>
    <w:rsid w:val="0009092F"/>
    <w:rsid w:val="00090EA3"/>
    <w:rsid w:val="00092319"/>
    <w:rsid w:val="00092A44"/>
    <w:rsid w:val="00092F85"/>
    <w:rsid w:val="00093F1D"/>
    <w:rsid w:val="00094A1C"/>
    <w:rsid w:val="000960FC"/>
    <w:rsid w:val="000A0CAD"/>
    <w:rsid w:val="000A1137"/>
    <w:rsid w:val="000A1179"/>
    <w:rsid w:val="000A1750"/>
    <w:rsid w:val="000A1F56"/>
    <w:rsid w:val="000A25B0"/>
    <w:rsid w:val="000A278B"/>
    <w:rsid w:val="000A36E5"/>
    <w:rsid w:val="000A5C72"/>
    <w:rsid w:val="000A5F04"/>
    <w:rsid w:val="000A665D"/>
    <w:rsid w:val="000B063E"/>
    <w:rsid w:val="000B1BD9"/>
    <w:rsid w:val="000B2D63"/>
    <w:rsid w:val="000B35F1"/>
    <w:rsid w:val="000B37FD"/>
    <w:rsid w:val="000B4511"/>
    <w:rsid w:val="000B470C"/>
    <w:rsid w:val="000B4B14"/>
    <w:rsid w:val="000B5176"/>
    <w:rsid w:val="000B62F4"/>
    <w:rsid w:val="000B670C"/>
    <w:rsid w:val="000B6753"/>
    <w:rsid w:val="000B7251"/>
    <w:rsid w:val="000B7427"/>
    <w:rsid w:val="000B7472"/>
    <w:rsid w:val="000B7D8B"/>
    <w:rsid w:val="000C1787"/>
    <w:rsid w:val="000C2655"/>
    <w:rsid w:val="000C3AF6"/>
    <w:rsid w:val="000C3F5E"/>
    <w:rsid w:val="000C3F72"/>
    <w:rsid w:val="000C5158"/>
    <w:rsid w:val="000C53E0"/>
    <w:rsid w:val="000C617D"/>
    <w:rsid w:val="000C6C30"/>
    <w:rsid w:val="000D09F4"/>
    <w:rsid w:val="000D17FB"/>
    <w:rsid w:val="000D1AD3"/>
    <w:rsid w:val="000D201D"/>
    <w:rsid w:val="000D2473"/>
    <w:rsid w:val="000D2A4A"/>
    <w:rsid w:val="000D2B7D"/>
    <w:rsid w:val="000D3324"/>
    <w:rsid w:val="000D5215"/>
    <w:rsid w:val="000D666E"/>
    <w:rsid w:val="000D6A82"/>
    <w:rsid w:val="000D6BAA"/>
    <w:rsid w:val="000D6D17"/>
    <w:rsid w:val="000D6E87"/>
    <w:rsid w:val="000D7333"/>
    <w:rsid w:val="000E2916"/>
    <w:rsid w:val="000E37B1"/>
    <w:rsid w:val="000E415A"/>
    <w:rsid w:val="000E4774"/>
    <w:rsid w:val="000E5C5D"/>
    <w:rsid w:val="000E69A5"/>
    <w:rsid w:val="000E72EF"/>
    <w:rsid w:val="000F0440"/>
    <w:rsid w:val="000F2C35"/>
    <w:rsid w:val="000F2FD2"/>
    <w:rsid w:val="000F40E6"/>
    <w:rsid w:val="000F442B"/>
    <w:rsid w:val="000F4A99"/>
    <w:rsid w:val="000F592C"/>
    <w:rsid w:val="000F5BDD"/>
    <w:rsid w:val="000F5F36"/>
    <w:rsid w:val="000F6477"/>
    <w:rsid w:val="000F7338"/>
    <w:rsid w:val="000F77BE"/>
    <w:rsid w:val="000F7E77"/>
    <w:rsid w:val="00102162"/>
    <w:rsid w:val="00102A6E"/>
    <w:rsid w:val="00104576"/>
    <w:rsid w:val="0010716A"/>
    <w:rsid w:val="00107BA6"/>
    <w:rsid w:val="00107DE4"/>
    <w:rsid w:val="00110382"/>
    <w:rsid w:val="00110999"/>
    <w:rsid w:val="00110A9B"/>
    <w:rsid w:val="00110EA8"/>
    <w:rsid w:val="001110D4"/>
    <w:rsid w:val="001113FC"/>
    <w:rsid w:val="00111E1D"/>
    <w:rsid w:val="00112177"/>
    <w:rsid w:val="001124A5"/>
    <w:rsid w:val="001125BD"/>
    <w:rsid w:val="00112E47"/>
    <w:rsid w:val="00116DDF"/>
    <w:rsid w:val="00120172"/>
    <w:rsid w:val="0012107C"/>
    <w:rsid w:val="00123678"/>
    <w:rsid w:val="00123CB4"/>
    <w:rsid w:val="00124C1F"/>
    <w:rsid w:val="001255E6"/>
    <w:rsid w:val="00125C8C"/>
    <w:rsid w:val="00126505"/>
    <w:rsid w:val="00126961"/>
    <w:rsid w:val="00126A98"/>
    <w:rsid w:val="00126E54"/>
    <w:rsid w:val="0012769F"/>
    <w:rsid w:val="00127763"/>
    <w:rsid w:val="00131BF2"/>
    <w:rsid w:val="0013384C"/>
    <w:rsid w:val="001339C3"/>
    <w:rsid w:val="0013504C"/>
    <w:rsid w:val="001364E2"/>
    <w:rsid w:val="00136866"/>
    <w:rsid w:val="00136F91"/>
    <w:rsid w:val="001404F5"/>
    <w:rsid w:val="00141316"/>
    <w:rsid w:val="00143FFF"/>
    <w:rsid w:val="001456AE"/>
    <w:rsid w:val="00150B13"/>
    <w:rsid w:val="00151327"/>
    <w:rsid w:val="00151832"/>
    <w:rsid w:val="00151B7D"/>
    <w:rsid w:val="0015279C"/>
    <w:rsid w:val="00153859"/>
    <w:rsid w:val="001554D4"/>
    <w:rsid w:val="00155734"/>
    <w:rsid w:val="0015581B"/>
    <w:rsid w:val="00156335"/>
    <w:rsid w:val="00157018"/>
    <w:rsid w:val="0015744A"/>
    <w:rsid w:val="00160FA4"/>
    <w:rsid w:val="0016273B"/>
    <w:rsid w:val="00164313"/>
    <w:rsid w:val="0016541A"/>
    <w:rsid w:val="0016622D"/>
    <w:rsid w:val="00166C89"/>
    <w:rsid w:val="0016760A"/>
    <w:rsid w:val="00167ED5"/>
    <w:rsid w:val="001725B4"/>
    <w:rsid w:val="0017323B"/>
    <w:rsid w:val="00174EF0"/>
    <w:rsid w:val="001753AD"/>
    <w:rsid w:val="00175AE2"/>
    <w:rsid w:val="00176DF6"/>
    <w:rsid w:val="00177094"/>
    <w:rsid w:val="001779DE"/>
    <w:rsid w:val="00181BBD"/>
    <w:rsid w:val="00183503"/>
    <w:rsid w:val="00183D57"/>
    <w:rsid w:val="001845D2"/>
    <w:rsid w:val="001849F8"/>
    <w:rsid w:val="00185A9E"/>
    <w:rsid w:val="001913B8"/>
    <w:rsid w:val="0019207A"/>
    <w:rsid w:val="00192BAA"/>
    <w:rsid w:val="0019351D"/>
    <w:rsid w:val="00195C9B"/>
    <w:rsid w:val="001971B7"/>
    <w:rsid w:val="001974F2"/>
    <w:rsid w:val="0019755C"/>
    <w:rsid w:val="00197822"/>
    <w:rsid w:val="00197848"/>
    <w:rsid w:val="001A0D36"/>
    <w:rsid w:val="001A0DDE"/>
    <w:rsid w:val="001A1668"/>
    <w:rsid w:val="001A1E34"/>
    <w:rsid w:val="001A2276"/>
    <w:rsid w:val="001A3007"/>
    <w:rsid w:val="001A32AE"/>
    <w:rsid w:val="001A3595"/>
    <w:rsid w:val="001A3883"/>
    <w:rsid w:val="001A4807"/>
    <w:rsid w:val="001A52B7"/>
    <w:rsid w:val="001A53EC"/>
    <w:rsid w:val="001A5560"/>
    <w:rsid w:val="001A5844"/>
    <w:rsid w:val="001B1635"/>
    <w:rsid w:val="001B2796"/>
    <w:rsid w:val="001B280D"/>
    <w:rsid w:val="001B2D64"/>
    <w:rsid w:val="001B3F3F"/>
    <w:rsid w:val="001B55A2"/>
    <w:rsid w:val="001B5EC1"/>
    <w:rsid w:val="001B62AC"/>
    <w:rsid w:val="001B6FBA"/>
    <w:rsid w:val="001C0DB7"/>
    <w:rsid w:val="001C0F50"/>
    <w:rsid w:val="001C1E65"/>
    <w:rsid w:val="001C208C"/>
    <w:rsid w:val="001C27CD"/>
    <w:rsid w:val="001C2E51"/>
    <w:rsid w:val="001C3CC2"/>
    <w:rsid w:val="001C4010"/>
    <w:rsid w:val="001C417F"/>
    <w:rsid w:val="001C4884"/>
    <w:rsid w:val="001C60C3"/>
    <w:rsid w:val="001C619A"/>
    <w:rsid w:val="001C67E2"/>
    <w:rsid w:val="001C7338"/>
    <w:rsid w:val="001C7F6C"/>
    <w:rsid w:val="001D2D55"/>
    <w:rsid w:val="001D34C6"/>
    <w:rsid w:val="001D35C2"/>
    <w:rsid w:val="001D4653"/>
    <w:rsid w:val="001D4768"/>
    <w:rsid w:val="001D6A01"/>
    <w:rsid w:val="001E02D2"/>
    <w:rsid w:val="001E0C3F"/>
    <w:rsid w:val="001E1C4F"/>
    <w:rsid w:val="001E2045"/>
    <w:rsid w:val="001E274D"/>
    <w:rsid w:val="001E2758"/>
    <w:rsid w:val="001E3CDB"/>
    <w:rsid w:val="001E40B4"/>
    <w:rsid w:val="001E4289"/>
    <w:rsid w:val="001E45F3"/>
    <w:rsid w:val="001E51AB"/>
    <w:rsid w:val="001E5E07"/>
    <w:rsid w:val="001E6706"/>
    <w:rsid w:val="001E7B18"/>
    <w:rsid w:val="001F21A9"/>
    <w:rsid w:val="001F2381"/>
    <w:rsid w:val="001F32AF"/>
    <w:rsid w:val="001F4624"/>
    <w:rsid w:val="001F5FDA"/>
    <w:rsid w:val="001F6034"/>
    <w:rsid w:val="001F702A"/>
    <w:rsid w:val="001F7DE8"/>
    <w:rsid w:val="00200770"/>
    <w:rsid w:val="00200DB0"/>
    <w:rsid w:val="00201A5D"/>
    <w:rsid w:val="00202C1B"/>
    <w:rsid w:val="0020317C"/>
    <w:rsid w:val="002043C1"/>
    <w:rsid w:val="0020470F"/>
    <w:rsid w:val="0020498E"/>
    <w:rsid w:val="002058C5"/>
    <w:rsid w:val="002062DD"/>
    <w:rsid w:val="0020686B"/>
    <w:rsid w:val="00206DDC"/>
    <w:rsid w:val="00207962"/>
    <w:rsid w:val="002108FE"/>
    <w:rsid w:val="00212133"/>
    <w:rsid w:val="002124E1"/>
    <w:rsid w:val="00212D38"/>
    <w:rsid w:val="002136F0"/>
    <w:rsid w:val="002139FD"/>
    <w:rsid w:val="00213D8D"/>
    <w:rsid w:val="00214B35"/>
    <w:rsid w:val="00215F17"/>
    <w:rsid w:val="00216D6A"/>
    <w:rsid w:val="002177DC"/>
    <w:rsid w:val="0021788F"/>
    <w:rsid w:val="00220A92"/>
    <w:rsid w:val="00221734"/>
    <w:rsid w:val="002223A1"/>
    <w:rsid w:val="00223C1B"/>
    <w:rsid w:val="00224392"/>
    <w:rsid w:val="00225601"/>
    <w:rsid w:val="00225652"/>
    <w:rsid w:val="00226868"/>
    <w:rsid w:val="002311CB"/>
    <w:rsid w:val="00234CC8"/>
    <w:rsid w:val="0023514F"/>
    <w:rsid w:val="002358AF"/>
    <w:rsid w:val="00235E51"/>
    <w:rsid w:val="002372F9"/>
    <w:rsid w:val="00237406"/>
    <w:rsid w:val="00237F96"/>
    <w:rsid w:val="00240F2B"/>
    <w:rsid w:val="00241ECF"/>
    <w:rsid w:val="00241FEF"/>
    <w:rsid w:val="002433DC"/>
    <w:rsid w:val="00245978"/>
    <w:rsid w:val="00245C88"/>
    <w:rsid w:val="002466E7"/>
    <w:rsid w:val="002474F2"/>
    <w:rsid w:val="002505C1"/>
    <w:rsid w:val="00250655"/>
    <w:rsid w:val="00250A0A"/>
    <w:rsid w:val="00251DA7"/>
    <w:rsid w:val="00253AD6"/>
    <w:rsid w:val="00253B32"/>
    <w:rsid w:val="00253C93"/>
    <w:rsid w:val="002555C5"/>
    <w:rsid w:val="00256770"/>
    <w:rsid w:val="002576AA"/>
    <w:rsid w:val="00257CB4"/>
    <w:rsid w:val="00257E46"/>
    <w:rsid w:val="00261F02"/>
    <w:rsid w:val="002628F1"/>
    <w:rsid w:val="00262D96"/>
    <w:rsid w:val="00263F74"/>
    <w:rsid w:val="00264A38"/>
    <w:rsid w:val="00270B2C"/>
    <w:rsid w:val="00270D07"/>
    <w:rsid w:val="002724D7"/>
    <w:rsid w:val="0027380A"/>
    <w:rsid w:val="002739C6"/>
    <w:rsid w:val="00273D90"/>
    <w:rsid w:val="00274309"/>
    <w:rsid w:val="002743E4"/>
    <w:rsid w:val="00275175"/>
    <w:rsid w:val="0027740D"/>
    <w:rsid w:val="00280654"/>
    <w:rsid w:val="00281380"/>
    <w:rsid w:val="00281D91"/>
    <w:rsid w:val="00283650"/>
    <w:rsid w:val="0028455E"/>
    <w:rsid w:val="0028499B"/>
    <w:rsid w:val="00284DD4"/>
    <w:rsid w:val="00285766"/>
    <w:rsid w:val="002911EA"/>
    <w:rsid w:val="00291A4F"/>
    <w:rsid w:val="002926C3"/>
    <w:rsid w:val="002926DD"/>
    <w:rsid w:val="00292C77"/>
    <w:rsid w:val="00292D60"/>
    <w:rsid w:val="0029309D"/>
    <w:rsid w:val="002933A1"/>
    <w:rsid w:val="0029405A"/>
    <w:rsid w:val="00294A8F"/>
    <w:rsid w:val="002950F6"/>
    <w:rsid w:val="002952CE"/>
    <w:rsid w:val="0029575C"/>
    <w:rsid w:val="00296B34"/>
    <w:rsid w:val="00297E94"/>
    <w:rsid w:val="002A18C0"/>
    <w:rsid w:val="002A2721"/>
    <w:rsid w:val="002A2728"/>
    <w:rsid w:val="002A273D"/>
    <w:rsid w:val="002A2F96"/>
    <w:rsid w:val="002A46C7"/>
    <w:rsid w:val="002A5273"/>
    <w:rsid w:val="002A5A92"/>
    <w:rsid w:val="002A67F5"/>
    <w:rsid w:val="002B10A4"/>
    <w:rsid w:val="002B152D"/>
    <w:rsid w:val="002B1962"/>
    <w:rsid w:val="002B280D"/>
    <w:rsid w:val="002B2973"/>
    <w:rsid w:val="002B4100"/>
    <w:rsid w:val="002B47B2"/>
    <w:rsid w:val="002B6A06"/>
    <w:rsid w:val="002B71B9"/>
    <w:rsid w:val="002C0A83"/>
    <w:rsid w:val="002C0CDF"/>
    <w:rsid w:val="002C0E8D"/>
    <w:rsid w:val="002C1E41"/>
    <w:rsid w:val="002C3861"/>
    <w:rsid w:val="002C3A76"/>
    <w:rsid w:val="002C3C07"/>
    <w:rsid w:val="002C4CB0"/>
    <w:rsid w:val="002C5068"/>
    <w:rsid w:val="002C6D2B"/>
    <w:rsid w:val="002C796C"/>
    <w:rsid w:val="002D3575"/>
    <w:rsid w:val="002D3E58"/>
    <w:rsid w:val="002D5F11"/>
    <w:rsid w:val="002D7F88"/>
    <w:rsid w:val="002E0E1D"/>
    <w:rsid w:val="002E12BC"/>
    <w:rsid w:val="002E1BD4"/>
    <w:rsid w:val="002E1F14"/>
    <w:rsid w:val="002E35EE"/>
    <w:rsid w:val="002E3B8A"/>
    <w:rsid w:val="002E3FB9"/>
    <w:rsid w:val="002E48D2"/>
    <w:rsid w:val="002E52B9"/>
    <w:rsid w:val="002E718D"/>
    <w:rsid w:val="002F353D"/>
    <w:rsid w:val="002F35A8"/>
    <w:rsid w:val="002F56C2"/>
    <w:rsid w:val="002F576F"/>
    <w:rsid w:val="0030241C"/>
    <w:rsid w:val="003028E8"/>
    <w:rsid w:val="00302FE7"/>
    <w:rsid w:val="0030446D"/>
    <w:rsid w:val="00306B46"/>
    <w:rsid w:val="003103AE"/>
    <w:rsid w:val="00310F9C"/>
    <w:rsid w:val="00311BDC"/>
    <w:rsid w:val="00312B4F"/>
    <w:rsid w:val="00313A8D"/>
    <w:rsid w:val="00313ABD"/>
    <w:rsid w:val="0031416C"/>
    <w:rsid w:val="00315065"/>
    <w:rsid w:val="00315647"/>
    <w:rsid w:val="003156AF"/>
    <w:rsid w:val="00316909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FD"/>
    <w:rsid w:val="00322C7E"/>
    <w:rsid w:val="00324773"/>
    <w:rsid w:val="00324DAF"/>
    <w:rsid w:val="00325F41"/>
    <w:rsid w:val="003268EC"/>
    <w:rsid w:val="00327346"/>
    <w:rsid w:val="00327977"/>
    <w:rsid w:val="00331052"/>
    <w:rsid w:val="00335036"/>
    <w:rsid w:val="003353C6"/>
    <w:rsid w:val="0033541B"/>
    <w:rsid w:val="003358E6"/>
    <w:rsid w:val="0033776F"/>
    <w:rsid w:val="00337AB7"/>
    <w:rsid w:val="00340D60"/>
    <w:rsid w:val="00340FBF"/>
    <w:rsid w:val="003417BC"/>
    <w:rsid w:val="00341ACE"/>
    <w:rsid w:val="00341D78"/>
    <w:rsid w:val="003421BC"/>
    <w:rsid w:val="00344F89"/>
    <w:rsid w:val="00345A10"/>
    <w:rsid w:val="00346A96"/>
    <w:rsid w:val="00346CE9"/>
    <w:rsid w:val="00347C9A"/>
    <w:rsid w:val="00350807"/>
    <w:rsid w:val="00351B99"/>
    <w:rsid w:val="00351C5E"/>
    <w:rsid w:val="0035229E"/>
    <w:rsid w:val="00352375"/>
    <w:rsid w:val="00353A67"/>
    <w:rsid w:val="00353C8E"/>
    <w:rsid w:val="00354587"/>
    <w:rsid w:val="00354CD2"/>
    <w:rsid w:val="00356253"/>
    <w:rsid w:val="00356C50"/>
    <w:rsid w:val="00362EB4"/>
    <w:rsid w:val="00363EAA"/>
    <w:rsid w:val="0036448B"/>
    <w:rsid w:val="00365281"/>
    <w:rsid w:val="0036547A"/>
    <w:rsid w:val="0036708F"/>
    <w:rsid w:val="003670FF"/>
    <w:rsid w:val="00367DE0"/>
    <w:rsid w:val="0037156D"/>
    <w:rsid w:val="00371B31"/>
    <w:rsid w:val="003727BC"/>
    <w:rsid w:val="003733CD"/>
    <w:rsid w:val="0037363F"/>
    <w:rsid w:val="00373EC9"/>
    <w:rsid w:val="00375516"/>
    <w:rsid w:val="0037560A"/>
    <w:rsid w:val="003756AA"/>
    <w:rsid w:val="0037645B"/>
    <w:rsid w:val="003767FF"/>
    <w:rsid w:val="00377E77"/>
    <w:rsid w:val="00380097"/>
    <w:rsid w:val="00382ED5"/>
    <w:rsid w:val="0038332B"/>
    <w:rsid w:val="0038386D"/>
    <w:rsid w:val="00383EE2"/>
    <w:rsid w:val="00384779"/>
    <w:rsid w:val="00384FD6"/>
    <w:rsid w:val="003852A0"/>
    <w:rsid w:val="00386BAD"/>
    <w:rsid w:val="00387936"/>
    <w:rsid w:val="00390225"/>
    <w:rsid w:val="00391724"/>
    <w:rsid w:val="003918FF"/>
    <w:rsid w:val="00391E2A"/>
    <w:rsid w:val="003920FA"/>
    <w:rsid w:val="003944BD"/>
    <w:rsid w:val="00395080"/>
    <w:rsid w:val="003950A1"/>
    <w:rsid w:val="003A0E9D"/>
    <w:rsid w:val="003A13FD"/>
    <w:rsid w:val="003A16A1"/>
    <w:rsid w:val="003A1817"/>
    <w:rsid w:val="003A1D52"/>
    <w:rsid w:val="003A2312"/>
    <w:rsid w:val="003A2F23"/>
    <w:rsid w:val="003A38BA"/>
    <w:rsid w:val="003B2F94"/>
    <w:rsid w:val="003B33D9"/>
    <w:rsid w:val="003B48AF"/>
    <w:rsid w:val="003B5669"/>
    <w:rsid w:val="003B6344"/>
    <w:rsid w:val="003C0190"/>
    <w:rsid w:val="003C0960"/>
    <w:rsid w:val="003C1D0A"/>
    <w:rsid w:val="003C24D4"/>
    <w:rsid w:val="003C41FB"/>
    <w:rsid w:val="003C42CB"/>
    <w:rsid w:val="003C46CB"/>
    <w:rsid w:val="003C56B5"/>
    <w:rsid w:val="003C6BCE"/>
    <w:rsid w:val="003D0067"/>
    <w:rsid w:val="003D13C7"/>
    <w:rsid w:val="003D4118"/>
    <w:rsid w:val="003D42EC"/>
    <w:rsid w:val="003D4E00"/>
    <w:rsid w:val="003D51B6"/>
    <w:rsid w:val="003D6147"/>
    <w:rsid w:val="003D6B93"/>
    <w:rsid w:val="003D6C12"/>
    <w:rsid w:val="003E175B"/>
    <w:rsid w:val="003E1A3D"/>
    <w:rsid w:val="003E2108"/>
    <w:rsid w:val="003E243C"/>
    <w:rsid w:val="003E2887"/>
    <w:rsid w:val="003E3092"/>
    <w:rsid w:val="003E3521"/>
    <w:rsid w:val="003E353E"/>
    <w:rsid w:val="003E363F"/>
    <w:rsid w:val="003E3EC8"/>
    <w:rsid w:val="003E4B86"/>
    <w:rsid w:val="003E5669"/>
    <w:rsid w:val="003E5794"/>
    <w:rsid w:val="003E6043"/>
    <w:rsid w:val="003E6079"/>
    <w:rsid w:val="003E65AF"/>
    <w:rsid w:val="003E74D6"/>
    <w:rsid w:val="003E759F"/>
    <w:rsid w:val="003E7C5B"/>
    <w:rsid w:val="003E7E5A"/>
    <w:rsid w:val="003F0144"/>
    <w:rsid w:val="003F07DE"/>
    <w:rsid w:val="003F2C7F"/>
    <w:rsid w:val="003F42F5"/>
    <w:rsid w:val="003F59BD"/>
    <w:rsid w:val="003F62EC"/>
    <w:rsid w:val="004004AC"/>
    <w:rsid w:val="0040125A"/>
    <w:rsid w:val="00401EA3"/>
    <w:rsid w:val="00402244"/>
    <w:rsid w:val="00402FEC"/>
    <w:rsid w:val="00405567"/>
    <w:rsid w:val="004059DD"/>
    <w:rsid w:val="00405A52"/>
    <w:rsid w:val="00405F6E"/>
    <w:rsid w:val="004062A4"/>
    <w:rsid w:val="00411D9F"/>
    <w:rsid w:val="004133EF"/>
    <w:rsid w:val="00413C47"/>
    <w:rsid w:val="00414FB4"/>
    <w:rsid w:val="00417DAD"/>
    <w:rsid w:val="004208BB"/>
    <w:rsid w:val="0042099D"/>
    <w:rsid w:val="00421593"/>
    <w:rsid w:val="00421B66"/>
    <w:rsid w:val="00421C16"/>
    <w:rsid w:val="00422111"/>
    <w:rsid w:val="004226E3"/>
    <w:rsid w:val="004238CC"/>
    <w:rsid w:val="00424DEE"/>
    <w:rsid w:val="00426705"/>
    <w:rsid w:val="0042685B"/>
    <w:rsid w:val="00426F75"/>
    <w:rsid w:val="004307EA"/>
    <w:rsid w:val="00431C30"/>
    <w:rsid w:val="00433DD9"/>
    <w:rsid w:val="0043474B"/>
    <w:rsid w:val="00434E40"/>
    <w:rsid w:val="00435E87"/>
    <w:rsid w:val="0043618A"/>
    <w:rsid w:val="00436EFC"/>
    <w:rsid w:val="00440B39"/>
    <w:rsid w:val="0044147E"/>
    <w:rsid w:val="00442495"/>
    <w:rsid w:val="00442548"/>
    <w:rsid w:val="00444D6F"/>
    <w:rsid w:val="004451D3"/>
    <w:rsid w:val="00445B42"/>
    <w:rsid w:val="0045020B"/>
    <w:rsid w:val="0045151D"/>
    <w:rsid w:val="00451B7B"/>
    <w:rsid w:val="00452E74"/>
    <w:rsid w:val="0045351B"/>
    <w:rsid w:val="00453540"/>
    <w:rsid w:val="00453C2D"/>
    <w:rsid w:val="004545AD"/>
    <w:rsid w:val="004551A0"/>
    <w:rsid w:val="0045556D"/>
    <w:rsid w:val="00455EAC"/>
    <w:rsid w:val="00456DEC"/>
    <w:rsid w:val="004574DD"/>
    <w:rsid w:val="004575AC"/>
    <w:rsid w:val="00460C3A"/>
    <w:rsid w:val="00460FFA"/>
    <w:rsid w:val="004644F9"/>
    <w:rsid w:val="0046705F"/>
    <w:rsid w:val="004672B4"/>
    <w:rsid w:val="004673AC"/>
    <w:rsid w:val="00467B55"/>
    <w:rsid w:val="00470471"/>
    <w:rsid w:val="00470A3F"/>
    <w:rsid w:val="00472827"/>
    <w:rsid w:val="0047399E"/>
    <w:rsid w:val="00474CE0"/>
    <w:rsid w:val="004757B2"/>
    <w:rsid w:val="00475AFE"/>
    <w:rsid w:val="00475DC1"/>
    <w:rsid w:val="00476015"/>
    <w:rsid w:val="0047657F"/>
    <w:rsid w:val="00481E67"/>
    <w:rsid w:val="004821AD"/>
    <w:rsid w:val="004864EF"/>
    <w:rsid w:val="00486A36"/>
    <w:rsid w:val="004903AC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A0065"/>
    <w:rsid w:val="004A0386"/>
    <w:rsid w:val="004A087C"/>
    <w:rsid w:val="004A1382"/>
    <w:rsid w:val="004A14EE"/>
    <w:rsid w:val="004A1C62"/>
    <w:rsid w:val="004A20EB"/>
    <w:rsid w:val="004A2829"/>
    <w:rsid w:val="004A299F"/>
    <w:rsid w:val="004A3868"/>
    <w:rsid w:val="004A5CEC"/>
    <w:rsid w:val="004A6F26"/>
    <w:rsid w:val="004B03B7"/>
    <w:rsid w:val="004B2304"/>
    <w:rsid w:val="004B26E7"/>
    <w:rsid w:val="004B3599"/>
    <w:rsid w:val="004B35E3"/>
    <w:rsid w:val="004B527C"/>
    <w:rsid w:val="004B5507"/>
    <w:rsid w:val="004B565C"/>
    <w:rsid w:val="004B5ABA"/>
    <w:rsid w:val="004B5C6B"/>
    <w:rsid w:val="004B6BF2"/>
    <w:rsid w:val="004C10EE"/>
    <w:rsid w:val="004C1507"/>
    <w:rsid w:val="004C1863"/>
    <w:rsid w:val="004C1F79"/>
    <w:rsid w:val="004C3C6C"/>
    <w:rsid w:val="004C480F"/>
    <w:rsid w:val="004C6358"/>
    <w:rsid w:val="004C6680"/>
    <w:rsid w:val="004C7365"/>
    <w:rsid w:val="004D2521"/>
    <w:rsid w:val="004D3247"/>
    <w:rsid w:val="004D517D"/>
    <w:rsid w:val="004D5836"/>
    <w:rsid w:val="004D6689"/>
    <w:rsid w:val="004D6E6F"/>
    <w:rsid w:val="004D7158"/>
    <w:rsid w:val="004D7293"/>
    <w:rsid w:val="004D7B82"/>
    <w:rsid w:val="004E05A1"/>
    <w:rsid w:val="004E2098"/>
    <w:rsid w:val="004E37E5"/>
    <w:rsid w:val="004E4072"/>
    <w:rsid w:val="004E4242"/>
    <w:rsid w:val="004E4380"/>
    <w:rsid w:val="004E4941"/>
    <w:rsid w:val="004E7E81"/>
    <w:rsid w:val="004F1047"/>
    <w:rsid w:val="004F1081"/>
    <w:rsid w:val="004F29FB"/>
    <w:rsid w:val="004F362B"/>
    <w:rsid w:val="004F4AD9"/>
    <w:rsid w:val="004F4F66"/>
    <w:rsid w:val="004F4FED"/>
    <w:rsid w:val="004F770A"/>
    <w:rsid w:val="005006E8"/>
    <w:rsid w:val="005013DA"/>
    <w:rsid w:val="00501A76"/>
    <w:rsid w:val="00502E46"/>
    <w:rsid w:val="00503700"/>
    <w:rsid w:val="00504B69"/>
    <w:rsid w:val="00505709"/>
    <w:rsid w:val="005076DA"/>
    <w:rsid w:val="0050786E"/>
    <w:rsid w:val="005135B6"/>
    <w:rsid w:val="005138E0"/>
    <w:rsid w:val="00514332"/>
    <w:rsid w:val="005153AB"/>
    <w:rsid w:val="005154AC"/>
    <w:rsid w:val="00516E47"/>
    <w:rsid w:val="00517DFB"/>
    <w:rsid w:val="00522597"/>
    <w:rsid w:val="00523A9F"/>
    <w:rsid w:val="00523F73"/>
    <w:rsid w:val="005246B3"/>
    <w:rsid w:val="005251BB"/>
    <w:rsid w:val="00525DA6"/>
    <w:rsid w:val="0052673C"/>
    <w:rsid w:val="00526A39"/>
    <w:rsid w:val="00527C82"/>
    <w:rsid w:val="00532178"/>
    <w:rsid w:val="0053271F"/>
    <w:rsid w:val="00532E28"/>
    <w:rsid w:val="00534665"/>
    <w:rsid w:val="00535248"/>
    <w:rsid w:val="00535A59"/>
    <w:rsid w:val="00536D87"/>
    <w:rsid w:val="0053730B"/>
    <w:rsid w:val="00540557"/>
    <w:rsid w:val="00540558"/>
    <w:rsid w:val="0054056B"/>
    <w:rsid w:val="005410C9"/>
    <w:rsid w:val="00542BD9"/>
    <w:rsid w:val="00542FE6"/>
    <w:rsid w:val="0054496C"/>
    <w:rsid w:val="005457DC"/>
    <w:rsid w:val="00546376"/>
    <w:rsid w:val="0054758A"/>
    <w:rsid w:val="00550C3C"/>
    <w:rsid w:val="00552481"/>
    <w:rsid w:val="0055349A"/>
    <w:rsid w:val="00553B30"/>
    <w:rsid w:val="00554C1E"/>
    <w:rsid w:val="00554DCD"/>
    <w:rsid w:val="00554ECF"/>
    <w:rsid w:val="00556CC7"/>
    <w:rsid w:val="00556D28"/>
    <w:rsid w:val="005575F0"/>
    <w:rsid w:val="005607C8"/>
    <w:rsid w:val="0056214D"/>
    <w:rsid w:val="0056283D"/>
    <w:rsid w:val="0056290C"/>
    <w:rsid w:val="00563807"/>
    <w:rsid w:val="00563A65"/>
    <w:rsid w:val="00563C4E"/>
    <w:rsid w:val="005663FC"/>
    <w:rsid w:val="00567D88"/>
    <w:rsid w:val="00570746"/>
    <w:rsid w:val="00571325"/>
    <w:rsid w:val="005720E0"/>
    <w:rsid w:val="0057483E"/>
    <w:rsid w:val="005750BC"/>
    <w:rsid w:val="0057608B"/>
    <w:rsid w:val="0057699A"/>
    <w:rsid w:val="005777F8"/>
    <w:rsid w:val="00577CEC"/>
    <w:rsid w:val="00580859"/>
    <w:rsid w:val="00580C5B"/>
    <w:rsid w:val="00582A81"/>
    <w:rsid w:val="0058658B"/>
    <w:rsid w:val="0058704A"/>
    <w:rsid w:val="005870CB"/>
    <w:rsid w:val="005903D4"/>
    <w:rsid w:val="0059080A"/>
    <w:rsid w:val="00591E92"/>
    <w:rsid w:val="005920F1"/>
    <w:rsid w:val="005929B1"/>
    <w:rsid w:val="00593CF1"/>
    <w:rsid w:val="005958D3"/>
    <w:rsid w:val="005970DD"/>
    <w:rsid w:val="00597DAD"/>
    <w:rsid w:val="005A1E63"/>
    <w:rsid w:val="005A39C5"/>
    <w:rsid w:val="005A49E4"/>
    <w:rsid w:val="005A5E6F"/>
    <w:rsid w:val="005A5FAC"/>
    <w:rsid w:val="005A6782"/>
    <w:rsid w:val="005A6D98"/>
    <w:rsid w:val="005A6E74"/>
    <w:rsid w:val="005A71C5"/>
    <w:rsid w:val="005A7649"/>
    <w:rsid w:val="005B0125"/>
    <w:rsid w:val="005B04E1"/>
    <w:rsid w:val="005B0C31"/>
    <w:rsid w:val="005B140F"/>
    <w:rsid w:val="005B17A0"/>
    <w:rsid w:val="005B2965"/>
    <w:rsid w:val="005B3CB9"/>
    <w:rsid w:val="005B3D4E"/>
    <w:rsid w:val="005B4507"/>
    <w:rsid w:val="005B5A6E"/>
    <w:rsid w:val="005B60AE"/>
    <w:rsid w:val="005B66AC"/>
    <w:rsid w:val="005B7C8B"/>
    <w:rsid w:val="005C14D0"/>
    <w:rsid w:val="005C1755"/>
    <w:rsid w:val="005C2538"/>
    <w:rsid w:val="005C3AB9"/>
    <w:rsid w:val="005C4431"/>
    <w:rsid w:val="005C4EE5"/>
    <w:rsid w:val="005C5505"/>
    <w:rsid w:val="005C6056"/>
    <w:rsid w:val="005C6BDA"/>
    <w:rsid w:val="005C7A48"/>
    <w:rsid w:val="005D0843"/>
    <w:rsid w:val="005D0AD8"/>
    <w:rsid w:val="005D0ADF"/>
    <w:rsid w:val="005D11C5"/>
    <w:rsid w:val="005D254D"/>
    <w:rsid w:val="005D291D"/>
    <w:rsid w:val="005D38B6"/>
    <w:rsid w:val="005D3DE4"/>
    <w:rsid w:val="005D3ECD"/>
    <w:rsid w:val="005D408B"/>
    <w:rsid w:val="005D4CD2"/>
    <w:rsid w:val="005D4DD5"/>
    <w:rsid w:val="005D5816"/>
    <w:rsid w:val="005E112E"/>
    <w:rsid w:val="005E1700"/>
    <w:rsid w:val="005E1CC6"/>
    <w:rsid w:val="005E3078"/>
    <w:rsid w:val="005E432B"/>
    <w:rsid w:val="005E6174"/>
    <w:rsid w:val="005E7C80"/>
    <w:rsid w:val="005F2527"/>
    <w:rsid w:val="005F35A2"/>
    <w:rsid w:val="005F362E"/>
    <w:rsid w:val="005F41D2"/>
    <w:rsid w:val="005F58EF"/>
    <w:rsid w:val="005F667E"/>
    <w:rsid w:val="005F702F"/>
    <w:rsid w:val="005F71CB"/>
    <w:rsid w:val="005F76F9"/>
    <w:rsid w:val="0060086F"/>
    <w:rsid w:val="00600A10"/>
    <w:rsid w:val="00605056"/>
    <w:rsid w:val="006059A9"/>
    <w:rsid w:val="00605F31"/>
    <w:rsid w:val="00605F77"/>
    <w:rsid w:val="00607561"/>
    <w:rsid w:val="0061230F"/>
    <w:rsid w:val="0061350A"/>
    <w:rsid w:val="00614FC4"/>
    <w:rsid w:val="006163D2"/>
    <w:rsid w:val="0062032A"/>
    <w:rsid w:val="00620B48"/>
    <w:rsid w:val="00620DCC"/>
    <w:rsid w:val="00623442"/>
    <w:rsid w:val="00623633"/>
    <w:rsid w:val="006237AA"/>
    <w:rsid w:val="006246F5"/>
    <w:rsid w:val="00624933"/>
    <w:rsid w:val="006256DF"/>
    <w:rsid w:val="0062698A"/>
    <w:rsid w:val="00626FE6"/>
    <w:rsid w:val="00627650"/>
    <w:rsid w:val="006278BA"/>
    <w:rsid w:val="00627933"/>
    <w:rsid w:val="00631474"/>
    <w:rsid w:val="0063191F"/>
    <w:rsid w:val="00632A20"/>
    <w:rsid w:val="00633381"/>
    <w:rsid w:val="006351FB"/>
    <w:rsid w:val="006362D4"/>
    <w:rsid w:val="0063689F"/>
    <w:rsid w:val="0063749D"/>
    <w:rsid w:val="00637542"/>
    <w:rsid w:val="0064048D"/>
    <w:rsid w:val="006410B4"/>
    <w:rsid w:val="00642201"/>
    <w:rsid w:val="006429C7"/>
    <w:rsid w:val="00643B84"/>
    <w:rsid w:val="00643E95"/>
    <w:rsid w:val="0064539E"/>
    <w:rsid w:val="006462CA"/>
    <w:rsid w:val="0064737D"/>
    <w:rsid w:val="00650755"/>
    <w:rsid w:val="00650A38"/>
    <w:rsid w:val="00651523"/>
    <w:rsid w:val="00653109"/>
    <w:rsid w:val="006540A0"/>
    <w:rsid w:val="0065494E"/>
    <w:rsid w:val="00656535"/>
    <w:rsid w:val="0065673D"/>
    <w:rsid w:val="00657778"/>
    <w:rsid w:val="006578BF"/>
    <w:rsid w:val="00662084"/>
    <w:rsid w:val="00662F5D"/>
    <w:rsid w:val="00663A9F"/>
    <w:rsid w:val="00665871"/>
    <w:rsid w:val="00665907"/>
    <w:rsid w:val="00665F92"/>
    <w:rsid w:val="00666886"/>
    <w:rsid w:val="00666D3A"/>
    <w:rsid w:val="00667124"/>
    <w:rsid w:val="00670C59"/>
    <w:rsid w:val="00670FA8"/>
    <w:rsid w:val="0067121C"/>
    <w:rsid w:val="00671280"/>
    <w:rsid w:val="00671418"/>
    <w:rsid w:val="006731C1"/>
    <w:rsid w:val="00674A1D"/>
    <w:rsid w:val="00674D40"/>
    <w:rsid w:val="0067700A"/>
    <w:rsid w:val="006819FE"/>
    <w:rsid w:val="006822A1"/>
    <w:rsid w:val="006823E1"/>
    <w:rsid w:val="006826D3"/>
    <w:rsid w:val="006826ED"/>
    <w:rsid w:val="00684077"/>
    <w:rsid w:val="006846E8"/>
    <w:rsid w:val="00684900"/>
    <w:rsid w:val="00686363"/>
    <w:rsid w:val="00686968"/>
    <w:rsid w:val="00686EDF"/>
    <w:rsid w:val="0069037D"/>
    <w:rsid w:val="006912E7"/>
    <w:rsid w:val="00693F6D"/>
    <w:rsid w:val="00695B38"/>
    <w:rsid w:val="00695F7A"/>
    <w:rsid w:val="006969B1"/>
    <w:rsid w:val="00696B40"/>
    <w:rsid w:val="00696D82"/>
    <w:rsid w:val="00697480"/>
    <w:rsid w:val="00697B5F"/>
    <w:rsid w:val="006A035B"/>
    <w:rsid w:val="006A1AAE"/>
    <w:rsid w:val="006A5848"/>
    <w:rsid w:val="006A5F2C"/>
    <w:rsid w:val="006A7208"/>
    <w:rsid w:val="006B014A"/>
    <w:rsid w:val="006B1062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36AC"/>
    <w:rsid w:val="006C3936"/>
    <w:rsid w:val="006C3E42"/>
    <w:rsid w:val="006C442D"/>
    <w:rsid w:val="006C5122"/>
    <w:rsid w:val="006C5448"/>
    <w:rsid w:val="006C560F"/>
    <w:rsid w:val="006C6208"/>
    <w:rsid w:val="006D0552"/>
    <w:rsid w:val="006D123B"/>
    <w:rsid w:val="006D24BF"/>
    <w:rsid w:val="006D5A4D"/>
    <w:rsid w:val="006D79A0"/>
    <w:rsid w:val="006D7DC6"/>
    <w:rsid w:val="006E00B2"/>
    <w:rsid w:val="006E0272"/>
    <w:rsid w:val="006E12E4"/>
    <w:rsid w:val="006E196D"/>
    <w:rsid w:val="006E2140"/>
    <w:rsid w:val="006E240C"/>
    <w:rsid w:val="006E2842"/>
    <w:rsid w:val="006E2C73"/>
    <w:rsid w:val="006E2E12"/>
    <w:rsid w:val="006E35BC"/>
    <w:rsid w:val="006E3C19"/>
    <w:rsid w:val="006E40C7"/>
    <w:rsid w:val="006E4AD3"/>
    <w:rsid w:val="006E54EE"/>
    <w:rsid w:val="006E6196"/>
    <w:rsid w:val="006E7188"/>
    <w:rsid w:val="006E7DFD"/>
    <w:rsid w:val="006F0D61"/>
    <w:rsid w:val="006F0F76"/>
    <w:rsid w:val="006F143E"/>
    <w:rsid w:val="006F2BF9"/>
    <w:rsid w:val="006F340E"/>
    <w:rsid w:val="006F4BF4"/>
    <w:rsid w:val="006F4C8F"/>
    <w:rsid w:val="006F73BE"/>
    <w:rsid w:val="00701205"/>
    <w:rsid w:val="0070127F"/>
    <w:rsid w:val="00702060"/>
    <w:rsid w:val="00702320"/>
    <w:rsid w:val="007023FA"/>
    <w:rsid w:val="007066C1"/>
    <w:rsid w:val="007074BE"/>
    <w:rsid w:val="00711A4C"/>
    <w:rsid w:val="00711B50"/>
    <w:rsid w:val="00711B5D"/>
    <w:rsid w:val="007145BC"/>
    <w:rsid w:val="00714713"/>
    <w:rsid w:val="0071540B"/>
    <w:rsid w:val="0072011A"/>
    <w:rsid w:val="00720E64"/>
    <w:rsid w:val="00723217"/>
    <w:rsid w:val="00723D38"/>
    <w:rsid w:val="00724EA8"/>
    <w:rsid w:val="0072701B"/>
    <w:rsid w:val="00727F05"/>
    <w:rsid w:val="007312F1"/>
    <w:rsid w:val="00731AB8"/>
    <w:rsid w:val="00731D3E"/>
    <w:rsid w:val="00732680"/>
    <w:rsid w:val="007334C4"/>
    <w:rsid w:val="00734468"/>
    <w:rsid w:val="00734C48"/>
    <w:rsid w:val="00735C3D"/>
    <w:rsid w:val="00737576"/>
    <w:rsid w:val="007403A2"/>
    <w:rsid w:val="00741208"/>
    <w:rsid w:val="0074310F"/>
    <w:rsid w:val="00744B47"/>
    <w:rsid w:val="00753277"/>
    <w:rsid w:val="00754BEC"/>
    <w:rsid w:val="00754EF5"/>
    <w:rsid w:val="007554DD"/>
    <w:rsid w:val="0075641F"/>
    <w:rsid w:val="007574D1"/>
    <w:rsid w:val="00760D76"/>
    <w:rsid w:val="0076170D"/>
    <w:rsid w:val="007625E7"/>
    <w:rsid w:val="00763432"/>
    <w:rsid w:val="007643F1"/>
    <w:rsid w:val="00764E5B"/>
    <w:rsid w:val="007655C3"/>
    <w:rsid w:val="00770BC3"/>
    <w:rsid w:val="00770FFE"/>
    <w:rsid w:val="00771340"/>
    <w:rsid w:val="00772CFC"/>
    <w:rsid w:val="00773810"/>
    <w:rsid w:val="00773CDD"/>
    <w:rsid w:val="00774212"/>
    <w:rsid w:val="0077661A"/>
    <w:rsid w:val="0077780D"/>
    <w:rsid w:val="0077797C"/>
    <w:rsid w:val="00777DE9"/>
    <w:rsid w:val="0078188F"/>
    <w:rsid w:val="00783311"/>
    <w:rsid w:val="007846BC"/>
    <w:rsid w:val="007848E0"/>
    <w:rsid w:val="00785733"/>
    <w:rsid w:val="00786779"/>
    <w:rsid w:val="007901CC"/>
    <w:rsid w:val="00790448"/>
    <w:rsid w:val="00791750"/>
    <w:rsid w:val="00792E89"/>
    <w:rsid w:val="0079326E"/>
    <w:rsid w:val="00793FCE"/>
    <w:rsid w:val="0079421D"/>
    <w:rsid w:val="00794C71"/>
    <w:rsid w:val="007970B9"/>
    <w:rsid w:val="007972D7"/>
    <w:rsid w:val="00797346"/>
    <w:rsid w:val="0079796B"/>
    <w:rsid w:val="007A03D8"/>
    <w:rsid w:val="007A142F"/>
    <w:rsid w:val="007A1E3B"/>
    <w:rsid w:val="007A28FB"/>
    <w:rsid w:val="007A2F63"/>
    <w:rsid w:val="007A3201"/>
    <w:rsid w:val="007A4167"/>
    <w:rsid w:val="007A423D"/>
    <w:rsid w:val="007A510C"/>
    <w:rsid w:val="007A516F"/>
    <w:rsid w:val="007A6A18"/>
    <w:rsid w:val="007B0DF8"/>
    <w:rsid w:val="007B1854"/>
    <w:rsid w:val="007B1C83"/>
    <w:rsid w:val="007B1D70"/>
    <w:rsid w:val="007B22C5"/>
    <w:rsid w:val="007B4203"/>
    <w:rsid w:val="007B498D"/>
    <w:rsid w:val="007B5197"/>
    <w:rsid w:val="007B593C"/>
    <w:rsid w:val="007B5BEB"/>
    <w:rsid w:val="007B6E89"/>
    <w:rsid w:val="007B77CF"/>
    <w:rsid w:val="007C4227"/>
    <w:rsid w:val="007C5A51"/>
    <w:rsid w:val="007C5BFE"/>
    <w:rsid w:val="007C5EC6"/>
    <w:rsid w:val="007D1154"/>
    <w:rsid w:val="007D1A8A"/>
    <w:rsid w:val="007D2C78"/>
    <w:rsid w:val="007D3B04"/>
    <w:rsid w:val="007D7056"/>
    <w:rsid w:val="007D7557"/>
    <w:rsid w:val="007E105C"/>
    <w:rsid w:val="007E2E8C"/>
    <w:rsid w:val="007E38E2"/>
    <w:rsid w:val="007E3A20"/>
    <w:rsid w:val="007E55FA"/>
    <w:rsid w:val="007E58CB"/>
    <w:rsid w:val="007E78A6"/>
    <w:rsid w:val="007F088B"/>
    <w:rsid w:val="007F0B66"/>
    <w:rsid w:val="007F0CF6"/>
    <w:rsid w:val="007F1141"/>
    <w:rsid w:val="007F1592"/>
    <w:rsid w:val="007F2403"/>
    <w:rsid w:val="007F3E57"/>
    <w:rsid w:val="007F5552"/>
    <w:rsid w:val="007F5A27"/>
    <w:rsid w:val="007F6CEA"/>
    <w:rsid w:val="00800174"/>
    <w:rsid w:val="0080049C"/>
    <w:rsid w:val="0080089D"/>
    <w:rsid w:val="00803EE4"/>
    <w:rsid w:val="008057D8"/>
    <w:rsid w:val="0080581C"/>
    <w:rsid w:val="008067CB"/>
    <w:rsid w:val="008067E7"/>
    <w:rsid w:val="0080783D"/>
    <w:rsid w:val="00807DD2"/>
    <w:rsid w:val="00810084"/>
    <w:rsid w:val="0081194C"/>
    <w:rsid w:val="00813AA8"/>
    <w:rsid w:val="008146B2"/>
    <w:rsid w:val="008160A6"/>
    <w:rsid w:val="008166CD"/>
    <w:rsid w:val="00824BF7"/>
    <w:rsid w:val="00830E11"/>
    <w:rsid w:val="008314CD"/>
    <w:rsid w:val="008328DC"/>
    <w:rsid w:val="00833EAA"/>
    <w:rsid w:val="0083637F"/>
    <w:rsid w:val="008367B2"/>
    <w:rsid w:val="00837970"/>
    <w:rsid w:val="00837D36"/>
    <w:rsid w:val="0084034E"/>
    <w:rsid w:val="00840B40"/>
    <w:rsid w:val="00840DC5"/>
    <w:rsid w:val="00840E5A"/>
    <w:rsid w:val="0084181B"/>
    <w:rsid w:val="00841EE8"/>
    <w:rsid w:val="008424C1"/>
    <w:rsid w:val="00843076"/>
    <w:rsid w:val="00843E9F"/>
    <w:rsid w:val="00844527"/>
    <w:rsid w:val="0084473C"/>
    <w:rsid w:val="00845285"/>
    <w:rsid w:val="008453D3"/>
    <w:rsid w:val="00845891"/>
    <w:rsid w:val="0084595F"/>
    <w:rsid w:val="008469C4"/>
    <w:rsid w:val="008502C7"/>
    <w:rsid w:val="008506AB"/>
    <w:rsid w:val="0085172B"/>
    <w:rsid w:val="00852C4B"/>
    <w:rsid w:val="008537EB"/>
    <w:rsid w:val="0085417C"/>
    <w:rsid w:val="00855B23"/>
    <w:rsid w:val="00855DA3"/>
    <w:rsid w:val="00855F2D"/>
    <w:rsid w:val="0085793B"/>
    <w:rsid w:val="00857FB6"/>
    <w:rsid w:val="00860F53"/>
    <w:rsid w:val="00861AD8"/>
    <w:rsid w:val="00862503"/>
    <w:rsid w:val="008629B3"/>
    <w:rsid w:val="00864F6C"/>
    <w:rsid w:val="00866168"/>
    <w:rsid w:val="0086785C"/>
    <w:rsid w:val="00867EF9"/>
    <w:rsid w:val="008717C7"/>
    <w:rsid w:val="00874F8F"/>
    <w:rsid w:val="00876884"/>
    <w:rsid w:val="0087694D"/>
    <w:rsid w:val="00876956"/>
    <w:rsid w:val="0087749D"/>
    <w:rsid w:val="008776E5"/>
    <w:rsid w:val="00877798"/>
    <w:rsid w:val="0088060F"/>
    <w:rsid w:val="00880C4C"/>
    <w:rsid w:val="00880D63"/>
    <w:rsid w:val="00880DC2"/>
    <w:rsid w:val="008819A3"/>
    <w:rsid w:val="00881A2E"/>
    <w:rsid w:val="00881BA4"/>
    <w:rsid w:val="008823C1"/>
    <w:rsid w:val="008844F6"/>
    <w:rsid w:val="00884E05"/>
    <w:rsid w:val="00885BB9"/>
    <w:rsid w:val="008900B6"/>
    <w:rsid w:val="008909B0"/>
    <w:rsid w:val="00892402"/>
    <w:rsid w:val="00892D03"/>
    <w:rsid w:val="008943A5"/>
    <w:rsid w:val="00894AFB"/>
    <w:rsid w:val="00894C2A"/>
    <w:rsid w:val="00894E80"/>
    <w:rsid w:val="00897B6C"/>
    <w:rsid w:val="00897D24"/>
    <w:rsid w:val="00897D42"/>
    <w:rsid w:val="008A18D4"/>
    <w:rsid w:val="008A1ABE"/>
    <w:rsid w:val="008A1B6F"/>
    <w:rsid w:val="008A2D25"/>
    <w:rsid w:val="008A37DA"/>
    <w:rsid w:val="008A3A3E"/>
    <w:rsid w:val="008A4CC1"/>
    <w:rsid w:val="008A5301"/>
    <w:rsid w:val="008A5737"/>
    <w:rsid w:val="008A59A4"/>
    <w:rsid w:val="008A6943"/>
    <w:rsid w:val="008A78CA"/>
    <w:rsid w:val="008A78D8"/>
    <w:rsid w:val="008B0F39"/>
    <w:rsid w:val="008B0FFC"/>
    <w:rsid w:val="008B16B3"/>
    <w:rsid w:val="008B31F6"/>
    <w:rsid w:val="008B395E"/>
    <w:rsid w:val="008B3DA5"/>
    <w:rsid w:val="008B4C61"/>
    <w:rsid w:val="008B5039"/>
    <w:rsid w:val="008B6B23"/>
    <w:rsid w:val="008B6DDA"/>
    <w:rsid w:val="008B77E9"/>
    <w:rsid w:val="008B7939"/>
    <w:rsid w:val="008B7A92"/>
    <w:rsid w:val="008B7EAC"/>
    <w:rsid w:val="008C033A"/>
    <w:rsid w:val="008C307C"/>
    <w:rsid w:val="008C36FB"/>
    <w:rsid w:val="008C43E5"/>
    <w:rsid w:val="008C4F2D"/>
    <w:rsid w:val="008C5910"/>
    <w:rsid w:val="008C5F41"/>
    <w:rsid w:val="008C7F1D"/>
    <w:rsid w:val="008D017A"/>
    <w:rsid w:val="008D05C6"/>
    <w:rsid w:val="008D113E"/>
    <w:rsid w:val="008D18E2"/>
    <w:rsid w:val="008D1A5E"/>
    <w:rsid w:val="008D21E2"/>
    <w:rsid w:val="008D230E"/>
    <w:rsid w:val="008D234C"/>
    <w:rsid w:val="008D5EAD"/>
    <w:rsid w:val="008D6655"/>
    <w:rsid w:val="008D6BC3"/>
    <w:rsid w:val="008D76E1"/>
    <w:rsid w:val="008E0087"/>
    <w:rsid w:val="008E0930"/>
    <w:rsid w:val="008E1141"/>
    <w:rsid w:val="008E1E5F"/>
    <w:rsid w:val="008E2A07"/>
    <w:rsid w:val="008E3000"/>
    <w:rsid w:val="008E5022"/>
    <w:rsid w:val="008E5551"/>
    <w:rsid w:val="008E5727"/>
    <w:rsid w:val="008E59AF"/>
    <w:rsid w:val="008E6F1D"/>
    <w:rsid w:val="008F03D8"/>
    <w:rsid w:val="008F279D"/>
    <w:rsid w:val="008F4074"/>
    <w:rsid w:val="008F40E7"/>
    <w:rsid w:val="008F5DAB"/>
    <w:rsid w:val="008F6C88"/>
    <w:rsid w:val="009003B9"/>
    <w:rsid w:val="00901109"/>
    <w:rsid w:val="00901852"/>
    <w:rsid w:val="009018CB"/>
    <w:rsid w:val="00901C59"/>
    <w:rsid w:val="00901C99"/>
    <w:rsid w:val="00902894"/>
    <w:rsid w:val="00902D74"/>
    <w:rsid w:val="00902D79"/>
    <w:rsid w:val="009044C9"/>
    <w:rsid w:val="00904D28"/>
    <w:rsid w:val="00906E01"/>
    <w:rsid w:val="00907F08"/>
    <w:rsid w:val="00910929"/>
    <w:rsid w:val="00912A28"/>
    <w:rsid w:val="00912DE1"/>
    <w:rsid w:val="00913F83"/>
    <w:rsid w:val="009156D8"/>
    <w:rsid w:val="00916AC7"/>
    <w:rsid w:val="00920220"/>
    <w:rsid w:val="009209A0"/>
    <w:rsid w:val="009215C7"/>
    <w:rsid w:val="00921C95"/>
    <w:rsid w:val="00921E59"/>
    <w:rsid w:val="0092324B"/>
    <w:rsid w:val="0092338E"/>
    <w:rsid w:val="0092381D"/>
    <w:rsid w:val="00925101"/>
    <w:rsid w:val="00925A33"/>
    <w:rsid w:val="0092733C"/>
    <w:rsid w:val="009302F0"/>
    <w:rsid w:val="00931A47"/>
    <w:rsid w:val="009322F7"/>
    <w:rsid w:val="009335D8"/>
    <w:rsid w:val="00934264"/>
    <w:rsid w:val="0093661A"/>
    <w:rsid w:val="00936B33"/>
    <w:rsid w:val="009402DC"/>
    <w:rsid w:val="00942534"/>
    <w:rsid w:val="009426CF"/>
    <w:rsid w:val="00942ACB"/>
    <w:rsid w:val="0094351E"/>
    <w:rsid w:val="0094380D"/>
    <w:rsid w:val="0094430D"/>
    <w:rsid w:val="009452B7"/>
    <w:rsid w:val="009454C4"/>
    <w:rsid w:val="0094674D"/>
    <w:rsid w:val="00950343"/>
    <w:rsid w:val="00950599"/>
    <w:rsid w:val="00952EA5"/>
    <w:rsid w:val="00954B3F"/>
    <w:rsid w:val="00955399"/>
    <w:rsid w:val="009555D9"/>
    <w:rsid w:val="00955EE7"/>
    <w:rsid w:val="00956712"/>
    <w:rsid w:val="0095674B"/>
    <w:rsid w:val="00956972"/>
    <w:rsid w:val="00956C86"/>
    <w:rsid w:val="0095719F"/>
    <w:rsid w:val="009575CB"/>
    <w:rsid w:val="0096010F"/>
    <w:rsid w:val="00960D50"/>
    <w:rsid w:val="00960F48"/>
    <w:rsid w:val="00961D02"/>
    <w:rsid w:val="009624B2"/>
    <w:rsid w:val="00962EC4"/>
    <w:rsid w:val="009641DB"/>
    <w:rsid w:val="00964674"/>
    <w:rsid w:val="00965DF3"/>
    <w:rsid w:val="00966C6E"/>
    <w:rsid w:val="00966FBA"/>
    <w:rsid w:val="00970439"/>
    <w:rsid w:val="009708FF"/>
    <w:rsid w:val="00970C31"/>
    <w:rsid w:val="009720CE"/>
    <w:rsid w:val="009720D3"/>
    <w:rsid w:val="00972D68"/>
    <w:rsid w:val="00972FD7"/>
    <w:rsid w:val="009750A0"/>
    <w:rsid w:val="009751D9"/>
    <w:rsid w:val="00975E7A"/>
    <w:rsid w:val="00976786"/>
    <w:rsid w:val="00977131"/>
    <w:rsid w:val="00980D64"/>
    <w:rsid w:val="00982455"/>
    <w:rsid w:val="00982722"/>
    <w:rsid w:val="009838A5"/>
    <w:rsid w:val="009845E8"/>
    <w:rsid w:val="00984CAE"/>
    <w:rsid w:val="00984E0B"/>
    <w:rsid w:val="0098647A"/>
    <w:rsid w:val="00986554"/>
    <w:rsid w:val="00990F0A"/>
    <w:rsid w:val="0099211B"/>
    <w:rsid w:val="00995AD7"/>
    <w:rsid w:val="00997D25"/>
    <w:rsid w:val="009A05E0"/>
    <w:rsid w:val="009A0BD2"/>
    <w:rsid w:val="009A122F"/>
    <w:rsid w:val="009A1E75"/>
    <w:rsid w:val="009A393B"/>
    <w:rsid w:val="009A528D"/>
    <w:rsid w:val="009A6CA1"/>
    <w:rsid w:val="009A7012"/>
    <w:rsid w:val="009A77FF"/>
    <w:rsid w:val="009B2BCA"/>
    <w:rsid w:val="009B37A9"/>
    <w:rsid w:val="009B44D7"/>
    <w:rsid w:val="009B5E53"/>
    <w:rsid w:val="009B7761"/>
    <w:rsid w:val="009B7BF0"/>
    <w:rsid w:val="009B7D43"/>
    <w:rsid w:val="009C03F6"/>
    <w:rsid w:val="009C0A55"/>
    <w:rsid w:val="009C16EC"/>
    <w:rsid w:val="009C322F"/>
    <w:rsid w:val="009C38BF"/>
    <w:rsid w:val="009C38C0"/>
    <w:rsid w:val="009C3D3C"/>
    <w:rsid w:val="009C405E"/>
    <w:rsid w:val="009C41D3"/>
    <w:rsid w:val="009C619B"/>
    <w:rsid w:val="009C7A41"/>
    <w:rsid w:val="009C7CF2"/>
    <w:rsid w:val="009D04E9"/>
    <w:rsid w:val="009D19D9"/>
    <w:rsid w:val="009D4A7B"/>
    <w:rsid w:val="009D54CB"/>
    <w:rsid w:val="009D5CFB"/>
    <w:rsid w:val="009D604A"/>
    <w:rsid w:val="009D6DB2"/>
    <w:rsid w:val="009D736B"/>
    <w:rsid w:val="009D759D"/>
    <w:rsid w:val="009E03D2"/>
    <w:rsid w:val="009E04FE"/>
    <w:rsid w:val="009E12DA"/>
    <w:rsid w:val="009E1AFC"/>
    <w:rsid w:val="009E1B59"/>
    <w:rsid w:val="009E20E1"/>
    <w:rsid w:val="009E2868"/>
    <w:rsid w:val="009E307E"/>
    <w:rsid w:val="009E5A78"/>
    <w:rsid w:val="009E634B"/>
    <w:rsid w:val="009E73D9"/>
    <w:rsid w:val="009E745A"/>
    <w:rsid w:val="009E7D06"/>
    <w:rsid w:val="009F1C8B"/>
    <w:rsid w:val="009F24A6"/>
    <w:rsid w:val="009F2AC5"/>
    <w:rsid w:val="009F41DB"/>
    <w:rsid w:val="009F5664"/>
    <w:rsid w:val="009F5B94"/>
    <w:rsid w:val="009F6F35"/>
    <w:rsid w:val="009F7234"/>
    <w:rsid w:val="009F7E14"/>
    <w:rsid w:val="00A00155"/>
    <w:rsid w:val="00A0122A"/>
    <w:rsid w:val="00A01A25"/>
    <w:rsid w:val="00A01B3B"/>
    <w:rsid w:val="00A020D4"/>
    <w:rsid w:val="00A02A63"/>
    <w:rsid w:val="00A02DFC"/>
    <w:rsid w:val="00A02F21"/>
    <w:rsid w:val="00A042B3"/>
    <w:rsid w:val="00A049E6"/>
    <w:rsid w:val="00A0528D"/>
    <w:rsid w:val="00A05293"/>
    <w:rsid w:val="00A05552"/>
    <w:rsid w:val="00A06282"/>
    <w:rsid w:val="00A065BB"/>
    <w:rsid w:val="00A109C4"/>
    <w:rsid w:val="00A11250"/>
    <w:rsid w:val="00A1179B"/>
    <w:rsid w:val="00A12096"/>
    <w:rsid w:val="00A137C2"/>
    <w:rsid w:val="00A13BE6"/>
    <w:rsid w:val="00A14B28"/>
    <w:rsid w:val="00A1531F"/>
    <w:rsid w:val="00A158D9"/>
    <w:rsid w:val="00A16D16"/>
    <w:rsid w:val="00A178BE"/>
    <w:rsid w:val="00A21265"/>
    <w:rsid w:val="00A218DF"/>
    <w:rsid w:val="00A21BB3"/>
    <w:rsid w:val="00A22041"/>
    <w:rsid w:val="00A225D1"/>
    <w:rsid w:val="00A22BD4"/>
    <w:rsid w:val="00A22D08"/>
    <w:rsid w:val="00A2336F"/>
    <w:rsid w:val="00A23E18"/>
    <w:rsid w:val="00A2519B"/>
    <w:rsid w:val="00A25677"/>
    <w:rsid w:val="00A264E0"/>
    <w:rsid w:val="00A266CB"/>
    <w:rsid w:val="00A273EA"/>
    <w:rsid w:val="00A31727"/>
    <w:rsid w:val="00A33154"/>
    <w:rsid w:val="00A33735"/>
    <w:rsid w:val="00A35402"/>
    <w:rsid w:val="00A3642D"/>
    <w:rsid w:val="00A40C19"/>
    <w:rsid w:val="00A41889"/>
    <w:rsid w:val="00A41D38"/>
    <w:rsid w:val="00A42716"/>
    <w:rsid w:val="00A430D1"/>
    <w:rsid w:val="00A43AD2"/>
    <w:rsid w:val="00A44577"/>
    <w:rsid w:val="00A45C59"/>
    <w:rsid w:val="00A4732B"/>
    <w:rsid w:val="00A50D6D"/>
    <w:rsid w:val="00A511C2"/>
    <w:rsid w:val="00A51517"/>
    <w:rsid w:val="00A52480"/>
    <w:rsid w:val="00A52597"/>
    <w:rsid w:val="00A546F8"/>
    <w:rsid w:val="00A55951"/>
    <w:rsid w:val="00A55BE1"/>
    <w:rsid w:val="00A56441"/>
    <w:rsid w:val="00A56D67"/>
    <w:rsid w:val="00A61A5D"/>
    <w:rsid w:val="00A61C32"/>
    <w:rsid w:val="00A64B1D"/>
    <w:rsid w:val="00A6661F"/>
    <w:rsid w:val="00A66B77"/>
    <w:rsid w:val="00A66DCA"/>
    <w:rsid w:val="00A6754E"/>
    <w:rsid w:val="00A67686"/>
    <w:rsid w:val="00A70470"/>
    <w:rsid w:val="00A72105"/>
    <w:rsid w:val="00A72485"/>
    <w:rsid w:val="00A73590"/>
    <w:rsid w:val="00A753CD"/>
    <w:rsid w:val="00A7776E"/>
    <w:rsid w:val="00A8125B"/>
    <w:rsid w:val="00A8192A"/>
    <w:rsid w:val="00A82933"/>
    <w:rsid w:val="00A83CDD"/>
    <w:rsid w:val="00A8418D"/>
    <w:rsid w:val="00A84450"/>
    <w:rsid w:val="00A85003"/>
    <w:rsid w:val="00A85D06"/>
    <w:rsid w:val="00A86278"/>
    <w:rsid w:val="00A86A4D"/>
    <w:rsid w:val="00A86D58"/>
    <w:rsid w:val="00A87280"/>
    <w:rsid w:val="00A879A0"/>
    <w:rsid w:val="00A90C4B"/>
    <w:rsid w:val="00A90CF7"/>
    <w:rsid w:val="00A90DEB"/>
    <w:rsid w:val="00A91E4F"/>
    <w:rsid w:val="00A91EFA"/>
    <w:rsid w:val="00A941E8"/>
    <w:rsid w:val="00A9630E"/>
    <w:rsid w:val="00A9671A"/>
    <w:rsid w:val="00A97088"/>
    <w:rsid w:val="00A97692"/>
    <w:rsid w:val="00A979CA"/>
    <w:rsid w:val="00A97AF2"/>
    <w:rsid w:val="00A97ED3"/>
    <w:rsid w:val="00AA1464"/>
    <w:rsid w:val="00AA1F3B"/>
    <w:rsid w:val="00AA3DA9"/>
    <w:rsid w:val="00AA4C92"/>
    <w:rsid w:val="00AA4DC0"/>
    <w:rsid w:val="00AA697A"/>
    <w:rsid w:val="00AA6997"/>
    <w:rsid w:val="00AA79F2"/>
    <w:rsid w:val="00AB0279"/>
    <w:rsid w:val="00AB100B"/>
    <w:rsid w:val="00AB1163"/>
    <w:rsid w:val="00AB2260"/>
    <w:rsid w:val="00AB2678"/>
    <w:rsid w:val="00AB386C"/>
    <w:rsid w:val="00AB38DB"/>
    <w:rsid w:val="00AB399C"/>
    <w:rsid w:val="00AB4162"/>
    <w:rsid w:val="00AB47BE"/>
    <w:rsid w:val="00AB5BB1"/>
    <w:rsid w:val="00AB60D0"/>
    <w:rsid w:val="00AB6B8A"/>
    <w:rsid w:val="00AB6BAC"/>
    <w:rsid w:val="00AB7B6B"/>
    <w:rsid w:val="00AC0DCC"/>
    <w:rsid w:val="00AC19FF"/>
    <w:rsid w:val="00AC2E3E"/>
    <w:rsid w:val="00AC33E2"/>
    <w:rsid w:val="00AC6919"/>
    <w:rsid w:val="00AC7869"/>
    <w:rsid w:val="00AC7D34"/>
    <w:rsid w:val="00AD08E4"/>
    <w:rsid w:val="00AD0FC7"/>
    <w:rsid w:val="00AD1AC8"/>
    <w:rsid w:val="00AD1B1C"/>
    <w:rsid w:val="00AD1E81"/>
    <w:rsid w:val="00AD2310"/>
    <w:rsid w:val="00AD4067"/>
    <w:rsid w:val="00AD4C30"/>
    <w:rsid w:val="00AD59A6"/>
    <w:rsid w:val="00AD61BD"/>
    <w:rsid w:val="00AD61F5"/>
    <w:rsid w:val="00AD713D"/>
    <w:rsid w:val="00AD770D"/>
    <w:rsid w:val="00AE1158"/>
    <w:rsid w:val="00AE1AEA"/>
    <w:rsid w:val="00AE22CF"/>
    <w:rsid w:val="00AE2593"/>
    <w:rsid w:val="00AE2682"/>
    <w:rsid w:val="00AE30AE"/>
    <w:rsid w:val="00AE32D0"/>
    <w:rsid w:val="00AE3F51"/>
    <w:rsid w:val="00AE4527"/>
    <w:rsid w:val="00AE6789"/>
    <w:rsid w:val="00AE7298"/>
    <w:rsid w:val="00AE7D7B"/>
    <w:rsid w:val="00AF087B"/>
    <w:rsid w:val="00AF08EE"/>
    <w:rsid w:val="00AF0DD1"/>
    <w:rsid w:val="00AF0F2E"/>
    <w:rsid w:val="00AF0F7B"/>
    <w:rsid w:val="00AF247F"/>
    <w:rsid w:val="00AF369C"/>
    <w:rsid w:val="00AF55AB"/>
    <w:rsid w:val="00AF6BAA"/>
    <w:rsid w:val="00AF7AEF"/>
    <w:rsid w:val="00AF7CC8"/>
    <w:rsid w:val="00B00D42"/>
    <w:rsid w:val="00B00EB8"/>
    <w:rsid w:val="00B01B27"/>
    <w:rsid w:val="00B02093"/>
    <w:rsid w:val="00B02971"/>
    <w:rsid w:val="00B02ABE"/>
    <w:rsid w:val="00B02F36"/>
    <w:rsid w:val="00B047E8"/>
    <w:rsid w:val="00B062B2"/>
    <w:rsid w:val="00B064CE"/>
    <w:rsid w:val="00B10196"/>
    <w:rsid w:val="00B104F8"/>
    <w:rsid w:val="00B11DBC"/>
    <w:rsid w:val="00B12128"/>
    <w:rsid w:val="00B1263B"/>
    <w:rsid w:val="00B12B51"/>
    <w:rsid w:val="00B131AC"/>
    <w:rsid w:val="00B141C3"/>
    <w:rsid w:val="00B1538C"/>
    <w:rsid w:val="00B17746"/>
    <w:rsid w:val="00B20A75"/>
    <w:rsid w:val="00B20D04"/>
    <w:rsid w:val="00B22AF2"/>
    <w:rsid w:val="00B24722"/>
    <w:rsid w:val="00B247E8"/>
    <w:rsid w:val="00B24A62"/>
    <w:rsid w:val="00B265FC"/>
    <w:rsid w:val="00B26686"/>
    <w:rsid w:val="00B31E2B"/>
    <w:rsid w:val="00B348E9"/>
    <w:rsid w:val="00B3494A"/>
    <w:rsid w:val="00B34C86"/>
    <w:rsid w:val="00B3585A"/>
    <w:rsid w:val="00B376B5"/>
    <w:rsid w:val="00B37FFE"/>
    <w:rsid w:val="00B40321"/>
    <w:rsid w:val="00B408C2"/>
    <w:rsid w:val="00B41639"/>
    <w:rsid w:val="00B41703"/>
    <w:rsid w:val="00B41F5E"/>
    <w:rsid w:val="00B427D3"/>
    <w:rsid w:val="00B44944"/>
    <w:rsid w:val="00B45C15"/>
    <w:rsid w:val="00B45E26"/>
    <w:rsid w:val="00B46F1A"/>
    <w:rsid w:val="00B511A2"/>
    <w:rsid w:val="00B511D6"/>
    <w:rsid w:val="00B5131A"/>
    <w:rsid w:val="00B51917"/>
    <w:rsid w:val="00B52E1A"/>
    <w:rsid w:val="00B53518"/>
    <w:rsid w:val="00B538AF"/>
    <w:rsid w:val="00B54292"/>
    <w:rsid w:val="00B55A24"/>
    <w:rsid w:val="00B60334"/>
    <w:rsid w:val="00B60C13"/>
    <w:rsid w:val="00B60DA2"/>
    <w:rsid w:val="00B6136C"/>
    <w:rsid w:val="00B61839"/>
    <w:rsid w:val="00B61A58"/>
    <w:rsid w:val="00B633A1"/>
    <w:rsid w:val="00B6362C"/>
    <w:rsid w:val="00B63F97"/>
    <w:rsid w:val="00B65DBF"/>
    <w:rsid w:val="00B65F15"/>
    <w:rsid w:val="00B66566"/>
    <w:rsid w:val="00B66CD7"/>
    <w:rsid w:val="00B67753"/>
    <w:rsid w:val="00B7111D"/>
    <w:rsid w:val="00B71FD9"/>
    <w:rsid w:val="00B722AC"/>
    <w:rsid w:val="00B72368"/>
    <w:rsid w:val="00B72767"/>
    <w:rsid w:val="00B744D2"/>
    <w:rsid w:val="00B7536D"/>
    <w:rsid w:val="00B755A3"/>
    <w:rsid w:val="00B75E3A"/>
    <w:rsid w:val="00B75F3A"/>
    <w:rsid w:val="00B80478"/>
    <w:rsid w:val="00B80759"/>
    <w:rsid w:val="00B8177A"/>
    <w:rsid w:val="00B81C62"/>
    <w:rsid w:val="00B830B2"/>
    <w:rsid w:val="00B83C25"/>
    <w:rsid w:val="00B83F8D"/>
    <w:rsid w:val="00B8401B"/>
    <w:rsid w:val="00B851FB"/>
    <w:rsid w:val="00B8576B"/>
    <w:rsid w:val="00B85B2E"/>
    <w:rsid w:val="00B90DD6"/>
    <w:rsid w:val="00B91A0F"/>
    <w:rsid w:val="00B924A1"/>
    <w:rsid w:val="00B930C7"/>
    <w:rsid w:val="00B9327C"/>
    <w:rsid w:val="00B93480"/>
    <w:rsid w:val="00B978DF"/>
    <w:rsid w:val="00BA0536"/>
    <w:rsid w:val="00BA0B61"/>
    <w:rsid w:val="00BA2434"/>
    <w:rsid w:val="00BA623F"/>
    <w:rsid w:val="00BA7098"/>
    <w:rsid w:val="00BA7504"/>
    <w:rsid w:val="00BB26A0"/>
    <w:rsid w:val="00BB31F6"/>
    <w:rsid w:val="00BB440F"/>
    <w:rsid w:val="00BB458D"/>
    <w:rsid w:val="00BB4DDD"/>
    <w:rsid w:val="00BB5D62"/>
    <w:rsid w:val="00BB6586"/>
    <w:rsid w:val="00BB7A8F"/>
    <w:rsid w:val="00BB7F5E"/>
    <w:rsid w:val="00BC0F67"/>
    <w:rsid w:val="00BC25A4"/>
    <w:rsid w:val="00BC404C"/>
    <w:rsid w:val="00BC4D4B"/>
    <w:rsid w:val="00BC546A"/>
    <w:rsid w:val="00BC62D3"/>
    <w:rsid w:val="00BC74D8"/>
    <w:rsid w:val="00BD05C3"/>
    <w:rsid w:val="00BD0FD6"/>
    <w:rsid w:val="00BD1B57"/>
    <w:rsid w:val="00BD2F33"/>
    <w:rsid w:val="00BD4191"/>
    <w:rsid w:val="00BD48AC"/>
    <w:rsid w:val="00BD49F4"/>
    <w:rsid w:val="00BD4C83"/>
    <w:rsid w:val="00BD5506"/>
    <w:rsid w:val="00BE037B"/>
    <w:rsid w:val="00BE2C9F"/>
    <w:rsid w:val="00BE53D1"/>
    <w:rsid w:val="00BE6018"/>
    <w:rsid w:val="00BE7AE4"/>
    <w:rsid w:val="00BF0A67"/>
    <w:rsid w:val="00BF3904"/>
    <w:rsid w:val="00BF54E2"/>
    <w:rsid w:val="00BF5972"/>
    <w:rsid w:val="00BF6529"/>
    <w:rsid w:val="00C00413"/>
    <w:rsid w:val="00C00FA3"/>
    <w:rsid w:val="00C01D84"/>
    <w:rsid w:val="00C0256D"/>
    <w:rsid w:val="00C02819"/>
    <w:rsid w:val="00C02CC9"/>
    <w:rsid w:val="00C04C14"/>
    <w:rsid w:val="00C04D57"/>
    <w:rsid w:val="00C056EE"/>
    <w:rsid w:val="00C061A2"/>
    <w:rsid w:val="00C06821"/>
    <w:rsid w:val="00C06C1D"/>
    <w:rsid w:val="00C07009"/>
    <w:rsid w:val="00C072FD"/>
    <w:rsid w:val="00C07DF4"/>
    <w:rsid w:val="00C102E9"/>
    <w:rsid w:val="00C10ED2"/>
    <w:rsid w:val="00C11C13"/>
    <w:rsid w:val="00C12AE7"/>
    <w:rsid w:val="00C138FE"/>
    <w:rsid w:val="00C14017"/>
    <w:rsid w:val="00C14A04"/>
    <w:rsid w:val="00C1566E"/>
    <w:rsid w:val="00C164B4"/>
    <w:rsid w:val="00C1671A"/>
    <w:rsid w:val="00C206A1"/>
    <w:rsid w:val="00C211D0"/>
    <w:rsid w:val="00C2263A"/>
    <w:rsid w:val="00C25E4D"/>
    <w:rsid w:val="00C2626B"/>
    <w:rsid w:val="00C308B2"/>
    <w:rsid w:val="00C33438"/>
    <w:rsid w:val="00C337F1"/>
    <w:rsid w:val="00C34271"/>
    <w:rsid w:val="00C352B5"/>
    <w:rsid w:val="00C365E0"/>
    <w:rsid w:val="00C37F2A"/>
    <w:rsid w:val="00C4125E"/>
    <w:rsid w:val="00C42BC9"/>
    <w:rsid w:val="00C42D59"/>
    <w:rsid w:val="00C43194"/>
    <w:rsid w:val="00C44D27"/>
    <w:rsid w:val="00C45182"/>
    <w:rsid w:val="00C451EF"/>
    <w:rsid w:val="00C4561F"/>
    <w:rsid w:val="00C471C5"/>
    <w:rsid w:val="00C47DFC"/>
    <w:rsid w:val="00C50155"/>
    <w:rsid w:val="00C503E9"/>
    <w:rsid w:val="00C514F2"/>
    <w:rsid w:val="00C52332"/>
    <w:rsid w:val="00C523CB"/>
    <w:rsid w:val="00C52955"/>
    <w:rsid w:val="00C52B56"/>
    <w:rsid w:val="00C55050"/>
    <w:rsid w:val="00C5596B"/>
    <w:rsid w:val="00C55B20"/>
    <w:rsid w:val="00C571E6"/>
    <w:rsid w:val="00C57426"/>
    <w:rsid w:val="00C57E37"/>
    <w:rsid w:val="00C602B7"/>
    <w:rsid w:val="00C60984"/>
    <w:rsid w:val="00C61318"/>
    <w:rsid w:val="00C61626"/>
    <w:rsid w:val="00C62356"/>
    <w:rsid w:val="00C633EC"/>
    <w:rsid w:val="00C659CB"/>
    <w:rsid w:val="00C6645C"/>
    <w:rsid w:val="00C669CA"/>
    <w:rsid w:val="00C66E49"/>
    <w:rsid w:val="00C67045"/>
    <w:rsid w:val="00C70190"/>
    <w:rsid w:val="00C705A2"/>
    <w:rsid w:val="00C70F7A"/>
    <w:rsid w:val="00C725FC"/>
    <w:rsid w:val="00C75D17"/>
    <w:rsid w:val="00C76811"/>
    <w:rsid w:val="00C76E49"/>
    <w:rsid w:val="00C800BC"/>
    <w:rsid w:val="00C80DCC"/>
    <w:rsid w:val="00C81203"/>
    <w:rsid w:val="00C81409"/>
    <w:rsid w:val="00C8147C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81E"/>
    <w:rsid w:val="00C86F15"/>
    <w:rsid w:val="00C87AA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AD5"/>
    <w:rsid w:val="00C96CD2"/>
    <w:rsid w:val="00C96EA4"/>
    <w:rsid w:val="00C97973"/>
    <w:rsid w:val="00CA06E0"/>
    <w:rsid w:val="00CA1451"/>
    <w:rsid w:val="00CA17C0"/>
    <w:rsid w:val="00CA21CB"/>
    <w:rsid w:val="00CA3A25"/>
    <w:rsid w:val="00CA53F7"/>
    <w:rsid w:val="00CA6034"/>
    <w:rsid w:val="00CA643C"/>
    <w:rsid w:val="00CA71E0"/>
    <w:rsid w:val="00CA72C2"/>
    <w:rsid w:val="00CA78C3"/>
    <w:rsid w:val="00CB23D1"/>
    <w:rsid w:val="00CB26FE"/>
    <w:rsid w:val="00CB4175"/>
    <w:rsid w:val="00CB4254"/>
    <w:rsid w:val="00CB4CA2"/>
    <w:rsid w:val="00CB5753"/>
    <w:rsid w:val="00CB6CEF"/>
    <w:rsid w:val="00CB6D9E"/>
    <w:rsid w:val="00CB7231"/>
    <w:rsid w:val="00CB72B6"/>
    <w:rsid w:val="00CB72C1"/>
    <w:rsid w:val="00CB7CB7"/>
    <w:rsid w:val="00CB7FB7"/>
    <w:rsid w:val="00CC2B97"/>
    <w:rsid w:val="00CC47DE"/>
    <w:rsid w:val="00CC4CFB"/>
    <w:rsid w:val="00CC4FD2"/>
    <w:rsid w:val="00CC6478"/>
    <w:rsid w:val="00CC659B"/>
    <w:rsid w:val="00CC6748"/>
    <w:rsid w:val="00CC7115"/>
    <w:rsid w:val="00CD08B1"/>
    <w:rsid w:val="00CD09EB"/>
    <w:rsid w:val="00CD1A3D"/>
    <w:rsid w:val="00CD1EA6"/>
    <w:rsid w:val="00CD2585"/>
    <w:rsid w:val="00CD28EC"/>
    <w:rsid w:val="00CD2F70"/>
    <w:rsid w:val="00CD528F"/>
    <w:rsid w:val="00CD5C9E"/>
    <w:rsid w:val="00CD5D60"/>
    <w:rsid w:val="00CD6610"/>
    <w:rsid w:val="00CD668A"/>
    <w:rsid w:val="00CE0080"/>
    <w:rsid w:val="00CE0A62"/>
    <w:rsid w:val="00CE15FC"/>
    <w:rsid w:val="00CE2E8F"/>
    <w:rsid w:val="00CE3DFD"/>
    <w:rsid w:val="00CE6601"/>
    <w:rsid w:val="00CE6F7B"/>
    <w:rsid w:val="00CE7715"/>
    <w:rsid w:val="00CF2284"/>
    <w:rsid w:val="00CF2424"/>
    <w:rsid w:val="00CF314C"/>
    <w:rsid w:val="00CF33EC"/>
    <w:rsid w:val="00CF4664"/>
    <w:rsid w:val="00CF6508"/>
    <w:rsid w:val="00CF68BF"/>
    <w:rsid w:val="00CF7D0A"/>
    <w:rsid w:val="00D005AE"/>
    <w:rsid w:val="00D01B1B"/>
    <w:rsid w:val="00D022F4"/>
    <w:rsid w:val="00D02DDD"/>
    <w:rsid w:val="00D03039"/>
    <w:rsid w:val="00D0313B"/>
    <w:rsid w:val="00D0382C"/>
    <w:rsid w:val="00D03DBF"/>
    <w:rsid w:val="00D06157"/>
    <w:rsid w:val="00D06B51"/>
    <w:rsid w:val="00D07013"/>
    <w:rsid w:val="00D10B4A"/>
    <w:rsid w:val="00D117F4"/>
    <w:rsid w:val="00D11A28"/>
    <w:rsid w:val="00D12CA0"/>
    <w:rsid w:val="00D13792"/>
    <w:rsid w:val="00D14AA8"/>
    <w:rsid w:val="00D14E6F"/>
    <w:rsid w:val="00D15A19"/>
    <w:rsid w:val="00D161E4"/>
    <w:rsid w:val="00D16229"/>
    <w:rsid w:val="00D16242"/>
    <w:rsid w:val="00D16D7A"/>
    <w:rsid w:val="00D200BF"/>
    <w:rsid w:val="00D217A4"/>
    <w:rsid w:val="00D21AF1"/>
    <w:rsid w:val="00D223B9"/>
    <w:rsid w:val="00D2245A"/>
    <w:rsid w:val="00D2319E"/>
    <w:rsid w:val="00D23547"/>
    <w:rsid w:val="00D23799"/>
    <w:rsid w:val="00D24827"/>
    <w:rsid w:val="00D259D9"/>
    <w:rsid w:val="00D26908"/>
    <w:rsid w:val="00D3261D"/>
    <w:rsid w:val="00D338C9"/>
    <w:rsid w:val="00D33F5F"/>
    <w:rsid w:val="00D35A69"/>
    <w:rsid w:val="00D35B77"/>
    <w:rsid w:val="00D35CB3"/>
    <w:rsid w:val="00D36239"/>
    <w:rsid w:val="00D37097"/>
    <w:rsid w:val="00D3743E"/>
    <w:rsid w:val="00D37C44"/>
    <w:rsid w:val="00D40505"/>
    <w:rsid w:val="00D405BF"/>
    <w:rsid w:val="00D4094E"/>
    <w:rsid w:val="00D416FB"/>
    <w:rsid w:val="00D42A63"/>
    <w:rsid w:val="00D42BC8"/>
    <w:rsid w:val="00D42EB1"/>
    <w:rsid w:val="00D42F11"/>
    <w:rsid w:val="00D43523"/>
    <w:rsid w:val="00D4356A"/>
    <w:rsid w:val="00D451E2"/>
    <w:rsid w:val="00D451FD"/>
    <w:rsid w:val="00D453AF"/>
    <w:rsid w:val="00D45619"/>
    <w:rsid w:val="00D466AD"/>
    <w:rsid w:val="00D50AC8"/>
    <w:rsid w:val="00D51AE0"/>
    <w:rsid w:val="00D52977"/>
    <w:rsid w:val="00D52C37"/>
    <w:rsid w:val="00D536E5"/>
    <w:rsid w:val="00D5488D"/>
    <w:rsid w:val="00D54D13"/>
    <w:rsid w:val="00D5512E"/>
    <w:rsid w:val="00D56644"/>
    <w:rsid w:val="00D56811"/>
    <w:rsid w:val="00D56C77"/>
    <w:rsid w:val="00D57CA4"/>
    <w:rsid w:val="00D60E10"/>
    <w:rsid w:val="00D616B6"/>
    <w:rsid w:val="00D617D3"/>
    <w:rsid w:val="00D61E6A"/>
    <w:rsid w:val="00D626FE"/>
    <w:rsid w:val="00D64271"/>
    <w:rsid w:val="00D6447A"/>
    <w:rsid w:val="00D645E5"/>
    <w:rsid w:val="00D64AFC"/>
    <w:rsid w:val="00D66236"/>
    <w:rsid w:val="00D664EF"/>
    <w:rsid w:val="00D6682B"/>
    <w:rsid w:val="00D67676"/>
    <w:rsid w:val="00D6785F"/>
    <w:rsid w:val="00D70E62"/>
    <w:rsid w:val="00D712B4"/>
    <w:rsid w:val="00D713FF"/>
    <w:rsid w:val="00D71B62"/>
    <w:rsid w:val="00D71CA0"/>
    <w:rsid w:val="00D73CC6"/>
    <w:rsid w:val="00D7529B"/>
    <w:rsid w:val="00D76DC7"/>
    <w:rsid w:val="00D77BB4"/>
    <w:rsid w:val="00D80596"/>
    <w:rsid w:val="00D80DA9"/>
    <w:rsid w:val="00D810EF"/>
    <w:rsid w:val="00D811F3"/>
    <w:rsid w:val="00D81697"/>
    <w:rsid w:val="00D835FB"/>
    <w:rsid w:val="00D8373D"/>
    <w:rsid w:val="00D840BB"/>
    <w:rsid w:val="00D84314"/>
    <w:rsid w:val="00D84EF3"/>
    <w:rsid w:val="00D850A0"/>
    <w:rsid w:val="00D8598F"/>
    <w:rsid w:val="00D85C61"/>
    <w:rsid w:val="00D8718F"/>
    <w:rsid w:val="00D872EC"/>
    <w:rsid w:val="00D904E2"/>
    <w:rsid w:val="00D91BD0"/>
    <w:rsid w:val="00D927A6"/>
    <w:rsid w:val="00D930D7"/>
    <w:rsid w:val="00D9600A"/>
    <w:rsid w:val="00D9766D"/>
    <w:rsid w:val="00DA098D"/>
    <w:rsid w:val="00DA0A2B"/>
    <w:rsid w:val="00DA3545"/>
    <w:rsid w:val="00DA3817"/>
    <w:rsid w:val="00DA3934"/>
    <w:rsid w:val="00DA39A9"/>
    <w:rsid w:val="00DA3EC0"/>
    <w:rsid w:val="00DA463B"/>
    <w:rsid w:val="00DA6BA6"/>
    <w:rsid w:val="00DA6BB2"/>
    <w:rsid w:val="00DA779D"/>
    <w:rsid w:val="00DA7BFE"/>
    <w:rsid w:val="00DB097F"/>
    <w:rsid w:val="00DB0CE7"/>
    <w:rsid w:val="00DB123E"/>
    <w:rsid w:val="00DB2187"/>
    <w:rsid w:val="00DB2358"/>
    <w:rsid w:val="00DB54CD"/>
    <w:rsid w:val="00DB54D4"/>
    <w:rsid w:val="00DB5C2A"/>
    <w:rsid w:val="00DB6886"/>
    <w:rsid w:val="00DB78F3"/>
    <w:rsid w:val="00DB7C43"/>
    <w:rsid w:val="00DC0253"/>
    <w:rsid w:val="00DC02D0"/>
    <w:rsid w:val="00DC0419"/>
    <w:rsid w:val="00DC1E23"/>
    <w:rsid w:val="00DC2BD1"/>
    <w:rsid w:val="00DC2BEF"/>
    <w:rsid w:val="00DC3951"/>
    <w:rsid w:val="00DC568E"/>
    <w:rsid w:val="00DC5F5B"/>
    <w:rsid w:val="00DC60D8"/>
    <w:rsid w:val="00DC645F"/>
    <w:rsid w:val="00DC669A"/>
    <w:rsid w:val="00DD0B68"/>
    <w:rsid w:val="00DD1393"/>
    <w:rsid w:val="00DD43CA"/>
    <w:rsid w:val="00DD5103"/>
    <w:rsid w:val="00DD5180"/>
    <w:rsid w:val="00DD5689"/>
    <w:rsid w:val="00DD6CDA"/>
    <w:rsid w:val="00DD7BB0"/>
    <w:rsid w:val="00DE1E1A"/>
    <w:rsid w:val="00DE3FAB"/>
    <w:rsid w:val="00DE4597"/>
    <w:rsid w:val="00DE47EA"/>
    <w:rsid w:val="00DE693D"/>
    <w:rsid w:val="00DF04C6"/>
    <w:rsid w:val="00DF0A57"/>
    <w:rsid w:val="00DF2211"/>
    <w:rsid w:val="00DF23D9"/>
    <w:rsid w:val="00DF2D34"/>
    <w:rsid w:val="00DF3845"/>
    <w:rsid w:val="00DF3F0B"/>
    <w:rsid w:val="00DF4FAB"/>
    <w:rsid w:val="00DF51AC"/>
    <w:rsid w:val="00DF5EE2"/>
    <w:rsid w:val="00DF6BD5"/>
    <w:rsid w:val="00DF74B1"/>
    <w:rsid w:val="00DF7AB5"/>
    <w:rsid w:val="00E01F78"/>
    <w:rsid w:val="00E0245B"/>
    <w:rsid w:val="00E027AF"/>
    <w:rsid w:val="00E0289C"/>
    <w:rsid w:val="00E03540"/>
    <w:rsid w:val="00E06AEC"/>
    <w:rsid w:val="00E12CC3"/>
    <w:rsid w:val="00E156E9"/>
    <w:rsid w:val="00E200A2"/>
    <w:rsid w:val="00E22E0B"/>
    <w:rsid w:val="00E23C7E"/>
    <w:rsid w:val="00E25C0E"/>
    <w:rsid w:val="00E25C21"/>
    <w:rsid w:val="00E26ACD"/>
    <w:rsid w:val="00E26BA0"/>
    <w:rsid w:val="00E26F0A"/>
    <w:rsid w:val="00E27379"/>
    <w:rsid w:val="00E27402"/>
    <w:rsid w:val="00E277E9"/>
    <w:rsid w:val="00E27C5F"/>
    <w:rsid w:val="00E30674"/>
    <w:rsid w:val="00E30E54"/>
    <w:rsid w:val="00E32969"/>
    <w:rsid w:val="00E33636"/>
    <w:rsid w:val="00E33BB0"/>
    <w:rsid w:val="00E34549"/>
    <w:rsid w:val="00E35489"/>
    <w:rsid w:val="00E35975"/>
    <w:rsid w:val="00E36CFE"/>
    <w:rsid w:val="00E3779A"/>
    <w:rsid w:val="00E40D16"/>
    <w:rsid w:val="00E41482"/>
    <w:rsid w:val="00E41F01"/>
    <w:rsid w:val="00E42251"/>
    <w:rsid w:val="00E43F5C"/>
    <w:rsid w:val="00E44021"/>
    <w:rsid w:val="00E44D18"/>
    <w:rsid w:val="00E44D51"/>
    <w:rsid w:val="00E4607E"/>
    <w:rsid w:val="00E46C97"/>
    <w:rsid w:val="00E476AB"/>
    <w:rsid w:val="00E50699"/>
    <w:rsid w:val="00E51908"/>
    <w:rsid w:val="00E523D6"/>
    <w:rsid w:val="00E53D28"/>
    <w:rsid w:val="00E53D71"/>
    <w:rsid w:val="00E54382"/>
    <w:rsid w:val="00E55DD9"/>
    <w:rsid w:val="00E57BBC"/>
    <w:rsid w:val="00E57D8A"/>
    <w:rsid w:val="00E60FB5"/>
    <w:rsid w:val="00E62BC4"/>
    <w:rsid w:val="00E6308B"/>
    <w:rsid w:val="00E63CD6"/>
    <w:rsid w:val="00E64FEB"/>
    <w:rsid w:val="00E6508A"/>
    <w:rsid w:val="00E653BD"/>
    <w:rsid w:val="00E664A9"/>
    <w:rsid w:val="00E70634"/>
    <w:rsid w:val="00E743A1"/>
    <w:rsid w:val="00E74874"/>
    <w:rsid w:val="00E748D5"/>
    <w:rsid w:val="00E7510E"/>
    <w:rsid w:val="00E751E0"/>
    <w:rsid w:val="00E7520A"/>
    <w:rsid w:val="00E768ED"/>
    <w:rsid w:val="00E76963"/>
    <w:rsid w:val="00E81449"/>
    <w:rsid w:val="00E81C25"/>
    <w:rsid w:val="00E83C75"/>
    <w:rsid w:val="00E83E26"/>
    <w:rsid w:val="00E851D5"/>
    <w:rsid w:val="00E85941"/>
    <w:rsid w:val="00E905D7"/>
    <w:rsid w:val="00E911C0"/>
    <w:rsid w:val="00E92AC3"/>
    <w:rsid w:val="00E92E40"/>
    <w:rsid w:val="00E93DA3"/>
    <w:rsid w:val="00E949D9"/>
    <w:rsid w:val="00E95092"/>
    <w:rsid w:val="00E9512B"/>
    <w:rsid w:val="00E95320"/>
    <w:rsid w:val="00E96304"/>
    <w:rsid w:val="00EA0C68"/>
    <w:rsid w:val="00EA0E9C"/>
    <w:rsid w:val="00EA3D33"/>
    <w:rsid w:val="00EA443A"/>
    <w:rsid w:val="00EA6024"/>
    <w:rsid w:val="00EA634C"/>
    <w:rsid w:val="00EA637E"/>
    <w:rsid w:val="00EA6424"/>
    <w:rsid w:val="00EA7844"/>
    <w:rsid w:val="00EA79A3"/>
    <w:rsid w:val="00EB045E"/>
    <w:rsid w:val="00EB0989"/>
    <w:rsid w:val="00EB13E2"/>
    <w:rsid w:val="00EB153A"/>
    <w:rsid w:val="00EB17B1"/>
    <w:rsid w:val="00EB201B"/>
    <w:rsid w:val="00EB2BEC"/>
    <w:rsid w:val="00EB346B"/>
    <w:rsid w:val="00EB44AC"/>
    <w:rsid w:val="00EB4992"/>
    <w:rsid w:val="00EB4A6A"/>
    <w:rsid w:val="00EB4FA1"/>
    <w:rsid w:val="00EC051F"/>
    <w:rsid w:val="00EC1199"/>
    <w:rsid w:val="00EC1516"/>
    <w:rsid w:val="00EC1F99"/>
    <w:rsid w:val="00EC245F"/>
    <w:rsid w:val="00EC3BDF"/>
    <w:rsid w:val="00EC3EDF"/>
    <w:rsid w:val="00EC4209"/>
    <w:rsid w:val="00EC4DBD"/>
    <w:rsid w:val="00EC5215"/>
    <w:rsid w:val="00EC664E"/>
    <w:rsid w:val="00EC68F8"/>
    <w:rsid w:val="00EC69D5"/>
    <w:rsid w:val="00EC6A9A"/>
    <w:rsid w:val="00EC6FEB"/>
    <w:rsid w:val="00EC7407"/>
    <w:rsid w:val="00ED0436"/>
    <w:rsid w:val="00ED167B"/>
    <w:rsid w:val="00ED1BE7"/>
    <w:rsid w:val="00ED246C"/>
    <w:rsid w:val="00ED24B0"/>
    <w:rsid w:val="00ED2719"/>
    <w:rsid w:val="00ED3357"/>
    <w:rsid w:val="00ED3D31"/>
    <w:rsid w:val="00ED4BE8"/>
    <w:rsid w:val="00ED61E4"/>
    <w:rsid w:val="00ED7ADA"/>
    <w:rsid w:val="00EE0046"/>
    <w:rsid w:val="00EE06B6"/>
    <w:rsid w:val="00EE2BE4"/>
    <w:rsid w:val="00EE2C96"/>
    <w:rsid w:val="00EE3CD2"/>
    <w:rsid w:val="00EE6477"/>
    <w:rsid w:val="00EE70F2"/>
    <w:rsid w:val="00EE718B"/>
    <w:rsid w:val="00EE78A9"/>
    <w:rsid w:val="00EF0AB5"/>
    <w:rsid w:val="00EF0D93"/>
    <w:rsid w:val="00EF0ED2"/>
    <w:rsid w:val="00EF1457"/>
    <w:rsid w:val="00EF165F"/>
    <w:rsid w:val="00EF2891"/>
    <w:rsid w:val="00EF3ADF"/>
    <w:rsid w:val="00EF5615"/>
    <w:rsid w:val="00EF5AB4"/>
    <w:rsid w:val="00EF5F32"/>
    <w:rsid w:val="00EF6309"/>
    <w:rsid w:val="00EF6716"/>
    <w:rsid w:val="00EF67FA"/>
    <w:rsid w:val="00EF6845"/>
    <w:rsid w:val="00EF68A6"/>
    <w:rsid w:val="00EF7912"/>
    <w:rsid w:val="00F00183"/>
    <w:rsid w:val="00F00A26"/>
    <w:rsid w:val="00F021AC"/>
    <w:rsid w:val="00F02862"/>
    <w:rsid w:val="00F02FD5"/>
    <w:rsid w:val="00F042DD"/>
    <w:rsid w:val="00F0587B"/>
    <w:rsid w:val="00F05AE2"/>
    <w:rsid w:val="00F069A2"/>
    <w:rsid w:val="00F06D84"/>
    <w:rsid w:val="00F06EA9"/>
    <w:rsid w:val="00F107D2"/>
    <w:rsid w:val="00F1098F"/>
    <w:rsid w:val="00F1246B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17FBC"/>
    <w:rsid w:val="00F20F95"/>
    <w:rsid w:val="00F2138F"/>
    <w:rsid w:val="00F21608"/>
    <w:rsid w:val="00F225C9"/>
    <w:rsid w:val="00F22902"/>
    <w:rsid w:val="00F23367"/>
    <w:rsid w:val="00F26B85"/>
    <w:rsid w:val="00F32530"/>
    <w:rsid w:val="00F32B69"/>
    <w:rsid w:val="00F347CD"/>
    <w:rsid w:val="00F34D0A"/>
    <w:rsid w:val="00F35297"/>
    <w:rsid w:val="00F35D57"/>
    <w:rsid w:val="00F363B1"/>
    <w:rsid w:val="00F373DE"/>
    <w:rsid w:val="00F41CCD"/>
    <w:rsid w:val="00F43C03"/>
    <w:rsid w:val="00F43EC1"/>
    <w:rsid w:val="00F43F77"/>
    <w:rsid w:val="00F44BCA"/>
    <w:rsid w:val="00F44F47"/>
    <w:rsid w:val="00F45C5D"/>
    <w:rsid w:val="00F470B9"/>
    <w:rsid w:val="00F478D2"/>
    <w:rsid w:val="00F47BD2"/>
    <w:rsid w:val="00F53005"/>
    <w:rsid w:val="00F54141"/>
    <w:rsid w:val="00F55162"/>
    <w:rsid w:val="00F55A51"/>
    <w:rsid w:val="00F55E22"/>
    <w:rsid w:val="00F61DC3"/>
    <w:rsid w:val="00F62020"/>
    <w:rsid w:val="00F62C09"/>
    <w:rsid w:val="00F6440F"/>
    <w:rsid w:val="00F646EE"/>
    <w:rsid w:val="00F64CE4"/>
    <w:rsid w:val="00F65266"/>
    <w:rsid w:val="00F6635E"/>
    <w:rsid w:val="00F703E5"/>
    <w:rsid w:val="00F710A6"/>
    <w:rsid w:val="00F71799"/>
    <w:rsid w:val="00F729E1"/>
    <w:rsid w:val="00F7457E"/>
    <w:rsid w:val="00F74CF5"/>
    <w:rsid w:val="00F759EB"/>
    <w:rsid w:val="00F75F0C"/>
    <w:rsid w:val="00F7706C"/>
    <w:rsid w:val="00F81E87"/>
    <w:rsid w:val="00F824AC"/>
    <w:rsid w:val="00F83DBE"/>
    <w:rsid w:val="00F85997"/>
    <w:rsid w:val="00F87B73"/>
    <w:rsid w:val="00F911B3"/>
    <w:rsid w:val="00F91E01"/>
    <w:rsid w:val="00F91E41"/>
    <w:rsid w:val="00F927D4"/>
    <w:rsid w:val="00F92E66"/>
    <w:rsid w:val="00F92F6E"/>
    <w:rsid w:val="00F94DED"/>
    <w:rsid w:val="00F95137"/>
    <w:rsid w:val="00F9543B"/>
    <w:rsid w:val="00F95A36"/>
    <w:rsid w:val="00FA0268"/>
    <w:rsid w:val="00FA14EF"/>
    <w:rsid w:val="00FA1636"/>
    <w:rsid w:val="00FA3113"/>
    <w:rsid w:val="00FA348B"/>
    <w:rsid w:val="00FA519A"/>
    <w:rsid w:val="00FA6ED9"/>
    <w:rsid w:val="00FA77C3"/>
    <w:rsid w:val="00FB1021"/>
    <w:rsid w:val="00FB1BC8"/>
    <w:rsid w:val="00FB22DA"/>
    <w:rsid w:val="00FB29ED"/>
    <w:rsid w:val="00FB2D21"/>
    <w:rsid w:val="00FB3026"/>
    <w:rsid w:val="00FB43A2"/>
    <w:rsid w:val="00FB45CC"/>
    <w:rsid w:val="00FB4E8E"/>
    <w:rsid w:val="00FB5C59"/>
    <w:rsid w:val="00FB7A9A"/>
    <w:rsid w:val="00FC1185"/>
    <w:rsid w:val="00FC17EB"/>
    <w:rsid w:val="00FC4098"/>
    <w:rsid w:val="00FC4E73"/>
    <w:rsid w:val="00FC5393"/>
    <w:rsid w:val="00FC5638"/>
    <w:rsid w:val="00FD0640"/>
    <w:rsid w:val="00FD270E"/>
    <w:rsid w:val="00FD37E9"/>
    <w:rsid w:val="00FD5929"/>
    <w:rsid w:val="00FD6F79"/>
    <w:rsid w:val="00FD7818"/>
    <w:rsid w:val="00FD782D"/>
    <w:rsid w:val="00FE0B8E"/>
    <w:rsid w:val="00FE0EA2"/>
    <w:rsid w:val="00FE12B6"/>
    <w:rsid w:val="00FE15EB"/>
    <w:rsid w:val="00FE18BF"/>
    <w:rsid w:val="00FE1CEC"/>
    <w:rsid w:val="00FE2506"/>
    <w:rsid w:val="00FE26F6"/>
    <w:rsid w:val="00FE2C5C"/>
    <w:rsid w:val="00FE30AB"/>
    <w:rsid w:val="00FE3D8B"/>
    <w:rsid w:val="00FE7426"/>
    <w:rsid w:val="00FF0F93"/>
    <w:rsid w:val="00FF3821"/>
    <w:rsid w:val="00FF3939"/>
    <w:rsid w:val="00FF479E"/>
    <w:rsid w:val="00FF5130"/>
    <w:rsid w:val="00FF562B"/>
    <w:rsid w:val="00FF56AE"/>
    <w:rsid w:val="00FF670C"/>
    <w:rsid w:val="00FF791F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96B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6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nadpis">
    <w:name w:val="Subtitle"/>
    <w:basedOn w:val="Normln"/>
    <w:next w:val="Normln"/>
    <w:link w:val="Podnadpis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5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7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7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8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8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8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8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9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9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9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  <w:style w:type="paragraph" w:customStyle="1" w:styleId="cpNormal">
    <w:name w:val="cp_Normal"/>
    <w:basedOn w:val="Normln"/>
    <w:qFormat/>
    <w:rsid w:val="00D35CB3"/>
    <w:pPr>
      <w:spacing w:before="120" w:after="260" w:line="360" w:lineRule="auto"/>
      <w:jc w:val="both"/>
    </w:pPr>
    <w:rPr>
      <w:rFonts w:asciiTheme="minorHAnsi" w:eastAsia="Calibri" w:hAnsiTheme="minorHAnsi"/>
      <w:szCs w:val="22"/>
      <w:lang w:eastAsia="en-US"/>
    </w:rPr>
  </w:style>
  <w:style w:type="numbering" w:customStyle="1" w:styleId="NumHeading">
    <w:name w:val="Num_Heading"/>
    <w:basedOn w:val="Bezseznamu"/>
    <w:uiPriority w:val="99"/>
    <w:rsid w:val="00D35CB3"/>
    <w:pPr>
      <w:numPr>
        <w:numId w:val="11"/>
      </w:numPr>
    </w:pPr>
  </w:style>
  <w:style w:type="paragraph" w:customStyle="1" w:styleId="Textpsmene">
    <w:name w:val="Text písmene"/>
    <w:basedOn w:val="Normln"/>
    <w:rsid w:val="00D33F5F"/>
    <w:pPr>
      <w:numPr>
        <w:ilvl w:val="1"/>
        <w:numId w:val="36"/>
      </w:numPr>
      <w:spacing w:after="0" w:line="240" w:lineRule="auto"/>
      <w:jc w:val="both"/>
      <w:outlineLvl w:val="7"/>
    </w:pPr>
    <w:rPr>
      <w:rFonts w:ascii="Calibri" w:hAnsi="Calibri"/>
      <w:sz w:val="24"/>
    </w:rPr>
  </w:style>
  <w:style w:type="paragraph" w:customStyle="1" w:styleId="Textodstavce">
    <w:name w:val="Text odstavce"/>
    <w:basedOn w:val="Normln"/>
    <w:rsid w:val="00D33F5F"/>
    <w:pPr>
      <w:numPr>
        <w:numId w:val="36"/>
      </w:numPr>
      <w:tabs>
        <w:tab w:val="left" w:pos="851"/>
      </w:tabs>
      <w:spacing w:before="120" w:line="240" w:lineRule="auto"/>
      <w:jc w:val="both"/>
      <w:outlineLvl w:val="6"/>
    </w:pPr>
    <w:rPr>
      <w:rFonts w:ascii="Calibri" w:hAnsi="Calibri"/>
      <w:sz w:val="24"/>
    </w:rPr>
  </w:style>
  <w:style w:type="paragraph" w:customStyle="1" w:styleId="Default">
    <w:name w:val="Default"/>
    <w:rsid w:val="00D930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5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5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6469A38D9A87418C73A98298C226BB" ma:contentTypeVersion="12" ma:contentTypeDescription="Vytvoří nový dokument" ma:contentTypeScope="" ma:versionID="8cb5e5c25b003c824501fa5eb6da8717">
  <xsd:schema xmlns:xsd="http://www.w3.org/2001/XMLSchema" xmlns:xs="http://www.w3.org/2001/XMLSchema" xmlns:p="http://schemas.microsoft.com/office/2006/metadata/properties" xmlns:ns2="3c074a03-693c-4dd7-97de-31e22af818dc" xmlns:ns3="12627c97-46e5-4488-8288-6076c8ed2644" targetNamespace="http://schemas.microsoft.com/office/2006/metadata/properties" ma:root="true" ma:fieldsID="b3deb75f0ce3d43645a220a84d7d4488" ns2:_="" ns3:_="">
    <xsd:import namespace="3c074a03-693c-4dd7-97de-31e22af818dc"/>
    <xsd:import namespace="12627c97-46e5-4488-8288-6076c8ed2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74a03-693c-4dd7-97de-31e22af81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27c97-46e5-4488-8288-6076c8ed2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790CF-5C94-4B77-A430-3A712CFDFFC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E80DF-6C04-4A1C-A4E5-8E1CAA780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74a03-693c-4dd7-97de-31e22af818dc"/>
    <ds:schemaRef ds:uri="12627c97-46e5-4488-8288-6076c8ed2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276F66-09F1-4D75-A075-1D1D8664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4195</Words>
  <Characters>24753</Characters>
  <Application>Microsoft Office Word</Application>
  <DocSecurity>0</DocSecurity>
  <Lines>206</Lines>
  <Paragraphs>57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28891</CharactersWithSpaces>
  <SharedDoc>false</SharedDoc>
  <HLinks>
    <vt:vector size="114" baseType="variant">
      <vt:variant>
        <vt:i4>5636154</vt:i4>
      </vt:variant>
      <vt:variant>
        <vt:i4>248</vt:i4>
      </vt:variant>
      <vt:variant>
        <vt:i4>0</vt:i4>
      </vt:variant>
      <vt:variant>
        <vt:i4>5</vt:i4>
      </vt:variant>
      <vt:variant>
        <vt:lpwstr>mailto:petr.vancura@mze.cz</vt:lpwstr>
      </vt:variant>
      <vt:variant>
        <vt:lpwstr/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  <vt:variant>
        <vt:i4>2490472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2020-06-09T11:49:00Z</dcterms:created>
  <dcterms:modified xsi:type="dcterms:W3CDTF">2020-11-03T12:10:00Z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0x010100956469A38D9A87418C73A98298C226BB</vt:lpwstr>
  </property>
  <property fmtid="{D5CDD505-2E9C-101B-9397-08002B2CF9AE}" pid="3" name="Order">
    <vt:r8>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