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Z6-0174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06.02.2017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  <w:bookmarkStart w:id="0" w:name="_GoBack"/>
      <w:bookmarkEnd w:id="0"/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PLAST STANDARD XL / 21922A bal.25ks,              PAN21922               50 KS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dentální malý / 42000368 kart.12bal,              PAN42000368            24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univerzální malý /42000277 kart.6bal.,            PAN42000277            24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ASK KOLENE / 44000207 kart.6 bal.,                PAN44000207            30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SOUP.KYCELNI SET PANEP/44000209 </w:t>
      </w:r>
      <w:proofErr w:type="gramStart"/>
      <w:r>
        <w:rPr>
          <w:rFonts w:ascii="Segoe UI" w:hAnsi="Segoe UI" w:cs="Segoe UI"/>
          <w:sz w:val="18"/>
          <w:szCs w:val="18"/>
        </w:rPr>
        <w:t>bal.3 pol.</w:t>
      </w:r>
      <w:proofErr w:type="gramEnd"/>
      <w:r>
        <w:rPr>
          <w:rFonts w:ascii="Segoe UI" w:hAnsi="Segoe UI" w:cs="Segoe UI"/>
          <w:sz w:val="18"/>
          <w:szCs w:val="18"/>
        </w:rPr>
        <w:t xml:space="preserve">na boku,         PAN44000209            12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SOUP.KOLENNI SET 44000208 karton 6bal.,                    PAN44000208            12 KS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ortopedický (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oper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ramene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)42000387, karton 8 bal.  PAN42000387             8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MALÝ / </w:t>
      </w:r>
      <w:proofErr w:type="gramStart"/>
      <w:r>
        <w:rPr>
          <w:rFonts w:ascii="Segoe UI" w:hAnsi="Segoe UI" w:cs="Segoe UI"/>
          <w:sz w:val="18"/>
          <w:szCs w:val="18"/>
        </w:rPr>
        <w:t>42000359  karton</w:t>
      </w:r>
      <w:proofErr w:type="gramEnd"/>
      <w:r>
        <w:rPr>
          <w:rFonts w:ascii="Segoe UI" w:hAnsi="Segoe UI" w:cs="Segoe UI"/>
          <w:sz w:val="18"/>
          <w:szCs w:val="18"/>
        </w:rPr>
        <w:t xml:space="preserve"> 45 bal.,                  PAN42000359            90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SOUP.SET na varixy / 42000279 kart.6bal,                   PAN42000279            30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ROUSKA 2VR.T2,75x100cm s otvorem </w:t>
      </w:r>
      <w:proofErr w:type="spellStart"/>
      <w:r>
        <w:rPr>
          <w:rFonts w:ascii="Segoe UI" w:hAnsi="Segoe UI" w:cs="Segoe UI"/>
          <w:sz w:val="18"/>
          <w:szCs w:val="18"/>
        </w:rPr>
        <w:t>ster.samolepící</w:t>
      </w:r>
      <w:proofErr w:type="spellEnd"/>
      <w:r>
        <w:rPr>
          <w:rFonts w:ascii="Segoe UI" w:hAnsi="Segoe UI" w:cs="Segoe UI"/>
          <w:sz w:val="18"/>
          <w:szCs w:val="18"/>
        </w:rPr>
        <w:t xml:space="preserve"> , </w:t>
      </w:r>
      <w:proofErr w:type="gramStart"/>
      <w:r>
        <w:rPr>
          <w:rFonts w:ascii="Segoe UI" w:hAnsi="Segoe UI" w:cs="Segoe UI"/>
          <w:sz w:val="18"/>
          <w:szCs w:val="18"/>
        </w:rPr>
        <w:t>bal.200</w:t>
      </w:r>
      <w:proofErr w:type="gramEnd"/>
      <w:r>
        <w:rPr>
          <w:rFonts w:ascii="Segoe UI" w:hAnsi="Segoe UI" w:cs="Segoe UI"/>
          <w:sz w:val="18"/>
          <w:szCs w:val="18"/>
        </w:rPr>
        <w:t xml:space="preserve"> PAN38202              200 KS 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SOUP.SET na male </w:t>
      </w:r>
      <w:proofErr w:type="spellStart"/>
      <w:r>
        <w:rPr>
          <w:rFonts w:ascii="Segoe UI" w:hAnsi="Segoe UI" w:cs="Segoe UI"/>
          <w:sz w:val="18"/>
          <w:szCs w:val="18"/>
        </w:rPr>
        <w:t>vykony</w:t>
      </w:r>
      <w:proofErr w:type="spellEnd"/>
      <w:r>
        <w:rPr>
          <w:rFonts w:ascii="Segoe UI" w:hAnsi="Segoe UI" w:cs="Segoe UI"/>
          <w:sz w:val="18"/>
          <w:szCs w:val="18"/>
        </w:rPr>
        <w:t xml:space="preserve"> 1 /41002 kart.50bal,               PAN41002              200 BAL  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67C0A" w:rsidRDefault="00867C0A" w:rsidP="00867C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867C0A" w:rsidRDefault="00867C0A" w:rsidP="00867C0A"/>
    <w:sectPr w:rsidR="008C0EA9" w:rsidRPr="0086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CE"/>
    <w:rsid w:val="003D37CE"/>
    <w:rsid w:val="00823452"/>
    <w:rsid w:val="00867C0A"/>
    <w:rsid w:val="00906B13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B420-3138-4B11-BE24-FE2C6C48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2017-02-14T08:46:00Z</dcterms:created>
  <dcterms:modified xsi:type="dcterms:W3CDTF">2017-02-14T08:46:00Z</dcterms:modified>
</cp:coreProperties>
</file>