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BAD1F" w14:textId="77777777" w:rsidR="001F34B2" w:rsidRPr="00E665FD" w:rsidRDefault="001F34B2" w:rsidP="001F34B2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E665FD">
        <w:rPr>
          <w:rFonts w:asciiTheme="minorHAnsi" w:hAnsiTheme="minorHAnsi" w:cstheme="minorHAnsi"/>
          <w:b/>
        </w:rPr>
        <w:t>Memorandum o spolupráci</w:t>
      </w:r>
    </w:p>
    <w:p w14:paraId="4EFD3569" w14:textId="77777777" w:rsidR="00F140CE" w:rsidRPr="00E665FD" w:rsidRDefault="001F34B2" w:rsidP="001F34B2">
      <w:pPr>
        <w:jc w:val="center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dle zákona č. 89/2012 Sb., občanský zákoník</w:t>
      </w:r>
    </w:p>
    <w:p w14:paraId="62F6CAFE" w14:textId="77777777" w:rsidR="001F34B2" w:rsidRPr="00E665FD" w:rsidRDefault="00A765C8" w:rsidP="001F34B2">
      <w:pPr>
        <w:spacing w:after="0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 xml:space="preserve">Účastníci: </w:t>
      </w:r>
    </w:p>
    <w:p w14:paraId="30D667E9" w14:textId="77777777" w:rsidR="00F140CE" w:rsidRPr="00E665FD" w:rsidRDefault="00F140CE" w:rsidP="001F34B2">
      <w:pPr>
        <w:spacing w:after="0"/>
        <w:rPr>
          <w:rFonts w:asciiTheme="minorHAnsi" w:hAnsiTheme="minorHAnsi" w:cstheme="minorHAnsi"/>
          <w:b/>
        </w:rPr>
      </w:pPr>
    </w:p>
    <w:p w14:paraId="2C5D363B" w14:textId="77777777" w:rsidR="001F34B2" w:rsidRPr="00E665FD" w:rsidRDefault="00FA2882" w:rsidP="001F34B2">
      <w:pPr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  <w:b/>
        </w:rPr>
        <w:t>1</w:t>
      </w:r>
      <w:r w:rsidR="001F34B2" w:rsidRPr="00E665FD">
        <w:rPr>
          <w:rFonts w:asciiTheme="minorHAnsi" w:hAnsiTheme="minorHAnsi" w:cstheme="minorHAnsi"/>
          <w:b/>
        </w:rPr>
        <w:t>. Výzkumný ústav rostlinné výroby, v.v.i.</w:t>
      </w:r>
      <w:r w:rsidR="001F34B2" w:rsidRPr="00E665FD">
        <w:rPr>
          <w:rFonts w:asciiTheme="minorHAnsi" w:hAnsiTheme="minorHAnsi" w:cstheme="minorHAnsi"/>
          <w:b/>
        </w:rPr>
        <w:tab/>
      </w:r>
    </w:p>
    <w:p w14:paraId="0EF62E15" w14:textId="77777777" w:rsidR="001F34B2" w:rsidRPr="00E665FD" w:rsidRDefault="001F34B2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ab/>
        <w:t>Sídlo:</w:t>
      </w:r>
      <w:r w:rsidRPr="00E665FD">
        <w:rPr>
          <w:rFonts w:asciiTheme="minorHAnsi" w:hAnsiTheme="minorHAnsi" w:cstheme="minorHAnsi"/>
        </w:rPr>
        <w:tab/>
        <w:t xml:space="preserve">Drnovská 507/73, Praha 6 – Ruzyně </w:t>
      </w:r>
    </w:p>
    <w:p w14:paraId="15529B65" w14:textId="77777777" w:rsidR="001F34B2" w:rsidRPr="00E665FD" w:rsidRDefault="001F34B2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ab/>
        <w:t>Zastoupený:</w:t>
      </w:r>
      <w:r w:rsidRPr="00E665FD">
        <w:rPr>
          <w:rFonts w:asciiTheme="minorHAnsi" w:hAnsiTheme="minorHAnsi" w:cstheme="minorHAnsi"/>
        </w:rPr>
        <w:tab/>
        <w:t xml:space="preserve">Ing. </w:t>
      </w:r>
      <w:r w:rsidR="0052550A" w:rsidRPr="00E665FD">
        <w:rPr>
          <w:rFonts w:asciiTheme="minorHAnsi" w:hAnsiTheme="minorHAnsi" w:cstheme="minorHAnsi"/>
        </w:rPr>
        <w:t>Františ</w:t>
      </w:r>
      <w:r w:rsidR="007C4BCE" w:rsidRPr="00E665FD">
        <w:rPr>
          <w:rFonts w:asciiTheme="minorHAnsi" w:hAnsiTheme="minorHAnsi" w:cstheme="minorHAnsi"/>
        </w:rPr>
        <w:t>kem</w:t>
      </w:r>
      <w:r w:rsidR="0052550A" w:rsidRPr="00E665FD">
        <w:rPr>
          <w:rFonts w:asciiTheme="minorHAnsi" w:hAnsiTheme="minorHAnsi" w:cstheme="minorHAnsi"/>
        </w:rPr>
        <w:t xml:space="preserve"> Brož</w:t>
      </w:r>
      <w:r w:rsidR="007C4BCE" w:rsidRPr="00E665FD">
        <w:rPr>
          <w:rFonts w:asciiTheme="minorHAnsi" w:hAnsiTheme="minorHAnsi" w:cstheme="minorHAnsi"/>
        </w:rPr>
        <w:t>íkem</w:t>
      </w:r>
      <w:r w:rsidRPr="00E665FD">
        <w:rPr>
          <w:rFonts w:asciiTheme="minorHAnsi" w:hAnsiTheme="minorHAnsi" w:cstheme="minorHAnsi"/>
        </w:rPr>
        <w:t xml:space="preserve">, </w:t>
      </w:r>
      <w:r w:rsidR="00731D04" w:rsidRPr="00E665FD">
        <w:rPr>
          <w:rFonts w:asciiTheme="minorHAnsi" w:hAnsiTheme="minorHAnsi" w:cstheme="minorHAnsi"/>
        </w:rPr>
        <w:t>pověřen</w:t>
      </w:r>
      <w:r w:rsidR="007C4BCE" w:rsidRPr="00E665FD">
        <w:rPr>
          <w:rFonts w:asciiTheme="minorHAnsi" w:hAnsiTheme="minorHAnsi" w:cstheme="minorHAnsi"/>
        </w:rPr>
        <w:t>ým</w:t>
      </w:r>
      <w:r w:rsidR="00731D04" w:rsidRPr="00E665FD">
        <w:rPr>
          <w:rFonts w:asciiTheme="minorHAnsi" w:hAnsiTheme="minorHAnsi" w:cstheme="minorHAnsi"/>
        </w:rPr>
        <w:t xml:space="preserve"> řízením</w:t>
      </w:r>
      <w:r w:rsidRPr="00E665FD">
        <w:rPr>
          <w:rFonts w:asciiTheme="minorHAnsi" w:hAnsiTheme="minorHAnsi" w:cstheme="minorHAnsi"/>
        </w:rPr>
        <w:t xml:space="preserve"> </w:t>
      </w:r>
    </w:p>
    <w:p w14:paraId="1D203B46" w14:textId="77777777" w:rsidR="001F34B2" w:rsidRPr="00E665FD" w:rsidRDefault="001F34B2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ab/>
        <w:t xml:space="preserve">IČ: </w:t>
      </w:r>
      <w:r w:rsidRPr="00E665FD">
        <w:rPr>
          <w:rFonts w:asciiTheme="minorHAnsi" w:hAnsiTheme="minorHAnsi" w:cstheme="minorHAnsi"/>
        </w:rPr>
        <w:tab/>
        <w:t>00027006</w:t>
      </w:r>
    </w:p>
    <w:p w14:paraId="788EAE24" w14:textId="77777777" w:rsidR="001F34B2" w:rsidRPr="00E665FD" w:rsidRDefault="001F34B2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ab/>
      </w:r>
    </w:p>
    <w:p w14:paraId="14BB8062" w14:textId="77777777" w:rsidR="001F34B2" w:rsidRPr="00E665FD" w:rsidRDefault="001F34B2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           (dále jen VÚRV)</w:t>
      </w:r>
    </w:p>
    <w:p w14:paraId="7838F941" w14:textId="77777777" w:rsidR="00FA2882" w:rsidRPr="00E665FD" w:rsidRDefault="00FA2882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</w:p>
    <w:p w14:paraId="3CBF21A8" w14:textId="77777777" w:rsidR="00F140CE" w:rsidRPr="00E665FD" w:rsidRDefault="00F140CE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</w:p>
    <w:p w14:paraId="0B7B0B5E" w14:textId="77777777" w:rsidR="00F140CE" w:rsidRPr="00E665FD" w:rsidRDefault="00F140CE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</w:p>
    <w:p w14:paraId="0A6FC6C1" w14:textId="77777777" w:rsidR="00FA2882" w:rsidRPr="00E665FD" w:rsidRDefault="00FA2882" w:rsidP="00FA2882">
      <w:pPr>
        <w:spacing w:after="0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 xml:space="preserve">2. </w:t>
      </w:r>
      <w:r w:rsidR="006A533C" w:rsidRPr="00E665FD">
        <w:rPr>
          <w:rFonts w:asciiTheme="minorHAnsi" w:hAnsiTheme="minorHAnsi" w:cstheme="minorHAnsi"/>
          <w:b/>
        </w:rPr>
        <w:t>Městská část Praha 3</w:t>
      </w:r>
    </w:p>
    <w:p w14:paraId="7D289707" w14:textId="77777777" w:rsidR="00FA2882" w:rsidRPr="00E665FD" w:rsidRDefault="00FA2882" w:rsidP="00FA288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  <w:bCs/>
        </w:rPr>
      </w:pPr>
      <w:r w:rsidRPr="00E665FD">
        <w:rPr>
          <w:rFonts w:asciiTheme="minorHAnsi" w:hAnsiTheme="minorHAnsi" w:cstheme="minorHAnsi"/>
          <w:bCs/>
        </w:rPr>
        <w:tab/>
        <w:t>Sídlo:</w:t>
      </w:r>
      <w:r w:rsidR="006A533C" w:rsidRPr="00E665FD">
        <w:rPr>
          <w:rFonts w:asciiTheme="minorHAnsi" w:hAnsiTheme="minorHAnsi" w:cstheme="minorHAnsi"/>
          <w:bCs/>
        </w:rPr>
        <w:t xml:space="preserve"> Havlíčkovo náměstí 700/9, Praha 3</w:t>
      </w:r>
      <w:r w:rsidRPr="00E665FD">
        <w:rPr>
          <w:rFonts w:asciiTheme="minorHAnsi" w:hAnsiTheme="minorHAnsi" w:cstheme="minorHAnsi"/>
          <w:bCs/>
        </w:rPr>
        <w:tab/>
      </w:r>
    </w:p>
    <w:p w14:paraId="1936DB3C" w14:textId="30431622" w:rsidR="00FA2882" w:rsidRPr="00E665FD" w:rsidRDefault="00FA2882" w:rsidP="00FA288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  <w:bCs/>
        </w:rPr>
      </w:pPr>
      <w:r w:rsidRPr="00E665FD">
        <w:rPr>
          <w:rFonts w:asciiTheme="minorHAnsi" w:hAnsiTheme="minorHAnsi" w:cstheme="minorHAnsi"/>
          <w:bCs/>
        </w:rPr>
        <w:tab/>
        <w:t>Zastoupená:</w:t>
      </w:r>
      <w:r w:rsidR="006A533C" w:rsidRPr="00E665FD">
        <w:rPr>
          <w:rFonts w:asciiTheme="minorHAnsi" w:hAnsiTheme="minorHAnsi" w:cstheme="minorHAnsi"/>
          <w:bCs/>
        </w:rPr>
        <w:t xml:space="preserve"> </w:t>
      </w:r>
      <w:r w:rsidR="00255D66">
        <w:rPr>
          <w:rFonts w:asciiTheme="minorHAnsi" w:hAnsiTheme="minorHAnsi" w:cstheme="minorHAnsi"/>
          <w:bCs/>
        </w:rPr>
        <w:t>Bc. Janem Bartkem</w:t>
      </w:r>
      <w:r w:rsidR="007C3902" w:rsidRPr="00E665FD">
        <w:rPr>
          <w:rFonts w:asciiTheme="minorHAnsi" w:hAnsiTheme="minorHAnsi" w:cstheme="minorHAnsi"/>
          <w:bCs/>
        </w:rPr>
        <w:t xml:space="preserve">, </w:t>
      </w:r>
      <w:r w:rsidR="00255D66">
        <w:rPr>
          <w:rFonts w:asciiTheme="minorHAnsi" w:hAnsiTheme="minorHAnsi" w:cstheme="minorHAnsi"/>
          <w:bCs/>
        </w:rPr>
        <w:t xml:space="preserve">radním </w:t>
      </w:r>
      <w:r w:rsidR="007C3902" w:rsidRPr="00E665FD">
        <w:rPr>
          <w:rFonts w:asciiTheme="minorHAnsi" w:hAnsiTheme="minorHAnsi" w:cstheme="minorHAnsi"/>
          <w:bCs/>
        </w:rPr>
        <w:t>městské části Praha 3</w:t>
      </w:r>
      <w:r w:rsidRPr="00E665FD">
        <w:rPr>
          <w:rFonts w:asciiTheme="minorHAnsi" w:hAnsiTheme="minorHAnsi" w:cstheme="minorHAnsi"/>
          <w:bCs/>
        </w:rPr>
        <w:tab/>
        <w:t xml:space="preserve"> </w:t>
      </w:r>
    </w:p>
    <w:p w14:paraId="688551A7" w14:textId="77777777" w:rsidR="006A533C" w:rsidRPr="00E665FD" w:rsidRDefault="00FA2882" w:rsidP="00FA288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  <w:bCs/>
        </w:rPr>
      </w:pPr>
      <w:r w:rsidRPr="00E665FD">
        <w:rPr>
          <w:rFonts w:asciiTheme="minorHAnsi" w:hAnsiTheme="minorHAnsi" w:cstheme="minorHAnsi"/>
          <w:bCs/>
        </w:rPr>
        <w:tab/>
        <w:t xml:space="preserve">IČ: </w:t>
      </w:r>
      <w:r w:rsidR="006A533C" w:rsidRPr="00E665FD">
        <w:rPr>
          <w:rFonts w:asciiTheme="minorHAnsi" w:hAnsiTheme="minorHAnsi" w:cstheme="minorHAnsi"/>
          <w:bCs/>
        </w:rPr>
        <w:t>00063517</w:t>
      </w:r>
    </w:p>
    <w:p w14:paraId="5D9A7119" w14:textId="77777777" w:rsidR="00FA2882" w:rsidRPr="00E665FD" w:rsidRDefault="006A533C" w:rsidP="00FA288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  <w:bCs/>
        </w:rPr>
      </w:pPr>
      <w:r w:rsidRPr="00E665FD">
        <w:rPr>
          <w:rFonts w:asciiTheme="minorHAnsi" w:hAnsiTheme="minorHAnsi" w:cstheme="minorHAnsi"/>
          <w:bCs/>
        </w:rPr>
        <w:tab/>
        <w:t>DIČ: CZ00063517</w:t>
      </w:r>
      <w:r w:rsidR="00FA2882" w:rsidRPr="00E665FD">
        <w:rPr>
          <w:rFonts w:asciiTheme="minorHAnsi" w:hAnsiTheme="minorHAnsi" w:cstheme="minorHAnsi"/>
          <w:bCs/>
        </w:rPr>
        <w:tab/>
      </w:r>
    </w:p>
    <w:p w14:paraId="08F1A879" w14:textId="77777777" w:rsidR="00FA2882" w:rsidRPr="00E665FD" w:rsidRDefault="00FA2882" w:rsidP="00FA288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  <w:bCs/>
        </w:rPr>
      </w:pPr>
      <w:r w:rsidRPr="00E665FD">
        <w:rPr>
          <w:rFonts w:asciiTheme="minorHAnsi" w:hAnsiTheme="minorHAnsi" w:cstheme="minorHAnsi"/>
          <w:bCs/>
        </w:rPr>
        <w:tab/>
      </w:r>
    </w:p>
    <w:p w14:paraId="39D8DC03" w14:textId="77777777" w:rsidR="00FA2882" w:rsidRPr="00E665FD" w:rsidRDefault="00FA2882" w:rsidP="00FA288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  <w:bCs/>
        </w:rPr>
      </w:pPr>
      <w:r w:rsidRPr="00E665FD">
        <w:rPr>
          <w:rFonts w:asciiTheme="minorHAnsi" w:hAnsiTheme="minorHAnsi" w:cstheme="minorHAnsi"/>
          <w:bCs/>
        </w:rPr>
        <w:tab/>
        <w:t xml:space="preserve">(dále jen </w:t>
      </w:r>
      <w:r w:rsidR="00F140CE" w:rsidRPr="00E665FD">
        <w:rPr>
          <w:rFonts w:asciiTheme="minorHAnsi" w:hAnsiTheme="minorHAnsi" w:cstheme="minorHAnsi"/>
          <w:bCs/>
        </w:rPr>
        <w:t>MČ</w:t>
      </w:r>
      <w:r w:rsidRPr="00E665FD">
        <w:rPr>
          <w:rFonts w:asciiTheme="minorHAnsi" w:hAnsiTheme="minorHAnsi" w:cstheme="minorHAnsi"/>
          <w:bCs/>
        </w:rPr>
        <w:t>)</w:t>
      </w:r>
    </w:p>
    <w:p w14:paraId="4F7D1F74" w14:textId="77777777" w:rsidR="00FA2882" w:rsidRPr="00E665FD" w:rsidRDefault="00FA2882" w:rsidP="001F34B2">
      <w:pPr>
        <w:tabs>
          <w:tab w:val="left" w:pos="567"/>
          <w:tab w:val="left" w:pos="2268"/>
        </w:tabs>
        <w:spacing w:after="0"/>
        <w:rPr>
          <w:rFonts w:asciiTheme="minorHAnsi" w:hAnsiTheme="minorHAnsi" w:cstheme="minorHAnsi"/>
        </w:rPr>
      </w:pPr>
    </w:p>
    <w:p w14:paraId="0E2C801B" w14:textId="77777777" w:rsidR="001F34B2" w:rsidRPr="00E665FD" w:rsidRDefault="001F34B2" w:rsidP="001F34B2">
      <w:pPr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           (společně dále jen „smluvní strany“)</w:t>
      </w:r>
    </w:p>
    <w:p w14:paraId="5C3B52EA" w14:textId="77777777" w:rsidR="001F34B2" w:rsidRPr="00E665FD" w:rsidRDefault="001F34B2" w:rsidP="001F34B2">
      <w:pPr>
        <w:spacing w:after="0"/>
        <w:jc w:val="both"/>
        <w:rPr>
          <w:rFonts w:asciiTheme="minorHAnsi" w:hAnsiTheme="minorHAnsi" w:cstheme="minorHAnsi"/>
        </w:rPr>
      </w:pPr>
    </w:p>
    <w:p w14:paraId="6AE8C34E" w14:textId="77777777" w:rsidR="00C27685" w:rsidRPr="00E665FD" w:rsidRDefault="00C27685" w:rsidP="00C2768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665FD">
        <w:rPr>
          <w:rFonts w:asciiTheme="minorHAnsi" w:hAnsiTheme="minorHAnsi" w:cstheme="minorHAnsi"/>
          <w:sz w:val="22"/>
          <w:szCs w:val="22"/>
        </w:rPr>
        <w:t xml:space="preserve">vycházejíce ze společného přesvědčení o nutnosti vzájemné aktivní spolupráce veřejné správy a vědeckých a výzkumných institucí za účelem dosažení zlepšení environmentálních podmínek života ve velkých městech či sídlištních celcích, </w:t>
      </w:r>
    </w:p>
    <w:p w14:paraId="7E99818A" w14:textId="58AC07BA" w:rsidR="00F140CE" w:rsidRDefault="001F34B2" w:rsidP="001F34B2">
      <w:pPr>
        <w:spacing w:after="0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uzavřely níže uvedeného dne, měsíce a roku toto Memorandum o spolupráci (dále jen „memorandum") následujícího znění:</w:t>
      </w:r>
    </w:p>
    <w:p w14:paraId="5AB140BD" w14:textId="77777777" w:rsidR="00A5561C" w:rsidRPr="00E665FD" w:rsidRDefault="00A5561C" w:rsidP="001F34B2">
      <w:pPr>
        <w:spacing w:after="0"/>
        <w:jc w:val="both"/>
        <w:rPr>
          <w:rFonts w:asciiTheme="minorHAnsi" w:hAnsiTheme="minorHAnsi" w:cstheme="minorHAnsi"/>
        </w:rPr>
      </w:pPr>
    </w:p>
    <w:p w14:paraId="620B9539" w14:textId="77777777" w:rsidR="001F34B2" w:rsidRPr="00E665FD" w:rsidRDefault="001F34B2" w:rsidP="001F34B2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l.</w:t>
      </w:r>
    </w:p>
    <w:p w14:paraId="7168A2EA" w14:textId="77777777" w:rsidR="001F34B2" w:rsidRPr="00E665FD" w:rsidRDefault="001F34B2" w:rsidP="001F34B2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Úvodní ustanovení</w:t>
      </w:r>
    </w:p>
    <w:p w14:paraId="563EEAD6" w14:textId="77777777" w:rsidR="001F34B2" w:rsidRPr="00E665FD" w:rsidRDefault="001F34B2" w:rsidP="001F34B2">
      <w:pPr>
        <w:spacing w:after="0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Smluvní strany před uzavřením tohoto memoranda bez jakýchkoliv výhrad a připomínek prohlašují, že mají zájem na uzavření memoranda o spolupráci, které bude založeno na zásadě ekvity </w:t>
      </w:r>
      <w:r w:rsidR="00C27685" w:rsidRPr="00E665FD">
        <w:rPr>
          <w:rFonts w:asciiTheme="minorHAnsi" w:hAnsiTheme="minorHAnsi" w:cstheme="minorHAnsi"/>
        </w:rPr>
        <w:t>oboustranné výhodnosti</w:t>
      </w:r>
      <w:r w:rsidRPr="00E665FD">
        <w:rPr>
          <w:rFonts w:asciiTheme="minorHAnsi" w:hAnsiTheme="minorHAnsi" w:cstheme="minorHAnsi"/>
        </w:rPr>
        <w:t xml:space="preserve"> pro obě smluvní strany.</w:t>
      </w:r>
    </w:p>
    <w:p w14:paraId="46C3E916" w14:textId="77777777" w:rsidR="00C27685" w:rsidRPr="00E665FD" w:rsidRDefault="00C27685" w:rsidP="00C2768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665FD">
        <w:rPr>
          <w:rFonts w:asciiTheme="minorHAnsi" w:hAnsiTheme="minorHAnsi" w:cstheme="minorHAnsi"/>
          <w:sz w:val="22"/>
          <w:szCs w:val="22"/>
        </w:rPr>
        <w:t xml:space="preserve">Uzavření Memoranda vytváří prostor pro úzkou spolupráci a koordinaci obou stran při realizaci společných kroků směřujících zejména k ověření dopadu umístění modulů vertikálních zelených stěn VERTI - GO na území MČ Praha 3. </w:t>
      </w:r>
      <w:r w:rsidR="00E665FD" w:rsidRPr="00E665FD">
        <w:rPr>
          <w:rFonts w:asciiTheme="minorHAnsi" w:hAnsiTheme="minorHAnsi" w:cstheme="minorHAnsi"/>
          <w:sz w:val="22"/>
          <w:szCs w:val="22"/>
        </w:rPr>
        <w:t xml:space="preserve">Hlavním cílem projektu je vytvoření modulárního systému mobilních zelených stěn aplikovatelného do různých typů prostředí za účelem snížení teploty a zlepšení kvality ovzduší v městském mikroklimatu za využití srážkové vody, bez zásahu do stávajících systému městské </w:t>
      </w:r>
      <w:r w:rsidR="00E665FD" w:rsidRPr="00543FDD">
        <w:rPr>
          <w:rFonts w:asciiTheme="minorHAnsi" w:hAnsiTheme="minorHAnsi" w:cstheme="minorHAnsi"/>
          <w:sz w:val="22"/>
          <w:szCs w:val="22"/>
        </w:rPr>
        <w:t xml:space="preserve">infrastruktury. Současně je cílem projektu u tohoto modulárního systému ověřit měřitelné parametry </w:t>
      </w:r>
      <w:r w:rsidR="00E665FD" w:rsidRPr="00E665FD">
        <w:rPr>
          <w:rFonts w:asciiTheme="minorHAnsi" w:hAnsiTheme="minorHAnsi" w:cstheme="minorHAnsi"/>
          <w:sz w:val="22"/>
          <w:szCs w:val="22"/>
        </w:rPr>
        <w:t xml:space="preserve">- výběr prosperujících variet vhodných rostlin, snížení teploty mikroklimatu, hlučnosti a prašnosti, </w:t>
      </w:r>
      <w:r w:rsidR="00E665FD" w:rsidRPr="00E665FD">
        <w:rPr>
          <w:rFonts w:asciiTheme="minorHAnsi" w:hAnsiTheme="minorHAnsi" w:cstheme="minorHAnsi"/>
          <w:sz w:val="22"/>
          <w:szCs w:val="22"/>
        </w:rPr>
        <w:lastRenderedPageBreak/>
        <w:t xml:space="preserve">absorpce CO2 a některých znečišťujících látek, zhodnocení konkurenceschopnosti řešení vzhledem k nízkonákladovosti a nízkoúdržbovosti systému. </w:t>
      </w:r>
    </w:p>
    <w:p w14:paraId="64D1C68F" w14:textId="77777777" w:rsidR="00C27685" w:rsidRPr="00E665FD" w:rsidRDefault="00C27685" w:rsidP="00C2768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665FD">
        <w:rPr>
          <w:rFonts w:asciiTheme="minorHAnsi" w:hAnsiTheme="minorHAnsi" w:cstheme="minorHAnsi"/>
          <w:sz w:val="22"/>
          <w:szCs w:val="22"/>
        </w:rPr>
        <w:t xml:space="preserve">Spolupráce </w:t>
      </w:r>
      <w:r w:rsidR="00A765C8" w:rsidRPr="00E665FD">
        <w:rPr>
          <w:rFonts w:asciiTheme="minorHAnsi" w:hAnsiTheme="minorHAnsi" w:cstheme="minorHAnsi"/>
          <w:sz w:val="22"/>
          <w:szCs w:val="22"/>
        </w:rPr>
        <w:t xml:space="preserve">dle Memoranda </w:t>
      </w:r>
      <w:r w:rsidRPr="00E665FD">
        <w:rPr>
          <w:rFonts w:asciiTheme="minorHAnsi" w:hAnsiTheme="minorHAnsi" w:cstheme="minorHAnsi"/>
          <w:sz w:val="22"/>
          <w:szCs w:val="22"/>
        </w:rPr>
        <w:t>je založena výhradně na zásadě dobrovolnosti. Autonomie obou stran nebude při naplňování společných cílů tímto Memorandem jakkoliv dotčena.</w:t>
      </w:r>
    </w:p>
    <w:p w14:paraId="224DBE34" w14:textId="77777777" w:rsidR="001F34B2" w:rsidRPr="00E665FD" w:rsidRDefault="006A533C" w:rsidP="001F34B2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II</w:t>
      </w:r>
      <w:r w:rsidR="001F34B2" w:rsidRPr="00E665FD">
        <w:rPr>
          <w:rFonts w:asciiTheme="minorHAnsi" w:hAnsiTheme="minorHAnsi" w:cstheme="minorHAnsi"/>
          <w:b/>
        </w:rPr>
        <w:t>.</w:t>
      </w:r>
    </w:p>
    <w:p w14:paraId="1B86A590" w14:textId="77777777" w:rsidR="00F92544" w:rsidRPr="00E665FD" w:rsidRDefault="00FA2882" w:rsidP="00F92544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O</w:t>
      </w:r>
      <w:r w:rsidR="00F92544" w:rsidRPr="00E665FD">
        <w:rPr>
          <w:rFonts w:asciiTheme="minorHAnsi" w:hAnsiTheme="minorHAnsi" w:cstheme="minorHAnsi"/>
          <w:b/>
        </w:rPr>
        <w:t>blasti vzájemné spolupráce</w:t>
      </w:r>
    </w:p>
    <w:p w14:paraId="178A4288" w14:textId="77777777" w:rsidR="00F92544" w:rsidRPr="00E665FD" w:rsidRDefault="00F92544" w:rsidP="00F92544">
      <w:pPr>
        <w:spacing w:after="0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Smluvní strany mají v úmyslu na základě tohoto memoranda volně spolupracovat </w:t>
      </w:r>
      <w:r w:rsidR="00CE7413" w:rsidRPr="00E665FD">
        <w:rPr>
          <w:rFonts w:asciiTheme="minorHAnsi" w:hAnsiTheme="minorHAnsi" w:cstheme="minorHAnsi"/>
        </w:rPr>
        <w:t xml:space="preserve">v následujících oblastech: </w:t>
      </w:r>
    </w:p>
    <w:p w14:paraId="2E271E3E" w14:textId="77777777" w:rsidR="00DA531F" w:rsidRPr="00E665FD" w:rsidRDefault="00DA531F" w:rsidP="00DA53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Využívání</w:t>
      </w:r>
      <w:r w:rsidR="0094317D" w:rsidRPr="00E665FD">
        <w:rPr>
          <w:rFonts w:asciiTheme="minorHAnsi" w:hAnsiTheme="minorHAnsi" w:cstheme="minorHAnsi"/>
        </w:rPr>
        <w:t xml:space="preserve"> modulů</w:t>
      </w:r>
      <w:r w:rsidR="00F140CE" w:rsidRPr="00E665FD">
        <w:rPr>
          <w:rFonts w:asciiTheme="minorHAnsi" w:hAnsiTheme="minorHAnsi" w:cstheme="minorHAnsi"/>
        </w:rPr>
        <w:t xml:space="preserve"> vertikálních zelených stěn VERTI - GO</w:t>
      </w:r>
      <w:r w:rsidR="00FA2882" w:rsidRPr="00E665FD">
        <w:rPr>
          <w:rFonts w:asciiTheme="minorHAnsi" w:hAnsiTheme="minorHAnsi" w:cstheme="minorHAnsi"/>
        </w:rPr>
        <w:t xml:space="preserve"> </w:t>
      </w:r>
      <w:r w:rsidR="00F140CE" w:rsidRPr="00E665FD">
        <w:rPr>
          <w:rFonts w:asciiTheme="minorHAnsi" w:hAnsiTheme="minorHAnsi" w:cstheme="minorHAnsi"/>
        </w:rPr>
        <w:t xml:space="preserve">jejich </w:t>
      </w:r>
      <w:r w:rsidRPr="00E665FD">
        <w:rPr>
          <w:rFonts w:asciiTheme="minorHAnsi" w:hAnsiTheme="minorHAnsi" w:cstheme="minorHAnsi"/>
        </w:rPr>
        <w:t>uvádění do praxe</w:t>
      </w:r>
      <w:r w:rsidR="00423381" w:rsidRPr="00E665FD">
        <w:rPr>
          <w:rFonts w:asciiTheme="minorHAnsi" w:hAnsiTheme="minorHAnsi" w:cstheme="minorHAnsi"/>
        </w:rPr>
        <w:t xml:space="preserve"> umístěním na území městské části</w:t>
      </w:r>
      <w:r w:rsidR="00F140CE" w:rsidRPr="00E665FD">
        <w:rPr>
          <w:rFonts w:asciiTheme="minorHAnsi" w:hAnsiTheme="minorHAnsi" w:cstheme="minorHAnsi"/>
        </w:rPr>
        <w:t>.</w:t>
      </w:r>
    </w:p>
    <w:p w14:paraId="2DC00B43" w14:textId="77777777" w:rsidR="00DA531F" w:rsidRPr="00E665FD" w:rsidRDefault="00DA531F" w:rsidP="00DA53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Možnost využití zázemí</w:t>
      </w:r>
      <w:r w:rsidR="00FA2882" w:rsidRPr="00E665FD">
        <w:rPr>
          <w:rFonts w:asciiTheme="minorHAnsi" w:hAnsiTheme="minorHAnsi" w:cstheme="minorHAnsi"/>
        </w:rPr>
        <w:t xml:space="preserve"> VÚRV</w:t>
      </w:r>
      <w:r w:rsidR="00925934" w:rsidRPr="00E665FD">
        <w:rPr>
          <w:rFonts w:asciiTheme="minorHAnsi" w:hAnsiTheme="minorHAnsi" w:cstheme="minorHAnsi"/>
        </w:rPr>
        <w:t>, v.v.i.</w:t>
      </w:r>
      <w:r w:rsidRPr="00E665FD">
        <w:rPr>
          <w:rFonts w:asciiTheme="minorHAnsi" w:hAnsiTheme="minorHAnsi" w:cstheme="minorHAnsi"/>
        </w:rPr>
        <w:t xml:space="preserve"> ke společným akcím. </w:t>
      </w:r>
    </w:p>
    <w:p w14:paraId="3B7CE1E8" w14:textId="77777777" w:rsidR="00DA531F" w:rsidRPr="00E665FD" w:rsidRDefault="00DA531F" w:rsidP="00DA53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Str</w:t>
      </w:r>
      <w:r w:rsidR="00FA2882" w:rsidRPr="00E665FD">
        <w:rPr>
          <w:rFonts w:asciiTheme="minorHAnsi" w:hAnsiTheme="minorHAnsi" w:cstheme="minorHAnsi"/>
        </w:rPr>
        <w:t>ategické projektové</w:t>
      </w:r>
      <w:r w:rsidRPr="00E665FD">
        <w:rPr>
          <w:rFonts w:asciiTheme="minorHAnsi" w:hAnsiTheme="minorHAnsi" w:cstheme="minorHAnsi"/>
        </w:rPr>
        <w:t xml:space="preserve"> partner</w:t>
      </w:r>
      <w:r w:rsidR="00FA2882" w:rsidRPr="00E665FD">
        <w:rPr>
          <w:rFonts w:asciiTheme="minorHAnsi" w:hAnsiTheme="minorHAnsi" w:cstheme="minorHAnsi"/>
        </w:rPr>
        <w:t>ství</w:t>
      </w:r>
      <w:r w:rsidRPr="00E665FD">
        <w:rPr>
          <w:rFonts w:asciiTheme="minorHAnsi" w:hAnsiTheme="minorHAnsi" w:cstheme="minorHAnsi"/>
        </w:rPr>
        <w:t xml:space="preserve"> </w:t>
      </w:r>
      <w:r w:rsidR="00FA2882" w:rsidRPr="00E665FD">
        <w:rPr>
          <w:rFonts w:asciiTheme="minorHAnsi" w:hAnsiTheme="minorHAnsi" w:cstheme="minorHAnsi"/>
        </w:rPr>
        <w:t>na národních a mezinárodních projektech</w:t>
      </w:r>
      <w:r w:rsidR="00925934" w:rsidRPr="00E665FD">
        <w:rPr>
          <w:rFonts w:asciiTheme="minorHAnsi" w:hAnsiTheme="minorHAnsi" w:cstheme="minorHAnsi"/>
        </w:rPr>
        <w:t>.</w:t>
      </w:r>
      <w:r w:rsidR="00FA2882" w:rsidRPr="00E665FD">
        <w:rPr>
          <w:rFonts w:asciiTheme="minorHAnsi" w:hAnsiTheme="minorHAnsi" w:cstheme="minorHAnsi"/>
        </w:rPr>
        <w:t xml:space="preserve"> </w:t>
      </w:r>
    </w:p>
    <w:p w14:paraId="40F34F95" w14:textId="77777777" w:rsidR="00DA531F" w:rsidRPr="00E665FD" w:rsidRDefault="00DA531F" w:rsidP="00DA531F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Mediální vzájemná podpora, vzájemné umístění log a základních prezentací na webech obou subjektů, vzájemné přizvání na tematické tiskové konference.</w:t>
      </w:r>
    </w:p>
    <w:p w14:paraId="5140D9D9" w14:textId="77777777" w:rsidR="0010222E" w:rsidRPr="00E665FD" w:rsidRDefault="0010222E" w:rsidP="00DA53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Vzájemná propagace na akcích pro širokou veřejnost</w:t>
      </w:r>
      <w:r w:rsidR="00925934" w:rsidRPr="00E665FD">
        <w:rPr>
          <w:rFonts w:asciiTheme="minorHAnsi" w:hAnsiTheme="minorHAnsi" w:cstheme="minorHAnsi"/>
        </w:rPr>
        <w:t>.</w:t>
      </w:r>
    </w:p>
    <w:p w14:paraId="3FF2480D" w14:textId="77777777" w:rsidR="008C4DE9" w:rsidRPr="00E665FD" w:rsidRDefault="008C4DE9" w:rsidP="008C4DE9">
      <w:pPr>
        <w:spacing w:after="0"/>
        <w:ind w:left="360"/>
        <w:jc w:val="both"/>
        <w:rPr>
          <w:rFonts w:asciiTheme="minorHAnsi" w:hAnsiTheme="minorHAnsi" w:cstheme="minorHAnsi"/>
        </w:rPr>
      </w:pPr>
    </w:p>
    <w:p w14:paraId="4CC2FBFB" w14:textId="77777777" w:rsidR="00846542" w:rsidRPr="00E665FD" w:rsidRDefault="00846542" w:rsidP="00F24F08">
      <w:pPr>
        <w:spacing w:after="0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Rozsah jednotlivých aktivit, podíl účastníků memoranda na jejich realizaci bude vždy upraven písemnou dohodou o</w:t>
      </w:r>
      <w:r w:rsidR="00A765C8" w:rsidRPr="00E665FD">
        <w:rPr>
          <w:rFonts w:asciiTheme="minorHAnsi" w:hAnsiTheme="minorHAnsi" w:cstheme="minorHAnsi"/>
        </w:rPr>
        <w:t xml:space="preserve"> jedné každé</w:t>
      </w:r>
      <w:r w:rsidRPr="00E665FD">
        <w:rPr>
          <w:rFonts w:asciiTheme="minorHAnsi" w:hAnsiTheme="minorHAnsi" w:cstheme="minorHAnsi"/>
        </w:rPr>
        <w:t xml:space="preserve"> realizaci.</w:t>
      </w:r>
      <w:r w:rsidR="00CE7413" w:rsidRPr="00E665FD">
        <w:rPr>
          <w:rFonts w:asciiTheme="minorHAnsi" w:hAnsiTheme="minorHAnsi" w:cstheme="minorHAnsi"/>
        </w:rPr>
        <w:t xml:space="preserve"> </w:t>
      </w:r>
      <w:r w:rsidRPr="00E665FD">
        <w:rPr>
          <w:rFonts w:asciiTheme="minorHAnsi" w:hAnsiTheme="minorHAnsi" w:cstheme="minorHAnsi"/>
        </w:rPr>
        <w:t xml:space="preserve">Odmítnutí účastníka memoranda uzavřít samostatnou písemnou dohodu o realizaci </w:t>
      </w:r>
      <w:r w:rsidR="00CE7413" w:rsidRPr="00E665FD">
        <w:rPr>
          <w:rFonts w:asciiTheme="minorHAnsi" w:hAnsiTheme="minorHAnsi" w:cstheme="minorHAnsi"/>
        </w:rPr>
        <w:t xml:space="preserve">jednotlivých oblastí </w:t>
      </w:r>
      <w:r w:rsidRPr="00E665FD">
        <w:rPr>
          <w:rFonts w:asciiTheme="minorHAnsi" w:hAnsiTheme="minorHAnsi" w:cstheme="minorHAnsi"/>
        </w:rPr>
        <w:t xml:space="preserve">nezakládá právo druhého účastníka k jakýmkoliv sankcím či </w:t>
      </w:r>
      <w:r w:rsidR="00C27685" w:rsidRPr="00E665FD">
        <w:rPr>
          <w:rFonts w:asciiTheme="minorHAnsi" w:hAnsiTheme="minorHAnsi" w:cstheme="minorHAnsi"/>
        </w:rPr>
        <w:t xml:space="preserve">negativnímu </w:t>
      </w:r>
      <w:r w:rsidRPr="00E665FD">
        <w:rPr>
          <w:rFonts w:asciiTheme="minorHAnsi" w:hAnsiTheme="minorHAnsi" w:cstheme="minorHAnsi"/>
        </w:rPr>
        <w:t>postupu vůči účastníkovi</w:t>
      </w:r>
      <w:r w:rsidR="00CE7413" w:rsidRPr="00E665FD">
        <w:rPr>
          <w:rFonts w:asciiTheme="minorHAnsi" w:hAnsiTheme="minorHAnsi" w:cstheme="minorHAnsi"/>
        </w:rPr>
        <w:t>, který uzavření dohody o realizaci odmítl</w:t>
      </w:r>
      <w:r w:rsidRPr="00E665FD">
        <w:rPr>
          <w:rFonts w:asciiTheme="minorHAnsi" w:hAnsiTheme="minorHAnsi" w:cstheme="minorHAnsi"/>
        </w:rPr>
        <w:t xml:space="preserve">. </w:t>
      </w:r>
    </w:p>
    <w:p w14:paraId="6F499D2E" w14:textId="77777777" w:rsidR="00C27685" w:rsidRPr="00E665FD" w:rsidRDefault="00C27685" w:rsidP="008C4DE9">
      <w:pPr>
        <w:spacing w:after="0"/>
        <w:ind w:left="360"/>
        <w:rPr>
          <w:rFonts w:asciiTheme="minorHAnsi" w:hAnsiTheme="minorHAnsi" w:cstheme="minorHAnsi"/>
        </w:rPr>
      </w:pPr>
    </w:p>
    <w:p w14:paraId="761FD51C" w14:textId="77777777" w:rsidR="00C27685" w:rsidRPr="00E665FD" w:rsidRDefault="00C27685" w:rsidP="00C27685">
      <w:pPr>
        <w:spacing w:after="0"/>
        <w:ind w:left="36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III.</w:t>
      </w:r>
    </w:p>
    <w:p w14:paraId="3E3F867D" w14:textId="77777777" w:rsidR="00C27685" w:rsidRPr="00E665FD" w:rsidRDefault="00C27685" w:rsidP="00C27685">
      <w:pPr>
        <w:spacing w:after="0"/>
        <w:ind w:left="360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E665FD">
        <w:rPr>
          <w:rFonts w:asciiTheme="minorHAnsi" w:hAnsiTheme="minorHAnsi" w:cstheme="minorHAnsi"/>
          <w:b/>
        </w:rPr>
        <w:t>Zásady</w:t>
      </w:r>
      <w:r w:rsidRPr="00E665FD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E665FD">
        <w:rPr>
          <w:rFonts w:asciiTheme="minorHAnsi" w:hAnsiTheme="minorHAnsi" w:cstheme="minorHAnsi"/>
          <w:b/>
          <w:bCs/>
          <w:iCs/>
        </w:rPr>
        <w:t>spolupráce a principy součinnosti</w:t>
      </w:r>
    </w:p>
    <w:p w14:paraId="261731DE" w14:textId="77777777" w:rsidR="00C27685" w:rsidRPr="00E665FD" w:rsidRDefault="00C27685" w:rsidP="00C2768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665FD">
        <w:rPr>
          <w:rFonts w:asciiTheme="minorHAnsi" w:hAnsiTheme="minorHAnsi" w:cstheme="minorHAnsi"/>
          <w:sz w:val="22"/>
          <w:szCs w:val="22"/>
        </w:rPr>
        <w:t>1. Obě strany budou využívat k dosažení společných cílů všech dostupných nástrojů, které vyplývají z jejich poslání a jsou v souladu s právním řádem České republiky.</w:t>
      </w:r>
    </w:p>
    <w:p w14:paraId="62E0DDEC" w14:textId="77777777" w:rsidR="00C27685" w:rsidRPr="00690772" w:rsidRDefault="00690772" w:rsidP="00C2768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C27685" w:rsidRPr="00690772">
        <w:rPr>
          <w:rFonts w:asciiTheme="minorHAnsi" w:hAnsiTheme="minorHAnsi" w:cstheme="minorHAnsi"/>
          <w:sz w:val="22"/>
          <w:szCs w:val="22"/>
        </w:rPr>
        <w:t>. Obě strany budou formou výměny informací, vzájemnými konzultacemi, činností pracovních skupin a realizací odborných seminářů hledat společná stanoviska, cíle a postupy k jejich naplnění.</w:t>
      </w:r>
    </w:p>
    <w:p w14:paraId="67AEA37D" w14:textId="77777777" w:rsidR="00A765C8" w:rsidRPr="00E665FD" w:rsidRDefault="00690772" w:rsidP="00A765C8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C27685" w:rsidRPr="00690772">
        <w:rPr>
          <w:rFonts w:asciiTheme="minorHAnsi" w:hAnsiTheme="minorHAnsi" w:cstheme="minorHAnsi"/>
          <w:sz w:val="22"/>
          <w:szCs w:val="22"/>
        </w:rPr>
        <w:t xml:space="preserve">. Obě strany budou vyvíjet úsilí a vynakládat přiměřené prostředky k naplňování společných cílů a jejich vyhodnocování. </w:t>
      </w:r>
    </w:p>
    <w:p w14:paraId="31C2DCCF" w14:textId="77777777" w:rsidR="00777544" w:rsidRPr="00E665FD" w:rsidRDefault="00777544" w:rsidP="00777544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I</w:t>
      </w:r>
      <w:r w:rsidR="00FA2882" w:rsidRPr="00E665FD">
        <w:rPr>
          <w:rFonts w:asciiTheme="minorHAnsi" w:hAnsiTheme="minorHAnsi" w:cstheme="minorHAnsi"/>
          <w:b/>
        </w:rPr>
        <w:t>II</w:t>
      </w:r>
      <w:r w:rsidRPr="00E665FD">
        <w:rPr>
          <w:rFonts w:asciiTheme="minorHAnsi" w:hAnsiTheme="minorHAnsi" w:cstheme="minorHAnsi"/>
          <w:b/>
        </w:rPr>
        <w:t>.</w:t>
      </w:r>
    </w:p>
    <w:p w14:paraId="1B9DC858" w14:textId="77777777" w:rsidR="00777544" w:rsidRPr="00E665FD" w:rsidRDefault="00777544" w:rsidP="00777544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Zacházení s důvěrnými údaji</w:t>
      </w:r>
    </w:p>
    <w:p w14:paraId="0F1B94F7" w14:textId="77777777" w:rsidR="00A765C8" w:rsidRPr="00E665FD" w:rsidRDefault="00777544" w:rsidP="00E665FD">
      <w:pPr>
        <w:spacing w:after="0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Obě smluvní strany se zavazují, že veškeré skutečnosti spadající do oblasti obchodního tajemství, know-how, duševního vlastnictví a další důvěrné informace druhé smluvní strany nebudou dále rozšiřovat nebo reprodukovat a nezpřístupní je třetí straně. Toto ustanovení se nevztahuje na zveřejnění plného znění tohoto memoranda. Smluvní strany bezvýhradně souhlasí se zveřejněním plného znění tohoto memoranda. </w:t>
      </w:r>
    </w:p>
    <w:p w14:paraId="302E75AA" w14:textId="77777777" w:rsidR="00777544" w:rsidRPr="00E665FD" w:rsidRDefault="00FA2882" w:rsidP="00777544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I</w:t>
      </w:r>
      <w:r w:rsidR="00777544" w:rsidRPr="00E665FD">
        <w:rPr>
          <w:rFonts w:asciiTheme="minorHAnsi" w:hAnsiTheme="minorHAnsi" w:cstheme="minorHAnsi"/>
          <w:b/>
        </w:rPr>
        <w:t>V.</w:t>
      </w:r>
    </w:p>
    <w:p w14:paraId="0164BB80" w14:textId="77777777" w:rsidR="00777544" w:rsidRPr="00E665FD" w:rsidRDefault="00777544" w:rsidP="00777544">
      <w:pPr>
        <w:spacing w:after="0"/>
        <w:jc w:val="center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Závěrečná ustanovení</w:t>
      </w:r>
    </w:p>
    <w:p w14:paraId="1079CE95" w14:textId="77777777" w:rsidR="00777544" w:rsidRPr="00E665FD" w:rsidRDefault="00777544" w:rsidP="00777544">
      <w:pPr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Toto memorandum nabývá platnosti a účinnosti dnem jeho podpisu zástupci obou smluvních stran. Toto memorandum se uzavírá na dobu neurčitou. Smluvní strany se dohodly, že </w:t>
      </w:r>
      <w:r w:rsidRPr="00E665FD">
        <w:rPr>
          <w:rFonts w:asciiTheme="minorHAnsi" w:hAnsiTheme="minorHAnsi" w:cstheme="minorHAnsi"/>
        </w:rPr>
        <w:lastRenderedPageBreak/>
        <w:t xml:space="preserve">memorandum je možné ukončit také na základě písemné výpovědi, a to v dvouměsíční výpovědní lhůtě, která počíná běžet dnem následujícím po doručení výpovědi druhé smluvní straně. </w:t>
      </w:r>
    </w:p>
    <w:p w14:paraId="2BF6DCA2" w14:textId="77777777" w:rsidR="00777544" w:rsidRPr="00E665FD" w:rsidRDefault="00777544" w:rsidP="00777544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387B022A" w14:textId="77777777" w:rsidR="00777544" w:rsidRPr="00E665FD" w:rsidRDefault="00777544" w:rsidP="00011644">
      <w:pPr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Obě strany se zavazují rozvíjet výše zmíněné oblasti vzájemné spolupráce v takové intenzitě, jak jim to budou umožňovat jejich finanční a personální kapacity, přičemž rozsah a intenzita spolupráce není tímto memorandem stanovena. </w:t>
      </w:r>
    </w:p>
    <w:p w14:paraId="620ED624" w14:textId="06769C00" w:rsidR="00777544" w:rsidRPr="00E665FD" w:rsidRDefault="00777544" w:rsidP="00011644">
      <w:pPr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Spolupráce se bude uskutečňovat v rámci činnosti smluvních stran jako samostatných právních subjektů a na základě principu úhrady vlastních nákladů každou ze smluvních stran. V případech, kdy jedna ze smluvních stran zajišťuje pro druhou stranu nákladnější službu, bude způsob hrazení nákladů dojednán zvláštní písemnou smlouvou. Případné jiné finanční řešení vzájemné spolupráce například v rámci dotačních projektů není vyloučeno a bude předmětem ad hoc dohody.</w:t>
      </w:r>
    </w:p>
    <w:p w14:paraId="6E3A132B" w14:textId="77777777" w:rsidR="00777544" w:rsidRPr="00E665FD" w:rsidRDefault="00777544" w:rsidP="00777544">
      <w:pPr>
        <w:numPr>
          <w:ilvl w:val="0"/>
          <w:numId w:val="3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Toto memorandum se vyhotovuje ve </w:t>
      </w:r>
      <w:r w:rsidR="00663830" w:rsidRPr="00E665FD">
        <w:rPr>
          <w:rFonts w:asciiTheme="minorHAnsi" w:hAnsiTheme="minorHAnsi" w:cstheme="minorHAnsi"/>
        </w:rPr>
        <w:t>4</w:t>
      </w:r>
      <w:r w:rsidRPr="00E665FD">
        <w:rPr>
          <w:rFonts w:asciiTheme="minorHAnsi" w:hAnsiTheme="minorHAnsi" w:cstheme="minorHAnsi"/>
        </w:rPr>
        <w:t xml:space="preserve"> stejnopisech s platností originálu, přičemž každá strana ze smluvních stran obdrží po </w:t>
      </w:r>
      <w:r w:rsidR="00663830" w:rsidRPr="00E665FD">
        <w:rPr>
          <w:rFonts w:asciiTheme="minorHAnsi" w:hAnsiTheme="minorHAnsi" w:cstheme="minorHAnsi"/>
        </w:rPr>
        <w:t>2</w:t>
      </w:r>
      <w:r w:rsidRPr="00E665FD">
        <w:rPr>
          <w:rFonts w:asciiTheme="minorHAnsi" w:hAnsiTheme="minorHAnsi" w:cstheme="minorHAnsi"/>
        </w:rPr>
        <w:t xml:space="preserve"> vyhotovení</w:t>
      </w:r>
      <w:r w:rsidR="00663830" w:rsidRPr="00E665FD">
        <w:rPr>
          <w:rFonts w:asciiTheme="minorHAnsi" w:hAnsiTheme="minorHAnsi" w:cstheme="minorHAnsi"/>
        </w:rPr>
        <w:t>ch</w:t>
      </w:r>
      <w:r w:rsidRPr="00E665FD">
        <w:rPr>
          <w:rFonts w:asciiTheme="minorHAnsi" w:hAnsiTheme="minorHAnsi" w:cstheme="minorHAnsi"/>
        </w:rPr>
        <w:t xml:space="preserve">. </w:t>
      </w:r>
    </w:p>
    <w:p w14:paraId="44FE4EA2" w14:textId="46053FB7" w:rsidR="00777544" w:rsidRPr="00E665FD" w:rsidRDefault="00777544" w:rsidP="00777544">
      <w:pPr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 xml:space="preserve">Vztahy neupravené tímto memorandem se řídí příslušnými ustanoveními zákona č. 89/2012 Sb., občanský zákoník, ve znění pozdějších </w:t>
      </w:r>
      <w:r w:rsidR="00E665FD">
        <w:rPr>
          <w:rFonts w:asciiTheme="minorHAnsi" w:hAnsiTheme="minorHAnsi" w:cstheme="minorHAnsi"/>
        </w:rPr>
        <w:t xml:space="preserve">změn </w:t>
      </w:r>
      <w:r w:rsidRPr="00E665FD">
        <w:rPr>
          <w:rFonts w:asciiTheme="minorHAnsi" w:hAnsiTheme="minorHAnsi" w:cstheme="minorHAnsi"/>
        </w:rPr>
        <w:t>a ostatními obecně závaznými právními předpisy.</w:t>
      </w:r>
    </w:p>
    <w:p w14:paraId="6B1B79FC" w14:textId="77777777" w:rsidR="00777544" w:rsidRPr="00E665FD" w:rsidRDefault="00777544" w:rsidP="00777544">
      <w:pPr>
        <w:spacing w:after="0"/>
        <w:jc w:val="both"/>
        <w:rPr>
          <w:rFonts w:asciiTheme="minorHAnsi" w:hAnsiTheme="minorHAnsi" w:cstheme="minorHAnsi"/>
        </w:rPr>
      </w:pPr>
    </w:p>
    <w:p w14:paraId="1823B049" w14:textId="77777777" w:rsidR="00777544" w:rsidRPr="00E665FD" w:rsidRDefault="00777544" w:rsidP="00777544">
      <w:pPr>
        <w:numPr>
          <w:ilvl w:val="0"/>
          <w:numId w:val="3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Smluvní strany prohlašují, že je jim obsah memoranda dobře znám v celém rozsahu, je projevem jejich pravé a svobodné vůle prosté nátlaku a že jej neuzavírají v tísni za nápadně nevýhodných podmínek, na důkaz čehož jejich oprávnění zástupci níže připojují své vlastnoruční podpisy.</w:t>
      </w:r>
    </w:p>
    <w:p w14:paraId="2C2E9E30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13775DB9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65534438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466CF328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45C298EA" w14:textId="0942AEA2" w:rsidR="00A5561C" w:rsidRDefault="00777544" w:rsidP="00777544">
      <w:pPr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>V</w:t>
      </w:r>
      <w:r w:rsidR="00A5561C">
        <w:rPr>
          <w:rFonts w:asciiTheme="minorHAnsi" w:hAnsiTheme="minorHAnsi" w:cstheme="minorHAnsi"/>
        </w:rPr>
        <w:t> </w:t>
      </w:r>
      <w:r w:rsidRPr="00E665FD">
        <w:rPr>
          <w:rFonts w:asciiTheme="minorHAnsi" w:hAnsiTheme="minorHAnsi" w:cstheme="minorHAnsi"/>
        </w:rPr>
        <w:t>Praze</w:t>
      </w:r>
      <w:r w:rsidR="00A5561C">
        <w:rPr>
          <w:rFonts w:asciiTheme="minorHAnsi" w:hAnsiTheme="minorHAnsi" w:cstheme="minorHAnsi"/>
        </w:rPr>
        <w:t>, dne 29.10.2020                                                              V Praze, dne 29.10. 2020</w:t>
      </w:r>
    </w:p>
    <w:p w14:paraId="5CB92510" w14:textId="5E32441B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  <w:r w:rsidRPr="00E665FD">
        <w:rPr>
          <w:rFonts w:asciiTheme="minorHAnsi" w:hAnsiTheme="minorHAnsi" w:cstheme="minorHAnsi"/>
        </w:rPr>
        <w:tab/>
      </w:r>
      <w:r w:rsidRPr="00E665FD">
        <w:rPr>
          <w:rFonts w:asciiTheme="minorHAnsi" w:hAnsiTheme="minorHAnsi" w:cstheme="minorHAnsi"/>
        </w:rPr>
        <w:tab/>
      </w:r>
      <w:r w:rsidRPr="00E665FD">
        <w:rPr>
          <w:rFonts w:asciiTheme="minorHAnsi" w:hAnsiTheme="minorHAnsi" w:cstheme="minorHAnsi"/>
        </w:rPr>
        <w:tab/>
      </w:r>
      <w:r w:rsidRPr="00E665FD">
        <w:rPr>
          <w:rFonts w:asciiTheme="minorHAnsi" w:hAnsiTheme="minorHAnsi" w:cstheme="minorHAnsi"/>
        </w:rPr>
        <w:tab/>
      </w:r>
    </w:p>
    <w:p w14:paraId="45CFC75B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4F1FC127" w14:textId="77777777" w:rsidR="00777544" w:rsidRPr="00E665FD" w:rsidRDefault="00777544" w:rsidP="00777544">
      <w:pPr>
        <w:spacing w:after="0"/>
        <w:rPr>
          <w:rFonts w:asciiTheme="minorHAnsi" w:hAnsiTheme="minorHAnsi" w:cstheme="minorHAnsi"/>
          <w:color w:val="FF0000"/>
        </w:rPr>
      </w:pPr>
    </w:p>
    <w:p w14:paraId="1041DFDE" w14:textId="77777777" w:rsidR="00777544" w:rsidRPr="00E665FD" w:rsidRDefault="00777544" w:rsidP="00777544">
      <w:pPr>
        <w:spacing w:after="0"/>
        <w:rPr>
          <w:rFonts w:asciiTheme="minorHAnsi" w:hAnsiTheme="minorHAnsi" w:cstheme="minorHAnsi"/>
          <w:color w:val="FF0000"/>
        </w:rPr>
      </w:pPr>
    </w:p>
    <w:p w14:paraId="4A36144D" w14:textId="77777777" w:rsidR="00777544" w:rsidRPr="00E665FD" w:rsidRDefault="00777544" w:rsidP="00777544">
      <w:pPr>
        <w:spacing w:after="0"/>
        <w:rPr>
          <w:rFonts w:asciiTheme="minorHAnsi" w:hAnsiTheme="minorHAnsi" w:cstheme="minorHAnsi"/>
          <w:color w:val="FF0000"/>
        </w:rPr>
      </w:pPr>
    </w:p>
    <w:p w14:paraId="17B5A0D9" w14:textId="77777777" w:rsidR="00777544" w:rsidRPr="00E665FD" w:rsidRDefault="00777544" w:rsidP="00777544">
      <w:pPr>
        <w:spacing w:after="0"/>
        <w:rPr>
          <w:rFonts w:asciiTheme="minorHAnsi" w:hAnsiTheme="minorHAnsi" w:cstheme="minorHAnsi"/>
          <w:b/>
        </w:rPr>
      </w:pPr>
    </w:p>
    <w:p w14:paraId="2DE85443" w14:textId="77777777" w:rsidR="00777544" w:rsidRPr="00E665FD" w:rsidRDefault="00663830" w:rsidP="00777544">
      <w:pPr>
        <w:spacing w:after="0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>Městská část Praha 3</w:t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  <w:t xml:space="preserve">                  </w:t>
      </w:r>
      <w:r w:rsidR="00777544" w:rsidRPr="00E665FD">
        <w:rPr>
          <w:rFonts w:asciiTheme="minorHAnsi" w:hAnsiTheme="minorHAnsi" w:cstheme="minorHAnsi"/>
          <w:b/>
        </w:rPr>
        <w:tab/>
        <w:t xml:space="preserve">             VÚRV, v.v.i.</w:t>
      </w:r>
    </w:p>
    <w:p w14:paraId="44F5675B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158ADFCF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0BB8C232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49FEC245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4D6F9D31" w14:textId="77777777" w:rsidR="00777544" w:rsidRPr="00E665FD" w:rsidRDefault="00777544" w:rsidP="00777544">
      <w:pPr>
        <w:spacing w:after="0"/>
        <w:rPr>
          <w:rFonts w:asciiTheme="minorHAnsi" w:hAnsiTheme="minorHAnsi" w:cstheme="minorHAnsi"/>
          <w:i/>
        </w:rPr>
      </w:pPr>
    </w:p>
    <w:p w14:paraId="4DEE4F9F" w14:textId="77777777" w:rsidR="00777544" w:rsidRPr="00E665FD" w:rsidRDefault="00777544" w:rsidP="00777544">
      <w:pPr>
        <w:spacing w:after="0"/>
        <w:rPr>
          <w:rFonts w:asciiTheme="minorHAnsi" w:hAnsiTheme="minorHAnsi" w:cstheme="minorHAnsi"/>
        </w:rPr>
      </w:pPr>
    </w:p>
    <w:p w14:paraId="4A71530A" w14:textId="77777777" w:rsidR="00777544" w:rsidRPr="00E665FD" w:rsidRDefault="00777544" w:rsidP="00777544">
      <w:pPr>
        <w:spacing w:after="0"/>
        <w:rPr>
          <w:rFonts w:asciiTheme="minorHAnsi" w:hAnsiTheme="minorHAnsi" w:cstheme="minorHAnsi"/>
          <w:b/>
        </w:rPr>
      </w:pPr>
    </w:p>
    <w:p w14:paraId="4433B5F6" w14:textId="77777777" w:rsidR="00A5561C" w:rsidRDefault="00777544" w:rsidP="00777544">
      <w:pPr>
        <w:spacing w:after="0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</w:t>
      </w:r>
    </w:p>
    <w:p w14:paraId="788B7D06" w14:textId="6DA812D2" w:rsidR="00777544" w:rsidRPr="00E665FD" w:rsidRDefault="00777544" w:rsidP="00777544">
      <w:pPr>
        <w:spacing w:after="0"/>
        <w:rPr>
          <w:rFonts w:asciiTheme="minorHAnsi" w:hAnsiTheme="minorHAnsi" w:cstheme="minorHAnsi"/>
          <w:b/>
        </w:rPr>
      </w:pPr>
      <w:r w:rsidRPr="00E665FD">
        <w:rPr>
          <w:rFonts w:asciiTheme="minorHAnsi" w:hAnsiTheme="minorHAnsi" w:cstheme="minorHAnsi"/>
          <w:b/>
        </w:rPr>
        <w:t xml:space="preserve">……………..………………                                              </w:t>
      </w:r>
      <w:r w:rsidR="00A5561C">
        <w:rPr>
          <w:rFonts w:asciiTheme="minorHAnsi" w:hAnsiTheme="minorHAnsi" w:cstheme="minorHAnsi"/>
          <w:b/>
        </w:rPr>
        <w:t xml:space="preserve">                               </w:t>
      </w:r>
      <w:r w:rsidRPr="00E665FD">
        <w:rPr>
          <w:rFonts w:asciiTheme="minorHAnsi" w:hAnsiTheme="minorHAnsi" w:cstheme="minorHAnsi"/>
          <w:b/>
        </w:rPr>
        <w:t>………………………………..</w:t>
      </w:r>
    </w:p>
    <w:p w14:paraId="1A483995" w14:textId="6B55887D" w:rsidR="00777544" w:rsidRPr="00E665FD" w:rsidRDefault="00A5561C" w:rsidP="00777544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Bc. Jan Bartko</w:t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               </w:t>
      </w:r>
      <w:r w:rsidR="00777544" w:rsidRPr="00E665FD">
        <w:rPr>
          <w:rFonts w:asciiTheme="minorHAnsi" w:hAnsiTheme="minorHAnsi" w:cstheme="minorHAnsi"/>
          <w:b/>
        </w:rPr>
        <w:tab/>
        <w:t xml:space="preserve">Ing. </w:t>
      </w:r>
      <w:r w:rsidR="002831DF" w:rsidRPr="00E665FD">
        <w:rPr>
          <w:rFonts w:asciiTheme="minorHAnsi" w:hAnsiTheme="minorHAnsi" w:cstheme="minorHAnsi"/>
          <w:b/>
        </w:rPr>
        <w:t>František Brožík</w:t>
      </w:r>
      <w:r w:rsidR="007C4BCE" w:rsidRPr="00E665FD">
        <w:rPr>
          <w:rFonts w:asciiTheme="minorHAnsi" w:hAnsiTheme="minorHAnsi" w:cstheme="minorHAnsi"/>
          <w:b/>
        </w:rPr>
        <w:tab/>
      </w:r>
      <w:r w:rsidR="007C4BCE" w:rsidRPr="00E665FD">
        <w:rPr>
          <w:rFonts w:asciiTheme="minorHAnsi" w:hAnsiTheme="minorHAnsi" w:cstheme="minorHAnsi"/>
          <w:b/>
        </w:rPr>
        <w:tab/>
      </w:r>
      <w:r w:rsidR="007C4BCE" w:rsidRPr="00E665FD">
        <w:rPr>
          <w:rFonts w:asciiTheme="minorHAnsi" w:hAnsiTheme="minorHAnsi" w:cstheme="minorHAnsi"/>
          <w:b/>
        </w:rPr>
        <w:tab/>
      </w:r>
      <w:r w:rsidR="007C4BCE" w:rsidRPr="00E665FD">
        <w:rPr>
          <w:rFonts w:asciiTheme="minorHAnsi" w:hAnsiTheme="minorHAnsi" w:cstheme="minorHAnsi"/>
          <w:b/>
        </w:rPr>
        <w:tab/>
      </w:r>
      <w:r w:rsidR="007C4BCE" w:rsidRPr="00E665FD">
        <w:rPr>
          <w:rFonts w:asciiTheme="minorHAnsi" w:hAnsiTheme="minorHAnsi" w:cstheme="minorHAnsi"/>
          <w:b/>
        </w:rPr>
        <w:tab/>
      </w:r>
      <w:r w:rsidR="007C4BCE" w:rsidRPr="00E665FD">
        <w:rPr>
          <w:rFonts w:asciiTheme="minorHAnsi" w:hAnsiTheme="minorHAnsi" w:cstheme="minorHAnsi"/>
          <w:b/>
        </w:rPr>
        <w:tab/>
      </w:r>
      <w:r w:rsidR="007C4BCE" w:rsidRPr="00E665FD">
        <w:rPr>
          <w:rFonts w:asciiTheme="minorHAnsi" w:hAnsiTheme="minorHAnsi" w:cstheme="minorHAnsi"/>
          <w:b/>
        </w:rPr>
        <w:tab/>
      </w:r>
      <w:r w:rsidR="002831DF" w:rsidRPr="00E665FD">
        <w:rPr>
          <w:rFonts w:asciiTheme="minorHAnsi" w:hAnsiTheme="minorHAnsi" w:cstheme="minorHAnsi"/>
          <w:b/>
        </w:rPr>
        <w:tab/>
      </w:r>
      <w:r w:rsidR="002831DF" w:rsidRPr="00E665FD">
        <w:rPr>
          <w:rFonts w:asciiTheme="minorHAnsi" w:hAnsiTheme="minorHAnsi" w:cstheme="minorHAnsi"/>
          <w:b/>
        </w:rPr>
        <w:tab/>
      </w:r>
      <w:r w:rsidR="002831DF" w:rsidRPr="00E665FD">
        <w:rPr>
          <w:rFonts w:asciiTheme="minorHAnsi" w:hAnsiTheme="minorHAnsi" w:cstheme="minorHAnsi"/>
          <w:b/>
        </w:rPr>
        <w:tab/>
      </w:r>
      <w:r w:rsidR="002831DF" w:rsidRPr="00E665FD">
        <w:rPr>
          <w:rFonts w:asciiTheme="minorHAnsi" w:hAnsiTheme="minorHAnsi" w:cstheme="minorHAnsi"/>
          <w:b/>
        </w:rPr>
        <w:tab/>
      </w:r>
    </w:p>
    <w:p w14:paraId="5FD5B9E8" w14:textId="4B620EC8" w:rsidR="00777544" w:rsidRPr="00E665FD" w:rsidRDefault="00A5561C" w:rsidP="0077754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radní MČ Praha 3</w:t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 w:rsidR="00777544" w:rsidRPr="00E665FD">
        <w:rPr>
          <w:rFonts w:asciiTheme="minorHAnsi" w:hAnsiTheme="minorHAnsi" w:cstheme="minorHAnsi"/>
          <w:b/>
        </w:rPr>
        <w:tab/>
      </w:r>
      <w:r w:rsidR="00663830" w:rsidRPr="00E665FD">
        <w:rPr>
          <w:rFonts w:asciiTheme="minorHAnsi" w:hAnsiTheme="minorHAnsi" w:cstheme="minorHAnsi"/>
          <w:b/>
        </w:rPr>
        <w:tab/>
      </w:r>
      <w:r w:rsidR="00731D04" w:rsidRPr="00E665FD">
        <w:rPr>
          <w:rFonts w:asciiTheme="minorHAnsi" w:hAnsiTheme="minorHAnsi" w:cstheme="minorHAnsi"/>
          <w:b/>
        </w:rPr>
        <w:t>pověřen řízením</w:t>
      </w:r>
    </w:p>
    <w:p w14:paraId="2549DCA3" w14:textId="77777777" w:rsidR="00777544" w:rsidRPr="00E665FD" w:rsidRDefault="00777544" w:rsidP="00777544">
      <w:pPr>
        <w:spacing w:after="0"/>
        <w:jc w:val="both"/>
        <w:rPr>
          <w:rFonts w:asciiTheme="minorHAnsi" w:hAnsiTheme="minorHAnsi" w:cstheme="minorHAnsi"/>
        </w:rPr>
      </w:pPr>
    </w:p>
    <w:sectPr w:rsidR="00777544" w:rsidRPr="00E665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38BAC" w14:textId="77777777" w:rsidR="00C649E2" w:rsidRDefault="00C649E2" w:rsidP="00543FDD">
      <w:pPr>
        <w:spacing w:after="0" w:line="240" w:lineRule="auto"/>
      </w:pPr>
      <w:r>
        <w:separator/>
      </w:r>
    </w:p>
  </w:endnote>
  <w:endnote w:type="continuationSeparator" w:id="0">
    <w:p w14:paraId="18CB28B5" w14:textId="77777777" w:rsidR="00C649E2" w:rsidRDefault="00C649E2" w:rsidP="0054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CB55F" w14:textId="6F4035B0" w:rsidR="00543FDD" w:rsidRPr="00543FDD" w:rsidRDefault="00543FDD">
    <w:pPr>
      <w:pStyle w:val="Zpat"/>
      <w:jc w:val="center"/>
      <w:rPr>
        <w:caps/>
      </w:rPr>
    </w:pPr>
    <w:r w:rsidRPr="00543FDD">
      <w:rPr>
        <w:caps/>
      </w:rPr>
      <w:fldChar w:fldCharType="begin"/>
    </w:r>
    <w:r w:rsidRPr="00543FDD">
      <w:rPr>
        <w:caps/>
      </w:rPr>
      <w:instrText>PAGE   \* MERGEFORMAT</w:instrText>
    </w:r>
    <w:r w:rsidRPr="00543FDD">
      <w:rPr>
        <w:caps/>
      </w:rPr>
      <w:fldChar w:fldCharType="separate"/>
    </w:r>
    <w:r w:rsidR="003828CB">
      <w:rPr>
        <w:caps/>
        <w:noProof/>
      </w:rPr>
      <w:t>1</w:t>
    </w:r>
    <w:r w:rsidRPr="00543FDD">
      <w:rPr>
        <w:caps/>
      </w:rPr>
      <w:fldChar w:fldCharType="end"/>
    </w:r>
  </w:p>
  <w:p w14:paraId="1E0776FE" w14:textId="77777777" w:rsidR="00543FDD" w:rsidRDefault="00543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C0F69" w14:textId="77777777" w:rsidR="00C649E2" w:rsidRDefault="00C649E2" w:rsidP="00543FDD">
      <w:pPr>
        <w:spacing w:after="0" w:line="240" w:lineRule="auto"/>
      </w:pPr>
      <w:r>
        <w:separator/>
      </w:r>
    </w:p>
  </w:footnote>
  <w:footnote w:type="continuationSeparator" w:id="0">
    <w:p w14:paraId="388C0E3C" w14:textId="77777777" w:rsidR="00C649E2" w:rsidRDefault="00C649E2" w:rsidP="0054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8573E"/>
    <w:multiLevelType w:val="hybridMultilevel"/>
    <w:tmpl w:val="AAE0C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2BB8"/>
    <w:multiLevelType w:val="hybridMultilevel"/>
    <w:tmpl w:val="6FF2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269C3"/>
    <w:multiLevelType w:val="hybridMultilevel"/>
    <w:tmpl w:val="3FD410F0"/>
    <w:lvl w:ilvl="0" w:tplc="FE5CD26E">
      <w:start w:val="3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85"/>
    <w:rsid w:val="000003A2"/>
    <w:rsid w:val="00011644"/>
    <w:rsid w:val="00036ED2"/>
    <w:rsid w:val="0010222E"/>
    <w:rsid w:val="00125E0F"/>
    <w:rsid w:val="0019056C"/>
    <w:rsid w:val="001F34B2"/>
    <w:rsid w:val="0023688E"/>
    <w:rsid w:val="00255D66"/>
    <w:rsid w:val="002831DF"/>
    <w:rsid w:val="002F15A2"/>
    <w:rsid w:val="003828CB"/>
    <w:rsid w:val="003874B5"/>
    <w:rsid w:val="00390CA0"/>
    <w:rsid w:val="003C5A04"/>
    <w:rsid w:val="003F238A"/>
    <w:rsid w:val="0040331E"/>
    <w:rsid w:val="00423381"/>
    <w:rsid w:val="004E0807"/>
    <w:rsid w:val="0052550A"/>
    <w:rsid w:val="00543FDD"/>
    <w:rsid w:val="005E5245"/>
    <w:rsid w:val="00630A38"/>
    <w:rsid w:val="006342A5"/>
    <w:rsid w:val="00655C0D"/>
    <w:rsid w:val="00663830"/>
    <w:rsid w:val="00690772"/>
    <w:rsid w:val="006A533C"/>
    <w:rsid w:val="00731D04"/>
    <w:rsid w:val="00734485"/>
    <w:rsid w:val="00777544"/>
    <w:rsid w:val="007C3902"/>
    <w:rsid w:val="007C4BCE"/>
    <w:rsid w:val="008436A5"/>
    <w:rsid w:val="00846542"/>
    <w:rsid w:val="008C4DE9"/>
    <w:rsid w:val="00925934"/>
    <w:rsid w:val="0094317D"/>
    <w:rsid w:val="009E7F9E"/>
    <w:rsid w:val="00A5561C"/>
    <w:rsid w:val="00A765C8"/>
    <w:rsid w:val="00B87289"/>
    <w:rsid w:val="00C27685"/>
    <w:rsid w:val="00C46FA0"/>
    <w:rsid w:val="00C649E2"/>
    <w:rsid w:val="00CE7413"/>
    <w:rsid w:val="00DA531F"/>
    <w:rsid w:val="00DD4C83"/>
    <w:rsid w:val="00DD5771"/>
    <w:rsid w:val="00E665FD"/>
    <w:rsid w:val="00F127A2"/>
    <w:rsid w:val="00F140CE"/>
    <w:rsid w:val="00F20533"/>
    <w:rsid w:val="00F24F08"/>
    <w:rsid w:val="00F53044"/>
    <w:rsid w:val="00F92544"/>
    <w:rsid w:val="00F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93C8"/>
  <w15:docId w15:val="{D45E7A23-98CA-46C9-AD0B-7C2C204B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4B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5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4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2A5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A531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5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59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593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9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934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46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nhideWhenUsed/>
    <w:rsid w:val="00C27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F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4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F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5328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Hermuth</dc:creator>
  <cp:lastModifiedBy>Vlková Michaela (ÚMČ Praha 3)</cp:lastModifiedBy>
  <cp:revision>2</cp:revision>
  <cp:lastPrinted>2020-10-29T05:26:00Z</cp:lastPrinted>
  <dcterms:created xsi:type="dcterms:W3CDTF">2020-10-29T13:03:00Z</dcterms:created>
  <dcterms:modified xsi:type="dcterms:W3CDTF">2020-10-29T13:03:00Z</dcterms:modified>
</cp:coreProperties>
</file>