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9D" w:rsidRDefault="00432A0D">
      <w:pPr>
        <w:spacing w:after="0"/>
      </w:pPr>
      <w:r>
        <w:rPr>
          <w:sz w:val="42"/>
        </w:rPr>
        <w:t>Objednávka č.:66 /f</w:t>
      </w:r>
    </w:p>
    <w:tbl>
      <w:tblPr>
        <w:tblStyle w:val="TableGrid"/>
        <w:tblW w:w="10022" w:type="dxa"/>
        <w:tblInd w:w="-79" w:type="dxa"/>
        <w:tblCellMar>
          <w:top w:w="8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575"/>
        <w:gridCol w:w="5020"/>
      </w:tblGrid>
      <w:tr w:rsidR="00742B9D">
        <w:trPr>
          <w:trHeight w:val="453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14"/>
            </w:pPr>
            <w:r>
              <w:rPr>
                <w:sz w:val="28"/>
              </w:rPr>
              <w:t>Dodavatel: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2B9D" w:rsidRDefault="00432A0D">
            <w:pPr>
              <w:spacing w:after="0"/>
            </w:pPr>
            <w:r>
              <w:rPr>
                <w:sz w:val="28"/>
              </w:rPr>
              <w:t>Odběratel</w:t>
            </w:r>
          </w:p>
        </w:tc>
      </w:tr>
      <w:tr w:rsidR="00742B9D">
        <w:trPr>
          <w:trHeight w:val="1383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B9D" w:rsidRDefault="00432A0D">
            <w:pPr>
              <w:spacing w:after="0"/>
              <w:ind w:left="14"/>
            </w:pPr>
            <w:r>
              <w:rPr>
                <w:sz w:val="28"/>
              </w:rPr>
              <w:t>INCONEX a.s.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2B9D" w:rsidRDefault="00432A0D">
            <w:pPr>
              <w:spacing w:after="0"/>
              <w:jc w:val="center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742B9D">
        <w:trPr>
          <w:trHeight w:val="615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14"/>
            </w:pPr>
            <w:r>
              <w:t>Pod Náměstím 1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50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742B9D">
        <w:trPr>
          <w:trHeight w:val="591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14"/>
            </w:pPr>
            <w:r>
              <w:t>Praha 8, 182 OO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50"/>
              <w:jc w:val="center"/>
            </w:pPr>
            <w:r>
              <w:rPr>
                <w:sz w:val="28"/>
              </w:rPr>
              <w:t>110 OO Praha 1</w:t>
            </w:r>
          </w:p>
        </w:tc>
      </w:tr>
      <w:tr w:rsidR="00742B9D">
        <w:trPr>
          <w:trHeight w:val="622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19"/>
            </w:pPr>
            <w:r>
              <w:t>IČO 26445328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B9D" w:rsidRDefault="00432A0D">
            <w:pPr>
              <w:spacing w:after="0"/>
              <w:ind w:left="45"/>
              <w:jc w:val="center"/>
            </w:pPr>
            <w:r w:rsidRPr="00432A0D">
              <w:rPr>
                <w:highlight w:val="black"/>
              </w:rPr>
              <w:t>Tel.: +420 773 264 998</w:t>
            </w:r>
          </w:p>
        </w:tc>
      </w:tr>
      <w:tr w:rsidR="00742B9D">
        <w:trPr>
          <w:trHeight w:val="597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B9D" w:rsidRDefault="00742B9D"/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B9D" w:rsidRDefault="00742B9D"/>
        </w:tc>
      </w:tr>
      <w:tr w:rsidR="00742B9D">
        <w:trPr>
          <w:trHeight w:val="618"/>
        </w:trPr>
        <w:tc>
          <w:tcPr>
            <w:tcW w:w="5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B9D" w:rsidRDefault="00742B9D"/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2B9D" w:rsidRDefault="00432A0D">
            <w:pPr>
              <w:spacing w:after="0"/>
              <w:ind w:left="67"/>
            </w:pPr>
            <w:r>
              <w:t>NEJSME PLATCI DPH</w:t>
            </w:r>
          </w:p>
        </w:tc>
      </w:tr>
      <w:tr w:rsidR="00742B9D">
        <w:trPr>
          <w:trHeight w:val="962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2B9D" w:rsidRDefault="00742B9D"/>
        </w:tc>
        <w:tc>
          <w:tcPr>
            <w:tcW w:w="55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2B9D" w:rsidRPr="00432A0D" w:rsidRDefault="00432A0D">
            <w:pPr>
              <w:spacing w:after="0"/>
              <w:rPr>
                <w:highlight w:val="black"/>
              </w:rPr>
            </w:pPr>
            <w:r w:rsidRPr="00432A0D">
              <w:rPr>
                <w:sz w:val="30"/>
                <w:highlight w:val="black"/>
              </w:rPr>
              <w:t>Bankovní spojení</w:t>
            </w:r>
          </w:p>
        </w:tc>
      </w:tr>
      <w:tr w:rsidR="00742B9D">
        <w:trPr>
          <w:trHeight w:val="942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2B9D" w:rsidRPr="00432A0D" w:rsidRDefault="00432A0D">
            <w:pPr>
              <w:spacing w:after="1"/>
              <w:ind w:left="686"/>
              <w:jc w:val="center"/>
              <w:rPr>
                <w:highlight w:val="black"/>
              </w:rPr>
            </w:pPr>
            <w:r w:rsidRPr="00432A0D">
              <w:rPr>
                <w:sz w:val="24"/>
                <w:highlight w:val="black"/>
              </w:rPr>
              <w:t>PPF banka</w:t>
            </w:r>
          </w:p>
          <w:p w:rsidR="00742B9D" w:rsidRDefault="00432A0D">
            <w:pPr>
              <w:spacing w:after="0"/>
              <w:ind w:left="1430" w:right="730"/>
              <w:jc w:val="center"/>
            </w:pPr>
            <w:r w:rsidRPr="00432A0D">
              <w:rPr>
                <w:highlight w:val="black"/>
              </w:rPr>
              <w:t>Mariánské náměstí 2 111 21 Praha 1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2B9D" w:rsidRDefault="00742B9D"/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B9D" w:rsidRPr="00432A0D" w:rsidRDefault="00432A0D">
            <w:pPr>
              <w:spacing w:after="31" w:line="244" w:lineRule="auto"/>
              <w:ind w:left="837" w:right="715"/>
              <w:jc w:val="center"/>
              <w:rPr>
                <w:highlight w:val="black"/>
              </w:rPr>
            </w:pPr>
            <w:r w:rsidRPr="00432A0D">
              <w:rPr>
                <w:highlight w:val="black"/>
              </w:rPr>
              <w:t xml:space="preserve">Provozní účet: 2022870006/6000 </w:t>
            </w:r>
            <w:proofErr w:type="spellStart"/>
            <w:r w:rsidRPr="00432A0D">
              <w:rPr>
                <w:highlight w:val="black"/>
              </w:rPr>
              <w:t>Dič</w:t>
            </w:r>
            <w:proofErr w:type="spellEnd"/>
            <w:r w:rsidRPr="00432A0D">
              <w:rPr>
                <w:highlight w:val="black"/>
              </w:rPr>
              <w:t>.:</w:t>
            </w:r>
          </w:p>
          <w:p w:rsidR="00742B9D" w:rsidRPr="00432A0D" w:rsidRDefault="00432A0D">
            <w:pPr>
              <w:spacing w:after="0"/>
              <w:ind w:left="127"/>
              <w:jc w:val="center"/>
              <w:rPr>
                <w:highlight w:val="black"/>
              </w:rPr>
            </w:pPr>
            <w:r w:rsidRPr="00432A0D">
              <w:rPr>
                <w:highlight w:val="black"/>
              </w:rPr>
              <w:t>IČO: 05792291</w:t>
            </w:r>
          </w:p>
        </w:tc>
      </w:tr>
    </w:tbl>
    <w:p w:rsidR="00742B9D" w:rsidRDefault="00432A0D">
      <w:pPr>
        <w:spacing w:after="192" w:line="261" w:lineRule="auto"/>
        <w:ind w:left="413" w:hanging="10"/>
      </w:pPr>
      <w:r>
        <w:t xml:space="preserve">Zpracování podkladů pro technickou specifikaci zařízení pro preferenci autobusové dopravy ve Středočeském kraji v rámci projektů ITI a jejich projednávání s DP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a TSK a.s.,</w:t>
      </w:r>
    </w:p>
    <w:p w:rsidR="00742B9D" w:rsidRDefault="00432A0D">
      <w:pPr>
        <w:spacing w:after="214" w:line="261" w:lineRule="auto"/>
        <w:ind w:left="413" w:hanging="10"/>
      </w:pPr>
      <w:r>
        <w:t>v celkové ceně 175.000 bez DPH.</w:t>
      </w:r>
      <w:bookmarkStart w:id="0" w:name="_GoBack"/>
      <w:bookmarkEnd w:id="0"/>
    </w:p>
    <w:p w:rsidR="00742B9D" w:rsidRPr="00432A0D" w:rsidRDefault="00432A0D">
      <w:pPr>
        <w:tabs>
          <w:tab w:val="center" w:pos="1517"/>
          <w:tab w:val="center" w:pos="3468"/>
        </w:tabs>
        <w:spacing w:after="3" w:line="261" w:lineRule="auto"/>
        <w:rPr>
          <w:highlight w:val="black"/>
        </w:rPr>
      </w:pPr>
      <w:r>
        <w:tab/>
        <w:t>Vystavila</w:t>
      </w:r>
      <w:r w:rsidRPr="00432A0D">
        <w:rPr>
          <w:highlight w:val="black"/>
        </w:rPr>
        <w:t>: Pavla Hlavsová</w:t>
      </w:r>
      <w:r w:rsidRPr="00432A0D">
        <w:rPr>
          <w:highlight w:val="black"/>
        </w:rPr>
        <w:tab/>
      </w:r>
      <w:r w:rsidRPr="00432A0D">
        <w:rPr>
          <w:noProof/>
          <w:highlight w:val="black"/>
        </w:rPr>
        <w:drawing>
          <wp:inline distT="0" distB="0" distL="0" distR="0">
            <wp:extent cx="333375" cy="118110"/>
            <wp:effectExtent l="0" t="0" r="9525" b="0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73" cy="1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9D" w:rsidRPr="00432A0D" w:rsidRDefault="00742B9D">
      <w:pPr>
        <w:rPr>
          <w:highlight w:val="black"/>
        </w:rPr>
        <w:sectPr w:rsidR="00742B9D" w:rsidRPr="00432A0D">
          <w:pgSz w:w="11904" w:h="16834"/>
          <w:pgMar w:top="1661" w:right="1742" w:bottom="3632" w:left="1344" w:header="708" w:footer="708" w:gutter="0"/>
          <w:cols w:space="708"/>
        </w:sectPr>
      </w:pPr>
    </w:p>
    <w:p w:rsidR="00742B9D" w:rsidRDefault="00432A0D">
      <w:pPr>
        <w:spacing w:after="3" w:line="261" w:lineRule="auto"/>
        <w:ind w:left="10" w:hanging="10"/>
      </w:pPr>
      <w:r w:rsidRPr="00432A0D">
        <w:rPr>
          <w:highlight w:val="black"/>
        </w:rPr>
        <w:t>Schválil: Pavel Procházka</w:t>
      </w:r>
    </w:p>
    <w:p w:rsidR="00742B9D" w:rsidRDefault="00432A0D">
      <w:pPr>
        <w:spacing w:after="3"/>
        <w:ind w:left="2078"/>
        <w:jc w:val="right"/>
      </w:pPr>
      <w:r>
        <w:rPr>
          <w:sz w:val="24"/>
        </w:rPr>
        <w:t>Integrovaná doprava @</w:t>
      </w:r>
    </w:p>
    <w:p w:rsidR="00742B9D" w:rsidRDefault="00432A0D">
      <w:pPr>
        <w:spacing w:after="0" w:line="216" w:lineRule="auto"/>
        <w:ind w:left="4954" w:hanging="494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1319530</wp:posOffset>
            </wp:positionH>
            <wp:positionV relativeFrom="paragraph">
              <wp:posOffset>92710</wp:posOffset>
            </wp:positionV>
            <wp:extent cx="400050" cy="102870"/>
            <wp:effectExtent l="0" t="0" r="0" b="0"/>
            <wp:wrapSquare wrapText="bothSides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0005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>Datum: 26.1.2018Středočeského kraje, příspěvková organizace</w:t>
      </w:r>
    </w:p>
    <w:p w:rsidR="00742B9D" w:rsidRDefault="00432A0D">
      <w:pPr>
        <w:spacing w:after="0"/>
        <w:ind w:right="130"/>
        <w:jc w:val="right"/>
      </w:pPr>
      <w:r>
        <w:rPr>
          <w:sz w:val="20"/>
        </w:rPr>
        <w:t xml:space="preserve">110 OO </w:t>
      </w:r>
      <w:proofErr w:type="gramStart"/>
      <w:r>
        <w:rPr>
          <w:sz w:val="20"/>
        </w:rPr>
        <w:t>Praha 1 , Rytířská</w:t>
      </w:r>
      <w:proofErr w:type="gramEnd"/>
      <w:r>
        <w:rPr>
          <w:sz w:val="20"/>
        </w:rPr>
        <w:t xml:space="preserve"> 10</w:t>
      </w:r>
    </w:p>
    <w:sectPr w:rsidR="00742B9D">
      <w:type w:val="continuous"/>
      <w:pgSz w:w="11904" w:h="16834"/>
      <w:pgMar w:top="1661" w:right="3053" w:bottom="3632" w:left="17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D"/>
    <w:rsid w:val="00432A0D"/>
    <w:rsid w:val="007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8316B-A4DE-4275-83A6-BFD8DBC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2020-11-02T13:15:00Z</dcterms:created>
  <dcterms:modified xsi:type="dcterms:W3CDTF">2020-11-02T13:15:00Z</dcterms:modified>
</cp:coreProperties>
</file>