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C7" w:rsidRDefault="001F07C7" w:rsidP="001F07C7">
      <w:pPr>
        <w:pStyle w:val="Default"/>
      </w:pPr>
    </w:p>
    <w:p w:rsidR="001F07C7" w:rsidRDefault="001F07C7" w:rsidP="001F07C7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Důvěrné </w:t>
      </w:r>
    </w:p>
    <w:p w:rsidR="001F07C7" w:rsidRDefault="001F07C7" w:rsidP="001F07C7">
      <w:pPr>
        <w:pStyle w:val="Default"/>
        <w:rPr>
          <w:color w:val="auto"/>
        </w:rPr>
      </w:pPr>
    </w:p>
    <w:p w:rsidR="001F07C7" w:rsidRDefault="001F07C7" w:rsidP="001F07C7">
      <w:pPr>
        <w:pStyle w:val="Default"/>
        <w:rPr>
          <w:color w:val="auto"/>
        </w:rPr>
      </w:pPr>
    </w:p>
    <w:p w:rsidR="001F07C7" w:rsidRDefault="001F07C7" w:rsidP="0094414D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Smlouva o dodání zboží a poskytování služby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dle § 1746 odst. 2 zákona č. 89/2012 Sb., občanský zákoník (dále jen „Občanský zákoník“) </w:t>
      </w:r>
      <w:proofErr w:type="gramStart"/>
      <w:r>
        <w:rPr>
          <w:color w:val="auto"/>
          <w:sz w:val="22"/>
          <w:szCs w:val="22"/>
        </w:rPr>
        <w:t>mezi</w:t>
      </w:r>
      <w:proofErr w:type="gramEnd"/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Smluvní strany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CCS Česká společnost pro platební karty s.r.o. </w:t>
      </w:r>
    </w:p>
    <w:p w:rsidR="001F07C7" w:rsidRDefault="001F07C7" w:rsidP="001F07C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sídlo: </w:t>
      </w:r>
      <w:r>
        <w:rPr>
          <w:color w:val="auto"/>
          <w:sz w:val="20"/>
          <w:szCs w:val="20"/>
        </w:rPr>
        <w:t xml:space="preserve">Voctářova 2500/20a, 180 00 Praha 8 - Libeň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zastoupená: Ing. Janem Polívkou, jednatelem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bankovní spojení: Komerční banka, a.s.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č. účtu: </w:t>
      </w:r>
      <w:proofErr w:type="spellStart"/>
      <w:r>
        <w:rPr>
          <w:color w:val="auto"/>
          <w:sz w:val="22"/>
          <w:szCs w:val="22"/>
        </w:rPr>
        <w:t>xxx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IČO: 27916693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CZ27916693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Osoba oprávněná k jednání: Mgr. Pavla </w:t>
      </w:r>
      <w:proofErr w:type="spellStart"/>
      <w:r>
        <w:rPr>
          <w:color w:val="auto"/>
          <w:sz w:val="22"/>
          <w:szCs w:val="22"/>
        </w:rPr>
        <w:t>Platková</w:t>
      </w:r>
      <w:proofErr w:type="spellEnd"/>
      <w:r>
        <w:rPr>
          <w:color w:val="auto"/>
          <w:sz w:val="22"/>
          <w:szCs w:val="22"/>
        </w:rPr>
        <w:t xml:space="preserve">, pavla.platkova@ccs.cz zapsaná v obchodním rejstříku u Městského soudu v Praze, oddíl C, vložka 126337 (dále jen „Dodavatel“)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Slezská nemocnice v Opavě, příspěvková organizace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sídlo: Olomoucká 470/86, Předměstí, 746 01 Opava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jednající: Ing. KAREL SIEBERT, MBA, ředitel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bankovní spojení: Komerční banka, a.s.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č. účtu: </w:t>
      </w:r>
      <w:proofErr w:type="spellStart"/>
      <w:r>
        <w:rPr>
          <w:color w:val="auto"/>
          <w:sz w:val="22"/>
          <w:szCs w:val="22"/>
        </w:rPr>
        <w:t>xxx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IČO: 47813750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zapsaná: Obchodní rejstřík vedený Krajským soudem v Ostravě, oddíl </w:t>
      </w:r>
      <w:proofErr w:type="spellStart"/>
      <w:r>
        <w:rPr>
          <w:color w:val="auto"/>
          <w:sz w:val="22"/>
          <w:szCs w:val="22"/>
        </w:rPr>
        <w:t>Pr</w:t>
      </w:r>
      <w:proofErr w:type="spellEnd"/>
      <w:r>
        <w:rPr>
          <w:color w:val="auto"/>
          <w:sz w:val="22"/>
          <w:szCs w:val="22"/>
        </w:rPr>
        <w:t xml:space="preserve">, vložka 924 (dále jen „Odběratel“) 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smlouvy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této smlouvy je povinnost Dodavatele dodat Zboží a poskytovat Služby a s ní související činnosti Odběrateli a povinnost Odběratel uhradit Dodavateli za dodané Zboží a hradit za poskytování Služby a s ní souvisejících činností cenu v souladu s touto smlouvou. 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Definice pojmů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 účely této smlouvy se následujícími pojmy uvozenými velkým písmenem rozumí: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Zboží: je soubor HW jednotek a jejich příslušenství, SIM karet a dalších komponentů, které si Odběratel objedná. Za Zboží se pro účely této smlouvy bude považovat i zboží, které Odběratel v budoucnu doobjedná.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Služba: se rozumí soubor služeb souvisejících se sledováním vozidel Odběratele definovaný v </w:t>
      </w:r>
      <w:proofErr w:type="gramStart"/>
      <w:r>
        <w:rPr>
          <w:color w:val="auto"/>
          <w:sz w:val="22"/>
          <w:szCs w:val="22"/>
        </w:rPr>
        <w:t>OP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Smlouva: Tato smlouva o dodání zboží a poskytování služby. </w:t>
      </w:r>
    </w:p>
    <w:p w:rsidR="001F07C7" w:rsidRDefault="001F07C7" w:rsidP="001F07C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OP: Obchodní podmínky pro využívání služby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v platném znění. Aktuálně platné znění OP je přílohou č. 1 této Smlouvy. OP se </w:t>
      </w:r>
      <w:proofErr w:type="gramStart"/>
      <w:r>
        <w:rPr>
          <w:color w:val="auto"/>
          <w:sz w:val="22"/>
          <w:szCs w:val="22"/>
        </w:rPr>
        <w:t>použijí</w:t>
      </w:r>
      <w:proofErr w:type="gramEnd"/>
      <w:r>
        <w:rPr>
          <w:color w:val="auto"/>
          <w:sz w:val="22"/>
          <w:szCs w:val="22"/>
        </w:rPr>
        <w:t xml:space="preserve"> pro smluvní vztah </w:t>
      </w:r>
    </w:p>
    <w:p w:rsidR="0094414D" w:rsidRDefault="0094414D" w:rsidP="001F07C7">
      <w:pPr>
        <w:pStyle w:val="Default"/>
        <w:rPr>
          <w:color w:val="auto"/>
          <w:sz w:val="20"/>
          <w:szCs w:val="20"/>
        </w:rPr>
      </w:pPr>
    </w:p>
    <w:p w:rsidR="0094414D" w:rsidRDefault="0094414D" w:rsidP="001F07C7">
      <w:pPr>
        <w:pStyle w:val="Default"/>
        <w:rPr>
          <w:color w:val="auto"/>
          <w:sz w:val="20"/>
          <w:szCs w:val="20"/>
        </w:rPr>
      </w:pPr>
    </w:p>
    <w:p w:rsidR="0094414D" w:rsidRDefault="0094414D" w:rsidP="001F07C7">
      <w:pPr>
        <w:pStyle w:val="Default"/>
        <w:rPr>
          <w:color w:val="auto"/>
          <w:sz w:val="20"/>
          <w:szCs w:val="20"/>
        </w:rPr>
      </w:pPr>
    </w:p>
    <w:p w:rsidR="0094414D" w:rsidRDefault="0094414D" w:rsidP="001F07C7">
      <w:pPr>
        <w:pStyle w:val="Default"/>
        <w:rPr>
          <w:color w:val="auto"/>
          <w:sz w:val="20"/>
          <w:szCs w:val="20"/>
        </w:rPr>
      </w:pPr>
    </w:p>
    <w:p w:rsidR="001F07C7" w:rsidRDefault="001F07C7" w:rsidP="001F07C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</w:p>
    <w:p w:rsidR="001F07C7" w:rsidRDefault="001F07C7" w:rsidP="001F07C7">
      <w:pPr>
        <w:pStyle w:val="Default"/>
        <w:rPr>
          <w:color w:val="auto"/>
        </w:rPr>
      </w:pPr>
    </w:p>
    <w:p w:rsidR="001F07C7" w:rsidRDefault="001F07C7" w:rsidP="001F07C7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v případě, že nebudou v rozporu s touto Smlouvou. V případě rozporu OP a této Smlouvy má vždy přednost ustanovení této Smlouvy.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Ceník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: Ceník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v platném znění. Aktuálně platný ceník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je přílohou č. 2 </w:t>
      </w:r>
      <w:proofErr w:type="gramStart"/>
      <w:r>
        <w:rPr>
          <w:color w:val="auto"/>
          <w:sz w:val="22"/>
          <w:szCs w:val="22"/>
        </w:rPr>
        <w:t>této</w:t>
      </w:r>
      <w:proofErr w:type="gramEnd"/>
      <w:r>
        <w:rPr>
          <w:color w:val="auto"/>
          <w:sz w:val="22"/>
          <w:szCs w:val="22"/>
        </w:rPr>
        <w:t xml:space="preserve"> Smlouvy. V případě rozporu mezi platným ceníkem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a touto Smlouvou má vždy přednost ustanovení této Smlouvy. 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Povinnosti Dodavatele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Dodavatel se zavazuje poskytovat Odběrateli Službu po dobu </w:t>
      </w:r>
      <w:proofErr w:type="spellStart"/>
      <w:r w:rsidR="0094414D">
        <w:rPr>
          <w:color w:val="auto"/>
          <w:sz w:val="22"/>
          <w:szCs w:val="22"/>
        </w:rPr>
        <w:t>xx</w:t>
      </w:r>
      <w:proofErr w:type="spellEnd"/>
      <w:r>
        <w:rPr>
          <w:color w:val="auto"/>
          <w:sz w:val="22"/>
          <w:szCs w:val="22"/>
        </w:rPr>
        <w:t xml:space="preserve"> měsíců za cenu </w:t>
      </w:r>
      <w:proofErr w:type="spellStart"/>
      <w:r w:rsidR="0094414D">
        <w:rPr>
          <w:color w:val="auto"/>
          <w:sz w:val="22"/>
          <w:szCs w:val="22"/>
        </w:rPr>
        <w:t>xxx</w:t>
      </w:r>
      <w:proofErr w:type="spellEnd"/>
      <w:r>
        <w:rPr>
          <w:color w:val="auto"/>
          <w:sz w:val="22"/>
          <w:szCs w:val="22"/>
        </w:rPr>
        <w:t xml:space="preserve">,- Kč/jednotka/měsíc, pokud se smluvní strany nedohodnou jinak.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a) Dodavatel se zavazuje dodávat Odběrateli Zboží za cenu </w:t>
      </w:r>
      <w:r w:rsidR="0094414D">
        <w:rPr>
          <w:color w:val="auto"/>
          <w:sz w:val="22"/>
          <w:szCs w:val="22"/>
        </w:rPr>
        <w:t>x</w:t>
      </w:r>
      <w:r>
        <w:rPr>
          <w:color w:val="auto"/>
          <w:sz w:val="22"/>
          <w:szCs w:val="22"/>
        </w:rPr>
        <w:t xml:space="preserve">,- Kč/ 1 jednotka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vč. instalace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Ceny v této smlouvě jsou uvedeny bez DPH.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Dodavatel postupuje při poskytování služeb dle smlouvy samostatně, ledaže mu zadavatel udělí pokyny. Dodavatel je povinen včas oznámit zadavateli všechny okolnosti, které zjistil při plnění smlouvy a jež mohou mít vliv na změnu pokynů zadavatele. Dodavatel je povinen poskytovat zadavateli včas vysvětlení a podklady potřebné pro uvážení dalších pokynů. Dodavatel se zavazuje upozornit zadavatele na rozpor pokynů s technickou (jinou) normou, právním předpisem nebo rozhodnutím či stanoviskem příslušeného orgánu veřejné zprávy. Dodavatel je povinen zadavatele alespoň emailem včas upozornit na neúplnost či nevhodnost zadavatelem udělených pokynů.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Povinnosti Odběratele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Odběratel se zavazuje za veškeré Zboží, činnosti a poskytované Služby hradit Dodavateli řádně a včas smluvní ceny uvedené v této smlouvě nebo Ceníku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, vše způsobem v této smlouvě uvedeným nebo dle </w:t>
      </w:r>
      <w:proofErr w:type="gramStart"/>
      <w:r>
        <w:rPr>
          <w:color w:val="auto"/>
          <w:sz w:val="22"/>
          <w:szCs w:val="22"/>
        </w:rPr>
        <w:t>OP</w:t>
      </w:r>
      <w:proofErr w:type="gramEnd"/>
      <w:r>
        <w:rPr>
          <w:color w:val="auto"/>
          <w:sz w:val="22"/>
          <w:szCs w:val="22"/>
        </w:rPr>
        <w:t xml:space="preserve">, pokud tato smlouva způsob neupravuje.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Odběratel se zavazuje poskytovat Dodavateli nezbytnou součinnost k úspěšné realizaci cílů této Smlouvy.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Platební podmínky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Cena Zboží bude fakturována vždy v den vyskladnění zboží ze skladu CCS.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Úhrada Služby bude hrazena převodem z bankovního účtu Odběratele na bankovní účet na faktuře - souhrnném daňovém dokladu uvedený a pod náležitým variabilním symbolem. Za okamžik uhrazení se má připsání finančních prostředků na účet Dodavatele.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Veškeré faktury - souhrnné daňové doklady za dodávky Zboží budou hrazeny převodem z bankovního účtu Odběratele na bankovní účet na faktuře - souhrnném daňovém </w:t>
      </w:r>
    </w:p>
    <w:p w:rsidR="001F07C7" w:rsidRDefault="001F07C7" w:rsidP="001F07C7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dokladu uvedený a pod náležitým variabilním symbolem. Za okamžik uhrazení se má připsání finančních prostředků na účet Dodavatele.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Neoprávněně vystavená faktura nebo faktura, která nebude obsahovat stanovené náležitosti, nebo v ní nebudou správně uvedené údaje, nemá vůči zadavateli jakékoli právní účinky.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Smluvní pokuty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Pro případ prodlení Odběratele s úhradami jakýchkoli částek dle této smlouvy je Dodavatel oprávněn vyúčtovat Odběrateli úrok z prodlení ve výši </w:t>
      </w:r>
      <w:proofErr w:type="spellStart"/>
      <w:r w:rsidR="0094414D">
        <w:rPr>
          <w:color w:val="auto"/>
          <w:sz w:val="22"/>
          <w:szCs w:val="22"/>
        </w:rPr>
        <w:t>xxx</w:t>
      </w:r>
      <w:proofErr w:type="spellEnd"/>
      <w:r>
        <w:rPr>
          <w:color w:val="auto"/>
          <w:sz w:val="22"/>
          <w:szCs w:val="22"/>
        </w:rPr>
        <w:t xml:space="preserve"> % z dlužné částky za každý započatý den prodlení. 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VIII.</w:t>
      </w: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Ostatní ujednání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Okamžikem nabytí vlastnického práva ke Zboží Odběratelem a přechodu nebezpečí škody na každém jednotlivém kusu Zboží z Dodavatele na Odběratele, je okamžik převzetí Zboží Odběratelem.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Záruka za jakost na dodané Zboží se stanovuje na 24 měsíců, přičemž záruční doba začíná u Zboží běžet okamžikem nabytí vlastnického práva ke Zboží Odběratelem.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Na splnění předmětu díla neposkytuje zadavatel zálohové platby, nepřipouští se účtování jakékoli kauce.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Sjednaná cena je konečná a nepřekročitelná a zahrnuje veškeré náklady s plněním předmětu této smlouvy související (zejména doprava), včetně veškerých potřebných činností dodavatele, které ve smlouvě výslovně uvedeny nejsou, ale o kterých dodavatel jako subjekt ve smyslu ustanovení § 5 odst. 1) zákona č. 89/2012 Sb. Občanský zákoník, ve znění pozdějších předpisů, vědět měl nebo mohl.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Sjednaná cena jako nejvýše přístupná může být změněna pouze, pokud po podpisu smlouvy a před termínem dokončení plnění zakázky dojde ke změně sazby DPH.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Dodavatel není ke dni podpisu smlouvy v registru plátců DPH jako nespolehlivý plátce, a dále, že jeho bankovní účet uváděný ve smlouvě je totožný z jeho účtem zveřejněným v registru plátců DPH. V případě, že se některé prohlášení dodavatele ukáže jako nepravdivé, je zadavatel oprávněn zajistit DPH a zaplatit ji příslušnému finančnímu úřadu, totéž platí i v případě, že bude dodavatel uveden v registru plátců DPH jako nespolehlivý plátce po uzavření této smlouvy.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94414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IX.</w:t>
      </w:r>
    </w:p>
    <w:p w:rsidR="001F07C7" w:rsidRDefault="001F07C7" w:rsidP="0094414D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:rsidR="001F07C7" w:rsidRDefault="001F07C7" w:rsidP="0094414D">
      <w:pPr>
        <w:pStyle w:val="Default"/>
        <w:jc w:val="center"/>
        <w:rPr>
          <w:color w:val="auto"/>
          <w:sz w:val="23"/>
          <w:szCs w:val="23"/>
        </w:rPr>
      </w:pPr>
    </w:p>
    <w:p w:rsidR="001F07C7" w:rsidRDefault="001F07C7" w:rsidP="001F07C7">
      <w:pPr>
        <w:pStyle w:val="Default"/>
        <w:rPr>
          <w:color w:val="auto"/>
        </w:rPr>
      </w:pPr>
    </w:p>
    <w:p w:rsidR="001F07C7" w:rsidRDefault="001F07C7" w:rsidP="001F07C7">
      <w:pPr>
        <w:pStyle w:val="Default"/>
        <w:pageBreakBefore/>
        <w:rPr>
          <w:color w:val="auto"/>
        </w:rPr>
      </w:pP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Tato Smlouva nabývá platnosti a účinnosti dnem podpisu obou smluvních stran.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Tato Smlouva se uzavírá na dobu neurčitou s výpovědní lhůtou dle </w:t>
      </w:r>
      <w:proofErr w:type="gramStart"/>
      <w:r>
        <w:rPr>
          <w:color w:val="auto"/>
          <w:sz w:val="22"/>
          <w:szCs w:val="22"/>
        </w:rPr>
        <w:t>OP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Tato smlouva je vyhotovena ve dvou stejnopisech, po jedné pro každou smluvní stranu.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Vzájemné vztahy smluvních stran se řídí českým právním řádem, zejména pak Občanským zákoníkem. Smluvní strany se dohodly, že obchodní zvyklosti nemají přednost před žádným ustanovením zákona, a to ani před ustanovením zákona, jež nemá donucující účinky.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Tuto smlouvu lze měnit pouze po vzájemné dohodě smluvních stran, a to řádně očíslovanými písemnými dodatky. Smluvní strany vylučují pro účely této Smlouvy uzavření smlouvy a dodatků k ní v důsledku přijetí nabídky jedné smluvní strany druhou smluvní stranou s jakýmikoliv (i nepodstatnými) odchylkami či dodatky.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Smluvní strany se dohodly na vyloučení použití § 1978 odst. 2 Občanského zákoníku, který stanoví, že marné uplynutí dodatečné lhůty má za následek odstoupení od této smlouvy bez dalšího. </w:t>
      </w:r>
    </w:p>
    <w:p w:rsidR="001F07C7" w:rsidRDefault="001F07C7" w:rsidP="001F07C7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Smluvní strany výslovně ujednaly, že ustanovení této smlouvy jsou sjednána jako oddělitelné části ve smyslu § 576 Občanského zákoníku. Bude-li některé ustanovení této smlouvy shledáno příslušným soudem nebo jiným orgánem zdánlivým, neplatným, neúčinným nebo nevymahatelným, bude takové ustanovení považováno za vypuštěné ze smlouvy a ostatní ustanovení smlouvy budou nadále trvat, pokud lze předpokládat, že by smluvní strany smlouvu uzavřely i bez takového ustanovení, pokud by zdánlivost, neplatnost nebo nevymahatelnost rozpoznaly včas. Smluvní strany v takovém případě bez zbytečného odkladu uzavřou takové dodatky ke smlouvě, které umožní dosažení výsledku stejného, a pokud to není možné, pak co nejbližšího tomu, jakého mělo být dosaženo zdánlivým, neplatným, nebo nevymahatelným ustanovením.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Strany se dohodly a svým podpisem potvrzují, že změna okolností není důvodem k ukončení této Smlouvy. Odběratel na sebe přebírá nebezpečí změny okolností ve smyslu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§ 1765 občanského zákoníku. </w:t>
      </w:r>
    </w:p>
    <w:p w:rsidR="001F07C7" w:rsidRDefault="001F07C7" w:rsidP="001F07C7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Smluvní strany potvrzují, že všechny doložky obsažené v této smlouvě jsou jim srozumitelné, nejsou pro ně nevýhodné a smlouva se neodchyluje od obvyklých podmínek ujednávaných v obdobných případech. Smluvní strany se dohodly, že pro smluvní vztahy založené smlouvou se nepoužijí ustanovení § 1799 a § 1800 Občanského zákoníku, která upravují odkazy na obchodní podmínky ve formulářových smlouvách, definují nesrozumitelné nebo zvláště nevýhodné doložky a podmínky jejich platnosti. </w:t>
      </w:r>
    </w:p>
    <w:p w:rsidR="001F07C7" w:rsidRDefault="001F07C7" w:rsidP="001F07C7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Smluvní strany prohlašují, že si ustanovení této smlouvy přečetly, že byla uzavřena po vzájemné dohodě, podle jejich pravé a svobodné vůle, určitě, vážně a srozumitelně, nikoliv v tísni a za nápadně nevýhodných podmínek a na důkaz toho připojují své podpisy. </w:t>
      </w:r>
    </w:p>
    <w:p w:rsidR="0094414D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11. Nedílnou součástí této smlouvy jsou následující Přílohy: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č. 1 Aktuální znění OP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č. 2 Aktuální znění Ceníku CCS </w:t>
      </w:r>
      <w:proofErr w:type="spellStart"/>
      <w:r>
        <w:rPr>
          <w:color w:val="auto"/>
          <w:sz w:val="22"/>
          <w:szCs w:val="22"/>
        </w:rPr>
        <w:t>Carnet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Praze dne V Opavě dne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CCS Česká společnost pro platební karty s.r.o. Slezská nemocnice v Opavě, příspěvková </w:t>
      </w: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organizace </w:t>
      </w:r>
    </w:p>
    <w:p w:rsidR="0094414D" w:rsidRDefault="0094414D" w:rsidP="001F07C7">
      <w:pPr>
        <w:pStyle w:val="Default"/>
        <w:rPr>
          <w:color w:val="auto"/>
          <w:sz w:val="22"/>
          <w:szCs w:val="22"/>
        </w:rPr>
      </w:pPr>
    </w:p>
    <w:p w:rsidR="001F07C7" w:rsidRDefault="001F07C7" w:rsidP="001F07C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…………………………………………………. </w:t>
      </w:r>
      <w:r w:rsidR="0094414D">
        <w:rPr>
          <w:color w:val="auto"/>
          <w:sz w:val="22"/>
          <w:szCs w:val="22"/>
        </w:rPr>
        <w:t xml:space="preserve">               </w:t>
      </w:r>
      <w:r>
        <w:rPr>
          <w:color w:val="auto"/>
          <w:sz w:val="22"/>
          <w:szCs w:val="22"/>
        </w:rPr>
        <w:t xml:space="preserve">……………………………………….. </w:t>
      </w:r>
    </w:p>
    <w:p w:rsidR="001F07C7" w:rsidRDefault="001F07C7" w:rsidP="001F07C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 xml:space="preserve">Ing. Jan Polívka </w:t>
      </w:r>
      <w:r w:rsidR="0094414D">
        <w:rPr>
          <w:color w:val="auto"/>
          <w:sz w:val="22"/>
          <w:szCs w:val="22"/>
        </w:rPr>
        <w:tab/>
      </w:r>
      <w:r w:rsidR="0094414D">
        <w:rPr>
          <w:color w:val="auto"/>
          <w:sz w:val="22"/>
          <w:szCs w:val="22"/>
        </w:rPr>
        <w:tab/>
      </w:r>
      <w:r w:rsidR="0094414D">
        <w:rPr>
          <w:color w:val="auto"/>
          <w:sz w:val="22"/>
          <w:szCs w:val="22"/>
        </w:rPr>
        <w:tab/>
        <w:t xml:space="preserve">              </w:t>
      </w:r>
      <w:bookmarkStart w:id="0" w:name="_GoBack"/>
      <w:bookmarkEnd w:id="0"/>
      <w:r>
        <w:rPr>
          <w:color w:val="auto"/>
          <w:sz w:val="22"/>
          <w:szCs w:val="22"/>
        </w:rPr>
        <w:t xml:space="preserve">Ing. KAREL SIEBERT, MBA </w:t>
      </w:r>
      <w:r>
        <w:rPr>
          <w:color w:val="auto"/>
          <w:sz w:val="20"/>
          <w:szCs w:val="20"/>
        </w:rPr>
        <w:t xml:space="preserve"> </w:t>
      </w:r>
    </w:p>
    <w:p w:rsidR="001A3703" w:rsidRDefault="001F07C7" w:rsidP="001F07C7">
      <w:r>
        <w:rPr>
          <w:sz w:val="20"/>
          <w:szCs w:val="20"/>
        </w:rPr>
        <w:t>-</w:t>
      </w:r>
    </w:p>
    <w:sectPr w:rsidR="001A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C7"/>
    <w:rsid w:val="001A3703"/>
    <w:rsid w:val="001F07C7"/>
    <w:rsid w:val="0094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07C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07C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2</cp:revision>
  <dcterms:created xsi:type="dcterms:W3CDTF">2020-11-02T11:29:00Z</dcterms:created>
  <dcterms:modified xsi:type="dcterms:W3CDTF">2020-11-02T11:44:00Z</dcterms:modified>
</cp:coreProperties>
</file>