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1B3E" w:rsidRPr="00973D3F" w:rsidRDefault="00012D46" w:rsidP="00D9083F">
      <w:pPr>
        <w:pStyle w:val="Zkladntext"/>
        <w:pageBreakBefore/>
        <w:jc w:val="left"/>
        <w:rPr>
          <w:rFonts w:asciiTheme="majorHAnsi" w:hAnsiTheme="majorHAnsi" w:cs="Tahoma"/>
          <w:b w:val="0"/>
          <w:bCs w:val="0"/>
          <w:color w:val="000000" w:themeColor="text1"/>
          <w:sz w:val="20"/>
          <w:szCs w:val="20"/>
        </w:rPr>
      </w:pP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sidR="00621C2F">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 xml:space="preserve"> </w:t>
      </w:r>
    </w:p>
    <w:p w:rsidR="00F15096" w:rsidRPr="00973D3F" w:rsidRDefault="00F15096" w:rsidP="008248BF">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291CCE" w:rsidRDefault="00291CCE">
      <w:pPr>
        <w:pStyle w:val="Kapitola"/>
        <w:keepNext/>
        <w:keepLines/>
        <w:jc w:val="both"/>
        <w:rPr>
          <w:rFonts w:ascii="Tahoma" w:hAnsi="Tahoma" w:cs="Tahoma"/>
          <w:color w:val="000000" w:themeColor="text1"/>
          <w:sz w:val="20"/>
          <w:lang w:val="cs-CZ"/>
        </w:rPr>
      </w:pPr>
    </w:p>
    <w:p w:rsidR="00FE1206" w:rsidRDefault="005F78D7">
      <w:pPr>
        <w:pStyle w:val="Kapitola"/>
        <w:keepNext/>
        <w:keepLines/>
        <w:jc w:val="both"/>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r w:rsidR="00080015">
        <w:rPr>
          <w:rFonts w:ascii="Tahoma" w:hAnsi="Tahoma" w:cs="Tahoma"/>
          <w:color w:val="000000" w:themeColor="text1"/>
          <w:sz w:val="20"/>
          <w:szCs w:val="20"/>
        </w:rPr>
        <w:t>xxx</w:t>
      </w:r>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r w:rsidR="00080015">
        <w:rPr>
          <w:rFonts w:ascii="Tahoma" w:hAnsi="Tahoma" w:cs="Tahoma"/>
          <w:color w:val="000000" w:themeColor="text1"/>
          <w:sz w:val="20"/>
          <w:szCs w:val="20"/>
        </w:rPr>
        <w:t>xxx</w:t>
      </w:r>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EE123E">
      <w:pPr>
        <w:pStyle w:val="Odstavecseseznamem1"/>
        <w:numPr>
          <w:ilvl w:val="0"/>
          <w:numId w:val="7"/>
        </w:numPr>
        <w:tabs>
          <w:tab w:val="left" w:pos="435"/>
        </w:tabs>
        <w:suppressAutoHyphens w:val="0"/>
        <w:rPr>
          <w:rFonts w:ascii="Tahoma" w:hAnsi="Tahoma" w:cs="Tahoma"/>
          <w:b/>
          <w:color w:val="000000" w:themeColor="text1"/>
          <w:sz w:val="20"/>
          <w:szCs w:val="20"/>
        </w:rPr>
      </w:pPr>
      <w:r>
        <w:rPr>
          <w:rFonts w:ascii="Tahoma" w:hAnsi="Tahoma" w:cs="Tahoma"/>
          <w:b/>
          <w:color w:val="000000" w:themeColor="text1"/>
          <w:sz w:val="20"/>
          <w:szCs w:val="20"/>
        </w:rPr>
        <w:t>DINA – HITEX, spol. s r.o.</w:t>
      </w:r>
    </w:p>
    <w:p w:rsidR="00080015"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00EE123E">
        <w:rPr>
          <w:rFonts w:ascii="Tahoma" w:hAnsi="Tahoma" w:cs="Tahoma"/>
          <w:color w:val="000000" w:themeColor="text1"/>
          <w:sz w:val="20"/>
          <w:szCs w:val="20"/>
        </w:rPr>
        <w:t>Krajským</w:t>
      </w:r>
      <w:r w:rsidRPr="002B6122">
        <w:rPr>
          <w:rFonts w:ascii="Tahoma" w:hAnsi="Tahoma" w:cs="Tahoma"/>
          <w:color w:val="000000" w:themeColor="text1"/>
          <w:sz w:val="20"/>
          <w:szCs w:val="20"/>
        </w:rPr>
        <w:t xml:space="preserve"> 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 </w:t>
      </w:r>
      <w:r w:rsidR="00EE123E">
        <w:rPr>
          <w:rFonts w:ascii="Tahoma" w:hAnsi="Tahoma" w:cs="Tahoma"/>
          <w:color w:val="000000" w:themeColor="text1"/>
          <w:sz w:val="20"/>
          <w:szCs w:val="20"/>
        </w:rPr>
        <w:t>Brně</w:t>
      </w:r>
      <w:r w:rsidRPr="002B6122">
        <w:rPr>
          <w:rFonts w:ascii="Tahoma" w:hAnsi="Tahoma" w:cs="Tahoma"/>
          <w:color w:val="000000" w:themeColor="text1"/>
          <w:sz w:val="20"/>
          <w:szCs w:val="20"/>
        </w:rPr>
        <w:t xml:space="preserve">, oddíl </w:t>
      </w:r>
      <w:r w:rsidR="00EE123E">
        <w:rPr>
          <w:rFonts w:ascii="Tahoma" w:hAnsi="Tahoma" w:cs="Tahoma"/>
          <w:color w:val="000000" w:themeColor="text1"/>
          <w:sz w:val="20"/>
          <w:szCs w:val="20"/>
        </w:rPr>
        <w:t>C</w:t>
      </w:r>
      <w:r w:rsidRPr="002B6122">
        <w:rPr>
          <w:rFonts w:ascii="Tahoma" w:hAnsi="Tahoma" w:cs="Tahoma"/>
          <w:color w:val="000000" w:themeColor="text1"/>
          <w:sz w:val="20"/>
          <w:szCs w:val="20"/>
        </w:rPr>
        <w:t xml:space="preserve">, vložka </w:t>
      </w:r>
      <w:r w:rsidR="00EE123E">
        <w:rPr>
          <w:rFonts w:ascii="Tahoma" w:hAnsi="Tahoma" w:cs="Tahoma"/>
          <w:color w:val="000000" w:themeColor="text1"/>
          <w:sz w:val="20"/>
          <w:szCs w:val="20"/>
        </w:rPr>
        <w:t>6767</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r>
      <w:r w:rsidR="00EE123E">
        <w:rPr>
          <w:rFonts w:ascii="Tahoma" w:hAnsi="Tahoma" w:cs="Tahoma"/>
          <w:color w:val="000000" w:themeColor="text1"/>
          <w:sz w:val="20"/>
          <w:szCs w:val="20"/>
        </w:rPr>
        <w:t>Ždánská 987, 685 01 Bučovice</w:t>
      </w:r>
      <w:r w:rsidRPr="002B6122">
        <w:rPr>
          <w:rFonts w:ascii="Tahoma" w:hAnsi="Tahoma" w:cs="Tahoma"/>
          <w:color w:val="000000" w:themeColor="text1"/>
          <w:sz w:val="20"/>
          <w:szCs w:val="20"/>
        </w:rPr>
        <w:br/>
        <w:t>IČ</w:t>
      </w:r>
      <w:r w:rsidR="00D56A1F" w:rsidRPr="002B6122">
        <w:rPr>
          <w:rFonts w:ascii="Tahoma" w:hAnsi="Tahoma" w:cs="Tahoma"/>
          <w:color w:val="000000" w:themeColor="text1"/>
          <w:sz w:val="20"/>
          <w:szCs w:val="20"/>
        </w:rPr>
        <w:t>O</w:t>
      </w:r>
      <w:r w:rsidR="009F41B5">
        <w:rPr>
          <w:rFonts w:ascii="Tahoma" w:hAnsi="Tahoma" w:cs="Tahoma"/>
          <w:color w:val="000000" w:themeColor="text1"/>
          <w:sz w:val="20"/>
          <w:szCs w:val="20"/>
        </w:rPr>
        <w:t xml:space="preserve">: </w:t>
      </w:r>
      <w:r w:rsidR="009F41B5">
        <w:rPr>
          <w:rFonts w:ascii="Tahoma" w:hAnsi="Tahoma" w:cs="Tahoma"/>
          <w:color w:val="000000" w:themeColor="text1"/>
          <w:sz w:val="20"/>
          <w:szCs w:val="20"/>
        </w:rPr>
        <w:tab/>
      </w:r>
      <w:r w:rsidR="00EE123E">
        <w:rPr>
          <w:rFonts w:ascii="Tahoma" w:hAnsi="Tahoma" w:cs="Tahoma"/>
          <w:color w:val="000000" w:themeColor="text1"/>
          <w:sz w:val="20"/>
          <w:szCs w:val="20"/>
        </w:rPr>
        <w:t>46965661</w:t>
      </w:r>
      <w:r w:rsidRPr="002B6122">
        <w:rPr>
          <w:rFonts w:ascii="Tahoma" w:hAnsi="Tahoma" w:cs="Tahoma"/>
          <w:color w:val="000000" w:themeColor="text1"/>
          <w:sz w:val="20"/>
          <w:szCs w:val="20"/>
        </w:rPr>
        <w:br/>
        <w:t xml:space="preserve">DIČ: </w:t>
      </w:r>
      <w:r w:rsidRPr="002B6122">
        <w:rPr>
          <w:rFonts w:ascii="Tahoma" w:hAnsi="Tahoma" w:cs="Tahoma"/>
          <w:color w:val="000000" w:themeColor="text1"/>
          <w:sz w:val="20"/>
          <w:szCs w:val="20"/>
        </w:rPr>
        <w:tab/>
      </w:r>
      <w:r w:rsidR="00EE123E">
        <w:rPr>
          <w:rFonts w:ascii="Tahoma" w:hAnsi="Tahoma" w:cs="Tahoma"/>
          <w:color w:val="000000" w:themeColor="text1"/>
          <w:sz w:val="20"/>
          <w:szCs w:val="20"/>
        </w:rPr>
        <w:t>CZ46965661</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ED35DD" w:rsidRPr="002B6122">
        <w:rPr>
          <w:rFonts w:ascii="Tahoma" w:hAnsi="Tahoma" w:cs="Tahoma"/>
          <w:color w:val="000000" w:themeColor="text1"/>
          <w:sz w:val="20"/>
          <w:szCs w:val="20"/>
        </w:rPr>
        <w:t>:</w:t>
      </w:r>
      <w:r w:rsidR="00ED35DD" w:rsidRPr="002B6122">
        <w:rPr>
          <w:rFonts w:ascii="Tahoma" w:hAnsi="Tahoma" w:cs="Tahoma"/>
          <w:color w:val="000000" w:themeColor="text1"/>
          <w:sz w:val="20"/>
          <w:szCs w:val="20"/>
        </w:rPr>
        <w:tab/>
      </w:r>
      <w:r w:rsidR="00EE123E">
        <w:rPr>
          <w:rFonts w:ascii="Tahoma" w:hAnsi="Tahoma" w:cs="Tahoma"/>
          <w:color w:val="000000" w:themeColor="text1"/>
          <w:sz w:val="20"/>
          <w:szCs w:val="20"/>
        </w:rPr>
        <w:t>Shashidhar Singh</w:t>
      </w:r>
      <w:r w:rsidR="00ED35DD" w:rsidRPr="002B6122">
        <w:rPr>
          <w:rFonts w:ascii="Tahoma" w:hAnsi="Tahoma" w:cs="Tahoma"/>
          <w:color w:val="000000" w:themeColor="text1"/>
          <w:sz w:val="20"/>
          <w:szCs w:val="20"/>
        </w:rPr>
        <w:br/>
      </w:r>
      <w:r w:rsidRPr="002B6122">
        <w:rPr>
          <w:rFonts w:ascii="Tahoma" w:hAnsi="Tahoma" w:cs="Tahoma"/>
          <w:color w:val="000000" w:themeColor="text1"/>
          <w:sz w:val="20"/>
          <w:szCs w:val="20"/>
        </w:rPr>
        <w:t>ba</w:t>
      </w:r>
      <w:r w:rsidR="009F41B5">
        <w:rPr>
          <w:rFonts w:ascii="Tahoma" w:hAnsi="Tahoma" w:cs="Tahoma"/>
          <w:color w:val="000000" w:themeColor="text1"/>
          <w:sz w:val="20"/>
          <w:szCs w:val="20"/>
        </w:rPr>
        <w:t xml:space="preserve">nkovní spojení:  </w:t>
      </w:r>
      <w:r w:rsidR="009F41B5">
        <w:rPr>
          <w:rFonts w:ascii="Tahoma" w:hAnsi="Tahoma" w:cs="Tahoma"/>
          <w:color w:val="000000" w:themeColor="text1"/>
          <w:sz w:val="20"/>
          <w:szCs w:val="20"/>
        </w:rPr>
        <w:tab/>
      </w:r>
      <w:r w:rsidR="00EE123E">
        <w:rPr>
          <w:rFonts w:ascii="Tahoma" w:hAnsi="Tahoma" w:cs="Tahoma"/>
          <w:color w:val="000000" w:themeColor="text1"/>
          <w:sz w:val="20"/>
          <w:szCs w:val="20"/>
        </w:rPr>
        <w:t>Sberbank CZ, a.s.</w:t>
      </w:r>
      <w:r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Pr="002B6122">
        <w:rPr>
          <w:rFonts w:ascii="Tahoma" w:hAnsi="Tahoma" w:cs="Tahoma"/>
          <w:color w:val="000000" w:themeColor="text1"/>
          <w:sz w:val="20"/>
          <w:szCs w:val="20"/>
        </w:rPr>
        <w:t xml:space="preserve"> účtu: </w:t>
      </w:r>
      <w:r w:rsidRPr="002B6122">
        <w:rPr>
          <w:rFonts w:ascii="Tahoma" w:hAnsi="Tahoma" w:cs="Tahoma"/>
          <w:color w:val="000000" w:themeColor="text1"/>
          <w:sz w:val="20"/>
          <w:szCs w:val="20"/>
        </w:rPr>
        <w:tab/>
      </w:r>
      <w:r w:rsidR="00080015">
        <w:rPr>
          <w:rFonts w:ascii="Tahoma" w:hAnsi="Tahoma" w:cs="Tahoma"/>
          <w:color w:val="000000" w:themeColor="text1"/>
          <w:sz w:val="20"/>
          <w:szCs w:val="20"/>
        </w:rPr>
        <w:t>xxx</w:t>
      </w:r>
      <w:r w:rsidR="009F41B5">
        <w:rPr>
          <w:rFonts w:ascii="Tahoma" w:hAnsi="Tahoma" w:cs="Tahoma"/>
          <w:color w:val="000000" w:themeColor="text1"/>
          <w:sz w:val="20"/>
          <w:szCs w:val="20"/>
        </w:rPr>
        <w:br/>
        <w:t>datová schránka:</w:t>
      </w:r>
      <w:r w:rsidR="009F41B5">
        <w:rPr>
          <w:rFonts w:ascii="Tahoma" w:hAnsi="Tahoma" w:cs="Tahoma"/>
          <w:color w:val="000000" w:themeColor="text1"/>
          <w:sz w:val="20"/>
          <w:szCs w:val="20"/>
        </w:rPr>
        <w:tab/>
      </w:r>
      <w:r w:rsidR="00080015">
        <w:rPr>
          <w:rFonts w:ascii="Tahoma" w:hAnsi="Tahoma" w:cs="Tahoma"/>
          <w:color w:val="000000" w:themeColor="text1"/>
          <w:sz w:val="20"/>
          <w:szCs w:val="20"/>
        </w:rPr>
        <w:t>xxx</w:t>
      </w:r>
    </w:p>
    <w:p w:rsidR="00F15096" w:rsidRPr="009F41B5"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 xml:space="preserve">(dále jen </w:t>
      </w:r>
      <w:r w:rsidRPr="002B6122">
        <w:rPr>
          <w:rFonts w:ascii="Tahoma" w:hAnsi="Tahoma" w:cs="Tahoma"/>
          <w:b/>
          <w:color w:val="000000" w:themeColor="text1"/>
          <w:sz w:val="20"/>
          <w:szCs w:val="20"/>
        </w:rPr>
        <w:t>„Prodávající“)</w:t>
      </w:r>
    </w:p>
    <w:p w:rsidR="00212247" w:rsidRDefault="00212247" w:rsidP="00FE693E">
      <w:pPr>
        <w:rPr>
          <w:rFonts w:ascii="Tahoma" w:hAnsi="Tahoma" w:cs="Tahoma"/>
          <w:color w:val="000000" w:themeColor="text1"/>
          <w:sz w:val="20"/>
          <w:szCs w:val="20"/>
        </w:rPr>
      </w:pPr>
    </w:p>
    <w:p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777782" w:rsidRPr="002B6122" w:rsidRDefault="00777782" w:rsidP="00823094">
      <w:pPr>
        <w:pStyle w:val="Kapitola"/>
        <w:keepNext/>
        <w:keepLines/>
        <w:spacing w:before="120" w:after="120"/>
        <w:jc w:val="left"/>
        <w:rPr>
          <w:rFonts w:ascii="Tahoma" w:hAnsi="Tahoma" w:cs="Tahoma"/>
          <w:color w:val="000000" w:themeColor="text1"/>
          <w:sz w:val="20"/>
          <w:lang w:val="cs-CZ"/>
        </w:rPr>
      </w:pP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F823BF" w:rsidRPr="00AB4C1C" w:rsidRDefault="00F823BF" w:rsidP="00F823BF">
      <w:pPr>
        <w:numPr>
          <w:ilvl w:val="0"/>
          <w:numId w:val="12"/>
        </w:numPr>
        <w:spacing w:before="120"/>
        <w:ind w:left="454" w:hanging="454"/>
        <w:jc w:val="both"/>
        <w:rPr>
          <w:rFonts w:ascii="Tahoma" w:hAnsi="Tahoma" w:cs="Tahoma"/>
          <w:b/>
          <w:color w:val="000000" w:themeColor="text1"/>
          <w:sz w:val="20"/>
          <w:szCs w:val="20"/>
        </w:rPr>
      </w:pPr>
      <w:r w:rsidRPr="00AB4C1C">
        <w:rPr>
          <w:rFonts w:ascii="Tahoma" w:hAnsi="Tahoma" w:cs="Tahoma"/>
          <w:color w:val="000000" w:themeColor="text1"/>
          <w:sz w:val="20"/>
          <w:szCs w:val="20"/>
        </w:rPr>
        <w:t xml:space="preserve">Předmětem této dohody je realizace veřejné zakázky s názvem </w:t>
      </w:r>
      <w:bookmarkStart w:id="0" w:name="_GoBack"/>
      <w:r w:rsidRPr="00AB4C1C">
        <w:rPr>
          <w:rFonts w:ascii="Tahoma" w:hAnsi="Tahoma" w:cs="Tahoma"/>
          <w:b/>
          <w:color w:val="000000" w:themeColor="text1"/>
          <w:sz w:val="20"/>
          <w:szCs w:val="20"/>
        </w:rPr>
        <w:t>„</w:t>
      </w:r>
      <w:r>
        <w:rPr>
          <w:rFonts w:ascii="Tahoma" w:hAnsi="Tahoma" w:cs="Tahoma"/>
          <w:b/>
          <w:color w:val="000000" w:themeColor="text1"/>
          <w:sz w:val="20"/>
          <w:szCs w:val="20"/>
        </w:rPr>
        <w:t xml:space="preserve">Nemocnice Na Bulovce - </w:t>
      </w:r>
      <w:r w:rsidRPr="00AB4C1C">
        <w:rPr>
          <w:rFonts w:ascii="Tahoma" w:hAnsi="Tahoma" w:cs="Tahoma"/>
          <w:b/>
          <w:color w:val="000000"/>
          <w:sz w:val="20"/>
          <w:szCs w:val="20"/>
        </w:rPr>
        <w:t>Dodávk</w:t>
      </w:r>
      <w:r>
        <w:rPr>
          <w:rFonts w:ascii="Tahoma" w:hAnsi="Tahoma" w:cs="Tahoma"/>
          <w:b/>
          <w:color w:val="000000"/>
          <w:sz w:val="20"/>
          <w:szCs w:val="20"/>
        </w:rPr>
        <w:t>a</w:t>
      </w:r>
      <w:r w:rsidRPr="00AB4C1C">
        <w:rPr>
          <w:rFonts w:ascii="Tahoma" w:hAnsi="Tahoma" w:cs="Tahoma"/>
          <w:b/>
          <w:color w:val="000000"/>
          <w:sz w:val="20"/>
          <w:szCs w:val="20"/>
        </w:rPr>
        <w:t xml:space="preserve"> </w:t>
      </w:r>
      <w:r>
        <w:rPr>
          <w:rFonts w:ascii="Tahoma" w:hAnsi="Tahoma" w:cs="Tahoma"/>
          <w:b/>
          <w:color w:val="000000"/>
          <w:sz w:val="20"/>
          <w:szCs w:val="20"/>
        </w:rPr>
        <w:t>chirurgických operačních masek/ústenek</w:t>
      </w:r>
      <w:r w:rsidRPr="00AB4C1C">
        <w:rPr>
          <w:rFonts w:ascii="Tahoma" w:hAnsi="Tahoma" w:cs="Tahoma"/>
          <w:b/>
          <w:color w:val="000000" w:themeColor="text1"/>
          <w:sz w:val="20"/>
          <w:szCs w:val="20"/>
        </w:rPr>
        <w:t>“</w:t>
      </w:r>
      <w:r w:rsidRPr="00AB4C1C">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92049">
        <w:rPr>
          <w:rFonts w:ascii="Tahoma" w:hAnsi="Tahoma" w:cs="Tahoma"/>
          <w:b/>
          <w:color w:val="000000" w:themeColor="text1"/>
          <w:sz w:val="20"/>
          <w:szCs w:val="20"/>
        </w:rPr>
        <w:t>část č.</w:t>
      </w:r>
      <w:r w:rsidR="00C92049" w:rsidRPr="00C92049">
        <w:rPr>
          <w:rFonts w:ascii="Tahoma" w:hAnsi="Tahoma" w:cs="Tahoma"/>
          <w:b/>
          <w:color w:val="000000" w:themeColor="text1"/>
          <w:sz w:val="20"/>
          <w:szCs w:val="20"/>
        </w:rPr>
        <w:t>1</w:t>
      </w:r>
      <w:r w:rsidR="00C92049">
        <w:rPr>
          <w:rFonts w:ascii="Tahoma" w:hAnsi="Tahoma" w:cs="Tahoma"/>
          <w:color w:val="000000" w:themeColor="text1"/>
          <w:sz w:val="20"/>
          <w:szCs w:val="20"/>
        </w:rPr>
        <w:t xml:space="preserve"> </w:t>
      </w:r>
      <w:r w:rsidRPr="00C92049">
        <w:rPr>
          <w:rFonts w:ascii="Tahoma" w:hAnsi="Tahoma" w:cs="Tahoma"/>
          <w:b/>
          <w:color w:val="000000" w:themeColor="text1"/>
          <w:sz w:val="20"/>
          <w:szCs w:val="20"/>
        </w:rPr>
        <w:t>název</w:t>
      </w:r>
      <w:r w:rsidR="00C92049" w:rsidRPr="00C92049">
        <w:rPr>
          <w:rFonts w:ascii="Tahoma" w:hAnsi="Tahoma" w:cs="Tahoma"/>
          <w:b/>
          <w:color w:val="000000" w:themeColor="text1"/>
          <w:sz w:val="20"/>
          <w:szCs w:val="20"/>
        </w:rPr>
        <w:t xml:space="preserve"> Chirurgická operační maska/ústenka s úvaz</w:t>
      </w:r>
      <w:r w:rsidR="00C92049">
        <w:rPr>
          <w:rFonts w:ascii="Tahoma" w:hAnsi="Tahoma" w:cs="Tahoma"/>
          <w:b/>
          <w:color w:val="000000" w:themeColor="text1"/>
          <w:sz w:val="20"/>
          <w:szCs w:val="20"/>
        </w:rPr>
        <w:t>k</w:t>
      </w:r>
      <w:r w:rsidR="00C92049" w:rsidRPr="00C92049">
        <w:rPr>
          <w:rFonts w:ascii="Tahoma" w:hAnsi="Tahoma" w:cs="Tahoma"/>
          <w:b/>
          <w:color w:val="000000" w:themeColor="text1"/>
          <w:sz w:val="20"/>
          <w:szCs w:val="20"/>
        </w:rPr>
        <w:t>y</w:t>
      </w:r>
      <w:bookmarkEnd w:id="0"/>
      <w:r>
        <w:rPr>
          <w:rFonts w:ascii="Tahoma" w:hAnsi="Tahoma" w:cs="Tahoma"/>
          <w:color w:val="000000" w:themeColor="text1"/>
          <w:sz w:val="20"/>
          <w:szCs w:val="20"/>
        </w:rPr>
        <w:t xml:space="preserve"> </w:t>
      </w:r>
      <w:r w:rsidRPr="00AB4C1C">
        <w:rPr>
          <w:rFonts w:ascii="Tahoma" w:hAnsi="Tahoma" w:cs="Tahoma"/>
          <w:color w:val="000000" w:themeColor="text1"/>
          <w:sz w:val="20"/>
          <w:szCs w:val="20"/>
        </w:rPr>
        <w:t>(dále jen „</w:t>
      </w:r>
      <w:r w:rsidRPr="00AB4C1C">
        <w:rPr>
          <w:rFonts w:ascii="Tahoma" w:hAnsi="Tahoma" w:cs="Tahoma"/>
          <w:b/>
          <w:color w:val="000000" w:themeColor="text1"/>
          <w:sz w:val="20"/>
          <w:szCs w:val="20"/>
        </w:rPr>
        <w:t>Veřejná zakázka</w:t>
      </w:r>
      <w:r w:rsidRPr="00AB4C1C">
        <w:rPr>
          <w:rFonts w:ascii="Tahoma" w:hAnsi="Tahoma" w:cs="Tahoma"/>
          <w:color w:val="000000" w:themeColor="text1"/>
          <w:sz w:val="20"/>
          <w:szCs w:val="20"/>
        </w:rPr>
        <w:t xml:space="preserve">“) dle výsledku jejího zadávání. Veřejná zakázka byla zadána v rámci otevřeného řízení dle ZZVZ. Předmětem této dohody je tak stanovení podmínek pro </w:t>
      </w:r>
      <w:r w:rsidRPr="00AB4C1C">
        <w:rPr>
          <w:rFonts w:ascii="Tahoma" w:hAnsi="Tahoma" w:cs="Tahoma"/>
          <w:bCs/>
          <w:sz w:val="20"/>
          <w:szCs w:val="20"/>
        </w:rPr>
        <w:t>opakované průběžné dodávky</w:t>
      </w:r>
      <w:r w:rsidRPr="00AB4C1C">
        <w:rPr>
          <w:rFonts w:ascii="Tahoma" w:hAnsi="Tahoma" w:cs="Tahoma"/>
          <w:color w:val="000000" w:themeColor="text1"/>
          <w:sz w:val="20"/>
          <w:szCs w:val="20"/>
        </w:rPr>
        <w:t xml:space="preserve"> spotřebního zdravotnického materiálu</w:t>
      </w:r>
      <w:r>
        <w:rPr>
          <w:rFonts w:ascii="Tahoma" w:hAnsi="Tahoma" w:cs="Tahoma"/>
          <w:color w:val="000000" w:themeColor="text1"/>
          <w:sz w:val="20"/>
          <w:szCs w:val="20"/>
        </w:rPr>
        <w:t>,</w:t>
      </w:r>
      <w:r w:rsidRPr="00AB4C1C">
        <w:rPr>
          <w:rFonts w:ascii="Tahoma" w:hAnsi="Tahoma" w:cs="Tahoma"/>
          <w:color w:val="000000" w:themeColor="text1"/>
          <w:sz w:val="20"/>
          <w:szCs w:val="20"/>
        </w:rPr>
        <w:t xml:space="preserve"> </w:t>
      </w:r>
      <w:r w:rsidRPr="00AB4C1C">
        <w:rPr>
          <w:rFonts w:ascii="Tahoma" w:hAnsi="Tahoma" w:cs="Tahoma"/>
          <w:sz w:val="20"/>
          <w:szCs w:val="20"/>
        </w:rPr>
        <w:t xml:space="preserve">jehož seznam, včetně </w:t>
      </w:r>
      <w:r>
        <w:rPr>
          <w:rFonts w:ascii="Tahoma" w:hAnsi="Tahoma" w:cs="Tahoma"/>
          <w:sz w:val="20"/>
          <w:szCs w:val="20"/>
        </w:rPr>
        <w:t>kupní</w:t>
      </w:r>
      <w:r w:rsidRPr="00AB4C1C">
        <w:rPr>
          <w:rFonts w:ascii="Tahoma" w:hAnsi="Tahoma" w:cs="Tahoma"/>
          <w:sz w:val="20"/>
          <w:szCs w:val="20"/>
        </w:rPr>
        <w:t xml:space="preserve"> cen</w:t>
      </w:r>
      <w:r>
        <w:rPr>
          <w:rFonts w:ascii="Tahoma" w:hAnsi="Tahoma" w:cs="Tahoma"/>
          <w:sz w:val="20"/>
          <w:szCs w:val="20"/>
        </w:rPr>
        <w:t>y</w:t>
      </w:r>
      <w:r w:rsidRPr="00AB4C1C">
        <w:rPr>
          <w:rFonts w:ascii="Tahoma" w:hAnsi="Tahoma" w:cs="Tahoma"/>
          <w:sz w:val="20"/>
          <w:szCs w:val="20"/>
        </w:rPr>
        <w:t xml:space="preserve"> je uveden v </w:t>
      </w:r>
      <w:r w:rsidRPr="00AB4C1C">
        <w:rPr>
          <w:rFonts w:ascii="Tahoma" w:hAnsi="Tahoma" w:cs="Tahoma"/>
          <w:b/>
          <w:sz w:val="20"/>
          <w:szCs w:val="20"/>
          <w:u w:val="single"/>
        </w:rPr>
        <w:t>příloze č. 1</w:t>
      </w:r>
      <w:r w:rsidRPr="00AB4C1C">
        <w:rPr>
          <w:rFonts w:ascii="Tahoma" w:hAnsi="Tahoma" w:cs="Tahoma"/>
          <w:sz w:val="20"/>
          <w:szCs w:val="20"/>
        </w:rPr>
        <w:t xml:space="preserve"> této dohody (dále jen „</w:t>
      </w:r>
      <w:r w:rsidRPr="00AB4C1C">
        <w:rPr>
          <w:rFonts w:ascii="Tahoma" w:hAnsi="Tahoma" w:cs="Tahoma"/>
          <w:b/>
          <w:sz w:val="20"/>
          <w:szCs w:val="20"/>
        </w:rPr>
        <w:t>zboží</w:t>
      </w:r>
      <w:r w:rsidRPr="00AB4C1C">
        <w:rPr>
          <w:rFonts w:ascii="Tahoma" w:hAnsi="Tahoma" w:cs="Tahoma"/>
          <w:sz w:val="20"/>
          <w:szCs w:val="20"/>
        </w:rPr>
        <w:t xml:space="preserve">“) </w:t>
      </w:r>
      <w:r w:rsidRPr="00AB4C1C">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Pr="00AB4C1C">
        <w:rPr>
          <w:rFonts w:ascii="Tahoma" w:hAnsi="Tahoma" w:cs="Tahoma"/>
          <w:color w:val="000000" w:themeColor="text1"/>
          <w:sz w:val="20"/>
          <w:szCs w:val="20"/>
        </w:rPr>
        <w:t xml:space="preserve">.  </w:t>
      </w:r>
    </w:p>
    <w:p w:rsidR="00291CCE"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 xml:space="preserve">veškeré náležitosti zákona č. 268/2014 Sb., o zdravotnických prostředcích, ve znění pozdějších předpisů a vyhlášek. </w:t>
      </w:r>
      <w:r w:rsidR="00291CCE" w:rsidRPr="002B6122">
        <w:rPr>
          <w:rFonts w:ascii="Tahoma" w:hAnsi="Tahoma" w:cs="Tahoma"/>
          <w:color w:val="000000" w:themeColor="text1"/>
          <w:sz w:val="20"/>
          <w:szCs w:val="20"/>
        </w:rPr>
        <w:t xml:space="preserve">Prodávající prohlašuje, že zboží splňuje podmínky SÚKL k jeho použití Kupujícím ve zdravotnictví (medicínský účel). </w:t>
      </w:r>
      <w:r w:rsidR="00291CCE" w:rsidRPr="002B6122">
        <w:rPr>
          <w:rFonts w:ascii="Tahoma" w:hAnsi="Tahoma" w:cs="Tahoma"/>
          <w:color w:val="000000" w:themeColor="text1"/>
          <w:sz w:val="20"/>
          <w:szCs w:val="20"/>
          <w:lang w:eastAsia="en-US" w:bidi="en-US"/>
        </w:rPr>
        <w:t>Prodávající prohlašuje, že je výrobcem */dovozcem */distributorem</w:t>
      </w:r>
      <w:r w:rsidR="00291CCE" w:rsidRPr="002B6122">
        <w:rPr>
          <w:rStyle w:val="Znakypropoznmkupodarou"/>
          <w:rFonts w:ascii="Tahoma" w:hAnsi="Tahoma" w:cs="Tahoma"/>
          <w:color w:val="000000" w:themeColor="text1"/>
          <w:sz w:val="20"/>
          <w:szCs w:val="20"/>
          <w:lang w:eastAsia="en-US" w:bidi="en-US"/>
        </w:rPr>
        <w:t>*</w:t>
      </w:r>
      <w:r w:rsidR="00291CCE" w:rsidRPr="002B6122">
        <w:rPr>
          <w:rFonts w:ascii="Tahoma" w:hAnsi="Tahoma" w:cs="Tahoma"/>
          <w:color w:val="000000" w:themeColor="text1"/>
          <w:sz w:val="20"/>
          <w:szCs w:val="20"/>
          <w:lang w:eastAsia="en-US" w:bidi="en-US"/>
        </w:rPr>
        <w:t xml:space="preserve"> zboží </w:t>
      </w:r>
      <w:r w:rsidR="00291CCE" w:rsidRPr="002B6122">
        <w:rPr>
          <w:rFonts w:ascii="Tahoma" w:hAnsi="Tahoma" w:cs="Tahoma"/>
          <w:i/>
          <w:color w:val="000000" w:themeColor="text1"/>
          <w:sz w:val="20"/>
          <w:szCs w:val="20"/>
          <w:lang w:eastAsia="en-US" w:bidi="en-US"/>
        </w:rPr>
        <w:t xml:space="preserve">(* nehodící se škrtne) </w:t>
      </w:r>
      <w:r w:rsidR="00291CCE"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00291CCE" w:rsidRPr="002B6122">
        <w:rPr>
          <w:rFonts w:ascii="Tahoma" w:hAnsi="Tahoma" w:cs="Tahoma"/>
          <w:color w:val="000000" w:themeColor="text1"/>
          <w:sz w:val="20"/>
          <w:szCs w:val="20"/>
          <w:lang w:eastAsia="en-US" w:bidi="en-US"/>
        </w:rPr>
        <w:t>.</w:t>
      </w:r>
    </w:p>
    <w:p w:rsidR="008248BF" w:rsidRDefault="008248BF" w:rsidP="00291CCE">
      <w:pPr>
        <w:numPr>
          <w:ilvl w:val="0"/>
          <w:numId w:val="12"/>
        </w:numPr>
        <w:spacing w:before="120"/>
        <w:ind w:left="454" w:hanging="454"/>
        <w:jc w:val="both"/>
        <w:rPr>
          <w:rFonts w:ascii="Tahoma" w:hAnsi="Tahoma" w:cs="Tahoma"/>
          <w:color w:val="000000" w:themeColor="text1"/>
          <w:sz w:val="20"/>
          <w:szCs w:val="20"/>
          <w:lang w:eastAsia="en-US" w:bidi="en-US"/>
        </w:rPr>
      </w:pPr>
      <w:r>
        <w:rPr>
          <w:rFonts w:ascii="Tahoma" w:hAnsi="Tahoma" w:cs="Tahoma"/>
          <w:sz w:val="20"/>
        </w:rPr>
        <w:t>Prodávající prohlašuje, že je výlučným vlastníkem prodávaného zboží, resp.</w:t>
      </w:r>
      <w:r>
        <w:rPr>
          <w:rFonts w:ascii="Tahoma" w:hAnsi="Tahoma" w:cs="Tahoma"/>
          <w:color w:val="000000" w:themeColor="text1"/>
          <w:sz w:val="20"/>
          <w:szCs w:val="20"/>
          <w:lang w:eastAsia="en-US" w:bidi="en-US"/>
        </w:rPr>
        <w:t xml:space="preserve"> Že tohoto vlastnictví nabude nejpozději před zahájením dodávky zboží Kupujícími.</w:t>
      </w:r>
    </w:p>
    <w:p w:rsidR="003B733B" w:rsidRDefault="003B733B" w:rsidP="003B733B">
      <w:pPr>
        <w:spacing w:before="120"/>
        <w:jc w:val="both"/>
        <w:rPr>
          <w:rFonts w:ascii="Tahoma" w:hAnsi="Tahoma" w:cs="Tahoma"/>
          <w:color w:val="000000" w:themeColor="text1"/>
          <w:sz w:val="20"/>
          <w:szCs w:val="20"/>
          <w:lang w:eastAsia="en-US" w:bidi="en-US"/>
        </w:rPr>
      </w:pPr>
    </w:p>
    <w:p w:rsidR="003B733B" w:rsidRDefault="003B733B" w:rsidP="003B733B">
      <w:pPr>
        <w:spacing w:before="120"/>
        <w:jc w:val="both"/>
        <w:rPr>
          <w:rFonts w:ascii="Tahoma" w:hAnsi="Tahoma" w:cs="Tahoma"/>
          <w:color w:val="000000" w:themeColor="text1"/>
          <w:sz w:val="20"/>
          <w:szCs w:val="20"/>
          <w:lang w:eastAsia="en-US" w:bidi="en-US"/>
        </w:rPr>
      </w:pPr>
    </w:p>
    <w:p w:rsidR="003B733B" w:rsidRDefault="003B733B" w:rsidP="003B733B">
      <w:pPr>
        <w:spacing w:before="120"/>
        <w:jc w:val="both"/>
        <w:rPr>
          <w:rFonts w:ascii="Tahoma" w:hAnsi="Tahoma" w:cs="Tahoma"/>
          <w:color w:val="000000" w:themeColor="text1"/>
          <w:sz w:val="20"/>
          <w:szCs w:val="20"/>
          <w:lang w:eastAsia="en-US" w:bidi="en-US"/>
        </w:rPr>
      </w:pPr>
    </w:p>
    <w:p w:rsidR="001F773C" w:rsidRDefault="00291CCE" w:rsidP="001F773C">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w:t>
      </w:r>
      <w:r w:rsidR="004700B4">
        <w:rPr>
          <w:rFonts w:ascii="Tahoma" w:hAnsi="Tahoma" w:cs="Tahoma"/>
          <w:iCs/>
          <w:sz w:val="20"/>
          <w:szCs w:val="20"/>
        </w:rPr>
        <w:t xml:space="preserve">spadá do </w:t>
      </w:r>
      <w:r w:rsidRPr="002B6122">
        <w:rPr>
          <w:rFonts w:ascii="Tahoma" w:hAnsi="Tahoma" w:cs="Tahoma"/>
          <w:iCs/>
          <w:sz w:val="20"/>
          <w:szCs w:val="20"/>
        </w:rPr>
        <w:t>úhrad z veřejného zdravotního pojištění ve smyslu zákona č. 48/1997 Sb., o veřejném zdravotním pojištění, ve znění pozdějších předpisů</w:t>
      </w:r>
      <w:r w:rsidRPr="002B6122">
        <w:rPr>
          <w:rFonts w:ascii="Tahoma" w:hAnsi="Tahoma" w:cs="Tahoma"/>
          <w:color w:val="000000" w:themeColor="text1"/>
          <w:sz w:val="20"/>
          <w:szCs w:val="20"/>
          <w:lang w:eastAsia="en-US" w:bidi="en-US"/>
        </w:rPr>
        <w:t>.</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sidR="00012D46">
        <w:rPr>
          <w:rFonts w:ascii="Tahoma" w:hAnsi="Tahoma" w:cs="Tahoma"/>
          <w:sz w:val="20"/>
          <w:szCs w:val="20"/>
        </w:rPr>
        <w:t>sklad SZM</w:t>
      </w:r>
      <w:r>
        <w:rPr>
          <w:rFonts w:ascii="Tahoma" w:hAnsi="Tahoma" w:cs="Tahoma"/>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012D46" w:rsidRPr="00012D46" w:rsidRDefault="00012D46"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012D46">
        <w:rPr>
          <w:rFonts w:ascii="Tahoma" w:hAnsi="Tahoma" w:cs="Tahoma"/>
          <w:noProof/>
          <w:sz w:val="20"/>
          <w:szCs w:val="20"/>
        </w:rPr>
        <w:t>Kupující v průběhu trvání této dohody umožňuje na základě písemné dohody formou dodatku k této dohodě s Prodávajícím dodávku i jiného typu zboží, pokud se jedná o inovovaný produkt, který je zároveň:</w:t>
      </w:r>
    </w:p>
    <w:p w:rsidR="00012D46" w:rsidRPr="00350BAF" w:rsidRDefault="00012D46" w:rsidP="00012D46">
      <w:pPr>
        <w:spacing w:line="276" w:lineRule="auto"/>
        <w:ind w:left="993" w:hanging="567"/>
        <w:jc w:val="both"/>
        <w:rPr>
          <w:rFonts w:ascii="Tahoma" w:hAnsi="Tahoma" w:cs="Tahoma"/>
          <w:noProof/>
          <w:sz w:val="20"/>
          <w:szCs w:val="20"/>
        </w:rPr>
      </w:pPr>
      <w:r w:rsidRPr="00350BAF">
        <w:rPr>
          <w:rFonts w:ascii="Tahoma" w:hAnsi="Tahoma" w:cs="Tahoma"/>
          <w:noProof/>
          <w:sz w:val="20"/>
          <w:szCs w:val="20"/>
        </w:rPr>
        <w:lastRenderedPageBreak/>
        <w:t xml:space="preserve">a) </w:t>
      </w:r>
      <w:r w:rsidRPr="00350BAF">
        <w:rPr>
          <w:rFonts w:ascii="Tahoma" w:hAnsi="Tahoma" w:cs="Tahoma"/>
          <w:noProof/>
          <w:sz w:val="20"/>
          <w:szCs w:val="20"/>
        </w:rPr>
        <w:tab/>
        <w:t xml:space="preserve">shodné, či vyšší kvality než dodávaný typ a svými parametry splňuje minimální požadavky </w:t>
      </w:r>
      <w:r>
        <w:rPr>
          <w:rFonts w:ascii="Tahoma" w:hAnsi="Tahoma" w:cs="Tahoma"/>
          <w:noProof/>
          <w:sz w:val="20"/>
          <w:szCs w:val="20"/>
        </w:rPr>
        <w:t>K</w:t>
      </w:r>
      <w:r w:rsidRPr="00350BAF">
        <w:rPr>
          <w:rFonts w:ascii="Tahoma" w:hAnsi="Tahoma" w:cs="Tahoma"/>
          <w:noProof/>
          <w:sz w:val="20"/>
          <w:szCs w:val="20"/>
        </w:rPr>
        <w:t>upujícího stanovené v přísl</w:t>
      </w:r>
      <w:r>
        <w:rPr>
          <w:rFonts w:ascii="Tahoma" w:hAnsi="Tahoma" w:cs="Tahoma"/>
          <w:noProof/>
          <w:sz w:val="20"/>
          <w:szCs w:val="20"/>
        </w:rPr>
        <w:t>ušné části zadávací dokumentace Zadáv</w:t>
      </w:r>
      <w:r w:rsidRPr="00350BAF">
        <w:rPr>
          <w:rFonts w:ascii="Tahoma" w:hAnsi="Tahoma" w:cs="Tahoma"/>
          <w:noProof/>
          <w:sz w:val="20"/>
          <w:szCs w:val="20"/>
        </w:rPr>
        <w:t>a</w:t>
      </w:r>
      <w:r>
        <w:rPr>
          <w:rFonts w:ascii="Tahoma" w:hAnsi="Tahoma" w:cs="Tahoma"/>
          <w:noProof/>
          <w:sz w:val="20"/>
          <w:szCs w:val="20"/>
        </w:rPr>
        <w:t>cího řízení</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b) </w:t>
      </w:r>
      <w:r w:rsidRPr="00350BAF">
        <w:rPr>
          <w:rFonts w:ascii="Tahoma" w:hAnsi="Tahoma" w:cs="Tahoma"/>
          <w:bCs/>
          <w:noProof/>
          <w:sz w:val="20"/>
          <w:szCs w:val="20"/>
        </w:rPr>
        <w:tab/>
      </w:r>
      <w:r>
        <w:rPr>
          <w:rFonts w:ascii="Tahoma" w:hAnsi="Tahoma" w:cs="Tahoma"/>
          <w:bCs/>
          <w:noProof/>
          <w:sz w:val="20"/>
          <w:szCs w:val="20"/>
        </w:rPr>
        <w:t>K</w:t>
      </w:r>
      <w:r w:rsidRPr="00350BAF">
        <w:rPr>
          <w:rFonts w:ascii="Tahoma" w:hAnsi="Tahoma" w:cs="Tahoma"/>
          <w:bCs/>
          <w:noProof/>
          <w:sz w:val="20"/>
          <w:szCs w:val="20"/>
        </w:rPr>
        <w:t>upující s dodávkou tohoto nového zboží souhlasí a</w:t>
      </w:r>
    </w:p>
    <w:p w:rsidR="00012D46" w:rsidRPr="00350BAF" w:rsidRDefault="00012D46" w:rsidP="00621C2F">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c) </w:t>
      </w:r>
      <w:r w:rsidRPr="00350BAF">
        <w:rPr>
          <w:rFonts w:ascii="Tahoma" w:hAnsi="Tahoma" w:cs="Tahoma"/>
          <w:bCs/>
          <w:noProof/>
          <w:sz w:val="20"/>
          <w:szCs w:val="20"/>
        </w:rPr>
        <w:tab/>
        <w:t>nedojde k navýšení ceny</w:t>
      </w:r>
      <w:r w:rsidR="00621C2F">
        <w:rPr>
          <w:rFonts w:ascii="Tahoma" w:hAnsi="Tahoma" w:cs="Tahoma"/>
          <w:bCs/>
          <w:noProof/>
          <w:sz w:val="20"/>
          <w:szCs w:val="20"/>
        </w:rPr>
        <w:t>.</w:t>
      </w:r>
      <w:r w:rsidRPr="00350BAF">
        <w:rPr>
          <w:rFonts w:ascii="Tahoma" w:hAnsi="Tahoma" w:cs="Tahoma"/>
          <w:bCs/>
          <w:noProof/>
          <w:sz w:val="20"/>
          <w:szCs w:val="20"/>
        </w:rPr>
        <w:t xml:space="preserve"> </w:t>
      </w:r>
    </w:p>
    <w:p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C21F53" w:rsidRPr="005A586D"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5A586D">
        <w:rPr>
          <w:rFonts w:ascii="Arial" w:hAnsi="Arial" w:cs="Arial"/>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5A586D">
        <w:rPr>
          <w:rFonts w:ascii="Arial" w:hAnsi="Arial" w:cs="Arial"/>
          <w:sz w:val="20"/>
          <w:szCs w:val="20"/>
        </w:rPr>
        <w:t>dohodě</w:t>
      </w:r>
      <w:r w:rsidRPr="005A586D">
        <w:rPr>
          <w:rFonts w:ascii="Arial" w:hAnsi="Arial" w:cs="Arial"/>
          <w:sz w:val="20"/>
          <w:szCs w:val="20"/>
        </w:rPr>
        <w:t xml:space="preserve"> či dílčí objednávce a jsou pro takové zboží obvyklé a tyto si udrží po celou záruční dobu.</w:t>
      </w:r>
    </w:p>
    <w:p w:rsidR="00662D3B" w:rsidRDefault="00662D3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7D4DCB" w:rsidRPr="002B6122" w:rsidRDefault="007D4DC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lastRenderedPageBreak/>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r w:rsidR="00C92049">
        <w:rPr>
          <w:rFonts w:ascii="Tahoma" w:hAnsi="Tahoma" w:cs="Tahoma"/>
          <w:color w:val="000000" w:themeColor="text1"/>
          <w:sz w:val="20"/>
          <w:szCs w:val="20"/>
          <w:lang w:eastAsia="en-US" w:bidi="en-US"/>
        </w:rPr>
        <w:t>l.nezdarilova</w:t>
      </w:r>
      <w:r w:rsidR="008248BF" w:rsidRPr="008248BF">
        <w:rPr>
          <w:rFonts w:ascii="Tahoma" w:hAnsi="Tahoma" w:cs="Tahoma"/>
          <w:color w:val="000000" w:themeColor="text1"/>
          <w:sz w:val="20"/>
          <w:szCs w:val="20"/>
          <w:lang w:eastAsia="en-US" w:bidi="en-US"/>
        </w:rPr>
        <w:t>@</w:t>
      </w:r>
      <w:r w:rsidR="008248BF">
        <w:rPr>
          <w:rFonts w:ascii="Tahoma" w:hAnsi="Tahoma" w:cs="Tahoma"/>
          <w:color w:val="000000" w:themeColor="text1"/>
          <w:sz w:val="20"/>
          <w:szCs w:val="20"/>
          <w:lang w:eastAsia="en-US" w:bidi="en-US"/>
        </w:rPr>
        <w:t>dina-hitex.com</w:t>
      </w:r>
      <w:r>
        <w:rPr>
          <w:rFonts w:ascii="Tahoma" w:hAnsi="Tahoma" w:cs="Tahoma"/>
          <w:color w:val="000000" w:themeColor="text1"/>
          <w:sz w:val="20"/>
          <w:szCs w:val="20"/>
          <w:lang w:eastAsia="en-US" w:bidi="en-US"/>
        </w:rPr>
        <w:t>,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bookmarkStart w:id="1" w:name="_Hlk52268830"/>
      <w:r w:rsidRPr="00363B07">
        <w:rPr>
          <w:rFonts w:ascii="Tahoma" w:hAnsi="Tahoma" w:cs="Tahoma"/>
          <w:color w:val="000000" w:themeColor="text1"/>
          <w:sz w:val="20"/>
          <w:szCs w:val="20"/>
          <w:lang w:eastAsia="en-US" w:bidi="en-US"/>
        </w:rPr>
        <w:t>@</w:t>
      </w:r>
      <w:bookmarkEnd w:id="1"/>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4700B4">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662D3B" w:rsidRPr="002B6122"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Tato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r w:rsidRPr="002B6122">
        <w:rPr>
          <w:rFonts w:ascii="Tahoma" w:hAnsi="Tahoma" w:cs="Tahoma"/>
          <w:color w:val="000000" w:themeColor="text1"/>
          <w:sz w:val="20"/>
          <w:szCs w:val="20"/>
          <w:lang w:eastAsia="en-US" w:bidi="en-US"/>
        </w:rPr>
        <w:t xml:space="preserve"> se uzavírá na dobu </w:t>
      </w:r>
      <w:r w:rsidR="00FA09B8">
        <w:rPr>
          <w:rFonts w:ascii="Tahoma" w:hAnsi="Tahoma" w:cs="Tahoma"/>
          <w:color w:val="000000" w:themeColor="text1"/>
          <w:sz w:val="20"/>
          <w:szCs w:val="20"/>
          <w:lang w:eastAsia="en-US" w:bidi="en-US"/>
        </w:rPr>
        <w:t>24</w:t>
      </w:r>
      <w:r w:rsidRPr="002B6122">
        <w:rPr>
          <w:rFonts w:ascii="Tahoma" w:hAnsi="Tahoma" w:cs="Tahoma"/>
          <w:color w:val="000000" w:themeColor="text1"/>
          <w:sz w:val="20"/>
          <w:szCs w:val="20"/>
          <w:lang w:eastAsia="en-US" w:bidi="en-US"/>
        </w:rPr>
        <w:t xml:space="preserve"> měsíců počínající ode dne účinnosti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Účinnost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může být</w:t>
      </w:r>
      <w:r>
        <w:rPr>
          <w:rFonts w:ascii="Tahoma" w:hAnsi="Tahoma" w:cs="Tahoma"/>
          <w:color w:val="000000" w:themeColor="text1"/>
          <w:sz w:val="20"/>
          <w:szCs w:val="20"/>
          <w:lang w:eastAsia="en-US" w:bidi="en-US"/>
        </w:rPr>
        <w:t xml:space="preserve"> rovněž ukončena písemnou dohodou </w:t>
      </w:r>
      <w:r w:rsidRPr="002B6122">
        <w:rPr>
          <w:rFonts w:ascii="Tahoma" w:hAnsi="Tahoma" w:cs="Tahoma"/>
          <w:color w:val="000000" w:themeColor="text1"/>
          <w:sz w:val="20"/>
          <w:szCs w:val="20"/>
          <w:lang w:eastAsia="en-US" w:bidi="en-US"/>
        </w:rPr>
        <w:t>stran</w:t>
      </w:r>
      <w:r w:rsidR="00CA4C81">
        <w:rPr>
          <w:rFonts w:ascii="Tahoma" w:hAnsi="Tahoma" w:cs="Tahoma"/>
          <w:color w:val="000000" w:themeColor="text1"/>
          <w:sz w:val="20"/>
          <w:szCs w:val="20"/>
          <w:lang w:eastAsia="en-US" w:bidi="en-US"/>
        </w:rPr>
        <w:t xml:space="preserve"> dohody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rsidR="00662D3B" w:rsidRPr="002B6122" w:rsidRDefault="00662D3B" w:rsidP="00662D3B">
      <w:pPr>
        <w:pStyle w:val="Zkladntextodsazen31"/>
        <w:spacing w:after="120"/>
        <w:ind w:left="0" w:firstLine="0"/>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00777797">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450984" w:rsidP="00450984">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szCs w:val="20"/>
        </w:rPr>
        <w:lastRenderedPageBreak/>
        <w:t>Prodávající je oprávněn započíst jakoukoli svou pohledávku za Kupujícím, která mu vznikne na základě této Dohody a/nebo v souvislosti s ní, proti pohledávce Kupujícího za Prodávajícím pouze na základě a v rozsahu předchozího písemného souhlasu Kupujícího. Prodávající je oprávněn postoupit jakékoli své právo a/nebo jakoukoli svou pohledávku za Kupujícím, která mu vznikne na základě této Dohody a/nebo v souvislosti s ní, na třetí osobu rovněž pouze na základě a v rozsahu předchozího písemného souhlasu Kupujícího. Jakékoli započtení nebo postoupení, které bude učiněno v rozporu s tímto odstavcem, bude neplatné</w:t>
      </w:r>
      <w:r w:rsidR="00662D3B"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postupem dle</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662D3B" w:rsidRPr="00917800" w:rsidRDefault="00662D3B" w:rsidP="00662D3B">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w:t>
      </w:r>
      <w:r w:rsidR="00621C2F">
        <w:rPr>
          <w:rFonts w:ascii="Tahoma" w:hAnsi="Tahoma" w:cs="Tahoma"/>
          <w:sz w:val="20"/>
          <w:szCs w:val="20"/>
          <w:lang w:eastAsia="zh-CN"/>
        </w:rPr>
        <w:t>nejméně 2.500.000 Kč</w:t>
      </w:r>
      <w:r w:rsidRPr="00917800">
        <w:rPr>
          <w:rFonts w:ascii="Tahoma" w:hAnsi="Tahoma" w:cs="Tahoma"/>
          <w:sz w:val="20"/>
          <w:szCs w:val="20"/>
          <w:lang w:eastAsia="zh-CN"/>
        </w:rPr>
        <w:t xml:space="preserve">, a to na každou pojistnou událost, a zavazuje se toto pojištění udržovat po celou dobu plnění této </w:t>
      </w:r>
      <w:r w:rsidR="00CA4C81" w:rsidRPr="00917800">
        <w:rPr>
          <w:rFonts w:ascii="Tahoma" w:hAnsi="Tahoma" w:cs="Tahoma"/>
          <w:sz w:val="20"/>
          <w:szCs w:val="20"/>
          <w:lang w:eastAsia="zh-CN"/>
        </w:rPr>
        <w:t>d</w:t>
      </w:r>
      <w:r w:rsidRPr="00917800">
        <w:rPr>
          <w:rFonts w:ascii="Tahoma" w:hAnsi="Tahoma" w:cs="Tahoma"/>
          <w:sz w:val="20"/>
          <w:szCs w:val="20"/>
          <w:lang w:eastAsia="zh-CN"/>
        </w:rPr>
        <w:t xml:space="preserve">ohody a jednotlivých KS. Prodávající je povinen před nabytím účinnosti této </w:t>
      </w:r>
      <w:r w:rsidR="00CA4C81" w:rsidRPr="00917800">
        <w:rPr>
          <w:rFonts w:ascii="Tahoma" w:hAnsi="Tahoma" w:cs="Tahoma"/>
          <w:sz w:val="20"/>
          <w:szCs w:val="20"/>
          <w:lang w:eastAsia="zh-CN"/>
        </w:rPr>
        <w:t>d</w:t>
      </w:r>
      <w:r w:rsidRPr="00917800">
        <w:rPr>
          <w:rFonts w:ascii="Tahoma" w:hAnsi="Tahoma" w:cs="Tahoma"/>
          <w:sz w:val="20"/>
          <w:szCs w:val="20"/>
          <w:lang w:eastAsia="zh-CN"/>
        </w:rPr>
        <w:t>ohody předložit Kupujícímu kopii platné pojistné dohody nebo pojistky, z níž bude vyplývat splnění podmínek dle předchozí věty.</w:t>
      </w:r>
    </w:p>
    <w:p w:rsidR="007D4DCB" w:rsidRPr="002B6122" w:rsidRDefault="007D4DCB" w:rsidP="00662D3B">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4700B4">
      <w:pPr>
        <w:pStyle w:val="Bezmezer"/>
        <w:numPr>
          <w:ilvl w:val="0"/>
          <w:numId w:val="2"/>
        </w:numPr>
        <w:spacing w:before="120"/>
        <w:ind w:left="431" w:hanging="431"/>
        <w:jc w:val="both"/>
        <w:rPr>
          <w:rFonts w:ascii="Tahoma" w:hAnsi="Tahoma" w:cs="Tahoma"/>
          <w:sz w:val="20"/>
          <w:szCs w:val="20"/>
        </w:rPr>
      </w:pPr>
      <w:r>
        <w:rPr>
          <w:rFonts w:ascii="Tahoma" w:hAnsi="Tahoma" w:cs="Tahoma"/>
          <w:sz w:val="20"/>
          <w:szCs w:val="20"/>
        </w:rPr>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3B733B" w:rsidRDefault="003B733B" w:rsidP="003B733B">
      <w:pPr>
        <w:pStyle w:val="Odstavecseseznamem1"/>
        <w:tabs>
          <w:tab w:val="left" w:pos="426"/>
        </w:tabs>
        <w:spacing w:before="120"/>
        <w:jc w:val="both"/>
        <w:rPr>
          <w:rFonts w:ascii="Tahoma" w:hAnsi="Tahoma" w:cs="Tahoma"/>
          <w:color w:val="000000" w:themeColor="text1"/>
          <w:sz w:val="20"/>
          <w:szCs w:val="20"/>
        </w:rPr>
      </w:pPr>
    </w:p>
    <w:p w:rsidR="003B733B" w:rsidRDefault="003B733B" w:rsidP="003B733B">
      <w:pPr>
        <w:pStyle w:val="Odstavecseseznamem1"/>
        <w:tabs>
          <w:tab w:val="left" w:pos="426"/>
        </w:tabs>
        <w:spacing w:before="120"/>
        <w:jc w:val="both"/>
        <w:rPr>
          <w:rFonts w:ascii="Tahoma" w:hAnsi="Tahoma" w:cs="Tahoma"/>
          <w:color w:val="000000" w:themeColor="text1"/>
          <w:sz w:val="20"/>
          <w:szCs w:val="20"/>
        </w:rPr>
      </w:pPr>
    </w:p>
    <w:p w:rsidR="003B733B" w:rsidRPr="002B6122" w:rsidRDefault="003B733B" w:rsidP="003B733B">
      <w:pPr>
        <w:pStyle w:val="Odstavecseseznamem1"/>
        <w:tabs>
          <w:tab w:val="left" w:pos="426"/>
        </w:tabs>
        <w:spacing w:before="120"/>
        <w:jc w:val="both"/>
        <w:rPr>
          <w:rFonts w:ascii="Tahoma" w:hAnsi="Tahoma" w:cs="Tahoma"/>
          <w:color w:val="000000" w:themeColor="text1"/>
          <w:sz w:val="20"/>
          <w:szCs w:val="20"/>
        </w:rPr>
      </w:pP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rsidR="003B733B" w:rsidRDefault="003B733B" w:rsidP="00662D3B">
      <w:pPr>
        <w:tabs>
          <w:tab w:val="left" w:pos="3969"/>
        </w:tabs>
        <w:spacing w:after="120"/>
        <w:ind w:left="378" w:hanging="378"/>
        <w:jc w:val="both"/>
        <w:rPr>
          <w:rFonts w:ascii="Tahoma" w:hAnsi="Tahoma" w:cs="Tahoma"/>
          <w:color w:val="000000" w:themeColor="text1"/>
          <w:sz w:val="20"/>
          <w:szCs w:val="20"/>
        </w:rPr>
      </w:pPr>
    </w:p>
    <w:p w:rsidR="003B733B" w:rsidRDefault="003B733B"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V Praze dne: </w:t>
      </w:r>
      <w:r w:rsidR="00080015">
        <w:rPr>
          <w:rFonts w:ascii="Tahoma" w:hAnsi="Tahoma" w:cs="Tahoma"/>
          <w:color w:val="000000" w:themeColor="text1"/>
          <w:sz w:val="20"/>
          <w:szCs w:val="20"/>
        </w:rPr>
        <w:t>21.10.2020</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V </w:t>
      </w:r>
      <w:r w:rsidR="00CE2739">
        <w:rPr>
          <w:rFonts w:ascii="Tahoma" w:hAnsi="Tahoma" w:cs="Tahoma"/>
          <w:color w:val="000000" w:themeColor="text1"/>
          <w:sz w:val="20"/>
          <w:szCs w:val="20"/>
        </w:rPr>
        <w:t>Bučovicích</w:t>
      </w:r>
      <w:r w:rsidRPr="002B6122">
        <w:rPr>
          <w:rFonts w:ascii="Tahoma" w:hAnsi="Tahoma" w:cs="Tahoma"/>
          <w:color w:val="000000" w:themeColor="text1"/>
          <w:sz w:val="20"/>
          <w:szCs w:val="20"/>
        </w:rPr>
        <w:t xml:space="preserve"> dne: </w:t>
      </w:r>
      <w:r w:rsidR="00CE2739">
        <w:rPr>
          <w:rFonts w:ascii="Tahoma" w:hAnsi="Tahoma" w:cs="Tahoma"/>
          <w:color w:val="000000" w:themeColor="text1"/>
          <w:sz w:val="20"/>
          <w:szCs w:val="20"/>
        </w:rPr>
        <w:t>29.9.2020</w:t>
      </w:r>
    </w:p>
    <w:p w:rsidR="00662D3B" w:rsidRDefault="00662D3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Pr="002B6122" w:rsidRDefault="007D4DCB"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00CE2739">
        <w:rPr>
          <w:rFonts w:ascii="Tahoma" w:hAnsi="Tahoma" w:cs="Tahoma"/>
          <w:color w:val="000000" w:themeColor="text1"/>
          <w:sz w:val="20"/>
          <w:szCs w:val="20"/>
        </w:rPr>
        <w:t>Shashidhar Singh</w:t>
      </w:r>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jednatel</w:t>
      </w:r>
    </w:p>
    <w:p w:rsidR="00662D3B" w:rsidRDefault="00662D3B" w:rsidP="007D4DCB">
      <w:pPr>
        <w:pStyle w:val="Bezmezer"/>
        <w:rPr>
          <w:rFonts w:asciiTheme="majorHAnsi" w:hAnsiTheme="majorHAnsi" w:cs="Tahoma"/>
          <w:b/>
          <w:bCs/>
          <w:color w:val="000000" w:themeColor="text1"/>
          <w:sz w:val="22"/>
          <w:szCs w:val="22"/>
          <w:lang w:eastAsia="cs-CZ"/>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 Na Bulovce</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t xml:space="preserve">       </w:t>
      </w:r>
      <w:r w:rsidR="00CE2739">
        <w:rPr>
          <w:rFonts w:ascii="Tahoma" w:hAnsi="Tahoma" w:cs="Tahoma"/>
          <w:bCs/>
          <w:color w:val="000000" w:themeColor="text1"/>
          <w:sz w:val="20"/>
          <w:szCs w:val="20"/>
        </w:rPr>
        <w:t>Dina-Hitex, spol. s r.o.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 xml:space="preserve">Kupující </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Prodávající</w:t>
      </w:r>
    </w:p>
    <w:p w:rsidR="0059272C" w:rsidRDefault="007D4DCB" w:rsidP="00D44546">
      <w:pPr>
        <w:pageBreakBefore/>
        <w:suppressAutoHyphens w:val="0"/>
        <w:spacing w:before="119"/>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0059272C" w:rsidRPr="00973D3F">
        <w:rPr>
          <w:rFonts w:asciiTheme="majorHAnsi" w:hAnsiTheme="majorHAnsi" w:cs="Tahoma"/>
          <w:b/>
          <w:bCs/>
          <w:color w:val="000000" w:themeColor="text1"/>
          <w:sz w:val="22"/>
          <w:szCs w:val="22"/>
          <w:lang w:eastAsia="cs-CZ"/>
        </w:rPr>
        <w:t xml:space="preserve">říloha č. 1: </w:t>
      </w:r>
      <w:r w:rsidR="0059272C" w:rsidRPr="00973D3F">
        <w:rPr>
          <w:rFonts w:asciiTheme="majorHAnsi" w:hAnsiTheme="majorHAnsi" w:cs="Tahoma"/>
          <w:b/>
          <w:color w:val="000000" w:themeColor="text1"/>
          <w:sz w:val="22"/>
          <w:szCs w:val="22"/>
        </w:rPr>
        <w:t xml:space="preserve">Seznam zboží včetně </w:t>
      </w:r>
      <w:r>
        <w:rPr>
          <w:rFonts w:asciiTheme="majorHAnsi" w:hAnsiTheme="majorHAnsi" w:cs="Tahoma"/>
          <w:b/>
          <w:color w:val="000000" w:themeColor="text1"/>
          <w:sz w:val="22"/>
          <w:szCs w:val="22"/>
        </w:rPr>
        <w:t xml:space="preserve">jednotkových cen </w:t>
      </w:r>
    </w:p>
    <w:tbl>
      <w:tblPr>
        <w:tblW w:w="10400" w:type="dxa"/>
        <w:tblInd w:w="55" w:type="dxa"/>
        <w:tblCellMar>
          <w:left w:w="70" w:type="dxa"/>
          <w:right w:w="70" w:type="dxa"/>
        </w:tblCellMar>
        <w:tblLook w:val="04A0" w:firstRow="1" w:lastRow="0" w:firstColumn="1" w:lastColumn="0" w:noHBand="0" w:noVBand="1"/>
      </w:tblPr>
      <w:tblGrid>
        <w:gridCol w:w="2080"/>
        <w:gridCol w:w="2080"/>
        <w:gridCol w:w="2080"/>
        <w:gridCol w:w="2080"/>
        <w:gridCol w:w="2080"/>
      </w:tblGrid>
      <w:tr w:rsidR="00CE2739" w:rsidRPr="0080687C" w:rsidTr="00F30C19">
        <w:trPr>
          <w:trHeight w:val="1440"/>
        </w:trPr>
        <w:tc>
          <w:tcPr>
            <w:tcW w:w="208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E2739" w:rsidRPr="0080687C" w:rsidRDefault="00CE2739" w:rsidP="00F30C19">
            <w:pPr>
              <w:suppressAutoHyphens w:val="0"/>
              <w:jc w:val="center"/>
              <w:rPr>
                <w:rFonts w:ascii="Calibri" w:hAnsi="Calibri"/>
                <w:color w:val="000000"/>
                <w:sz w:val="22"/>
                <w:szCs w:val="22"/>
                <w:lang w:eastAsia="cs-CZ"/>
              </w:rPr>
            </w:pPr>
            <w:r w:rsidRPr="0080687C">
              <w:rPr>
                <w:rFonts w:ascii="Calibri" w:hAnsi="Calibri"/>
                <w:color w:val="000000"/>
                <w:sz w:val="22"/>
                <w:szCs w:val="22"/>
                <w:lang w:eastAsia="cs-CZ"/>
              </w:rPr>
              <w:t xml:space="preserve">Název nabízeného výrobku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CE2739" w:rsidRPr="0080687C" w:rsidRDefault="00CE2739" w:rsidP="00F30C19">
            <w:pPr>
              <w:suppressAutoHyphens w:val="0"/>
              <w:jc w:val="center"/>
              <w:rPr>
                <w:rFonts w:ascii="Calibri" w:hAnsi="Calibri"/>
                <w:color w:val="000000"/>
                <w:sz w:val="22"/>
                <w:szCs w:val="22"/>
                <w:lang w:eastAsia="cs-CZ"/>
              </w:rPr>
            </w:pPr>
            <w:r w:rsidRPr="0080687C">
              <w:rPr>
                <w:rFonts w:ascii="Calibri" w:hAnsi="Calibri"/>
                <w:color w:val="000000"/>
                <w:sz w:val="22"/>
                <w:szCs w:val="22"/>
                <w:lang w:eastAsia="cs-CZ"/>
              </w:rPr>
              <w:t>Katalogové číslo</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CE2739" w:rsidRPr="0080687C" w:rsidRDefault="00CE2739" w:rsidP="00F30C19">
            <w:pPr>
              <w:suppressAutoHyphens w:val="0"/>
              <w:jc w:val="center"/>
              <w:rPr>
                <w:rFonts w:ascii="Calibri" w:hAnsi="Calibri"/>
                <w:color w:val="000000"/>
                <w:sz w:val="22"/>
                <w:szCs w:val="22"/>
                <w:lang w:eastAsia="cs-CZ"/>
              </w:rPr>
            </w:pPr>
            <w:r w:rsidRPr="0080687C">
              <w:rPr>
                <w:rFonts w:ascii="Calibri" w:hAnsi="Calibri"/>
                <w:color w:val="000000"/>
                <w:sz w:val="22"/>
                <w:szCs w:val="22"/>
                <w:lang w:eastAsia="cs-CZ"/>
              </w:rPr>
              <w:t>Nabídková cena v Kč bez DPH za 1 kus</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CE2739" w:rsidRPr="0080687C" w:rsidRDefault="00CE2739" w:rsidP="00F30C19">
            <w:pPr>
              <w:suppressAutoHyphens w:val="0"/>
              <w:jc w:val="center"/>
              <w:rPr>
                <w:rFonts w:ascii="Calibri" w:hAnsi="Calibri"/>
                <w:color w:val="000000"/>
                <w:sz w:val="22"/>
                <w:szCs w:val="22"/>
                <w:lang w:eastAsia="cs-CZ"/>
              </w:rPr>
            </w:pPr>
            <w:r w:rsidRPr="0080687C">
              <w:rPr>
                <w:rFonts w:ascii="Calibri" w:hAnsi="Calibri"/>
                <w:color w:val="000000"/>
                <w:sz w:val="22"/>
                <w:szCs w:val="22"/>
                <w:lang w:eastAsia="cs-CZ"/>
              </w:rPr>
              <w:t>21 %DPH v Kč za 1 kus</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CE2739" w:rsidRPr="0080687C" w:rsidRDefault="00CE2739" w:rsidP="00F30C19">
            <w:pPr>
              <w:suppressAutoHyphens w:val="0"/>
              <w:jc w:val="center"/>
              <w:rPr>
                <w:rFonts w:ascii="Calibri" w:hAnsi="Calibri"/>
                <w:color w:val="000000"/>
                <w:sz w:val="22"/>
                <w:szCs w:val="22"/>
                <w:lang w:eastAsia="cs-CZ"/>
              </w:rPr>
            </w:pPr>
            <w:r w:rsidRPr="0080687C">
              <w:rPr>
                <w:rFonts w:ascii="Calibri" w:hAnsi="Calibri"/>
                <w:color w:val="000000"/>
                <w:sz w:val="22"/>
                <w:szCs w:val="22"/>
                <w:lang w:eastAsia="cs-CZ"/>
              </w:rPr>
              <w:t>Nabídková cena v Kč vč. DPH za 1 kus</w:t>
            </w:r>
          </w:p>
        </w:tc>
      </w:tr>
      <w:tr w:rsidR="00CE2739" w:rsidRPr="0080687C" w:rsidTr="00F30C19">
        <w:trPr>
          <w:trHeight w:val="900"/>
        </w:trPr>
        <w:tc>
          <w:tcPr>
            <w:tcW w:w="2080" w:type="dxa"/>
            <w:tcBorders>
              <w:top w:val="nil"/>
              <w:left w:val="single" w:sz="4" w:space="0" w:color="auto"/>
              <w:bottom w:val="single" w:sz="8" w:space="0" w:color="auto"/>
              <w:right w:val="single" w:sz="4" w:space="0" w:color="auto"/>
            </w:tcBorders>
            <w:shd w:val="clear" w:color="auto" w:fill="auto"/>
            <w:vAlign w:val="center"/>
            <w:hideMark/>
          </w:tcPr>
          <w:p w:rsidR="00CE2739" w:rsidRPr="00CE2739" w:rsidRDefault="00CE2739" w:rsidP="00F30C19">
            <w:pPr>
              <w:suppressAutoHyphens w:val="0"/>
              <w:jc w:val="center"/>
              <w:rPr>
                <w:rFonts w:ascii="Calibri" w:hAnsi="Calibri"/>
                <w:sz w:val="22"/>
                <w:szCs w:val="22"/>
                <w:lang w:eastAsia="cs-CZ"/>
              </w:rPr>
            </w:pPr>
            <w:r w:rsidRPr="00CE2739">
              <w:rPr>
                <w:rFonts w:ascii="Calibri" w:hAnsi="Calibri"/>
                <w:sz w:val="22"/>
                <w:szCs w:val="22"/>
                <w:lang w:eastAsia="cs-CZ"/>
              </w:rPr>
              <w:t>ústenka Standard s úvazky bílá, nesterilní</w:t>
            </w:r>
          </w:p>
        </w:tc>
        <w:tc>
          <w:tcPr>
            <w:tcW w:w="2080" w:type="dxa"/>
            <w:tcBorders>
              <w:top w:val="nil"/>
              <w:left w:val="nil"/>
              <w:bottom w:val="single" w:sz="8" w:space="0" w:color="auto"/>
              <w:right w:val="single" w:sz="4" w:space="0" w:color="auto"/>
            </w:tcBorders>
            <w:shd w:val="clear" w:color="auto" w:fill="auto"/>
            <w:vAlign w:val="center"/>
            <w:hideMark/>
          </w:tcPr>
          <w:p w:rsidR="00CE2739" w:rsidRPr="00CE2739" w:rsidRDefault="00CE2739" w:rsidP="00CE2739">
            <w:pPr>
              <w:suppressAutoHyphens w:val="0"/>
              <w:jc w:val="center"/>
              <w:rPr>
                <w:rFonts w:ascii="Calibri" w:hAnsi="Calibri"/>
                <w:sz w:val="22"/>
                <w:szCs w:val="22"/>
                <w:lang w:eastAsia="cs-CZ"/>
              </w:rPr>
            </w:pPr>
            <w:r w:rsidRPr="00CE2739">
              <w:rPr>
                <w:rFonts w:ascii="Calibri" w:hAnsi="Calibri"/>
                <w:sz w:val="22"/>
                <w:szCs w:val="22"/>
                <w:lang w:eastAsia="cs-CZ"/>
              </w:rPr>
              <w:t>20251 DH</w:t>
            </w:r>
          </w:p>
        </w:tc>
        <w:tc>
          <w:tcPr>
            <w:tcW w:w="2080" w:type="dxa"/>
            <w:tcBorders>
              <w:top w:val="nil"/>
              <w:left w:val="nil"/>
              <w:bottom w:val="single" w:sz="8" w:space="0" w:color="auto"/>
              <w:right w:val="single" w:sz="4" w:space="0" w:color="auto"/>
            </w:tcBorders>
            <w:shd w:val="clear" w:color="auto" w:fill="auto"/>
            <w:vAlign w:val="center"/>
            <w:hideMark/>
          </w:tcPr>
          <w:p w:rsidR="00CE2739" w:rsidRPr="00CE2739" w:rsidRDefault="00CE2739" w:rsidP="00F30C19">
            <w:pPr>
              <w:suppressAutoHyphens w:val="0"/>
              <w:jc w:val="center"/>
              <w:rPr>
                <w:rFonts w:ascii="Calibri" w:hAnsi="Calibri"/>
                <w:sz w:val="22"/>
                <w:szCs w:val="22"/>
                <w:lang w:eastAsia="cs-CZ"/>
              </w:rPr>
            </w:pPr>
            <w:r w:rsidRPr="00CE2739">
              <w:rPr>
                <w:rFonts w:ascii="Calibri" w:hAnsi="Calibri"/>
                <w:sz w:val="22"/>
                <w:szCs w:val="22"/>
                <w:lang w:eastAsia="cs-CZ"/>
              </w:rPr>
              <w:t>3,10</w:t>
            </w:r>
          </w:p>
        </w:tc>
        <w:tc>
          <w:tcPr>
            <w:tcW w:w="2080" w:type="dxa"/>
            <w:tcBorders>
              <w:top w:val="nil"/>
              <w:left w:val="nil"/>
              <w:bottom w:val="single" w:sz="8" w:space="0" w:color="auto"/>
              <w:right w:val="single" w:sz="4" w:space="0" w:color="auto"/>
            </w:tcBorders>
            <w:shd w:val="clear" w:color="auto" w:fill="auto"/>
            <w:vAlign w:val="center"/>
            <w:hideMark/>
          </w:tcPr>
          <w:p w:rsidR="00CE2739" w:rsidRPr="00CE2739" w:rsidRDefault="00CE2739" w:rsidP="00F30C19">
            <w:pPr>
              <w:suppressAutoHyphens w:val="0"/>
              <w:jc w:val="center"/>
              <w:rPr>
                <w:rFonts w:ascii="Calibri" w:hAnsi="Calibri"/>
                <w:sz w:val="22"/>
                <w:szCs w:val="22"/>
                <w:lang w:eastAsia="cs-CZ"/>
              </w:rPr>
            </w:pPr>
            <w:r w:rsidRPr="00CE2739">
              <w:rPr>
                <w:rFonts w:ascii="Calibri" w:hAnsi="Calibri"/>
                <w:sz w:val="22"/>
                <w:szCs w:val="22"/>
                <w:lang w:eastAsia="cs-CZ"/>
              </w:rPr>
              <w:t>0,65</w:t>
            </w:r>
          </w:p>
        </w:tc>
        <w:tc>
          <w:tcPr>
            <w:tcW w:w="2080" w:type="dxa"/>
            <w:tcBorders>
              <w:top w:val="nil"/>
              <w:left w:val="nil"/>
              <w:bottom w:val="single" w:sz="8" w:space="0" w:color="auto"/>
              <w:right w:val="single" w:sz="4" w:space="0" w:color="auto"/>
            </w:tcBorders>
            <w:shd w:val="clear" w:color="auto" w:fill="auto"/>
            <w:vAlign w:val="center"/>
            <w:hideMark/>
          </w:tcPr>
          <w:p w:rsidR="00CE2739" w:rsidRPr="00CE2739" w:rsidRDefault="00CE2739" w:rsidP="00F30C19">
            <w:pPr>
              <w:suppressAutoHyphens w:val="0"/>
              <w:jc w:val="center"/>
              <w:rPr>
                <w:rFonts w:ascii="Calibri" w:hAnsi="Calibri"/>
                <w:sz w:val="22"/>
                <w:szCs w:val="22"/>
                <w:lang w:eastAsia="cs-CZ"/>
              </w:rPr>
            </w:pPr>
            <w:r w:rsidRPr="00CE2739">
              <w:rPr>
                <w:rFonts w:ascii="Calibri" w:hAnsi="Calibri"/>
                <w:sz w:val="22"/>
                <w:szCs w:val="22"/>
                <w:lang w:eastAsia="cs-CZ"/>
              </w:rPr>
              <w:t>3,75</w:t>
            </w:r>
          </w:p>
        </w:tc>
      </w:tr>
    </w:tbl>
    <w:p w:rsidR="0059272C" w:rsidRPr="00973D3F" w:rsidRDefault="0059272C" w:rsidP="0059272C">
      <w:pPr>
        <w:suppressAutoHyphens w:val="0"/>
        <w:spacing w:before="119"/>
        <w:rPr>
          <w:rFonts w:asciiTheme="majorHAnsi" w:hAnsiTheme="majorHAnsi" w:cs="Tahoma"/>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D86319" w:rsidRPr="00973D3F" w:rsidRDefault="00D86319" w:rsidP="00642CD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t>Příloha č. 2: Seznam poddodavatelů / Čestné prohlášení</w:t>
      </w:r>
    </w:p>
    <w:p w:rsidR="00CE2739" w:rsidRPr="0074282D" w:rsidRDefault="00CE2739" w:rsidP="00CE2739">
      <w:pPr>
        <w:suppressAutoHyphens w:val="0"/>
        <w:spacing w:before="100" w:beforeAutospacing="1"/>
        <w:rPr>
          <w:rFonts w:asciiTheme="majorHAnsi" w:hAnsiTheme="majorHAnsi" w:cs="Tahoma"/>
          <w:bCs/>
          <w:color w:val="000000" w:themeColor="text1"/>
          <w:sz w:val="22"/>
          <w:szCs w:val="22"/>
          <w:lang w:eastAsia="cs-CZ"/>
        </w:rPr>
      </w:pPr>
      <w:r w:rsidRPr="0074282D">
        <w:rPr>
          <w:rFonts w:asciiTheme="majorHAnsi" w:hAnsiTheme="majorHAnsi" w:cs="Tahoma"/>
          <w:bCs/>
          <w:color w:val="000000" w:themeColor="text1"/>
          <w:sz w:val="22"/>
          <w:szCs w:val="22"/>
          <w:lang w:eastAsia="cs-CZ"/>
        </w:rPr>
        <w:t>Jednatel společnosti Dina-Hitex, spol. s r.o. čestně prohlašuje, že nemá v úmyslu zadat žádnou část VZ poddodavateli.</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ind w:left="4956" w:firstLine="708"/>
        <w:rPr>
          <w:rFonts w:asciiTheme="majorHAnsi" w:hAnsiTheme="majorHAnsi" w:cs="Tahoma"/>
          <w:color w:val="000000" w:themeColor="text1"/>
          <w:sz w:val="20"/>
          <w:szCs w:val="20"/>
        </w:rPr>
      </w:pPr>
      <w:r w:rsidRPr="00973D3F">
        <w:rPr>
          <w:rFonts w:asciiTheme="majorHAnsi" w:hAnsiTheme="majorHAnsi" w:cs="Tahoma"/>
          <w:color w:val="000000" w:themeColor="text1"/>
          <w:sz w:val="20"/>
          <w:szCs w:val="20"/>
        </w:rPr>
        <w:t>V</w:t>
      </w:r>
      <w:r w:rsidR="00CE2739">
        <w:rPr>
          <w:rFonts w:asciiTheme="majorHAnsi" w:hAnsiTheme="majorHAnsi" w:cs="Tahoma"/>
          <w:color w:val="000000" w:themeColor="text1"/>
          <w:sz w:val="20"/>
          <w:szCs w:val="20"/>
        </w:rPr>
        <w:t xml:space="preserve"> Bučovicích </w:t>
      </w:r>
      <w:r w:rsidRPr="00973D3F">
        <w:rPr>
          <w:rFonts w:asciiTheme="majorHAnsi" w:hAnsiTheme="majorHAnsi" w:cs="Tahoma"/>
          <w:color w:val="000000" w:themeColor="text1"/>
          <w:sz w:val="20"/>
          <w:szCs w:val="20"/>
        </w:rPr>
        <w:t>dne</w:t>
      </w:r>
      <w:r w:rsidR="00CE2739">
        <w:rPr>
          <w:rFonts w:asciiTheme="majorHAnsi" w:hAnsiTheme="majorHAnsi" w:cs="Tahoma"/>
          <w:color w:val="000000" w:themeColor="text1"/>
          <w:sz w:val="20"/>
          <w:szCs w:val="20"/>
        </w:rPr>
        <w:t xml:space="preserve"> 29.9.2020</w:t>
      </w:r>
    </w:p>
    <w:p w:rsidR="00D86319" w:rsidRPr="00973D3F" w:rsidRDefault="00D86319" w:rsidP="00D86319">
      <w:pPr>
        <w:suppressAutoHyphens w:val="0"/>
        <w:spacing w:before="100" w:beforeAutospacing="1"/>
        <w:rPr>
          <w:rFonts w:asciiTheme="majorHAnsi" w:hAnsiTheme="majorHAnsi" w:cs="Tahoma"/>
          <w:color w:val="000000" w:themeColor="text1"/>
          <w:sz w:val="20"/>
          <w:szCs w:val="20"/>
        </w:rPr>
      </w:pPr>
    </w:p>
    <w:p w:rsidR="00D86319" w:rsidRPr="00973D3F" w:rsidRDefault="00D86319" w:rsidP="00D86319">
      <w:pPr>
        <w:suppressAutoHyphens w:val="0"/>
        <w:spacing w:before="100" w:beforeAutospacing="1"/>
        <w:ind w:left="4956" w:firstLine="708"/>
        <w:rPr>
          <w:rFonts w:asciiTheme="majorHAnsi" w:hAnsiTheme="majorHAnsi" w:cs="Tahoma"/>
          <w:color w:val="000000" w:themeColor="text1"/>
          <w:sz w:val="20"/>
          <w:szCs w:val="20"/>
        </w:rPr>
      </w:pPr>
      <w:r w:rsidRPr="00973D3F">
        <w:rPr>
          <w:rFonts w:asciiTheme="majorHAnsi" w:hAnsiTheme="majorHAnsi" w:cs="Tahoma"/>
          <w:color w:val="000000" w:themeColor="text1"/>
          <w:sz w:val="20"/>
          <w:szCs w:val="20"/>
        </w:rPr>
        <w:t>Prodávající: ______________________________</w:t>
      </w:r>
    </w:p>
    <w:sectPr w:rsidR="00D86319" w:rsidRPr="00973D3F" w:rsidSect="00642CDE">
      <w:headerReference w:type="default" r:id="rId8"/>
      <w:footerReference w:type="default" r:id="rId9"/>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AF" w:rsidRDefault="00CD52AF">
      <w:r>
        <w:separator/>
      </w:r>
    </w:p>
  </w:endnote>
  <w:endnote w:type="continuationSeparator" w:id="0">
    <w:p w:rsidR="00CD52AF" w:rsidRDefault="00CD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a Bk">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84" w:rsidRDefault="00752284" w:rsidP="002735A2">
    <w:pPr>
      <w:ind w:left="7788"/>
      <w:jc w:val="right"/>
    </w:pPr>
    <w:r>
      <w:rPr>
        <w:sz w:val="18"/>
        <w:szCs w:val="18"/>
      </w:rPr>
      <w:t xml:space="preserve">Stránka </w:t>
    </w:r>
    <w:r w:rsidR="001071CB">
      <w:rPr>
        <w:sz w:val="18"/>
        <w:szCs w:val="18"/>
      </w:rPr>
      <w:fldChar w:fldCharType="begin"/>
    </w:r>
    <w:r>
      <w:rPr>
        <w:sz w:val="18"/>
        <w:szCs w:val="18"/>
      </w:rPr>
      <w:instrText xml:space="preserve"> PAGE </w:instrText>
    </w:r>
    <w:r w:rsidR="001071CB">
      <w:rPr>
        <w:sz w:val="18"/>
        <w:szCs w:val="18"/>
      </w:rPr>
      <w:fldChar w:fldCharType="separate"/>
    </w:r>
    <w:r w:rsidR="0078360F">
      <w:rPr>
        <w:noProof/>
        <w:sz w:val="18"/>
        <w:szCs w:val="18"/>
      </w:rPr>
      <w:t>2</w:t>
    </w:r>
    <w:r w:rsidR="001071CB">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AF" w:rsidRDefault="00CD52AF">
      <w:r>
        <w:separator/>
      </w:r>
    </w:p>
  </w:footnote>
  <w:footnote w:type="continuationSeparator" w:id="0">
    <w:p w:rsidR="00CD52AF" w:rsidRDefault="00CD5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BF" w:rsidRPr="008248BF" w:rsidRDefault="008248BF" w:rsidP="008248BF">
    <w:pPr>
      <w:pStyle w:val="Zhlav"/>
      <w:rPr>
        <w:rFonts w:ascii="Tahoma" w:hAnsi="Tahoma" w:cs="Tahoma"/>
        <w:sz w:val="18"/>
        <w:szCs w:val="18"/>
      </w:rPr>
    </w:pPr>
    <w:r w:rsidRPr="008248BF">
      <w:t xml:space="preserve">                                                                                      </w:t>
    </w:r>
    <w:r>
      <w:t xml:space="preserve">                                                 </w:t>
    </w:r>
    <w:r w:rsidRPr="008248BF">
      <w:rPr>
        <w:rFonts w:ascii="Tahoma" w:hAnsi="Tahoma" w:cs="Tahoma"/>
        <w:sz w:val="18"/>
        <w:szCs w:val="18"/>
      </w:rPr>
      <w:t>č.j. 077/2020_cast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15:restartNumberingAfterBreak="0">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15:restartNumberingAfterBreak="0">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15:restartNumberingAfterBreak="0">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15:restartNumberingAfterBreak="0">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15:restartNumberingAfterBreak="0">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15:restartNumberingAfterBreak="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15:restartNumberingAfterBreak="0">
    <w:nsid w:val="0E4405E6"/>
    <w:multiLevelType w:val="hybridMultilevel"/>
    <w:tmpl w:val="73842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0" w15:restartNumberingAfterBreak="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2" w15:restartNumberingAfterBreak="0">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37"/>
  </w:num>
  <w:num w:numId="22">
    <w:abstractNumId w:val="30"/>
  </w:num>
  <w:num w:numId="23">
    <w:abstractNumId w:val="27"/>
  </w:num>
  <w:num w:numId="24">
    <w:abstractNumId w:val="23"/>
  </w:num>
  <w:num w:numId="25">
    <w:abstractNumId w:val="25"/>
  </w:num>
  <w:num w:numId="26">
    <w:abstractNumId w:val="28"/>
  </w:num>
  <w:num w:numId="27">
    <w:abstractNumId w:val="35"/>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29"/>
  </w:num>
  <w:num w:numId="35">
    <w:abstractNumId w:val="19"/>
  </w:num>
  <w:num w:numId="36">
    <w:abstractNumId w:val="34"/>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3"/>
    <w:rsid w:val="000070AB"/>
    <w:rsid w:val="00011916"/>
    <w:rsid w:val="000120D5"/>
    <w:rsid w:val="000120DD"/>
    <w:rsid w:val="00012D46"/>
    <w:rsid w:val="00014214"/>
    <w:rsid w:val="0001434E"/>
    <w:rsid w:val="00023E18"/>
    <w:rsid w:val="00027461"/>
    <w:rsid w:val="00027694"/>
    <w:rsid w:val="0003272D"/>
    <w:rsid w:val="00032CE1"/>
    <w:rsid w:val="00033C58"/>
    <w:rsid w:val="000349A0"/>
    <w:rsid w:val="00044077"/>
    <w:rsid w:val="00045030"/>
    <w:rsid w:val="00051A3A"/>
    <w:rsid w:val="000579B1"/>
    <w:rsid w:val="000716D9"/>
    <w:rsid w:val="00076525"/>
    <w:rsid w:val="00080015"/>
    <w:rsid w:val="00080AA7"/>
    <w:rsid w:val="00086E6F"/>
    <w:rsid w:val="000900D8"/>
    <w:rsid w:val="0009154C"/>
    <w:rsid w:val="00091555"/>
    <w:rsid w:val="00096C7D"/>
    <w:rsid w:val="000B73EC"/>
    <w:rsid w:val="000C07CF"/>
    <w:rsid w:val="000D660A"/>
    <w:rsid w:val="000D78AE"/>
    <w:rsid w:val="000E3528"/>
    <w:rsid w:val="000E49C9"/>
    <w:rsid w:val="000E52F4"/>
    <w:rsid w:val="000E6654"/>
    <w:rsid w:val="000F4C2E"/>
    <w:rsid w:val="001071CB"/>
    <w:rsid w:val="001074E6"/>
    <w:rsid w:val="001103A2"/>
    <w:rsid w:val="001231BD"/>
    <w:rsid w:val="001244C5"/>
    <w:rsid w:val="00124EAF"/>
    <w:rsid w:val="00126647"/>
    <w:rsid w:val="00130E04"/>
    <w:rsid w:val="00132F80"/>
    <w:rsid w:val="001373F9"/>
    <w:rsid w:val="001456FE"/>
    <w:rsid w:val="00156156"/>
    <w:rsid w:val="0016052B"/>
    <w:rsid w:val="00166310"/>
    <w:rsid w:val="0017137E"/>
    <w:rsid w:val="001751A5"/>
    <w:rsid w:val="0017629C"/>
    <w:rsid w:val="0018296A"/>
    <w:rsid w:val="0018307D"/>
    <w:rsid w:val="00192734"/>
    <w:rsid w:val="001967BF"/>
    <w:rsid w:val="001A3289"/>
    <w:rsid w:val="001A5049"/>
    <w:rsid w:val="001A5776"/>
    <w:rsid w:val="001B268D"/>
    <w:rsid w:val="001B4F27"/>
    <w:rsid w:val="001C4737"/>
    <w:rsid w:val="001C6450"/>
    <w:rsid w:val="001D6BF2"/>
    <w:rsid w:val="001E06CA"/>
    <w:rsid w:val="001E0ECE"/>
    <w:rsid w:val="001E17E6"/>
    <w:rsid w:val="001E24C8"/>
    <w:rsid w:val="001E3ED6"/>
    <w:rsid w:val="001E51D5"/>
    <w:rsid w:val="001E5CEF"/>
    <w:rsid w:val="001E7769"/>
    <w:rsid w:val="001E7FAC"/>
    <w:rsid w:val="001F5FC6"/>
    <w:rsid w:val="001F69B2"/>
    <w:rsid w:val="001F773C"/>
    <w:rsid w:val="001F7B08"/>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60D1"/>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2D09"/>
    <w:rsid w:val="002D5109"/>
    <w:rsid w:val="002E0FAC"/>
    <w:rsid w:val="002E1E89"/>
    <w:rsid w:val="002E7941"/>
    <w:rsid w:val="002F242D"/>
    <w:rsid w:val="00301850"/>
    <w:rsid w:val="00303D87"/>
    <w:rsid w:val="00307FA8"/>
    <w:rsid w:val="00310CD6"/>
    <w:rsid w:val="00316045"/>
    <w:rsid w:val="00322865"/>
    <w:rsid w:val="003231D7"/>
    <w:rsid w:val="00325081"/>
    <w:rsid w:val="003267B8"/>
    <w:rsid w:val="0033378C"/>
    <w:rsid w:val="0033497A"/>
    <w:rsid w:val="003354A0"/>
    <w:rsid w:val="00336471"/>
    <w:rsid w:val="00343B9A"/>
    <w:rsid w:val="00356FBA"/>
    <w:rsid w:val="00373DF4"/>
    <w:rsid w:val="00375BC4"/>
    <w:rsid w:val="003844D2"/>
    <w:rsid w:val="00390EB1"/>
    <w:rsid w:val="003936A6"/>
    <w:rsid w:val="00396DAA"/>
    <w:rsid w:val="003A37C4"/>
    <w:rsid w:val="003A4F2D"/>
    <w:rsid w:val="003B4080"/>
    <w:rsid w:val="003B4A10"/>
    <w:rsid w:val="003B65A1"/>
    <w:rsid w:val="003B683D"/>
    <w:rsid w:val="003B733B"/>
    <w:rsid w:val="003C2723"/>
    <w:rsid w:val="003C5494"/>
    <w:rsid w:val="003D30FA"/>
    <w:rsid w:val="003D54E7"/>
    <w:rsid w:val="003D6D58"/>
    <w:rsid w:val="003F1223"/>
    <w:rsid w:val="003F3E99"/>
    <w:rsid w:val="00403351"/>
    <w:rsid w:val="00404995"/>
    <w:rsid w:val="0040698E"/>
    <w:rsid w:val="004220BF"/>
    <w:rsid w:val="00423E00"/>
    <w:rsid w:val="00434262"/>
    <w:rsid w:val="00435101"/>
    <w:rsid w:val="00443430"/>
    <w:rsid w:val="00450984"/>
    <w:rsid w:val="00451FF8"/>
    <w:rsid w:val="0045339D"/>
    <w:rsid w:val="00457364"/>
    <w:rsid w:val="004616D5"/>
    <w:rsid w:val="004653A9"/>
    <w:rsid w:val="00467EAB"/>
    <w:rsid w:val="004700B4"/>
    <w:rsid w:val="00473131"/>
    <w:rsid w:val="00476BE1"/>
    <w:rsid w:val="00484E97"/>
    <w:rsid w:val="0049325A"/>
    <w:rsid w:val="004942C6"/>
    <w:rsid w:val="004A1EBA"/>
    <w:rsid w:val="004A452C"/>
    <w:rsid w:val="004A4FEE"/>
    <w:rsid w:val="004B0BAB"/>
    <w:rsid w:val="004B0CFC"/>
    <w:rsid w:val="004B196B"/>
    <w:rsid w:val="004B21B8"/>
    <w:rsid w:val="004C4E55"/>
    <w:rsid w:val="004C7D49"/>
    <w:rsid w:val="00500796"/>
    <w:rsid w:val="005050C7"/>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5558"/>
    <w:rsid w:val="00580567"/>
    <w:rsid w:val="0059272C"/>
    <w:rsid w:val="005966E9"/>
    <w:rsid w:val="005A258F"/>
    <w:rsid w:val="005A34FF"/>
    <w:rsid w:val="005A50C0"/>
    <w:rsid w:val="005A586D"/>
    <w:rsid w:val="005A5E34"/>
    <w:rsid w:val="005A6D7E"/>
    <w:rsid w:val="005B786A"/>
    <w:rsid w:val="005C6D6F"/>
    <w:rsid w:val="005C6E2F"/>
    <w:rsid w:val="005D5FAA"/>
    <w:rsid w:val="005E7BB5"/>
    <w:rsid w:val="005F0601"/>
    <w:rsid w:val="005F3894"/>
    <w:rsid w:val="005F78D7"/>
    <w:rsid w:val="00602480"/>
    <w:rsid w:val="00602AAC"/>
    <w:rsid w:val="00604AC1"/>
    <w:rsid w:val="00604FC1"/>
    <w:rsid w:val="0060527B"/>
    <w:rsid w:val="006071D8"/>
    <w:rsid w:val="00611831"/>
    <w:rsid w:val="006130E5"/>
    <w:rsid w:val="00613E3C"/>
    <w:rsid w:val="006150BC"/>
    <w:rsid w:val="00617394"/>
    <w:rsid w:val="00621C2F"/>
    <w:rsid w:val="00625C00"/>
    <w:rsid w:val="006272EE"/>
    <w:rsid w:val="00630DCD"/>
    <w:rsid w:val="0063710B"/>
    <w:rsid w:val="00642CDE"/>
    <w:rsid w:val="00643043"/>
    <w:rsid w:val="00652AF8"/>
    <w:rsid w:val="00653CCC"/>
    <w:rsid w:val="00656996"/>
    <w:rsid w:val="00662D3B"/>
    <w:rsid w:val="006645ED"/>
    <w:rsid w:val="00670D7A"/>
    <w:rsid w:val="006731EE"/>
    <w:rsid w:val="00677BFF"/>
    <w:rsid w:val="00677D04"/>
    <w:rsid w:val="00677FBA"/>
    <w:rsid w:val="0068102A"/>
    <w:rsid w:val="0068523E"/>
    <w:rsid w:val="00685FDE"/>
    <w:rsid w:val="00690F93"/>
    <w:rsid w:val="006913BC"/>
    <w:rsid w:val="006934E3"/>
    <w:rsid w:val="006B421E"/>
    <w:rsid w:val="006B707C"/>
    <w:rsid w:val="006C2E51"/>
    <w:rsid w:val="006C49D4"/>
    <w:rsid w:val="006C6889"/>
    <w:rsid w:val="006D13A6"/>
    <w:rsid w:val="006D1880"/>
    <w:rsid w:val="006E07E8"/>
    <w:rsid w:val="006E4EC8"/>
    <w:rsid w:val="00704FA2"/>
    <w:rsid w:val="00712598"/>
    <w:rsid w:val="00721567"/>
    <w:rsid w:val="00725495"/>
    <w:rsid w:val="007354BF"/>
    <w:rsid w:val="00737B44"/>
    <w:rsid w:val="00743A83"/>
    <w:rsid w:val="00752284"/>
    <w:rsid w:val="007537C8"/>
    <w:rsid w:val="00753F5A"/>
    <w:rsid w:val="007555FA"/>
    <w:rsid w:val="00771253"/>
    <w:rsid w:val="007775F9"/>
    <w:rsid w:val="00777782"/>
    <w:rsid w:val="00777797"/>
    <w:rsid w:val="00780312"/>
    <w:rsid w:val="0078360F"/>
    <w:rsid w:val="00785858"/>
    <w:rsid w:val="0079152C"/>
    <w:rsid w:val="007A128F"/>
    <w:rsid w:val="007A25C6"/>
    <w:rsid w:val="007A28FF"/>
    <w:rsid w:val="007A7E43"/>
    <w:rsid w:val="007B1142"/>
    <w:rsid w:val="007C05CA"/>
    <w:rsid w:val="007C194D"/>
    <w:rsid w:val="007C1C6A"/>
    <w:rsid w:val="007C3BF5"/>
    <w:rsid w:val="007D27B3"/>
    <w:rsid w:val="007D2F3C"/>
    <w:rsid w:val="007D3576"/>
    <w:rsid w:val="007D4DCB"/>
    <w:rsid w:val="007D5401"/>
    <w:rsid w:val="007D652B"/>
    <w:rsid w:val="007E49C7"/>
    <w:rsid w:val="007F0F8E"/>
    <w:rsid w:val="00805F6B"/>
    <w:rsid w:val="0081709F"/>
    <w:rsid w:val="00823094"/>
    <w:rsid w:val="008230C4"/>
    <w:rsid w:val="00824123"/>
    <w:rsid w:val="008248BF"/>
    <w:rsid w:val="00832147"/>
    <w:rsid w:val="008338D3"/>
    <w:rsid w:val="008363AD"/>
    <w:rsid w:val="008441E8"/>
    <w:rsid w:val="00850D70"/>
    <w:rsid w:val="008604D4"/>
    <w:rsid w:val="00864655"/>
    <w:rsid w:val="00871A38"/>
    <w:rsid w:val="0087466D"/>
    <w:rsid w:val="00880D6F"/>
    <w:rsid w:val="00881495"/>
    <w:rsid w:val="00882D38"/>
    <w:rsid w:val="00890158"/>
    <w:rsid w:val="00892BB7"/>
    <w:rsid w:val="0089360F"/>
    <w:rsid w:val="00895B92"/>
    <w:rsid w:val="00897193"/>
    <w:rsid w:val="008A0430"/>
    <w:rsid w:val="008A5A60"/>
    <w:rsid w:val="008B2519"/>
    <w:rsid w:val="008B2D78"/>
    <w:rsid w:val="008C1096"/>
    <w:rsid w:val="008C28F6"/>
    <w:rsid w:val="008D1292"/>
    <w:rsid w:val="008E00D4"/>
    <w:rsid w:val="008E2D6F"/>
    <w:rsid w:val="008F1691"/>
    <w:rsid w:val="00914DF8"/>
    <w:rsid w:val="00917800"/>
    <w:rsid w:val="00923936"/>
    <w:rsid w:val="00925B3D"/>
    <w:rsid w:val="00925F2A"/>
    <w:rsid w:val="00943A01"/>
    <w:rsid w:val="00945428"/>
    <w:rsid w:val="00947692"/>
    <w:rsid w:val="00950DF5"/>
    <w:rsid w:val="009518E2"/>
    <w:rsid w:val="009522FA"/>
    <w:rsid w:val="00955DFA"/>
    <w:rsid w:val="00957838"/>
    <w:rsid w:val="00965DA5"/>
    <w:rsid w:val="00973D3F"/>
    <w:rsid w:val="00974147"/>
    <w:rsid w:val="0098028B"/>
    <w:rsid w:val="00981C0F"/>
    <w:rsid w:val="009929C2"/>
    <w:rsid w:val="009934E2"/>
    <w:rsid w:val="009961C1"/>
    <w:rsid w:val="009966C3"/>
    <w:rsid w:val="00996B76"/>
    <w:rsid w:val="00996E35"/>
    <w:rsid w:val="009A1AC3"/>
    <w:rsid w:val="009A7178"/>
    <w:rsid w:val="009B11F1"/>
    <w:rsid w:val="009B1FAE"/>
    <w:rsid w:val="009B2D39"/>
    <w:rsid w:val="009B4711"/>
    <w:rsid w:val="009C241B"/>
    <w:rsid w:val="009C67CD"/>
    <w:rsid w:val="009C7E51"/>
    <w:rsid w:val="009D0017"/>
    <w:rsid w:val="009D0A34"/>
    <w:rsid w:val="009D2745"/>
    <w:rsid w:val="009E25F7"/>
    <w:rsid w:val="009E43CE"/>
    <w:rsid w:val="009E50D4"/>
    <w:rsid w:val="009F0407"/>
    <w:rsid w:val="009F41B5"/>
    <w:rsid w:val="009F4A62"/>
    <w:rsid w:val="009F61E8"/>
    <w:rsid w:val="009F6EAF"/>
    <w:rsid w:val="00A039AE"/>
    <w:rsid w:val="00A054A2"/>
    <w:rsid w:val="00A11268"/>
    <w:rsid w:val="00A1175C"/>
    <w:rsid w:val="00A144EC"/>
    <w:rsid w:val="00A177CF"/>
    <w:rsid w:val="00A25932"/>
    <w:rsid w:val="00A329A4"/>
    <w:rsid w:val="00A32C10"/>
    <w:rsid w:val="00A34633"/>
    <w:rsid w:val="00A4374F"/>
    <w:rsid w:val="00A441EA"/>
    <w:rsid w:val="00A51893"/>
    <w:rsid w:val="00A51AD0"/>
    <w:rsid w:val="00A53776"/>
    <w:rsid w:val="00A53BC3"/>
    <w:rsid w:val="00A56D9E"/>
    <w:rsid w:val="00A57E4D"/>
    <w:rsid w:val="00A613FD"/>
    <w:rsid w:val="00A629A1"/>
    <w:rsid w:val="00A629FD"/>
    <w:rsid w:val="00A67959"/>
    <w:rsid w:val="00A73498"/>
    <w:rsid w:val="00A7713C"/>
    <w:rsid w:val="00A81A4F"/>
    <w:rsid w:val="00A8563A"/>
    <w:rsid w:val="00A87D3E"/>
    <w:rsid w:val="00A9047C"/>
    <w:rsid w:val="00A93006"/>
    <w:rsid w:val="00A97BC4"/>
    <w:rsid w:val="00AA03F3"/>
    <w:rsid w:val="00AA7608"/>
    <w:rsid w:val="00AB280A"/>
    <w:rsid w:val="00AB3221"/>
    <w:rsid w:val="00AC399A"/>
    <w:rsid w:val="00AC6766"/>
    <w:rsid w:val="00AC77D9"/>
    <w:rsid w:val="00AD6CF1"/>
    <w:rsid w:val="00AD6D04"/>
    <w:rsid w:val="00AD6FEB"/>
    <w:rsid w:val="00AD7039"/>
    <w:rsid w:val="00AE37A8"/>
    <w:rsid w:val="00AE4796"/>
    <w:rsid w:val="00AF1DCF"/>
    <w:rsid w:val="00AF6735"/>
    <w:rsid w:val="00AF70F7"/>
    <w:rsid w:val="00B00F58"/>
    <w:rsid w:val="00B05601"/>
    <w:rsid w:val="00B07808"/>
    <w:rsid w:val="00B12C09"/>
    <w:rsid w:val="00B155F2"/>
    <w:rsid w:val="00B22338"/>
    <w:rsid w:val="00B24023"/>
    <w:rsid w:val="00B2675D"/>
    <w:rsid w:val="00B271C8"/>
    <w:rsid w:val="00B340C2"/>
    <w:rsid w:val="00B34F18"/>
    <w:rsid w:val="00B45670"/>
    <w:rsid w:val="00B47B5C"/>
    <w:rsid w:val="00B56C82"/>
    <w:rsid w:val="00B56D4A"/>
    <w:rsid w:val="00B72171"/>
    <w:rsid w:val="00B75E39"/>
    <w:rsid w:val="00B82B49"/>
    <w:rsid w:val="00B92D44"/>
    <w:rsid w:val="00B94A9A"/>
    <w:rsid w:val="00BA1BA8"/>
    <w:rsid w:val="00BA27CC"/>
    <w:rsid w:val="00BA2C07"/>
    <w:rsid w:val="00BB3196"/>
    <w:rsid w:val="00BB5E1A"/>
    <w:rsid w:val="00BC7A62"/>
    <w:rsid w:val="00BD7802"/>
    <w:rsid w:val="00BE1B3E"/>
    <w:rsid w:val="00BF4D40"/>
    <w:rsid w:val="00C10237"/>
    <w:rsid w:val="00C1369E"/>
    <w:rsid w:val="00C154C6"/>
    <w:rsid w:val="00C15E19"/>
    <w:rsid w:val="00C16C7D"/>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92049"/>
    <w:rsid w:val="00CA0FEF"/>
    <w:rsid w:val="00CA4C81"/>
    <w:rsid w:val="00CA6E9F"/>
    <w:rsid w:val="00CA766B"/>
    <w:rsid w:val="00CB6BB1"/>
    <w:rsid w:val="00CC6501"/>
    <w:rsid w:val="00CD1F6E"/>
    <w:rsid w:val="00CD33EA"/>
    <w:rsid w:val="00CD52AF"/>
    <w:rsid w:val="00CD6D27"/>
    <w:rsid w:val="00CE2739"/>
    <w:rsid w:val="00CE29CA"/>
    <w:rsid w:val="00CE6D1C"/>
    <w:rsid w:val="00CF11FB"/>
    <w:rsid w:val="00CF415C"/>
    <w:rsid w:val="00CF6B98"/>
    <w:rsid w:val="00D0197A"/>
    <w:rsid w:val="00D14487"/>
    <w:rsid w:val="00D14B66"/>
    <w:rsid w:val="00D15278"/>
    <w:rsid w:val="00D15306"/>
    <w:rsid w:val="00D253BC"/>
    <w:rsid w:val="00D31352"/>
    <w:rsid w:val="00D3522D"/>
    <w:rsid w:val="00D42C60"/>
    <w:rsid w:val="00D44546"/>
    <w:rsid w:val="00D44C80"/>
    <w:rsid w:val="00D56A1F"/>
    <w:rsid w:val="00D604FA"/>
    <w:rsid w:val="00D61212"/>
    <w:rsid w:val="00D71856"/>
    <w:rsid w:val="00D76995"/>
    <w:rsid w:val="00D831F5"/>
    <w:rsid w:val="00D851D1"/>
    <w:rsid w:val="00D86319"/>
    <w:rsid w:val="00D876F4"/>
    <w:rsid w:val="00D9051C"/>
    <w:rsid w:val="00D9083F"/>
    <w:rsid w:val="00D90CA3"/>
    <w:rsid w:val="00D90EFE"/>
    <w:rsid w:val="00D953BC"/>
    <w:rsid w:val="00DA349B"/>
    <w:rsid w:val="00DB0910"/>
    <w:rsid w:val="00DC2643"/>
    <w:rsid w:val="00DD037F"/>
    <w:rsid w:val="00DD2190"/>
    <w:rsid w:val="00DD3E33"/>
    <w:rsid w:val="00DD705A"/>
    <w:rsid w:val="00DD71BA"/>
    <w:rsid w:val="00DD7B35"/>
    <w:rsid w:val="00DE2714"/>
    <w:rsid w:val="00DE3849"/>
    <w:rsid w:val="00DE3BA0"/>
    <w:rsid w:val="00DE6555"/>
    <w:rsid w:val="00DE664C"/>
    <w:rsid w:val="00DF44FA"/>
    <w:rsid w:val="00DF64D3"/>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2B9B"/>
    <w:rsid w:val="00EB3B7C"/>
    <w:rsid w:val="00EB5E02"/>
    <w:rsid w:val="00EB5F7B"/>
    <w:rsid w:val="00EC0594"/>
    <w:rsid w:val="00EC4211"/>
    <w:rsid w:val="00EC476A"/>
    <w:rsid w:val="00EC78D1"/>
    <w:rsid w:val="00ED35DD"/>
    <w:rsid w:val="00EE123E"/>
    <w:rsid w:val="00EE510B"/>
    <w:rsid w:val="00EF18C6"/>
    <w:rsid w:val="00EF2A80"/>
    <w:rsid w:val="00F031AA"/>
    <w:rsid w:val="00F124E8"/>
    <w:rsid w:val="00F15096"/>
    <w:rsid w:val="00F21D5E"/>
    <w:rsid w:val="00F23508"/>
    <w:rsid w:val="00F248C2"/>
    <w:rsid w:val="00F27AFA"/>
    <w:rsid w:val="00F31EAB"/>
    <w:rsid w:val="00F33E19"/>
    <w:rsid w:val="00F34413"/>
    <w:rsid w:val="00F50399"/>
    <w:rsid w:val="00F5432B"/>
    <w:rsid w:val="00F6203E"/>
    <w:rsid w:val="00F7639E"/>
    <w:rsid w:val="00F77241"/>
    <w:rsid w:val="00F80C5B"/>
    <w:rsid w:val="00F823BF"/>
    <w:rsid w:val="00F90499"/>
    <w:rsid w:val="00F914AA"/>
    <w:rsid w:val="00F91F72"/>
    <w:rsid w:val="00F977AF"/>
    <w:rsid w:val="00FA09B8"/>
    <w:rsid w:val="00FA6174"/>
    <w:rsid w:val="00FB7AD8"/>
    <w:rsid w:val="00FC3B23"/>
    <w:rsid w:val="00FC73DA"/>
    <w:rsid w:val="00FD31D6"/>
    <w:rsid w:val="00FD32B7"/>
    <w:rsid w:val="00FD4C82"/>
    <w:rsid w:val="00FD4FBD"/>
    <w:rsid w:val="00FD5F60"/>
    <w:rsid w:val="00FD6B19"/>
    <w:rsid w:val="00FE051D"/>
    <w:rsid w:val="00FE1206"/>
    <w:rsid w:val="00FE2865"/>
    <w:rsid w:val="00FE405C"/>
    <w:rsid w:val="00FE6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4CB601D-7F5E-49F1-99FB-332D69B1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uiPriority w:val="22"/>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nadpis"/>
    <w:qFormat/>
    <w:rsid w:val="00126647"/>
    <w:pPr>
      <w:jc w:val="center"/>
    </w:pPr>
    <w:rPr>
      <w:b/>
      <w:bCs/>
      <w:sz w:val="40"/>
    </w:rPr>
  </w:style>
  <w:style w:type="paragraph" w:styleId="Podnadpis">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9D1BB-6171-4D82-BD6A-89B3F8D1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3227</Words>
  <Characters>19044</Characters>
  <Application>Microsoft Office Word</Application>
  <DocSecurity>0</DocSecurity>
  <Lines>158</Lines>
  <Paragraphs>44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22227</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Chyba Radim, Ing. PhDr.</cp:lastModifiedBy>
  <cp:revision>2</cp:revision>
  <cp:lastPrinted>2019-12-05T12:15:00Z</cp:lastPrinted>
  <dcterms:created xsi:type="dcterms:W3CDTF">2020-11-02T13:08:00Z</dcterms:created>
  <dcterms:modified xsi:type="dcterms:W3CDTF">2020-11-02T13:08:00Z</dcterms:modified>
</cp:coreProperties>
</file>