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p>
    <w:p w:rsidR="00DB5CD9" w:rsidRPr="00C118B4" w:rsidRDefault="00DB5CD9" w:rsidP="00DB5CD9">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DB5CD9" w:rsidRPr="00C118B4" w:rsidRDefault="00DB5CD9" w:rsidP="00DB5CD9">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DB5CD9" w:rsidRPr="00C118B4" w:rsidRDefault="00DB5CD9" w:rsidP="00DB5CD9">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DB5CD9" w:rsidRPr="00C118B4" w:rsidRDefault="00DB5CD9" w:rsidP="00DB5CD9">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DB5CD9" w:rsidRPr="00C118B4" w:rsidRDefault="00DB5CD9" w:rsidP="00DB5CD9">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F223D1">
        <w:rPr>
          <w:rFonts w:ascii="Tahoma" w:hAnsi="Tahoma" w:cs="Tahoma"/>
          <w:sz w:val="20"/>
          <w:szCs w:val="20"/>
        </w:rPr>
        <w:t>xxxxxxxx</w:t>
      </w:r>
      <w:proofErr w:type="spellEnd"/>
      <w:r w:rsidRPr="00C118B4">
        <w:rPr>
          <w:rFonts w:ascii="Tahoma" w:hAnsi="Tahoma" w:cs="Tahoma"/>
          <w:sz w:val="20"/>
          <w:szCs w:val="20"/>
        </w:rPr>
        <w:t xml:space="preserve"> </w:t>
      </w:r>
      <w:proofErr w:type="spellStart"/>
      <w:r w:rsidR="00F223D1">
        <w:rPr>
          <w:rFonts w:ascii="Tahoma" w:hAnsi="Tahoma" w:cs="Tahoma"/>
          <w:sz w:val="20"/>
          <w:szCs w:val="20"/>
        </w:rPr>
        <w:t>xxxxx</w:t>
      </w:r>
      <w:proofErr w:type="spellEnd"/>
      <w:r w:rsidRPr="00C118B4">
        <w:rPr>
          <w:rFonts w:ascii="Tahoma" w:hAnsi="Tahoma" w:cs="Tahoma"/>
          <w:sz w:val="20"/>
          <w:szCs w:val="20"/>
        </w:rPr>
        <w:t xml:space="preserve"> </w:t>
      </w:r>
      <w:proofErr w:type="spellStart"/>
      <w:r w:rsidR="00F223D1">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sidR="00F223D1">
        <w:rPr>
          <w:rFonts w:ascii="Tahoma" w:hAnsi="Tahoma" w:cs="Tahoma"/>
          <w:sz w:val="20"/>
          <w:szCs w:val="20"/>
        </w:rPr>
        <w:t>xxxxxxxxxxxx</w:t>
      </w:r>
      <w:proofErr w:type="spellEnd"/>
      <w:r w:rsidRPr="00C118B4">
        <w:rPr>
          <w:rFonts w:ascii="Tahoma" w:hAnsi="Tahoma" w:cs="Tahoma"/>
          <w:sz w:val="20"/>
          <w:szCs w:val="20"/>
        </w:rPr>
        <w:t>/</w:t>
      </w:r>
      <w:proofErr w:type="spellStart"/>
      <w:r w:rsidR="00F223D1">
        <w:rPr>
          <w:rFonts w:ascii="Tahoma" w:hAnsi="Tahoma" w:cs="Tahoma"/>
          <w:sz w:val="20"/>
          <w:szCs w:val="20"/>
        </w:rPr>
        <w:t>xxxx</w:t>
      </w:r>
      <w:proofErr w:type="spellEnd"/>
    </w:p>
    <w:p w:rsidR="00DB5CD9" w:rsidRDefault="00DB5CD9" w:rsidP="00DB5CD9">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zastoupené </w:t>
      </w:r>
      <w:r>
        <w:rPr>
          <w:rFonts w:ascii="Tahoma" w:hAnsi="Tahoma" w:cs="Tahoma"/>
          <w:sz w:val="20"/>
          <w:szCs w:val="20"/>
        </w:rPr>
        <w:t>místostarostkou</w:t>
      </w:r>
      <w:r w:rsidRPr="00C118B4">
        <w:rPr>
          <w:rFonts w:ascii="Tahoma" w:hAnsi="Tahoma" w:cs="Tahoma"/>
          <w:sz w:val="20"/>
          <w:szCs w:val="20"/>
        </w:rPr>
        <w:t>, kter</w:t>
      </w:r>
      <w:r>
        <w:rPr>
          <w:rFonts w:ascii="Tahoma" w:hAnsi="Tahoma" w:cs="Tahoma"/>
          <w:sz w:val="20"/>
          <w:szCs w:val="20"/>
        </w:rPr>
        <w:t>ou</w:t>
      </w:r>
      <w:r w:rsidRPr="00C118B4">
        <w:rPr>
          <w:rFonts w:ascii="Tahoma" w:hAnsi="Tahoma" w:cs="Tahoma"/>
          <w:sz w:val="20"/>
          <w:szCs w:val="20"/>
        </w:rPr>
        <w:t xml:space="preserve"> je </w:t>
      </w:r>
      <w:r w:rsidRPr="00C118B4">
        <w:rPr>
          <w:rFonts w:ascii="Tahoma" w:hAnsi="Tahoma" w:cs="Tahoma"/>
          <w:b/>
          <w:sz w:val="20"/>
          <w:szCs w:val="20"/>
        </w:rPr>
        <w:t xml:space="preserve">Ing. </w:t>
      </w:r>
      <w:r>
        <w:rPr>
          <w:rFonts w:ascii="Tahoma" w:hAnsi="Tahoma" w:cs="Tahoma"/>
          <w:b/>
          <w:sz w:val="20"/>
          <w:szCs w:val="20"/>
        </w:rPr>
        <w:t>Hana Šutovská</w:t>
      </w:r>
    </w:p>
    <w:p w:rsidR="00DB5CD9" w:rsidRPr="00BA6FEA" w:rsidRDefault="00DB5CD9" w:rsidP="00DB5CD9">
      <w:pPr>
        <w:pStyle w:val="Odstavecseseznamem"/>
        <w:spacing w:after="0" w:line="240" w:lineRule="auto"/>
        <w:ind w:left="153"/>
        <w:rPr>
          <w:rFonts w:ascii="Tahoma" w:hAnsi="Tahoma" w:cs="Tahoma"/>
          <w:sz w:val="20"/>
          <w:szCs w:val="20"/>
        </w:rPr>
      </w:pPr>
      <w:r>
        <w:rPr>
          <w:rFonts w:ascii="Tahoma" w:hAnsi="Tahoma" w:cs="Tahoma"/>
          <w:sz w:val="20"/>
          <w:szCs w:val="20"/>
        </w:rPr>
        <w:t>ve věcech technických, předání a převzetí díla: ing. Vladimír Bednář</w:t>
      </w:r>
    </w:p>
    <w:p w:rsidR="00DB5CD9" w:rsidRPr="00C118B4" w:rsidRDefault="00DB5CD9" w:rsidP="00DB5CD9">
      <w:pPr>
        <w:pStyle w:val="Odstavecseseznamem"/>
        <w:spacing w:after="0" w:line="240" w:lineRule="auto"/>
        <w:ind w:left="-207"/>
        <w:rPr>
          <w:rFonts w:ascii="Tahoma" w:hAnsi="Tahoma" w:cs="Tahoma"/>
          <w:b/>
          <w:sz w:val="20"/>
          <w:szCs w:val="20"/>
        </w:rPr>
      </w:pPr>
    </w:p>
    <w:p w:rsidR="00FE3118" w:rsidRDefault="00DB5CD9" w:rsidP="00DB5CD9">
      <w:pPr>
        <w:pStyle w:val="Odstavecseseznamem"/>
        <w:spacing w:after="0" w:line="240" w:lineRule="auto"/>
        <w:ind w:left="-207"/>
        <w:rPr>
          <w:rFonts w:ascii="Tahoma" w:hAnsi="Tahoma" w:cs="Tahoma"/>
          <w:sz w:val="20"/>
          <w:szCs w:val="20"/>
        </w:rPr>
      </w:pPr>
      <w:r w:rsidRPr="00C118B4">
        <w:rPr>
          <w:rFonts w:ascii="Tahoma" w:hAnsi="Tahoma" w:cs="Tahoma"/>
          <w:sz w:val="20"/>
          <w:szCs w:val="20"/>
        </w:rPr>
        <w:t>(dále též jen "Město Bruntál" nebo " objednatel“ na straně jedné)</w:t>
      </w:r>
    </w:p>
    <w:p w:rsidR="00DB5CD9" w:rsidRPr="00C118B4" w:rsidRDefault="00DB5CD9" w:rsidP="00DB5CD9">
      <w:pPr>
        <w:pStyle w:val="Odstavecseseznamem"/>
        <w:spacing w:after="0" w:line="240" w:lineRule="auto"/>
        <w:ind w:left="-207"/>
        <w:rPr>
          <w:rFonts w:ascii="Tahoma" w:hAnsi="Tahoma" w:cs="Tahoma"/>
          <w:b/>
          <w:sz w:val="20"/>
          <w:szCs w:val="20"/>
        </w:rPr>
      </w:pPr>
    </w:p>
    <w:p w:rsidR="00FE3118" w:rsidRPr="00C118B4" w:rsidRDefault="00FE3118" w:rsidP="00FE3118">
      <w:pPr>
        <w:spacing w:after="0" w:line="240" w:lineRule="auto"/>
        <w:ind w:left="284"/>
        <w:jc w:val="center"/>
        <w:rPr>
          <w:rFonts w:ascii="Tahoma" w:hAnsi="Tahoma" w:cs="Tahoma"/>
          <w:sz w:val="20"/>
          <w:szCs w:val="20"/>
        </w:rPr>
      </w:pPr>
      <w:r w:rsidRPr="00C118B4">
        <w:rPr>
          <w:rFonts w:ascii="Tahoma" w:hAnsi="Tahoma" w:cs="Tahoma"/>
          <w:sz w:val="20"/>
          <w:szCs w:val="20"/>
        </w:rPr>
        <w:t>--a--</w:t>
      </w:r>
    </w:p>
    <w:p w:rsidR="00FE3118" w:rsidRPr="00C118B4" w:rsidRDefault="00FE3118" w:rsidP="00FE3118">
      <w:pPr>
        <w:spacing w:after="0" w:line="240" w:lineRule="auto"/>
        <w:ind w:left="284"/>
        <w:jc w:val="center"/>
        <w:rPr>
          <w:rFonts w:ascii="Tahoma" w:hAnsi="Tahoma" w:cs="Tahoma"/>
          <w:sz w:val="20"/>
          <w:szCs w:val="20"/>
        </w:rPr>
      </w:pPr>
    </w:p>
    <w:p w:rsidR="00FE3118" w:rsidRPr="00C118B4" w:rsidRDefault="00FE3118" w:rsidP="00FE3118">
      <w:pPr>
        <w:pStyle w:val="Odstavecseseznamem"/>
        <w:numPr>
          <w:ilvl w:val="0"/>
          <w:numId w:val="1"/>
        </w:numPr>
        <w:spacing w:after="0" w:line="240" w:lineRule="auto"/>
        <w:rPr>
          <w:rFonts w:ascii="Tahoma" w:hAnsi="Tahoma" w:cs="Tahoma"/>
          <w:b/>
          <w:sz w:val="20"/>
          <w:szCs w:val="20"/>
        </w:rPr>
      </w:pPr>
      <w:r w:rsidRPr="00C118B4">
        <w:rPr>
          <w:rFonts w:ascii="Tahoma" w:hAnsi="Tahoma" w:cs="Tahoma"/>
          <w:b/>
          <w:sz w:val="20"/>
          <w:szCs w:val="20"/>
        </w:rPr>
        <w:t>TS Bruntál, s.r.o.</w:t>
      </w:r>
    </w:p>
    <w:p w:rsidR="00FE3118" w:rsidRPr="00C118B4" w:rsidRDefault="00FE3118" w:rsidP="00FE3118">
      <w:pPr>
        <w:pStyle w:val="Odstavecseseznamem"/>
        <w:spacing w:after="0" w:line="240" w:lineRule="auto"/>
        <w:ind w:left="153"/>
        <w:rPr>
          <w:rStyle w:val="platne"/>
          <w:rFonts w:ascii="Tahoma" w:hAnsi="Tahoma" w:cs="Tahoma"/>
          <w:b/>
          <w:sz w:val="20"/>
          <w:szCs w:val="20"/>
        </w:rPr>
      </w:pPr>
      <w:r w:rsidRPr="00C118B4">
        <w:rPr>
          <w:rFonts w:ascii="Tahoma" w:hAnsi="Tahoma" w:cs="Tahoma"/>
          <w:sz w:val="20"/>
          <w:szCs w:val="20"/>
        </w:rPr>
        <w:t xml:space="preserve">se sídlem na adrese </w:t>
      </w:r>
      <w:r w:rsidRPr="00C118B4">
        <w:rPr>
          <w:rStyle w:val="platne"/>
          <w:rFonts w:ascii="Tahoma" w:hAnsi="Tahoma" w:cs="Tahoma"/>
          <w:sz w:val="20"/>
          <w:szCs w:val="20"/>
        </w:rPr>
        <w:t>Bruntál, Zeyerova 1489/12, PSČ 792 01</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Fonts w:ascii="Tahoma" w:hAnsi="Tahoma" w:cs="Tahoma"/>
          <w:sz w:val="20"/>
          <w:szCs w:val="20"/>
        </w:rPr>
        <w:t xml:space="preserve">IČO: </w:t>
      </w:r>
      <w:r w:rsidRPr="00C118B4">
        <w:rPr>
          <w:rStyle w:val="platne"/>
          <w:rFonts w:ascii="Tahoma" w:hAnsi="Tahoma" w:cs="Tahoma"/>
          <w:sz w:val="20"/>
          <w:szCs w:val="20"/>
        </w:rPr>
        <w:t>25823337</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Style w:val="platne"/>
          <w:rFonts w:ascii="Tahoma" w:hAnsi="Tahoma" w:cs="Tahoma"/>
          <w:sz w:val="20"/>
          <w:szCs w:val="20"/>
        </w:rPr>
        <w:t>DIČ: CZ25823337</w:t>
      </w:r>
    </w:p>
    <w:p w:rsidR="00DB5CD9" w:rsidRPr="00C118B4" w:rsidRDefault="00DB5CD9" w:rsidP="00DB5CD9">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F223D1">
        <w:rPr>
          <w:rFonts w:ascii="Tahoma" w:hAnsi="Tahoma" w:cs="Tahoma"/>
          <w:sz w:val="20"/>
          <w:szCs w:val="20"/>
        </w:rPr>
        <w:t>xxxxxxxx</w:t>
      </w:r>
      <w:proofErr w:type="spellEnd"/>
      <w:r w:rsidR="00F223D1" w:rsidRPr="00C118B4">
        <w:rPr>
          <w:rFonts w:ascii="Tahoma" w:hAnsi="Tahoma" w:cs="Tahoma"/>
          <w:sz w:val="20"/>
          <w:szCs w:val="20"/>
        </w:rPr>
        <w:t xml:space="preserve"> </w:t>
      </w:r>
      <w:proofErr w:type="spellStart"/>
      <w:r w:rsidR="00F223D1">
        <w:rPr>
          <w:rFonts w:ascii="Tahoma" w:hAnsi="Tahoma" w:cs="Tahoma"/>
          <w:sz w:val="20"/>
          <w:szCs w:val="20"/>
        </w:rPr>
        <w:t>xxxxx</w:t>
      </w:r>
      <w:proofErr w:type="spellEnd"/>
      <w:r w:rsidR="00F223D1" w:rsidRPr="00C118B4">
        <w:rPr>
          <w:rFonts w:ascii="Tahoma" w:hAnsi="Tahoma" w:cs="Tahoma"/>
          <w:sz w:val="20"/>
          <w:szCs w:val="20"/>
        </w:rPr>
        <w:t xml:space="preserve"> </w:t>
      </w:r>
      <w:proofErr w:type="spellStart"/>
      <w:r w:rsidR="00F223D1">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r w:rsidR="00F223D1">
        <w:rPr>
          <w:rFonts w:ascii="Tahoma" w:hAnsi="Tahoma" w:cs="Tahoma"/>
          <w:sz w:val="20"/>
          <w:szCs w:val="20"/>
        </w:rPr>
        <w:t>xx</w:t>
      </w:r>
      <w:r w:rsidRPr="00C118B4">
        <w:rPr>
          <w:rFonts w:ascii="Tahoma" w:hAnsi="Tahoma" w:cs="Tahoma"/>
          <w:sz w:val="20"/>
          <w:szCs w:val="20"/>
        </w:rPr>
        <w:t>-</w:t>
      </w:r>
      <w:r w:rsidR="00F223D1">
        <w:rPr>
          <w:rFonts w:ascii="Tahoma" w:hAnsi="Tahoma" w:cs="Tahoma"/>
          <w:sz w:val="20"/>
          <w:szCs w:val="20"/>
        </w:rPr>
        <w:t>xxxxxxxxxx</w:t>
      </w:r>
      <w:r w:rsidRPr="00C118B4">
        <w:rPr>
          <w:rFonts w:ascii="Tahoma" w:hAnsi="Tahoma" w:cs="Tahoma"/>
          <w:sz w:val="20"/>
          <w:szCs w:val="20"/>
        </w:rPr>
        <w:t>/</w:t>
      </w:r>
      <w:r w:rsidR="00F223D1">
        <w:rPr>
          <w:rFonts w:ascii="Tahoma" w:hAnsi="Tahoma" w:cs="Tahoma"/>
          <w:sz w:val="20"/>
          <w:szCs w:val="20"/>
        </w:rPr>
        <w:t>xxxx</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zapsaná v obchodním rejstříku vedeném Krajským soudem v Ostravě, </w:t>
      </w:r>
      <w:proofErr w:type="spellStart"/>
      <w:proofErr w:type="gramStart"/>
      <w:r w:rsidRPr="00C118B4">
        <w:rPr>
          <w:rFonts w:ascii="Tahoma" w:hAnsi="Tahoma" w:cs="Tahoma"/>
          <w:sz w:val="20"/>
          <w:szCs w:val="20"/>
        </w:rPr>
        <w:t>odd.C</w:t>
      </w:r>
      <w:proofErr w:type="spellEnd"/>
      <w:r w:rsidRPr="00C118B4">
        <w:rPr>
          <w:rFonts w:ascii="Tahoma" w:hAnsi="Tahoma" w:cs="Tahoma"/>
          <w:sz w:val="20"/>
          <w:szCs w:val="20"/>
        </w:rPr>
        <w:t>, vložka</w:t>
      </w:r>
      <w:proofErr w:type="gramEnd"/>
      <w:r w:rsidRPr="00C118B4">
        <w:rPr>
          <w:rFonts w:ascii="Tahoma" w:hAnsi="Tahoma" w:cs="Tahoma"/>
          <w:sz w:val="20"/>
          <w:szCs w:val="20"/>
        </w:rPr>
        <w:t xml:space="preserve"> 1949</w:t>
      </w:r>
    </w:p>
    <w:p w:rsidR="00FE3118" w:rsidRPr="00C118B4"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Pr="00C118B4">
        <w:rPr>
          <w:rFonts w:ascii="Tahoma" w:hAnsi="Tahoma" w:cs="Tahoma"/>
          <w:b/>
          <w:sz w:val="20"/>
          <w:szCs w:val="20"/>
        </w:rPr>
        <w:t>Ing. Václav Frgal</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4C10C8" w:rsidRDefault="004C10C8" w:rsidP="00C118B4">
      <w:pPr>
        <w:pStyle w:val="Bezmezer"/>
        <w:jc w:val="center"/>
        <w:rPr>
          <w:rFonts w:ascii="Tahoma" w:hAnsi="Tahoma" w:cs="Tahoma"/>
          <w:b/>
          <w:sz w:val="20"/>
          <w:szCs w:val="20"/>
        </w:rPr>
      </w:pPr>
    </w:p>
    <w:p w:rsidR="00E239DF" w:rsidRPr="00C118B4" w:rsidRDefault="00E239DF" w:rsidP="00C118B4">
      <w:pPr>
        <w:pStyle w:val="Bezmezer"/>
        <w:jc w:val="center"/>
        <w:rPr>
          <w:rFonts w:ascii="Tahoma" w:hAnsi="Tahoma" w:cs="Tahoma"/>
          <w:b/>
          <w:sz w:val="20"/>
          <w:szCs w:val="20"/>
        </w:rPr>
      </w:pPr>
    </w:p>
    <w:p w:rsidR="00CF098B" w:rsidRDefault="00FE3118" w:rsidP="00CF098B">
      <w:pPr>
        <w:pStyle w:val="Bezmezer"/>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w:t>
      </w:r>
      <w:r w:rsidR="00235FE7">
        <w:rPr>
          <w:rFonts w:ascii="Tahoma" w:hAnsi="Tahoma" w:cs="Tahoma"/>
          <w:sz w:val="20"/>
          <w:szCs w:val="20"/>
        </w:rPr>
        <w:t>ZPEVNĚNÍ P</w:t>
      </w:r>
      <w:r w:rsidR="0010374C">
        <w:rPr>
          <w:rFonts w:ascii="Tahoma" w:hAnsi="Tahoma" w:cs="Tahoma"/>
          <w:sz w:val="20"/>
          <w:szCs w:val="20"/>
        </w:rPr>
        <w:t>L</w:t>
      </w:r>
      <w:r w:rsidR="00235FE7">
        <w:rPr>
          <w:rFonts w:ascii="Tahoma" w:hAnsi="Tahoma" w:cs="Tahoma"/>
          <w:sz w:val="20"/>
          <w:szCs w:val="20"/>
        </w:rPr>
        <w:t>O</w:t>
      </w:r>
      <w:r w:rsidR="0010374C">
        <w:rPr>
          <w:rFonts w:ascii="Tahoma" w:hAnsi="Tahoma" w:cs="Tahoma"/>
          <w:sz w:val="20"/>
          <w:szCs w:val="20"/>
        </w:rPr>
        <w:t>CHY</w:t>
      </w:r>
      <w:r w:rsidR="00235FE7">
        <w:rPr>
          <w:rFonts w:ascii="Tahoma" w:hAnsi="Tahoma" w:cs="Tahoma"/>
          <w:sz w:val="20"/>
          <w:szCs w:val="20"/>
        </w:rPr>
        <w:t xml:space="preserve"> POMOCÍ EKORASTRU</w:t>
      </w:r>
      <w:r w:rsidR="00E71E87">
        <w:rPr>
          <w:rFonts w:ascii="Tahoma" w:hAnsi="Tahoma" w:cs="Tahoma"/>
          <w:sz w:val="20"/>
          <w:szCs w:val="20"/>
        </w:rPr>
        <w:t xml:space="preserve"> - </w:t>
      </w:r>
      <w:r w:rsidR="00235FE7">
        <w:rPr>
          <w:rFonts w:ascii="Tahoma" w:hAnsi="Tahoma" w:cs="Tahoma"/>
          <w:sz w:val="20"/>
          <w:szCs w:val="20"/>
        </w:rPr>
        <w:t>JESENICKÁ</w:t>
      </w:r>
      <w:r>
        <w:rPr>
          <w:rFonts w:ascii="Tahoma" w:hAnsi="Tahoma" w:cs="Tahoma"/>
          <w:sz w:val="20"/>
          <w:szCs w:val="20"/>
        </w:rPr>
        <w:t>“</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9B503C" w:rsidRDefault="0010374C" w:rsidP="00B660F1">
      <w:pPr>
        <w:pStyle w:val="Bezmezer"/>
        <w:ind w:left="360"/>
        <w:jc w:val="both"/>
        <w:rPr>
          <w:rFonts w:ascii="Tahoma" w:hAnsi="Tahoma" w:cs="Tahoma"/>
          <w:sz w:val="20"/>
          <w:szCs w:val="20"/>
        </w:rPr>
      </w:pPr>
      <w:r>
        <w:rPr>
          <w:rFonts w:ascii="Tahoma" w:hAnsi="Tahoma" w:cs="Tahoma"/>
          <w:sz w:val="20"/>
          <w:szCs w:val="20"/>
        </w:rPr>
        <w:t xml:space="preserve">na pozemku </w:t>
      </w:r>
      <w:proofErr w:type="spellStart"/>
      <w:r>
        <w:rPr>
          <w:rFonts w:ascii="Tahoma" w:hAnsi="Tahoma" w:cs="Tahoma"/>
          <w:sz w:val="20"/>
          <w:szCs w:val="20"/>
        </w:rPr>
        <w:t>parc</w:t>
      </w:r>
      <w:proofErr w:type="spellEnd"/>
      <w:r>
        <w:rPr>
          <w:rFonts w:ascii="Tahoma" w:hAnsi="Tahoma" w:cs="Tahoma"/>
          <w:sz w:val="20"/>
          <w:szCs w:val="20"/>
        </w:rPr>
        <w:t xml:space="preserve">. </w:t>
      </w:r>
      <w:proofErr w:type="gramStart"/>
      <w:r>
        <w:rPr>
          <w:rFonts w:ascii="Tahoma" w:hAnsi="Tahoma" w:cs="Tahoma"/>
          <w:sz w:val="20"/>
          <w:szCs w:val="20"/>
        </w:rPr>
        <w:t>č.</w:t>
      </w:r>
      <w:proofErr w:type="gramEnd"/>
      <w:r>
        <w:rPr>
          <w:rFonts w:ascii="Tahoma" w:hAnsi="Tahoma" w:cs="Tahoma"/>
          <w:sz w:val="20"/>
          <w:szCs w:val="20"/>
        </w:rPr>
        <w:t xml:space="preserve"> 2257/13 a 2290/1 v k. </w:t>
      </w:r>
      <w:proofErr w:type="spellStart"/>
      <w:r>
        <w:rPr>
          <w:rFonts w:ascii="Tahoma" w:hAnsi="Tahoma" w:cs="Tahoma"/>
          <w:sz w:val="20"/>
          <w:szCs w:val="20"/>
        </w:rPr>
        <w:t>ú.</w:t>
      </w:r>
      <w:proofErr w:type="spellEnd"/>
      <w:r>
        <w:rPr>
          <w:rFonts w:ascii="Tahoma" w:hAnsi="Tahoma" w:cs="Tahoma"/>
          <w:sz w:val="20"/>
          <w:szCs w:val="20"/>
        </w:rPr>
        <w:t xml:space="preserve"> Bruntál  - město.</w:t>
      </w:r>
      <w:r w:rsidR="00374E91" w:rsidRPr="001A070D">
        <w:rPr>
          <w:rFonts w:ascii="Tahoma" w:hAnsi="Tahoma" w:cs="Tahoma"/>
          <w:sz w:val="20"/>
          <w:szCs w:val="20"/>
        </w:rPr>
        <w:t xml:space="preserve"> </w:t>
      </w:r>
    </w:p>
    <w:p w:rsidR="009B503C" w:rsidRDefault="009B503C" w:rsidP="00B660F1">
      <w:pPr>
        <w:pStyle w:val="Bezmezer"/>
        <w:ind w:left="360"/>
        <w:jc w:val="both"/>
        <w:rPr>
          <w:rFonts w:ascii="Tahoma" w:hAnsi="Tahoma" w:cs="Tahoma"/>
          <w:sz w:val="20"/>
          <w:szCs w:val="20"/>
        </w:rPr>
      </w:pPr>
    </w:p>
    <w:p w:rsidR="00062EC6" w:rsidRDefault="009B503C" w:rsidP="00661615">
      <w:pPr>
        <w:pStyle w:val="Bezmezer"/>
        <w:ind w:left="360"/>
        <w:jc w:val="both"/>
        <w:rPr>
          <w:rFonts w:ascii="Tahoma" w:hAnsi="Tahoma" w:cs="Tahoma"/>
          <w:sz w:val="20"/>
          <w:szCs w:val="20"/>
        </w:rPr>
      </w:pPr>
      <w:r>
        <w:rPr>
          <w:rFonts w:ascii="Tahoma" w:hAnsi="Tahoma" w:cs="Tahoma"/>
          <w:sz w:val="20"/>
          <w:szCs w:val="20"/>
        </w:rPr>
        <w:t xml:space="preserve">Rozsah díla je </w:t>
      </w:r>
      <w:r w:rsidR="00661615">
        <w:rPr>
          <w:rFonts w:ascii="Tahoma" w:hAnsi="Tahoma" w:cs="Tahoma"/>
          <w:sz w:val="20"/>
          <w:szCs w:val="20"/>
        </w:rPr>
        <w:t>zaznamenán</w:t>
      </w:r>
      <w:r>
        <w:rPr>
          <w:rFonts w:ascii="Tahoma" w:hAnsi="Tahoma" w:cs="Tahoma"/>
          <w:sz w:val="20"/>
          <w:szCs w:val="20"/>
        </w:rPr>
        <w:t xml:space="preserve"> </w:t>
      </w:r>
      <w:r w:rsidR="00374E91" w:rsidRPr="001A070D">
        <w:rPr>
          <w:rFonts w:ascii="Tahoma" w:hAnsi="Tahoma" w:cs="Tahoma"/>
          <w:sz w:val="20"/>
          <w:szCs w:val="20"/>
        </w:rPr>
        <w:t>v příloze „</w:t>
      </w:r>
      <w:r w:rsidR="00235FE7">
        <w:rPr>
          <w:rFonts w:ascii="Tahoma" w:hAnsi="Tahoma" w:cs="Tahoma"/>
          <w:sz w:val="20"/>
          <w:szCs w:val="20"/>
        </w:rPr>
        <w:t>Mapový podklad</w:t>
      </w:r>
      <w:r w:rsidR="00374E91" w:rsidRPr="001A070D">
        <w:rPr>
          <w:rFonts w:ascii="Tahoma" w:hAnsi="Tahoma" w:cs="Tahoma"/>
          <w:sz w:val="20"/>
          <w:szCs w:val="20"/>
        </w:rPr>
        <w:t>“</w:t>
      </w:r>
      <w:r w:rsidR="00235FE7">
        <w:rPr>
          <w:rFonts w:ascii="Tahoma" w:hAnsi="Tahoma" w:cs="Tahoma"/>
          <w:sz w:val="20"/>
          <w:szCs w:val="20"/>
        </w:rPr>
        <w:t>, který</w:t>
      </w:r>
      <w:r w:rsidR="00E05F7E" w:rsidRPr="001A070D">
        <w:rPr>
          <w:rFonts w:ascii="Tahoma" w:hAnsi="Tahoma" w:cs="Tahoma"/>
          <w:sz w:val="20"/>
          <w:szCs w:val="20"/>
        </w:rPr>
        <w:t xml:space="preserve"> je </w:t>
      </w:r>
      <w:r w:rsidR="001072F1">
        <w:rPr>
          <w:rFonts w:ascii="Tahoma" w:hAnsi="Tahoma" w:cs="Tahoma"/>
          <w:sz w:val="20"/>
          <w:szCs w:val="20"/>
        </w:rPr>
        <w:t>nedílnou součástí této smlouvy</w:t>
      </w:r>
      <w:r w:rsidR="00CF098B">
        <w:rPr>
          <w:rFonts w:ascii="Tahoma" w:hAnsi="Tahoma" w:cs="Tahoma"/>
          <w:sz w:val="20"/>
          <w:szCs w:val="20"/>
        </w:rPr>
        <w:t>.</w:t>
      </w:r>
    </w:p>
    <w:p w:rsidR="003705EB" w:rsidRDefault="003705EB" w:rsidP="00661615">
      <w:pPr>
        <w:pStyle w:val="Bezmezer"/>
        <w:ind w:left="360"/>
        <w:jc w:val="both"/>
        <w:rPr>
          <w:rFonts w:ascii="Tahoma" w:hAnsi="Tahoma" w:cs="Tahoma"/>
          <w:sz w:val="20"/>
          <w:szCs w:val="20"/>
        </w:rPr>
      </w:pPr>
    </w:p>
    <w:p w:rsidR="003705EB" w:rsidRPr="003705EB" w:rsidRDefault="003705EB" w:rsidP="003705EB">
      <w:pPr>
        <w:ind w:left="426"/>
        <w:jc w:val="both"/>
        <w:rPr>
          <w:rFonts w:ascii="Tahoma" w:hAnsi="Tahoma" w:cs="Tahoma"/>
          <w:sz w:val="20"/>
          <w:szCs w:val="20"/>
        </w:rPr>
      </w:pPr>
      <w:r w:rsidRPr="003705EB">
        <w:rPr>
          <w:rFonts w:ascii="Tahoma" w:hAnsi="Tahoma" w:cs="Tahoma"/>
          <w:sz w:val="20"/>
          <w:szCs w:val="20"/>
        </w:rPr>
        <w:t xml:space="preserve">Na Město Bruntál, jako objednatele, se v této věci vztahuje výjimka z aplikace zákona č. 134/2016 Sb., o zadávání veřejných zakázek, dle </w:t>
      </w:r>
      <w:proofErr w:type="spellStart"/>
      <w:r w:rsidRPr="003705EB">
        <w:rPr>
          <w:rFonts w:ascii="Tahoma" w:hAnsi="Tahoma" w:cs="Tahoma"/>
          <w:sz w:val="20"/>
          <w:szCs w:val="20"/>
        </w:rPr>
        <w:t>ust</w:t>
      </w:r>
      <w:proofErr w:type="spellEnd"/>
      <w:r w:rsidRPr="003705EB">
        <w:rPr>
          <w:rFonts w:ascii="Tahoma" w:hAnsi="Tahoma" w:cs="Tahoma"/>
          <w:sz w:val="20"/>
          <w:szCs w:val="20"/>
        </w:rPr>
        <w:t>. §  11 odst. 1 písm. c) tohoto zákona.</w:t>
      </w:r>
    </w:p>
    <w:p w:rsidR="00CF098B" w:rsidRDefault="00CF098B" w:rsidP="00CF098B">
      <w:pPr>
        <w:pStyle w:val="Bezmezer"/>
        <w:ind w:left="360" w:hanging="360"/>
        <w:jc w:val="both"/>
        <w:rPr>
          <w:rFonts w:ascii="Tahoma" w:hAnsi="Tahoma" w:cs="Tahoma"/>
          <w:sz w:val="20"/>
          <w:szCs w:val="20"/>
        </w:rPr>
      </w:pPr>
      <w:r>
        <w:rPr>
          <w:rFonts w:ascii="Tahoma" w:hAnsi="Tahoma" w:cs="Tahoma"/>
          <w:sz w:val="20"/>
          <w:szCs w:val="20"/>
        </w:rPr>
        <w:t>Práce spočívají zejména:</w:t>
      </w:r>
    </w:p>
    <w:p w:rsidR="00235FE7" w:rsidRDefault="00235FE7" w:rsidP="00235FE7">
      <w:pPr>
        <w:pStyle w:val="Bezmezer"/>
        <w:numPr>
          <w:ilvl w:val="0"/>
          <w:numId w:val="14"/>
        </w:numPr>
        <w:jc w:val="both"/>
        <w:rPr>
          <w:rFonts w:ascii="Tahoma" w:hAnsi="Tahoma" w:cs="Tahoma"/>
          <w:sz w:val="20"/>
          <w:szCs w:val="20"/>
        </w:rPr>
      </w:pPr>
      <w:r w:rsidRPr="00235FE7">
        <w:rPr>
          <w:rFonts w:ascii="Tahoma" w:hAnsi="Tahoma" w:cs="Tahoma"/>
          <w:sz w:val="20"/>
          <w:szCs w:val="20"/>
        </w:rPr>
        <w:t xml:space="preserve">odebrání </w:t>
      </w:r>
      <w:r w:rsidR="001909F9">
        <w:rPr>
          <w:rFonts w:ascii="Tahoma" w:hAnsi="Tahoma" w:cs="Tahoma"/>
          <w:sz w:val="20"/>
          <w:szCs w:val="20"/>
        </w:rPr>
        <w:t>povrchu</w:t>
      </w:r>
      <w:r w:rsidRPr="00235FE7">
        <w:rPr>
          <w:rFonts w:ascii="Tahoma" w:hAnsi="Tahoma" w:cs="Tahoma"/>
          <w:sz w:val="20"/>
          <w:szCs w:val="20"/>
        </w:rPr>
        <w:t xml:space="preserve"> do hloubky </w:t>
      </w:r>
      <w:r w:rsidR="001909F9">
        <w:rPr>
          <w:rFonts w:ascii="Tahoma" w:hAnsi="Tahoma" w:cs="Tahoma"/>
          <w:sz w:val="20"/>
          <w:szCs w:val="20"/>
        </w:rPr>
        <w:t>35</w:t>
      </w:r>
      <w:r w:rsidRPr="00235FE7">
        <w:rPr>
          <w:rFonts w:ascii="Tahoma" w:hAnsi="Tahoma" w:cs="Tahoma"/>
          <w:sz w:val="20"/>
          <w:szCs w:val="20"/>
        </w:rPr>
        <w:t xml:space="preserve"> cm, </w:t>
      </w:r>
    </w:p>
    <w:p w:rsidR="00235FE7" w:rsidRDefault="00235FE7" w:rsidP="00235FE7">
      <w:pPr>
        <w:pStyle w:val="Bezmezer"/>
        <w:numPr>
          <w:ilvl w:val="0"/>
          <w:numId w:val="14"/>
        </w:numPr>
        <w:jc w:val="both"/>
        <w:rPr>
          <w:rFonts w:ascii="Tahoma" w:hAnsi="Tahoma" w:cs="Tahoma"/>
          <w:sz w:val="20"/>
          <w:szCs w:val="20"/>
        </w:rPr>
      </w:pPr>
      <w:r w:rsidRPr="00235FE7">
        <w:rPr>
          <w:rFonts w:ascii="Tahoma" w:hAnsi="Tahoma" w:cs="Tahoma"/>
          <w:sz w:val="20"/>
          <w:szCs w:val="20"/>
        </w:rPr>
        <w:t>položení frakce 32-63 ve vrstvě 10 cm a zhutnění</w:t>
      </w:r>
    </w:p>
    <w:p w:rsidR="00235FE7" w:rsidRDefault="00235FE7" w:rsidP="00235FE7">
      <w:pPr>
        <w:pStyle w:val="Bezmezer"/>
        <w:numPr>
          <w:ilvl w:val="0"/>
          <w:numId w:val="14"/>
        </w:numPr>
        <w:jc w:val="both"/>
        <w:rPr>
          <w:rFonts w:ascii="Tahoma" w:hAnsi="Tahoma" w:cs="Tahoma"/>
          <w:sz w:val="20"/>
          <w:szCs w:val="20"/>
        </w:rPr>
      </w:pPr>
      <w:r w:rsidRPr="00235FE7">
        <w:rPr>
          <w:rFonts w:ascii="Tahoma" w:hAnsi="Tahoma" w:cs="Tahoma"/>
          <w:sz w:val="20"/>
          <w:szCs w:val="20"/>
        </w:rPr>
        <w:t xml:space="preserve">položení frakce 16-32 ve vrstvě </w:t>
      </w:r>
      <w:r w:rsidR="001909F9">
        <w:rPr>
          <w:rFonts w:ascii="Tahoma" w:hAnsi="Tahoma" w:cs="Tahoma"/>
          <w:sz w:val="20"/>
          <w:szCs w:val="20"/>
        </w:rPr>
        <w:t>18</w:t>
      </w:r>
      <w:r w:rsidRPr="00235FE7">
        <w:rPr>
          <w:rFonts w:ascii="Tahoma" w:hAnsi="Tahoma" w:cs="Tahoma"/>
          <w:sz w:val="20"/>
          <w:szCs w:val="20"/>
        </w:rPr>
        <w:t xml:space="preserve"> cm a zhutnění</w:t>
      </w:r>
    </w:p>
    <w:p w:rsidR="00235FE7" w:rsidRDefault="00235FE7" w:rsidP="00235FE7">
      <w:pPr>
        <w:pStyle w:val="Bezmezer"/>
        <w:numPr>
          <w:ilvl w:val="0"/>
          <w:numId w:val="14"/>
        </w:numPr>
        <w:jc w:val="both"/>
        <w:rPr>
          <w:rFonts w:ascii="Tahoma" w:hAnsi="Tahoma" w:cs="Tahoma"/>
          <w:sz w:val="20"/>
          <w:szCs w:val="20"/>
        </w:rPr>
      </w:pPr>
      <w:r w:rsidRPr="00235FE7">
        <w:rPr>
          <w:rFonts w:ascii="Tahoma" w:hAnsi="Tahoma" w:cs="Tahoma"/>
          <w:sz w:val="20"/>
          <w:szCs w:val="20"/>
        </w:rPr>
        <w:t>položení frakce ve 4-8 ve vrstvě 3cm,</w:t>
      </w:r>
    </w:p>
    <w:p w:rsidR="00235FE7" w:rsidRDefault="00235FE7" w:rsidP="00235FE7">
      <w:pPr>
        <w:pStyle w:val="Bezmezer"/>
        <w:numPr>
          <w:ilvl w:val="0"/>
          <w:numId w:val="14"/>
        </w:numPr>
        <w:jc w:val="both"/>
        <w:rPr>
          <w:rFonts w:ascii="Tahoma" w:hAnsi="Tahoma" w:cs="Tahoma"/>
          <w:sz w:val="20"/>
          <w:szCs w:val="20"/>
        </w:rPr>
      </w:pPr>
      <w:r w:rsidRPr="00235FE7">
        <w:rPr>
          <w:rFonts w:ascii="Tahoma" w:hAnsi="Tahoma" w:cs="Tahoma"/>
          <w:sz w:val="20"/>
          <w:szCs w:val="20"/>
        </w:rPr>
        <w:t xml:space="preserve">položení plastových vegetačních dlaždic </w:t>
      </w:r>
      <w:proofErr w:type="spellStart"/>
      <w:r w:rsidRPr="00235FE7">
        <w:rPr>
          <w:rFonts w:ascii="Tahoma" w:hAnsi="Tahoma" w:cs="Tahoma"/>
          <w:sz w:val="20"/>
          <w:szCs w:val="20"/>
        </w:rPr>
        <w:t>Ecorastr</w:t>
      </w:r>
      <w:proofErr w:type="spellEnd"/>
      <w:r w:rsidRPr="00235FE7">
        <w:rPr>
          <w:rFonts w:ascii="Tahoma" w:hAnsi="Tahoma" w:cs="Tahoma"/>
          <w:sz w:val="20"/>
          <w:szCs w:val="20"/>
        </w:rPr>
        <w:t xml:space="preserve"> a v zasypání frakcí 4-8 ve vrstvě 4 cm(výška </w:t>
      </w:r>
      <w:proofErr w:type="spellStart"/>
      <w:r w:rsidRPr="00235FE7">
        <w:rPr>
          <w:rFonts w:ascii="Tahoma" w:hAnsi="Tahoma" w:cs="Tahoma"/>
          <w:sz w:val="20"/>
          <w:szCs w:val="20"/>
        </w:rPr>
        <w:t>Ecorastru</w:t>
      </w:r>
      <w:proofErr w:type="spellEnd"/>
      <w:r w:rsidR="00EB4330">
        <w:rPr>
          <w:rFonts w:ascii="Tahoma" w:hAnsi="Tahoma" w:cs="Tahoma"/>
          <w:sz w:val="20"/>
          <w:szCs w:val="20"/>
        </w:rPr>
        <w:t>)</w:t>
      </w:r>
      <w:r w:rsidRPr="00235FE7">
        <w:rPr>
          <w:rFonts w:ascii="Tahoma" w:hAnsi="Tahoma" w:cs="Tahoma"/>
          <w:sz w:val="20"/>
          <w:szCs w:val="20"/>
        </w:rPr>
        <w:t xml:space="preserve"> a dalších úkonech uvedených v položkovém rozpočtu.</w:t>
      </w:r>
    </w:p>
    <w:p w:rsidR="00CF098B" w:rsidRDefault="00CF098B" w:rsidP="00EC0CBE">
      <w:pPr>
        <w:pStyle w:val="Bezmezer"/>
        <w:jc w:val="both"/>
        <w:rPr>
          <w:rFonts w:ascii="Tahoma" w:hAnsi="Tahoma" w:cs="Tahoma"/>
          <w:sz w:val="20"/>
          <w:szCs w:val="20"/>
        </w:rPr>
      </w:pPr>
    </w:p>
    <w:p w:rsidR="00EC0CBE" w:rsidRPr="001A070D" w:rsidRDefault="00EC0CBE" w:rsidP="00EC0CBE">
      <w:pPr>
        <w:pStyle w:val="Bezmezer"/>
        <w:jc w:val="both"/>
        <w:rPr>
          <w:rFonts w:ascii="Tahoma" w:hAnsi="Tahoma" w:cs="Tahoma"/>
          <w:sz w:val="20"/>
          <w:szCs w:val="20"/>
        </w:rPr>
      </w:pPr>
    </w:p>
    <w:p w:rsidR="00FA405A" w:rsidRDefault="00FA405A" w:rsidP="00EC0CBE">
      <w:pPr>
        <w:pStyle w:val="Bezmezer"/>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w:t>
      </w:r>
      <w:r w:rsidR="00A37C43">
        <w:rPr>
          <w:rFonts w:ascii="Tahoma" w:hAnsi="Tahoma" w:cs="Tahoma"/>
          <w:sz w:val="20"/>
          <w:szCs w:val="20"/>
        </w:rPr>
        <w:t xml:space="preserve">a </w:t>
      </w:r>
      <w:r w:rsidR="00603C89" w:rsidRPr="00730166">
        <w:rPr>
          <w:rFonts w:ascii="Tahoma" w:hAnsi="Tahoma" w:cs="Tahoma"/>
          <w:sz w:val="20"/>
          <w:szCs w:val="20"/>
        </w:rPr>
        <w:t>je nedílnou součástí této smlouvy</w:t>
      </w:r>
      <w:r w:rsidRPr="00730166">
        <w:rPr>
          <w:rFonts w:ascii="Tahoma" w:hAnsi="Tahoma" w:cs="Tahoma"/>
          <w:sz w:val="20"/>
          <w:szCs w:val="20"/>
        </w:rPr>
        <w:t>.</w:t>
      </w:r>
    </w:p>
    <w:p w:rsidR="001D5871" w:rsidRPr="00730166" w:rsidRDefault="001D5871" w:rsidP="00EC0CBE">
      <w:pPr>
        <w:pStyle w:val="Bezmezer"/>
        <w:jc w:val="both"/>
        <w:rPr>
          <w:rFonts w:ascii="Tahoma" w:hAnsi="Tahoma" w:cs="Tahoma"/>
          <w:sz w:val="20"/>
          <w:szCs w:val="20"/>
        </w:rPr>
      </w:pPr>
    </w:p>
    <w:p w:rsidR="00E72150" w:rsidRPr="00C118B4" w:rsidRDefault="00BC0E62" w:rsidP="00EC0CBE">
      <w:pPr>
        <w:pStyle w:val="Bezmezer"/>
        <w:jc w:val="both"/>
        <w:rPr>
          <w:rFonts w:ascii="Tahoma" w:hAnsi="Tahoma" w:cs="Tahoma"/>
          <w:sz w:val="20"/>
          <w:szCs w:val="20"/>
        </w:rPr>
      </w:pPr>
      <w:r>
        <w:rPr>
          <w:rFonts w:ascii="Tahoma" w:hAnsi="Tahoma" w:cs="Tahoma"/>
          <w:sz w:val="20"/>
          <w:szCs w:val="20"/>
        </w:rPr>
        <w:t>Objednatel</w:t>
      </w:r>
      <w:r w:rsidR="00E72150">
        <w:rPr>
          <w:rFonts w:ascii="Tahoma" w:hAnsi="Tahoma" w:cs="Tahoma"/>
          <w:sz w:val="20"/>
          <w:szCs w:val="20"/>
        </w:rPr>
        <w:t xml:space="preserve"> je povinen za provedené práce zaplatit dohodnutou cenu dle čl. II. této smlouvy.</w:t>
      </w:r>
    </w:p>
    <w:p w:rsidR="00FA405A" w:rsidRPr="00C118B4" w:rsidRDefault="00BB1FED" w:rsidP="00EC0CBE">
      <w:pPr>
        <w:pStyle w:val="Bezmezer"/>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FA405A" w:rsidRPr="00C118B4" w:rsidRDefault="00FA405A" w:rsidP="00EC0CBE">
      <w:pPr>
        <w:pStyle w:val="Bezmezer"/>
        <w:jc w:val="both"/>
        <w:rPr>
          <w:rFonts w:ascii="Tahoma" w:hAnsi="Tahoma" w:cs="Tahoma"/>
          <w:sz w:val="20"/>
          <w:szCs w:val="20"/>
        </w:rPr>
      </w:pPr>
      <w:r w:rsidRPr="00C118B4">
        <w:rPr>
          <w:rFonts w:ascii="Tahoma" w:hAnsi="Tahoma" w:cs="Tahoma"/>
          <w:sz w:val="20"/>
          <w:szCs w:val="20"/>
        </w:rPr>
        <w:t>Zhotovitel podpisem této smlouvy prohlašuje, že má příslušné oprávnění k činnostem, kterých je k plnění této smlouvy potřeba.</w:t>
      </w:r>
    </w:p>
    <w:p w:rsidR="00FA405A" w:rsidRDefault="00FA405A" w:rsidP="00EC0CBE">
      <w:pPr>
        <w:pStyle w:val="Bezmezer"/>
        <w:jc w:val="both"/>
        <w:rPr>
          <w:rFonts w:ascii="Tahoma" w:hAnsi="Tahoma" w:cs="Tahoma"/>
          <w:sz w:val="20"/>
          <w:szCs w:val="20"/>
        </w:rPr>
      </w:pPr>
      <w:r w:rsidRPr="00C118B4">
        <w:rPr>
          <w:rFonts w:ascii="Tahoma" w:hAnsi="Tahoma" w:cs="Tahoma"/>
          <w:sz w:val="20"/>
          <w:szCs w:val="20"/>
        </w:rPr>
        <w:t>Místem provádění prací je město Bruntál.</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 xml:space="preserve">Na město Bruntál, jako objednatele, se v této věci vztahuje výjimka z aplikace zákona č. 134/2016 Sb., o zadávání veřejných zakázek, dle </w:t>
      </w:r>
      <w:proofErr w:type="spellStart"/>
      <w:r w:rsidRPr="00BA6FEA">
        <w:rPr>
          <w:rFonts w:ascii="Tahoma" w:hAnsi="Tahoma" w:cs="Tahoma"/>
          <w:sz w:val="20"/>
          <w:szCs w:val="20"/>
        </w:rPr>
        <w:t>ust</w:t>
      </w:r>
      <w:proofErr w:type="spellEnd"/>
      <w:r w:rsidRPr="00BA6FEA">
        <w:rPr>
          <w:rFonts w:ascii="Tahoma" w:hAnsi="Tahoma" w:cs="Tahoma"/>
          <w:sz w:val="20"/>
          <w:szCs w:val="20"/>
        </w:rPr>
        <w:t xml:space="preserve">. </w:t>
      </w:r>
      <w:proofErr w:type="gramStart"/>
      <w:r w:rsidRPr="00BA6FEA">
        <w:rPr>
          <w:rFonts w:ascii="Tahoma" w:hAnsi="Tahoma" w:cs="Tahoma"/>
          <w:sz w:val="20"/>
          <w:szCs w:val="20"/>
        </w:rPr>
        <w:t>§  11</w:t>
      </w:r>
      <w:proofErr w:type="gramEnd"/>
      <w:r w:rsidRPr="00BA6FEA">
        <w:rPr>
          <w:rFonts w:ascii="Tahoma" w:hAnsi="Tahoma" w:cs="Tahoma"/>
          <w:sz w:val="20"/>
          <w:szCs w:val="20"/>
        </w:rPr>
        <w:t xml:space="preserve"> odst. 1 písm. c) tohoto zákona.</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A42160">
      <w:pPr>
        <w:pStyle w:val="Bezmezer"/>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786FB3" w:rsidRDefault="00FA405A" w:rsidP="004D3881">
      <w:pPr>
        <w:pStyle w:val="Bezmezer"/>
        <w:numPr>
          <w:ilvl w:val="0"/>
          <w:numId w:val="9"/>
        </w:numPr>
        <w:ind w:left="426" w:hanging="426"/>
        <w:rPr>
          <w:rFonts w:ascii="Tahoma" w:hAnsi="Tahoma" w:cs="Tahoma"/>
          <w:color w:val="FF0000"/>
          <w:sz w:val="20"/>
          <w:szCs w:val="20"/>
        </w:rPr>
      </w:pPr>
      <w:r w:rsidRPr="001A070D">
        <w:rPr>
          <w:rFonts w:ascii="Tahoma" w:hAnsi="Tahoma" w:cs="Tahoma"/>
          <w:sz w:val="20"/>
          <w:szCs w:val="20"/>
        </w:rPr>
        <w:t xml:space="preserve">Cena za práce je stanovena dohodou smluvních stran a činí celkem </w:t>
      </w:r>
      <w:r w:rsidR="00786FB3">
        <w:rPr>
          <w:rFonts w:ascii="Tahoma" w:hAnsi="Tahoma" w:cs="Tahoma"/>
          <w:sz w:val="20"/>
          <w:szCs w:val="20"/>
        </w:rPr>
        <w:t>188.069</w:t>
      </w:r>
      <w:r w:rsidR="002D3440">
        <w:rPr>
          <w:rFonts w:ascii="Tahoma" w:hAnsi="Tahoma" w:cs="Tahoma"/>
          <w:sz w:val="20"/>
          <w:szCs w:val="20"/>
        </w:rPr>
        <w:t xml:space="preserve"> </w:t>
      </w:r>
      <w:r w:rsidRPr="001A070D">
        <w:rPr>
          <w:rFonts w:ascii="Tahoma" w:hAnsi="Tahoma" w:cs="Tahoma"/>
          <w:sz w:val="20"/>
          <w:szCs w:val="20"/>
        </w:rPr>
        <w:t xml:space="preserve">Kč </w:t>
      </w:r>
      <w:r w:rsidR="00C438E5">
        <w:rPr>
          <w:rFonts w:ascii="Tahoma" w:hAnsi="Tahoma" w:cs="Tahoma"/>
          <w:sz w:val="20"/>
          <w:szCs w:val="20"/>
        </w:rPr>
        <w:t>bez</w:t>
      </w:r>
      <w:r w:rsidRPr="001A070D">
        <w:rPr>
          <w:rFonts w:ascii="Tahoma" w:hAnsi="Tahoma" w:cs="Tahoma"/>
          <w:sz w:val="20"/>
          <w:szCs w:val="20"/>
        </w:rPr>
        <w:t xml:space="preserve"> DPH (</w:t>
      </w:r>
      <w:proofErr w:type="spellStart"/>
      <w:r w:rsidRPr="001A070D">
        <w:rPr>
          <w:rFonts w:ascii="Tahoma" w:hAnsi="Tahoma" w:cs="Tahoma"/>
          <w:sz w:val="20"/>
          <w:szCs w:val="20"/>
        </w:rPr>
        <w:t>slovy</w:t>
      </w:r>
      <w:r w:rsidR="00EF7E40">
        <w:rPr>
          <w:rFonts w:ascii="Tahoma" w:hAnsi="Tahoma" w:cs="Tahoma"/>
          <w:sz w:val="20"/>
          <w:szCs w:val="20"/>
        </w:rPr>
        <w:t>:</w:t>
      </w:r>
      <w:r w:rsidR="00786FB3" w:rsidRPr="00C438E5">
        <w:rPr>
          <w:rFonts w:ascii="Tahoma" w:hAnsi="Tahoma" w:cs="Tahoma"/>
          <w:sz w:val="20"/>
          <w:szCs w:val="20"/>
        </w:rPr>
        <w:t>jednostoosmdesátosmtisícšedesátdevět</w:t>
      </w:r>
      <w:r w:rsidR="002D3440" w:rsidRPr="00C438E5">
        <w:rPr>
          <w:rFonts w:ascii="Tahoma" w:hAnsi="Tahoma" w:cs="Tahoma"/>
          <w:sz w:val="20"/>
          <w:szCs w:val="20"/>
        </w:rPr>
        <w:t>korunčeských</w:t>
      </w:r>
      <w:proofErr w:type="spellEnd"/>
      <w:r w:rsidRPr="00C438E5">
        <w:rPr>
          <w:rFonts w:ascii="Tahoma" w:hAnsi="Tahoma" w:cs="Tahoma"/>
          <w:sz w:val="20"/>
          <w:szCs w:val="20"/>
        </w:rPr>
        <w:t>)</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sjednávajíc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 xml:space="preserve">Termín dokončení práce: </w:t>
      </w:r>
      <w:r w:rsidR="00235FE7">
        <w:rPr>
          <w:rFonts w:ascii="Tahoma" w:hAnsi="Tahoma" w:cs="Tahoma"/>
          <w:sz w:val="20"/>
          <w:szCs w:val="20"/>
        </w:rPr>
        <w:t>15</w:t>
      </w:r>
      <w:r w:rsidRPr="001A070D">
        <w:rPr>
          <w:rFonts w:ascii="Tahoma" w:hAnsi="Tahoma" w:cs="Tahoma"/>
          <w:sz w:val="20"/>
          <w:szCs w:val="20"/>
        </w:rPr>
        <w:t>.</w:t>
      </w:r>
      <w:r w:rsidR="001A070D" w:rsidRPr="001A070D">
        <w:rPr>
          <w:rFonts w:ascii="Tahoma" w:hAnsi="Tahoma" w:cs="Tahoma"/>
          <w:sz w:val="20"/>
          <w:szCs w:val="20"/>
        </w:rPr>
        <w:t xml:space="preserve"> </w:t>
      </w:r>
      <w:r w:rsidR="002D3440">
        <w:rPr>
          <w:rFonts w:ascii="Tahoma" w:hAnsi="Tahoma" w:cs="Tahoma"/>
          <w:sz w:val="20"/>
          <w:szCs w:val="20"/>
        </w:rPr>
        <w:t>1</w:t>
      </w:r>
      <w:r w:rsidR="00235FE7">
        <w:rPr>
          <w:rFonts w:ascii="Tahoma" w:hAnsi="Tahoma" w:cs="Tahoma"/>
          <w:sz w:val="20"/>
          <w:szCs w:val="20"/>
        </w:rPr>
        <w:t>2</w:t>
      </w:r>
      <w:r w:rsidRPr="001A070D">
        <w:rPr>
          <w:rFonts w:ascii="Tahoma" w:hAnsi="Tahoma" w:cs="Tahoma"/>
          <w:sz w:val="20"/>
          <w:szCs w:val="20"/>
        </w:rPr>
        <w:t>.</w:t>
      </w:r>
      <w:r w:rsidR="001A070D" w:rsidRPr="001A070D">
        <w:rPr>
          <w:rFonts w:ascii="Tahoma" w:hAnsi="Tahoma" w:cs="Tahoma"/>
          <w:sz w:val="20"/>
          <w:szCs w:val="20"/>
        </w:rPr>
        <w:t xml:space="preserve"> </w:t>
      </w:r>
      <w:r w:rsidR="001D5871">
        <w:rPr>
          <w:rFonts w:ascii="Tahoma" w:hAnsi="Tahoma" w:cs="Tahoma"/>
          <w:sz w:val="20"/>
          <w:szCs w:val="20"/>
        </w:rPr>
        <w:t>2020</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127535" w:rsidRDefault="00127535" w:rsidP="00A42160">
      <w:pPr>
        <w:pStyle w:val="Bezmezer"/>
        <w:jc w:val="both"/>
        <w:rPr>
          <w:rFonts w:ascii="Tahoma" w:hAnsi="Tahoma" w:cs="Tahoma"/>
          <w:sz w:val="20"/>
          <w:szCs w:val="20"/>
        </w:rPr>
      </w:pPr>
    </w:p>
    <w:p w:rsidR="00127535" w:rsidRDefault="0012753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Default="00E239D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je vyhotovena ve dvou stejnopisech, z nichž jedno náleží každé smluvní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FA68B4" w:rsidRPr="00C118B4" w:rsidRDefault="00FA68B4" w:rsidP="00A42160">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Tato smlouva je uzavřena dnem jejího podpisu oběma smluvními stranami a účinnosti nabývá dnem zveřejnění v registru smluv, dle zákona č. 340/2015 Sb., o registru smluv v platném znění</w:t>
      </w:r>
      <w:r>
        <w:rPr>
          <w:rFonts w:ascii="Tahoma" w:hAnsi="Tahoma" w:cs="Tahoma"/>
          <w:sz w:val="20"/>
          <w:szCs w:val="20"/>
        </w:rPr>
        <w:t>.</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BC0E62" w:rsidRDefault="00BC0E62" w:rsidP="00BA6FEA">
      <w:pPr>
        <w:pStyle w:val="Bezmezer"/>
        <w:jc w:val="both"/>
        <w:rPr>
          <w:rFonts w:ascii="Tahoma" w:hAnsi="Tahoma" w:cs="Tahoma"/>
          <w:sz w:val="20"/>
          <w:szCs w:val="20"/>
        </w:rPr>
      </w:pPr>
    </w:p>
    <w:p w:rsidR="00C43333" w:rsidRDefault="00FA68B4" w:rsidP="00BA6FEA">
      <w:pPr>
        <w:pStyle w:val="Bezmezer"/>
        <w:jc w:val="both"/>
        <w:rPr>
          <w:rFonts w:ascii="Tahoma" w:hAnsi="Tahoma" w:cs="Tahoma"/>
          <w:sz w:val="20"/>
          <w:szCs w:val="20"/>
        </w:rPr>
      </w:pPr>
      <w:r>
        <w:rPr>
          <w:rFonts w:ascii="Tahoma" w:hAnsi="Tahoma" w:cs="Tahoma"/>
          <w:sz w:val="20"/>
          <w:szCs w:val="20"/>
        </w:rPr>
        <w:t>Příloha</w:t>
      </w:r>
      <w:r w:rsidRPr="001A070D">
        <w:rPr>
          <w:rFonts w:ascii="Tahoma" w:hAnsi="Tahoma" w:cs="Tahoma"/>
          <w:sz w:val="20"/>
          <w:szCs w:val="20"/>
        </w:rPr>
        <w:t xml:space="preserve">: </w:t>
      </w:r>
      <w:r w:rsidR="00A37C43">
        <w:rPr>
          <w:rFonts w:ascii="Tahoma" w:hAnsi="Tahoma" w:cs="Tahoma"/>
          <w:sz w:val="20"/>
          <w:szCs w:val="20"/>
        </w:rPr>
        <w:t>Cenová nabídka</w:t>
      </w:r>
      <w:r w:rsidR="004F05F9">
        <w:rPr>
          <w:rFonts w:ascii="Tahoma" w:hAnsi="Tahoma" w:cs="Tahoma"/>
          <w:sz w:val="20"/>
          <w:szCs w:val="20"/>
        </w:rPr>
        <w:t xml:space="preserve"> </w:t>
      </w:r>
      <w:r w:rsidR="00235FE7">
        <w:rPr>
          <w:rFonts w:ascii="Tahoma" w:hAnsi="Tahoma" w:cs="Tahoma"/>
          <w:sz w:val="20"/>
          <w:szCs w:val="20"/>
        </w:rPr>
        <w:t>TS Bruntál – položkový rozpočet</w:t>
      </w:r>
      <w:r w:rsidR="00263F52">
        <w:rPr>
          <w:rFonts w:ascii="Tahoma" w:hAnsi="Tahoma" w:cs="Tahoma"/>
          <w:sz w:val="20"/>
          <w:szCs w:val="20"/>
        </w:rPr>
        <w:t xml:space="preserve">, </w:t>
      </w:r>
      <w:r w:rsidR="00D02888">
        <w:rPr>
          <w:rFonts w:ascii="Tahoma" w:hAnsi="Tahoma" w:cs="Tahoma"/>
          <w:sz w:val="20"/>
          <w:szCs w:val="20"/>
        </w:rPr>
        <w:t>Ma</w:t>
      </w:r>
      <w:r w:rsidR="00235FE7">
        <w:rPr>
          <w:rFonts w:ascii="Tahoma" w:hAnsi="Tahoma" w:cs="Tahoma"/>
          <w:sz w:val="20"/>
          <w:szCs w:val="20"/>
        </w:rPr>
        <w:t>pový podklad</w:t>
      </w:r>
      <w:r w:rsidR="00E44F99">
        <w:rPr>
          <w:rFonts w:ascii="Tahoma" w:hAnsi="Tahoma" w:cs="Tahoma"/>
          <w:sz w:val="20"/>
          <w:szCs w:val="20"/>
        </w:rPr>
        <w:t>.</w:t>
      </w:r>
      <w:r w:rsidR="00263F52">
        <w:rPr>
          <w:rFonts w:ascii="Tahoma" w:hAnsi="Tahoma" w:cs="Tahoma"/>
          <w:sz w:val="20"/>
          <w:szCs w:val="20"/>
        </w:rPr>
        <w:t xml:space="preserve"> </w:t>
      </w:r>
    </w:p>
    <w:p w:rsidR="00235FE7" w:rsidRDefault="00235FE7"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xml:space="preserve"> Bruntále dne </w:t>
      </w:r>
      <w:r w:rsidR="00E14090">
        <w:rPr>
          <w:rFonts w:ascii="Tahoma" w:hAnsi="Tahoma" w:cs="Tahoma"/>
          <w:sz w:val="20"/>
          <w:szCs w:val="20"/>
        </w:rPr>
        <w:t>29. 10. 2020</w:t>
      </w:r>
      <w:bookmarkStart w:id="0" w:name="_GoBack"/>
      <w:bookmarkEnd w:id="0"/>
    </w:p>
    <w:p w:rsidR="00BC0E62" w:rsidRDefault="00BC0E62" w:rsidP="00BA6FEA">
      <w:pPr>
        <w:pStyle w:val="Bezmezer"/>
        <w:jc w:val="both"/>
        <w:rPr>
          <w:rFonts w:ascii="Tahoma" w:hAnsi="Tahoma" w:cs="Tahoma"/>
          <w:sz w:val="20"/>
          <w:szCs w:val="20"/>
        </w:rPr>
      </w:pPr>
    </w:p>
    <w:p w:rsidR="00BC0E62" w:rsidRDefault="00BC0E62"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Objednatel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Zhotovitel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FA68B4" w:rsidP="00FA68B4">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w:t>
            </w:r>
            <w:r w:rsidR="00BC0E62" w:rsidRPr="007C017E">
              <w:rPr>
                <w:rFonts w:ascii="Tahoma" w:eastAsia="Times New Roman" w:hAnsi="Tahoma" w:cs="Tahoma"/>
                <w:sz w:val="20"/>
                <w:szCs w:val="20"/>
                <w:lang w:eastAsia="cs-CZ"/>
              </w:rPr>
              <w:t>ěsto Bruntál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0F3A7D">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Václav Fr</w:t>
            </w:r>
            <w:r w:rsidR="000F3A7D">
              <w:rPr>
                <w:rFonts w:ascii="Tahoma" w:eastAsia="Times New Roman" w:hAnsi="Tahoma" w:cs="Tahoma"/>
                <w:sz w:val="20"/>
                <w:szCs w:val="20"/>
                <w:lang w:eastAsia="cs-CZ"/>
              </w:rPr>
              <w:t>g</w:t>
            </w:r>
            <w:r w:rsidRPr="007C017E">
              <w:rPr>
                <w:rFonts w:ascii="Tahoma" w:eastAsia="Times New Roman" w:hAnsi="Tahoma" w:cs="Tahoma"/>
                <w:sz w:val="20"/>
                <w:szCs w:val="20"/>
                <w:lang w:eastAsia="cs-CZ"/>
              </w:rPr>
              <w:t>al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DB5CD9">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 xml:space="preserve">Ing. </w:t>
            </w:r>
            <w:r w:rsidR="00DB5CD9">
              <w:rPr>
                <w:rFonts w:ascii="Tahoma" w:eastAsia="Times New Roman" w:hAnsi="Tahoma" w:cs="Tahoma"/>
                <w:sz w:val="20"/>
                <w:szCs w:val="20"/>
                <w:lang w:eastAsia="cs-CZ"/>
              </w:rPr>
              <w:t>Hana Šutovská</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7C017E"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DB5CD9" w:rsidP="007C017E">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místostarostka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BC0E62" w:rsidRDefault="00BC0E62" w:rsidP="00BA6FEA">
      <w:pPr>
        <w:pStyle w:val="Bezmezer"/>
        <w:jc w:val="both"/>
        <w:rPr>
          <w:rFonts w:ascii="Tahoma" w:hAnsi="Tahoma" w:cs="Tahoma"/>
          <w:sz w:val="20"/>
          <w:szCs w:val="20"/>
        </w:rPr>
      </w:pPr>
    </w:p>
    <w:p w:rsidR="00BA6FEA" w:rsidRDefault="00BA6FEA" w:rsidP="00BA6FEA">
      <w:pPr>
        <w:pStyle w:val="Bezmezer"/>
        <w:jc w:val="both"/>
        <w:rPr>
          <w:rFonts w:ascii="Tahoma" w:hAnsi="Tahoma" w:cs="Tahoma"/>
          <w:sz w:val="20"/>
          <w:szCs w:val="20"/>
        </w:rPr>
      </w:pPr>
    </w:p>
    <w:p w:rsidR="00BA6FEA" w:rsidRPr="00C118B4" w:rsidRDefault="00BA6FEA" w:rsidP="00BA6FEA">
      <w:pPr>
        <w:pStyle w:val="Bezmezer"/>
        <w:jc w:val="both"/>
        <w:rPr>
          <w:rFonts w:ascii="Tahoma" w:hAnsi="Tahoma" w:cs="Tahoma"/>
          <w:sz w:val="20"/>
          <w:szCs w:val="20"/>
        </w:rPr>
      </w:pPr>
    </w:p>
    <w:p w:rsidR="00943B79" w:rsidRPr="00C118B4" w:rsidRDefault="00943B79" w:rsidP="00A42160">
      <w:pPr>
        <w:pStyle w:val="Bezmezer"/>
        <w:jc w:val="both"/>
        <w:rPr>
          <w:rFonts w:ascii="Tahoma" w:hAnsi="Tahoma" w:cs="Tahoma"/>
          <w:sz w:val="20"/>
          <w:szCs w:val="20"/>
        </w:rPr>
      </w:pPr>
    </w:p>
    <w:p w:rsidR="00943B79" w:rsidRPr="00C118B4" w:rsidRDefault="00943B79" w:rsidP="00897723">
      <w:pPr>
        <w:pStyle w:val="Bezmezer"/>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E0F9E"/>
    <w:multiLevelType w:val="hybridMultilevel"/>
    <w:tmpl w:val="A042A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2"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3"/>
  </w:num>
  <w:num w:numId="5">
    <w:abstractNumId w:val="2"/>
  </w:num>
  <w:num w:numId="6">
    <w:abstractNumId w:val="13"/>
  </w:num>
  <w:num w:numId="7">
    <w:abstractNumId w:val="7"/>
  </w:num>
  <w:num w:numId="8">
    <w:abstractNumId w:val="5"/>
  </w:num>
  <w:num w:numId="9">
    <w:abstractNumId w:val="6"/>
  </w:num>
  <w:num w:numId="10">
    <w:abstractNumId w:val="8"/>
  </w:num>
  <w:num w:numId="11">
    <w:abstractNumId w:val="12"/>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62EC6"/>
    <w:rsid w:val="000634D0"/>
    <w:rsid w:val="000A21DF"/>
    <w:rsid w:val="000E31EF"/>
    <w:rsid w:val="000F3A7D"/>
    <w:rsid w:val="000F7B80"/>
    <w:rsid w:val="0010374C"/>
    <w:rsid w:val="001072F1"/>
    <w:rsid w:val="00127535"/>
    <w:rsid w:val="00133217"/>
    <w:rsid w:val="00137B6E"/>
    <w:rsid w:val="001909F9"/>
    <w:rsid w:val="001A070D"/>
    <w:rsid w:val="001D5871"/>
    <w:rsid w:val="00201C9B"/>
    <w:rsid w:val="00207623"/>
    <w:rsid w:val="00215D82"/>
    <w:rsid w:val="00235FE7"/>
    <w:rsid w:val="002471F5"/>
    <w:rsid w:val="00250CDB"/>
    <w:rsid w:val="00250D41"/>
    <w:rsid w:val="00263F52"/>
    <w:rsid w:val="002645B0"/>
    <w:rsid w:val="002A10A6"/>
    <w:rsid w:val="002A31C1"/>
    <w:rsid w:val="002C1020"/>
    <w:rsid w:val="002D3440"/>
    <w:rsid w:val="002D3700"/>
    <w:rsid w:val="003705EB"/>
    <w:rsid w:val="00374E91"/>
    <w:rsid w:val="003E127B"/>
    <w:rsid w:val="00415456"/>
    <w:rsid w:val="00433D63"/>
    <w:rsid w:val="00453082"/>
    <w:rsid w:val="0046136E"/>
    <w:rsid w:val="004C10C8"/>
    <w:rsid w:val="004C2C73"/>
    <w:rsid w:val="004D3881"/>
    <w:rsid w:val="004F05F9"/>
    <w:rsid w:val="00543AE0"/>
    <w:rsid w:val="005A5B0E"/>
    <w:rsid w:val="005A6EA3"/>
    <w:rsid w:val="00603417"/>
    <w:rsid w:val="00603C89"/>
    <w:rsid w:val="00613D93"/>
    <w:rsid w:val="00620126"/>
    <w:rsid w:val="00632A98"/>
    <w:rsid w:val="006506A2"/>
    <w:rsid w:val="00661615"/>
    <w:rsid w:val="00671DF8"/>
    <w:rsid w:val="00672283"/>
    <w:rsid w:val="006D3265"/>
    <w:rsid w:val="006D64BB"/>
    <w:rsid w:val="00701F11"/>
    <w:rsid w:val="00704102"/>
    <w:rsid w:val="00730166"/>
    <w:rsid w:val="0073761E"/>
    <w:rsid w:val="00745665"/>
    <w:rsid w:val="00752D74"/>
    <w:rsid w:val="00786FB3"/>
    <w:rsid w:val="00795B80"/>
    <w:rsid w:val="007C017E"/>
    <w:rsid w:val="00816725"/>
    <w:rsid w:val="00841B6B"/>
    <w:rsid w:val="008520D4"/>
    <w:rsid w:val="00852C62"/>
    <w:rsid w:val="008712C6"/>
    <w:rsid w:val="00883625"/>
    <w:rsid w:val="00897723"/>
    <w:rsid w:val="008A5BA9"/>
    <w:rsid w:val="008B3577"/>
    <w:rsid w:val="00943B79"/>
    <w:rsid w:val="00970342"/>
    <w:rsid w:val="00991863"/>
    <w:rsid w:val="009A2ACB"/>
    <w:rsid w:val="009B503C"/>
    <w:rsid w:val="009C5A2E"/>
    <w:rsid w:val="00A00577"/>
    <w:rsid w:val="00A07663"/>
    <w:rsid w:val="00A35BD8"/>
    <w:rsid w:val="00A37C43"/>
    <w:rsid w:val="00A411A2"/>
    <w:rsid w:val="00A42160"/>
    <w:rsid w:val="00AD38CC"/>
    <w:rsid w:val="00B41104"/>
    <w:rsid w:val="00B660F1"/>
    <w:rsid w:val="00B7056C"/>
    <w:rsid w:val="00BA6FEA"/>
    <w:rsid w:val="00BB1FED"/>
    <w:rsid w:val="00BC0661"/>
    <w:rsid w:val="00BC0E62"/>
    <w:rsid w:val="00BE2CD4"/>
    <w:rsid w:val="00BF2A9E"/>
    <w:rsid w:val="00C004B2"/>
    <w:rsid w:val="00C118B4"/>
    <w:rsid w:val="00C43333"/>
    <w:rsid w:val="00C438E5"/>
    <w:rsid w:val="00C82BBE"/>
    <w:rsid w:val="00C90FC4"/>
    <w:rsid w:val="00CC54F7"/>
    <w:rsid w:val="00CF098B"/>
    <w:rsid w:val="00D02888"/>
    <w:rsid w:val="00D5461F"/>
    <w:rsid w:val="00D96BF8"/>
    <w:rsid w:val="00DB5CD9"/>
    <w:rsid w:val="00DD07EE"/>
    <w:rsid w:val="00E05F7E"/>
    <w:rsid w:val="00E14090"/>
    <w:rsid w:val="00E239DF"/>
    <w:rsid w:val="00E4013A"/>
    <w:rsid w:val="00E44F99"/>
    <w:rsid w:val="00E567F9"/>
    <w:rsid w:val="00E63C3C"/>
    <w:rsid w:val="00E71E87"/>
    <w:rsid w:val="00E72150"/>
    <w:rsid w:val="00E940F1"/>
    <w:rsid w:val="00EA3F71"/>
    <w:rsid w:val="00EB4330"/>
    <w:rsid w:val="00EC0CBE"/>
    <w:rsid w:val="00EF7E40"/>
    <w:rsid w:val="00F223D1"/>
    <w:rsid w:val="00F319CF"/>
    <w:rsid w:val="00F44B15"/>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10927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Bednář Vladimír</cp:lastModifiedBy>
  <cp:revision>3</cp:revision>
  <cp:lastPrinted>2018-05-03T06:26:00Z</cp:lastPrinted>
  <dcterms:created xsi:type="dcterms:W3CDTF">2020-11-02T07:04:00Z</dcterms:created>
  <dcterms:modified xsi:type="dcterms:W3CDTF">2020-11-02T07:05:00Z</dcterms:modified>
</cp:coreProperties>
</file>