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ACD" w:rsidRDefault="00784ACD">
      <w:pPr>
        <w:pStyle w:val="Standard"/>
        <w:widowControl/>
        <w:rPr>
          <w:rFonts w:ascii="Tahoma" w:eastAsia="Tahoma" w:hAnsi="Tahoma" w:cs="Tahoma"/>
          <w:color w:val="000000"/>
        </w:rPr>
      </w:pPr>
    </w:p>
    <w:p w:rsidR="00784ACD" w:rsidRDefault="006059EE">
      <w:pPr>
        <w:pStyle w:val="Standard"/>
        <w:widowControl/>
        <w:jc w:val="center"/>
      </w:pPr>
      <w:r>
        <w:rPr>
          <w:rFonts w:ascii="Tahoma" w:eastAsia="Tahoma" w:hAnsi="Tahoma" w:cs="Tahoma"/>
          <w:b/>
          <w:smallCaps/>
          <w:color w:val="000000"/>
        </w:rPr>
        <w:t>KUPNÍ SMLOUVA NA ZAJIŠTĚNÍ DODÁVKY NÁKUPU ICT TECHNOLOGIÍ</w:t>
      </w:r>
    </w:p>
    <w:p w:rsidR="00784ACD" w:rsidRDefault="00784ACD">
      <w:pPr>
        <w:pStyle w:val="Standard"/>
        <w:widowControl/>
        <w:jc w:val="center"/>
        <w:rPr>
          <w:rFonts w:ascii="Tahoma" w:eastAsia="Tahoma" w:hAnsi="Tahoma" w:cs="Tahoma"/>
          <w:color w:val="000000"/>
        </w:rPr>
      </w:pPr>
    </w:p>
    <w:p w:rsidR="00784ACD" w:rsidRDefault="00784ACD">
      <w:pPr>
        <w:pStyle w:val="Standard"/>
        <w:widowControl/>
        <w:rPr>
          <w:rFonts w:ascii="Tahoma" w:eastAsia="Tahoma" w:hAnsi="Tahoma" w:cs="Tahoma"/>
          <w:color w:val="000000"/>
        </w:rPr>
      </w:pPr>
    </w:p>
    <w:p w:rsidR="00784ACD" w:rsidRDefault="006059EE">
      <w:pPr>
        <w:pStyle w:val="Standard"/>
        <w:spacing w:after="120"/>
        <w:jc w:val="center"/>
      </w:pPr>
      <w:r>
        <w:rPr>
          <w:rFonts w:ascii="Tahoma" w:eastAsia="Tahoma" w:hAnsi="Tahoma" w:cs="Tahoma"/>
          <w:b/>
          <w:color w:val="000000"/>
        </w:rPr>
        <w:t>I.</w:t>
      </w:r>
    </w:p>
    <w:p w:rsidR="00784ACD" w:rsidRDefault="006059EE">
      <w:pPr>
        <w:pStyle w:val="Standard"/>
        <w:widowControl/>
        <w:jc w:val="center"/>
      </w:pPr>
      <w:r>
        <w:rPr>
          <w:rFonts w:ascii="Tahoma" w:eastAsia="Tahoma" w:hAnsi="Tahoma" w:cs="Tahoma"/>
          <w:b/>
          <w:color w:val="000000"/>
        </w:rPr>
        <w:t>Smluvní strany</w:t>
      </w:r>
    </w:p>
    <w:p w:rsidR="00784ACD" w:rsidRDefault="00784ACD">
      <w:pPr>
        <w:pStyle w:val="Standard"/>
        <w:widowControl/>
        <w:jc w:val="center"/>
        <w:rPr>
          <w:rFonts w:ascii="Tahoma" w:eastAsia="Tahoma" w:hAnsi="Tahoma" w:cs="Tahoma"/>
          <w:color w:val="000000"/>
        </w:rPr>
      </w:pPr>
    </w:p>
    <w:p w:rsidR="00784ACD" w:rsidRDefault="00784ACD">
      <w:pPr>
        <w:pStyle w:val="Standard"/>
        <w:widowControl/>
        <w:jc w:val="center"/>
        <w:rPr>
          <w:rFonts w:ascii="Tahoma" w:eastAsia="Tahoma" w:hAnsi="Tahoma" w:cs="Tahoma"/>
          <w:color w:val="000000"/>
        </w:rPr>
      </w:pPr>
    </w:p>
    <w:p w:rsidR="00784ACD" w:rsidRDefault="006059EE">
      <w:pPr>
        <w:pStyle w:val="Standard"/>
        <w:widowControl/>
        <w:numPr>
          <w:ilvl w:val="0"/>
          <w:numId w:val="16"/>
        </w:numPr>
        <w:tabs>
          <w:tab w:val="left" w:pos="3697"/>
        </w:tabs>
        <w:spacing w:after="60"/>
        <w:ind w:left="720" w:hanging="720"/>
        <w:jc w:val="both"/>
      </w:pPr>
      <w:r>
        <w:rPr>
          <w:rFonts w:eastAsia="Calibri" w:cs="Calibri"/>
          <w:b/>
          <w:color w:val="000000"/>
          <w:sz w:val="22"/>
          <w:szCs w:val="22"/>
        </w:rPr>
        <w:t xml:space="preserve">Základní škola Orlová-Lutyně </w:t>
      </w:r>
      <w:r>
        <w:rPr>
          <w:rFonts w:eastAsia="Calibri" w:cs="Calibri"/>
          <w:b/>
          <w:sz w:val="22"/>
          <w:szCs w:val="22"/>
        </w:rPr>
        <w:t>M</w:t>
      </w:r>
      <w:r>
        <w:rPr>
          <w:rFonts w:eastAsia="Calibri" w:cs="Calibri"/>
          <w:b/>
          <w:color w:val="000000"/>
          <w:sz w:val="22"/>
          <w:szCs w:val="22"/>
        </w:rPr>
        <w:t>ládí 726 okres Karviná, příspěvková organizace</w:t>
      </w:r>
    </w:p>
    <w:p w:rsidR="00784ACD" w:rsidRDefault="006059EE">
      <w:pPr>
        <w:pStyle w:val="Standard"/>
        <w:widowControl/>
        <w:tabs>
          <w:tab w:val="left" w:pos="3403"/>
        </w:tabs>
        <w:ind w:left="426"/>
        <w:jc w:val="both"/>
      </w:pPr>
      <w:r>
        <w:rPr>
          <w:rFonts w:eastAsia="Calibri" w:cs="Calibri"/>
          <w:color w:val="000000"/>
          <w:sz w:val="22"/>
          <w:szCs w:val="22"/>
        </w:rPr>
        <w:t>se sídlem:</w:t>
      </w:r>
      <w:r>
        <w:rPr>
          <w:rFonts w:eastAsia="Calibri" w:cs="Calibri"/>
          <w:color w:val="000000"/>
          <w:sz w:val="22"/>
          <w:szCs w:val="22"/>
        </w:rPr>
        <w:tab/>
      </w:r>
      <w:r>
        <w:rPr>
          <w:rFonts w:eastAsia="Calibri" w:cs="Calibri"/>
          <w:color w:val="000000"/>
          <w:sz w:val="22"/>
          <w:szCs w:val="22"/>
        </w:rPr>
        <w:tab/>
        <w:t>Mládí 726, 73514 Orlová</w:t>
      </w:r>
    </w:p>
    <w:p w:rsidR="00784ACD" w:rsidRDefault="006059EE">
      <w:pPr>
        <w:pStyle w:val="Standard"/>
        <w:widowControl/>
        <w:tabs>
          <w:tab w:val="left" w:pos="3403"/>
        </w:tabs>
        <w:ind w:left="426" w:hanging="66"/>
        <w:jc w:val="both"/>
      </w:pPr>
      <w:r>
        <w:rPr>
          <w:rFonts w:eastAsia="Calibri" w:cs="Calibri"/>
          <w:color w:val="000000"/>
          <w:sz w:val="22"/>
          <w:szCs w:val="22"/>
        </w:rPr>
        <w:tab/>
        <w:t>zastoupená:</w:t>
      </w:r>
      <w:r>
        <w:rPr>
          <w:rFonts w:eastAsia="Calibri" w:cs="Calibri"/>
          <w:color w:val="000000"/>
          <w:sz w:val="22"/>
          <w:szCs w:val="22"/>
        </w:rPr>
        <w:tab/>
      </w:r>
      <w:r>
        <w:rPr>
          <w:rFonts w:eastAsia="Calibri" w:cs="Calibri"/>
          <w:color w:val="000000"/>
          <w:sz w:val="22"/>
          <w:szCs w:val="22"/>
        </w:rPr>
        <w:tab/>
        <w:t>Mgr. Ing. Kateřina Plintová , ředitelka školy</w:t>
      </w:r>
      <w:r>
        <w:rPr>
          <w:rFonts w:eastAsia="Calibri" w:cs="Calibri"/>
          <w:color w:val="000000"/>
          <w:sz w:val="22"/>
          <w:szCs w:val="22"/>
        </w:rPr>
        <w:tab/>
      </w:r>
    </w:p>
    <w:p w:rsidR="00784ACD" w:rsidRDefault="006059EE">
      <w:pPr>
        <w:pStyle w:val="Standard"/>
        <w:widowControl/>
        <w:tabs>
          <w:tab w:val="left" w:pos="3403"/>
        </w:tabs>
        <w:ind w:left="426" w:hanging="66"/>
        <w:jc w:val="both"/>
      </w:pPr>
      <w:r>
        <w:rPr>
          <w:rFonts w:eastAsia="Calibri" w:cs="Calibri"/>
          <w:color w:val="000000"/>
          <w:sz w:val="22"/>
          <w:szCs w:val="22"/>
        </w:rPr>
        <w:tab/>
        <w:t>IČ:</w:t>
      </w:r>
      <w:r>
        <w:rPr>
          <w:rFonts w:eastAsia="Calibri" w:cs="Calibri"/>
          <w:color w:val="000000"/>
          <w:sz w:val="22"/>
          <w:szCs w:val="22"/>
        </w:rPr>
        <w:tab/>
      </w:r>
      <w:r>
        <w:rPr>
          <w:rFonts w:eastAsia="Calibri" w:cs="Calibri"/>
          <w:color w:val="000000"/>
          <w:sz w:val="22"/>
          <w:szCs w:val="22"/>
        </w:rPr>
        <w:tab/>
        <w:t>75026643</w:t>
      </w:r>
      <w:r>
        <w:rPr>
          <w:rFonts w:eastAsia="Calibri" w:cs="Calibri"/>
          <w:color w:val="000000"/>
          <w:sz w:val="22"/>
          <w:szCs w:val="22"/>
        </w:rPr>
        <w:tab/>
      </w:r>
      <w:r>
        <w:rPr>
          <w:rFonts w:eastAsia="Calibri" w:cs="Calibri"/>
          <w:color w:val="000000"/>
          <w:sz w:val="22"/>
          <w:szCs w:val="22"/>
        </w:rPr>
        <w:tab/>
      </w:r>
    </w:p>
    <w:p w:rsidR="00784ACD" w:rsidRDefault="006059EE">
      <w:pPr>
        <w:pStyle w:val="Standard"/>
        <w:widowControl/>
        <w:tabs>
          <w:tab w:val="left" w:pos="3403"/>
        </w:tabs>
        <w:ind w:left="426" w:hanging="66"/>
        <w:jc w:val="both"/>
      </w:pPr>
      <w:r>
        <w:rPr>
          <w:rFonts w:eastAsia="Calibri" w:cs="Calibri"/>
          <w:color w:val="000000"/>
          <w:sz w:val="22"/>
          <w:szCs w:val="22"/>
        </w:rPr>
        <w:tab/>
        <w:t>DIČ:</w:t>
      </w:r>
      <w:r>
        <w:rPr>
          <w:rFonts w:eastAsia="Calibri" w:cs="Calibri"/>
          <w:color w:val="000000"/>
          <w:sz w:val="22"/>
          <w:szCs w:val="22"/>
        </w:rPr>
        <w:tab/>
      </w:r>
      <w:r>
        <w:rPr>
          <w:rFonts w:eastAsia="Calibri" w:cs="Calibri"/>
          <w:color w:val="000000"/>
          <w:sz w:val="22"/>
          <w:szCs w:val="22"/>
        </w:rPr>
        <w:tab/>
        <w:t>nejsme plátci DPH</w:t>
      </w:r>
    </w:p>
    <w:p w:rsidR="00784ACD" w:rsidRDefault="006059EE">
      <w:pPr>
        <w:pStyle w:val="Standard"/>
        <w:widowControl/>
        <w:tabs>
          <w:tab w:val="left" w:pos="3403"/>
        </w:tabs>
        <w:spacing w:after="60"/>
        <w:ind w:left="426"/>
        <w:jc w:val="both"/>
      </w:pPr>
      <w:r>
        <w:rPr>
          <w:rFonts w:eastAsia="Calibri" w:cs="Calibri"/>
          <w:color w:val="000000"/>
          <w:sz w:val="22"/>
          <w:szCs w:val="22"/>
        </w:rPr>
        <w:t>(dále jen „objednatel“)</w:t>
      </w:r>
    </w:p>
    <w:p w:rsidR="00784ACD" w:rsidRDefault="00784ACD">
      <w:pPr>
        <w:pStyle w:val="Standard"/>
        <w:widowControl/>
        <w:tabs>
          <w:tab w:val="left" w:pos="4048"/>
        </w:tabs>
        <w:spacing w:before="120"/>
        <w:ind w:left="357"/>
        <w:jc w:val="both"/>
        <w:rPr>
          <w:rFonts w:eastAsia="Calibri" w:cs="Calibri"/>
          <w:color w:val="000000"/>
          <w:sz w:val="22"/>
          <w:szCs w:val="22"/>
        </w:rPr>
      </w:pPr>
    </w:p>
    <w:p w:rsidR="00784ACD" w:rsidRDefault="006059EE">
      <w:pPr>
        <w:pStyle w:val="Standard"/>
        <w:widowControl/>
        <w:numPr>
          <w:ilvl w:val="0"/>
          <w:numId w:val="13"/>
        </w:numPr>
        <w:tabs>
          <w:tab w:val="left" w:pos="3697"/>
        </w:tabs>
        <w:spacing w:after="60"/>
        <w:ind w:left="720" w:hanging="720"/>
        <w:jc w:val="both"/>
      </w:pPr>
      <w:r>
        <w:rPr>
          <w:rFonts w:eastAsia="Calibri" w:cs="Calibri"/>
          <w:b/>
          <w:color w:val="000000"/>
          <w:sz w:val="22"/>
          <w:szCs w:val="22"/>
        </w:rPr>
        <w:t xml:space="preserve">BRAIN </w:t>
      </w:r>
      <w:proofErr w:type="spellStart"/>
      <w:r>
        <w:rPr>
          <w:rFonts w:eastAsia="Calibri" w:cs="Calibri"/>
          <w:b/>
          <w:color w:val="000000"/>
          <w:sz w:val="22"/>
          <w:szCs w:val="22"/>
        </w:rPr>
        <w:t>computers</w:t>
      </w:r>
      <w:proofErr w:type="spellEnd"/>
      <w:r>
        <w:rPr>
          <w:rFonts w:eastAsia="Calibri" w:cs="Calibri"/>
          <w:b/>
          <w:color w:val="000000"/>
          <w:sz w:val="22"/>
          <w:szCs w:val="22"/>
        </w:rPr>
        <w:t xml:space="preserve"> s.r.o.</w:t>
      </w:r>
      <w:r>
        <w:rPr>
          <w:rFonts w:eastAsia="Calibri" w:cs="Calibri"/>
          <w:b/>
          <w:color w:val="000000"/>
          <w:sz w:val="22"/>
          <w:szCs w:val="22"/>
        </w:rPr>
        <w:tab/>
      </w:r>
    </w:p>
    <w:p w:rsidR="00784ACD" w:rsidRDefault="006059EE">
      <w:pPr>
        <w:pStyle w:val="Standard"/>
        <w:widowControl/>
        <w:tabs>
          <w:tab w:val="left" w:pos="3403"/>
        </w:tabs>
        <w:ind w:left="426" w:hanging="66"/>
        <w:jc w:val="both"/>
      </w:pPr>
      <w:r>
        <w:rPr>
          <w:rFonts w:eastAsia="Calibri" w:cs="Calibri"/>
          <w:color w:val="000000"/>
          <w:sz w:val="22"/>
          <w:szCs w:val="22"/>
        </w:rPr>
        <w:t>Se sídlem:</w:t>
      </w:r>
      <w:r>
        <w:rPr>
          <w:rFonts w:eastAsia="Calibri" w:cs="Calibri"/>
          <w:color w:val="000000"/>
          <w:sz w:val="22"/>
          <w:szCs w:val="22"/>
        </w:rPr>
        <w:tab/>
      </w:r>
      <w:r>
        <w:rPr>
          <w:rFonts w:eastAsia="Calibri" w:cs="Calibri"/>
          <w:color w:val="000000"/>
          <w:sz w:val="22"/>
          <w:szCs w:val="22"/>
        </w:rPr>
        <w:tab/>
        <w:t>Kalvodova 1087/2, 709 00 Ostrava - Mariánské Hory</w:t>
      </w:r>
      <w:r>
        <w:rPr>
          <w:rFonts w:eastAsia="Calibri" w:cs="Calibri"/>
          <w:color w:val="000000"/>
          <w:sz w:val="22"/>
          <w:szCs w:val="22"/>
        </w:rPr>
        <w:tab/>
      </w:r>
    </w:p>
    <w:p w:rsidR="00784ACD" w:rsidRDefault="006059EE">
      <w:pPr>
        <w:pStyle w:val="Standard"/>
        <w:widowControl/>
        <w:tabs>
          <w:tab w:val="left" w:pos="3403"/>
        </w:tabs>
        <w:ind w:left="426" w:hanging="66"/>
        <w:jc w:val="both"/>
      </w:pPr>
      <w:r>
        <w:rPr>
          <w:rFonts w:eastAsia="Calibri" w:cs="Calibri"/>
          <w:color w:val="000000"/>
          <w:sz w:val="22"/>
          <w:szCs w:val="22"/>
        </w:rPr>
        <w:t>IČ:</w:t>
      </w:r>
      <w:r>
        <w:rPr>
          <w:rFonts w:eastAsia="Calibri" w:cs="Calibri"/>
          <w:color w:val="000000"/>
          <w:sz w:val="22"/>
          <w:szCs w:val="22"/>
        </w:rPr>
        <w:tab/>
      </w:r>
      <w:r>
        <w:rPr>
          <w:rFonts w:eastAsia="Calibri" w:cs="Calibri"/>
          <w:color w:val="000000"/>
          <w:sz w:val="22"/>
          <w:szCs w:val="22"/>
        </w:rPr>
        <w:tab/>
        <w:t>25397265</w:t>
      </w:r>
    </w:p>
    <w:p w:rsidR="00784ACD" w:rsidRDefault="006059EE">
      <w:pPr>
        <w:pStyle w:val="Standard"/>
        <w:widowControl/>
        <w:tabs>
          <w:tab w:val="left" w:pos="3403"/>
        </w:tabs>
        <w:ind w:left="426" w:hanging="66"/>
        <w:jc w:val="both"/>
      </w:pPr>
      <w:r>
        <w:rPr>
          <w:rFonts w:eastAsia="Calibri" w:cs="Calibri"/>
          <w:color w:val="000000"/>
          <w:sz w:val="22"/>
          <w:szCs w:val="22"/>
        </w:rPr>
        <w:t>DIČ:</w:t>
      </w:r>
      <w:r>
        <w:rPr>
          <w:rFonts w:eastAsia="Calibri" w:cs="Calibri"/>
          <w:color w:val="000000"/>
          <w:sz w:val="22"/>
          <w:szCs w:val="22"/>
        </w:rPr>
        <w:tab/>
      </w:r>
      <w:r>
        <w:rPr>
          <w:rFonts w:eastAsia="Calibri" w:cs="Calibri"/>
          <w:color w:val="000000"/>
          <w:sz w:val="22"/>
          <w:szCs w:val="22"/>
        </w:rPr>
        <w:tab/>
        <w:t>CZ25397265</w:t>
      </w:r>
      <w:r>
        <w:rPr>
          <w:rFonts w:eastAsia="Calibri" w:cs="Calibri"/>
          <w:color w:val="000000"/>
          <w:sz w:val="22"/>
          <w:szCs w:val="22"/>
        </w:rPr>
        <w:tab/>
      </w:r>
    </w:p>
    <w:p w:rsidR="00784ACD" w:rsidRDefault="006059EE">
      <w:pPr>
        <w:pStyle w:val="Standard"/>
        <w:widowControl/>
        <w:tabs>
          <w:tab w:val="left" w:pos="3403"/>
        </w:tabs>
        <w:ind w:left="426" w:hanging="66"/>
        <w:jc w:val="both"/>
      </w:pPr>
      <w:r>
        <w:rPr>
          <w:rFonts w:eastAsia="Calibri" w:cs="Calibri"/>
          <w:color w:val="000000"/>
          <w:sz w:val="22"/>
          <w:szCs w:val="22"/>
        </w:rPr>
        <w:t>Bankovní spojení:</w:t>
      </w:r>
      <w:r>
        <w:rPr>
          <w:rFonts w:eastAsia="Calibri" w:cs="Calibri"/>
          <w:color w:val="000000"/>
          <w:sz w:val="22"/>
          <w:szCs w:val="22"/>
        </w:rPr>
        <w:tab/>
      </w:r>
      <w:r>
        <w:rPr>
          <w:rFonts w:eastAsia="Calibri" w:cs="Calibri"/>
          <w:color w:val="000000"/>
          <w:sz w:val="22"/>
          <w:szCs w:val="22"/>
        </w:rPr>
        <w:tab/>
        <w:t>Komerční banka a.s.</w:t>
      </w:r>
    </w:p>
    <w:p w:rsidR="00784ACD" w:rsidRDefault="006059EE">
      <w:pPr>
        <w:pStyle w:val="Standard"/>
        <w:widowControl/>
        <w:tabs>
          <w:tab w:val="left" w:pos="3403"/>
        </w:tabs>
        <w:ind w:left="426" w:hanging="66"/>
        <w:jc w:val="both"/>
      </w:pPr>
      <w:r>
        <w:rPr>
          <w:rFonts w:eastAsia="Calibri" w:cs="Calibri"/>
          <w:color w:val="000000"/>
          <w:sz w:val="22"/>
          <w:szCs w:val="22"/>
        </w:rPr>
        <w:t>Číslo účtu:</w:t>
      </w:r>
      <w:r>
        <w:rPr>
          <w:rFonts w:eastAsia="Calibri" w:cs="Calibri"/>
          <w:color w:val="000000"/>
          <w:sz w:val="22"/>
          <w:szCs w:val="22"/>
        </w:rPr>
        <w:tab/>
      </w:r>
      <w:r>
        <w:rPr>
          <w:rFonts w:eastAsia="Calibri" w:cs="Calibri"/>
          <w:color w:val="000000"/>
          <w:sz w:val="22"/>
          <w:szCs w:val="22"/>
        </w:rPr>
        <w:tab/>
        <w:t>27-1163280267/0100</w:t>
      </w:r>
      <w:r>
        <w:rPr>
          <w:rFonts w:eastAsia="Calibri" w:cs="Calibri"/>
          <w:color w:val="000000"/>
          <w:sz w:val="22"/>
          <w:szCs w:val="22"/>
        </w:rPr>
        <w:tab/>
      </w:r>
    </w:p>
    <w:p w:rsidR="00784ACD" w:rsidRDefault="006059EE">
      <w:pPr>
        <w:pStyle w:val="Standard"/>
        <w:widowControl/>
        <w:tabs>
          <w:tab w:val="left" w:pos="3334"/>
        </w:tabs>
        <w:ind w:left="357"/>
        <w:jc w:val="both"/>
      </w:pPr>
      <w:r>
        <w:rPr>
          <w:rFonts w:eastAsia="Calibri" w:cs="Calibri"/>
          <w:color w:val="000000"/>
          <w:sz w:val="22"/>
          <w:szCs w:val="22"/>
        </w:rPr>
        <w:t>Osoba oprávněná jednat ve věcech technických a realizace:  Dalibor Ježíšek, jednatel</w:t>
      </w:r>
    </w:p>
    <w:p w:rsidR="00784ACD" w:rsidRDefault="006059EE">
      <w:pPr>
        <w:pStyle w:val="Standard"/>
        <w:widowControl/>
        <w:tabs>
          <w:tab w:val="left" w:pos="3334"/>
        </w:tabs>
        <w:ind w:left="357"/>
      </w:pPr>
      <w:r>
        <w:rPr>
          <w:rFonts w:eastAsia="Calibri" w:cs="Calibri"/>
          <w:color w:val="000000"/>
          <w:sz w:val="22"/>
          <w:szCs w:val="22"/>
        </w:rPr>
        <w:t xml:space="preserve">tel.: </w:t>
      </w:r>
      <w:r>
        <w:rPr>
          <w:rFonts w:eastAsia="Calibri" w:cs="Calibri"/>
          <w:color w:val="000000"/>
          <w:sz w:val="22"/>
          <w:szCs w:val="22"/>
        </w:rPr>
        <w:tab/>
      </w:r>
      <w:r>
        <w:rPr>
          <w:rFonts w:eastAsia="Calibri" w:cs="Calibri"/>
          <w:color w:val="000000"/>
          <w:sz w:val="22"/>
          <w:szCs w:val="22"/>
        </w:rPr>
        <w:tab/>
        <w:t>603 536 156</w:t>
      </w:r>
    </w:p>
    <w:p w:rsidR="00784ACD" w:rsidRDefault="006059EE">
      <w:pPr>
        <w:pStyle w:val="Standard"/>
        <w:widowControl/>
        <w:tabs>
          <w:tab w:val="left" w:pos="3334"/>
        </w:tabs>
        <w:ind w:left="357"/>
      </w:pPr>
      <w:r>
        <w:rPr>
          <w:rFonts w:eastAsia="Calibri" w:cs="Calibri"/>
          <w:color w:val="000000"/>
          <w:sz w:val="22"/>
          <w:szCs w:val="22"/>
        </w:rPr>
        <w:t xml:space="preserve">e-mail: </w:t>
      </w:r>
      <w:r>
        <w:rPr>
          <w:rFonts w:eastAsia="Calibri" w:cs="Calibri"/>
          <w:color w:val="000000"/>
          <w:sz w:val="22"/>
          <w:szCs w:val="22"/>
        </w:rPr>
        <w:tab/>
      </w:r>
      <w:r>
        <w:rPr>
          <w:rFonts w:eastAsia="Calibri" w:cs="Calibri"/>
          <w:color w:val="000000"/>
          <w:sz w:val="22"/>
          <w:szCs w:val="22"/>
        </w:rPr>
        <w:tab/>
      </w:r>
      <w:hyperlink r:id="rId8" w:history="1">
        <w:r>
          <w:rPr>
            <w:rFonts w:eastAsia="Calibri" w:cs="Calibri"/>
            <w:color w:val="0000FF"/>
            <w:sz w:val="22"/>
            <w:szCs w:val="22"/>
            <w:u w:val="single"/>
          </w:rPr>
          <w:t>dalibor.jezisek@brain.cz</w:t>
        </w:r>
      </w:hyperlink>
    </w:p>
    <w:p w:rsidR="00784ACD" w:rsidRDefault="006059EE">
      <w:pPr>
        <w:pStyle w:val="Standard"/>
        <w:widowControl/>
        <w:tabs>
          <w:tab w:val="left" w:pos="641"/>
          <w:tab w:val="left" w:pos="924"/>
          <w:tab w:val="left" w:pos="2058"/>
        </w:tabs>
        <w:ind w:left="357"/>
        <w:jc w:val="both"/>
      </w:pPr>
      <w:r>
        <w:rPr>
          <w:rFonts w:eastAsia="Calibri" w:cs="Calibri"/>
          <w:color w:val="000000"/>
          <w:sz w:val="22"/>
          <w:szCs w:val="22"/>
        </w:rPr>
        <w:t>(dále jen „dodavatel“)</w:t>
      </w:r>
    </w:p>
    <w:p w:rsidR="00784ACD" w:rsidRDefault="00784ACD">
      <w:pPr>
        <w:pStyle w:val="Standard"/>
        <w:widowControl/>
        <w:tabs>
          <w:tab w:val="left" w:pos="284"/>
        </w:tabs>
        <w:spacing w:before="120"/>
        <w:jc w:val="center"/>
        <w:rPr>
          <w:rFonts w:ascii="Tahoma" w:eastAsia="Tahoma" w:hAnsi="Tahoma" w:cs="Tahoma"/>
          <w:b/>
          <w:color w:val="000000"/>
        </w:rPr>
      </w:pPr>
    </w:p>
    <w:p w:rsidR="00784ACD" w:rsidRDefault="006059EE">
      <w:pPr>
        <w:pStyle w:val="Standard"/>
        <w:widowControl/>
        <w:tabs>
          <w:tab w:val="left" w:pos="4964"/>
        </w:tabs>
        <w:spacing w:before="120"/>
        <w:ind w:left="4680"/>
      </w:pPr>
      <w:r>
        <w:rPr>
          <w:rFonts w:ascii="Tahoma" w:eastAsia="Tahoma" w:hAnsi="Tahoma" w:cs="Tahoma"/>
          <w:b/>
          <w:color w:val="000000"/>
        </w:rPr>
        <w:t>II.</w:t>
      </w:r>
    </w:p>
    <w:p w:rsidR="00784ACD" w:rsidRDefault="006059EE">
      <w:pPr>
        <w:pStyle w:val="Standard"/>
        <w:keepNext/>
        <w:widowControl/>
        <w:tabs>
          <w:tab w:val="left" w:pos="567"/>
          <w:tab w:val="left" w:pos="1701"/>
        </w:tabs>
        <w:jc w:val="center"/>
      </w:pPr>
      <w:r>
        <w:rPr>
          <w:rFonts w:ascii="Tahoma" w:eastAsia="Tahoma" w:hAnsi="Tahoma" w:cs="Tahoma"/>
          <w:b/>
          <w:color w:val="000000"/>
        </w:rPr>
        <w:t>Základní ustanovení</w:t>
      </w:r>
    </w:p>
    <w:p w:rsidR="00784ACD" w:rsidRDefault="006059EE">
      <w:pPr>
        <w:pStyle w:val="Standard"/>
        <w:widowControl/>
        <w:numPr>
          <w:ilvl w:val="0"/>
          <w:numId w:val="17"/>
        </w:numPr>
        <w:tabs>
          <w:tab w:val="left" w:pos="709"/>
        </w:tabs>
        <w:ind w:left="283" w:hanging="283"/>
        <w:jc w:val="both"/>
      </w:pPr>
      <w:r>
        <w:rPr>
          <w:rFonts w:ascii="Tahoma" w:eastAsia="Tahoma" w:hAnsi="Tahoma" w:cs="Tahoma"/>
          <w:color w:val="000000"/>
        </w:rPr>
        <w:t xml:space="preserve">V  souladu s ustanovením § 6 a § 31 zákona č. 134/2016 Sb., o zadávání veřejných zakázek, v platném znění, je předmětem veřejné zakázky malého rozsahu dodávka </w:t>
      </w:r>
      <w:r>
        <w:rPr>
          <w:rFonts w:ascii="Tahoma" w:eastAsia="Tahoma" w:hAnsi="Tahoma" w:cs="Tahoma"/>
        </w:rPr>
        <w:t>26</w:t>
      </w:r>
      <w:r>
        <w:rPr>
          <w:rFonts w:ascii="Tahoma" w:eastAsia="Tahoma" w:hAnsi="Tahoma" w:cs="Tahoma"/>
          <w:color w:val="000000"/>
        </w:rPr>
        <w:t xml:space="preserve"> k</w:t>
      </w:r>
      <w:r>
        <w:rPr>
          <w:rFonts w:ascii="Tahoma" w:eastAsia="Tahoma" w:hAnsi="Tahoma" w:cs="Tahoma"/>
        </w:rPr>
        <w:t>usů</w:t>
      </w:r>
      <w:r>
        <w:rPr>
          <w:rFonts w:ascii="Tahoma" w:eastAsia="Tahoma" w:hAnsi="Tahoma" w:cs="Tahoma"/>
          <w:color w:val="000000"/>
        </w:rPr>
        <w:t xml:space="preserve"> nových totožných </w:t>
      </w:r>
      <w:proofErr w:type="spellStart"/>
      <w:r>
        <w:rPr>
          <w:rFonts w:ascii="Tahoma" w:eastAsia="Tahoma" w:hAnsi="Tahoma" w:cs="Tahoma"/>
          <w:color w:val="000000"/>
        </w:rPr>
        <w:t>tabletů</w:t>
      </w:r>
      <w:proofErr w:type="spellEnd"/>
      <w:r>
        <w:rPr>
          <w:rFonts w:ascii="Tahoma" w:eastAsia="Tahoma" w:hAnsi="Tahoma" w:cs="Tahoma"/>
        </w:rPr>
        <w:t xml:space="preserve"> včetně </w:t>
      </w:r>
      <w:r>
        <w:rPr>
          <w:rFonts w:ascii="Tahoma" w:eastAsia="Tahoma" w:hAnsi="Tahoma" w:cs="Tahoma"/>
          <w:color w:val="000000"/>
        </w:rPr>
        <w:t>26 k</w:t>
      </w:r>
      <w:r>
        <w:rPr>
          <w:rFonts w:ascii="Tahoma" w:eastAsia="Tahoma" w:hAnsi="Tahoma" w:cs="Tahoma"/>
        </w:rPr>
        <w:t>usů</w:t>
      </w:r>
      <w:r>
        <w:rPr>
          <w:rFonts w:ascii="Tahoma" w:eastAsia="Tahoma" w:hAnsi="Tahoma" w:cs="Tahoma"/>
          <w:color w:val="000000"/>
        </w:rPr>
        <w:t xml:space="preserve"> kompatibilních </w:t>
      </w:r>
      <w:proofErr w:type="gramStart"/>
      <w:r>
        <w:rPr>
          <w:rFonts w:ascii="Tahoma" w:eastAsia="Tahoma" w:hAnsi="Tahoma" w:cs="Tahoma"/>
          <w:color w:val="000000"/>
        </w:rPr>
        <w:t>ochranných  krytů</w:t>
      </w:r>
      <w:proofErr w:type="gramEnd"/>
      <w:r>
        <w:rPr>
          <w:rFonts w:ascii="Tahoma" w:eastAsia="Tahoma" w:hAnsi="Tahoma" w:cs="Tahoma"/>
          <w:color w:val="000000"/>
        </w:rPr>
        <w:t xml:space="preserve"> na tablety s klávesnicí, 5 kusů nových toto</w:t>
      </w:r>
      <w:r>
        <w:rPr>
          <w:rFonts w:ascii="Tahoma" w:eastAsia="Tahoma" w:hAnsi="Tahoma" w:cs="Tahoma"/>
        </w:rPr>
        <w:t>žných</w:t>
      </w:r>
      <w:r>
        <w:rPr>
          <w:rFonts w:ascii="Tahoma" w:eastAsia="Tahoma" w:hAnsi="Tahoma" w:cs="Tahoma"/>
          <w:color w:val="000000"/>
        </w:rPr>
        <w:t xml:space="preserve"> </w:t>
      </w:r>
      <w:proofErr w:type="spellStart"/>
      <w:r>
        <w:rPr>
          <w:rFonts w:ascii="Tahoma" w:eastAsia="Tahoma" w:hAnsi="Tahoma" w:cs="Tahoma"/>
          <w:color w:val="000000"/>
        </w:rPr>
        <w:t>tabletů</w:t>
      </w:r>
      <w:proofErr w:type="spellEnd"/>
      <w:r>
        <w:rPr>
          <w:rFonts w:ascii="Tahoma" w:eastAsia="Tahoma" w:hAnsi="Tahoma" w:cs="Tahoma"/>
          <w:color w:val="000000"/>
        </w:rPr>
        <w:t xml:space="preserve"> včetně 5 k</w:t>
      </w:r>
      <w:r>
        <w:rPr>
          <w:rFonts w:ascii="Tahoma" w:eastAsia="Tahoma" w:hAnsi="Tahoma" w:cs="Tahoma"/>
        </w:rPr>
        <w:t>usů</w:t>
      </w:r>
      <w:r>
        <w:rPr>
          <w:rFonts w:ascii="Tahoma" w:eastAsia="Tahoma" w:hAnsi="Tahoma" w:cs="Tahoma"/>
          <w:color w:val="000000"/>
        </w:rPr>
        <w:t xml:space="preserve"> ochranných krytů  na tablety, 5 k</w:t>
      </w:r>
      <w:r>
        <w:rPr>
          <w:rFonts w:ascii="Tahoma" w:eastAsia="Tahoma" w:hAnsi="Tahoma" w:cs="Tahoma"/>
        </w:rPr>
        <w:t>usů</w:t>
      </w:r>
      <w:r>
        <w:rPr>
          <w:rFonts w:ascii="Tahoma" w:eastAsia="Tahoma" w:hAnsi="Tahoma" w:cs="Tahoma"/>
          <w:color w:val="000000"/>
        </w:rPr>
        <w:t xml:space="preserve"> nových notebooků </w:t>
      </w:r>
      <w:r>
        <w:rPr>
          <w:rFonts w:ascii="Tahoma" w:eastAsia="Tahoma" w:hAnsi="Tahoma" w:cs="Tahoma"/>
        </w:rPr>
        <w:t>včetně 5 kusů</w:t>
      </w:r>
      <w:r>
        <w:rPr>
          <w:rFonts w:ascii="Tahoma" w:eastAsia="Tahoma" w:hAnsi="Tahoma" w:cs="Tahoma"/>
          <w:color w:val="000000"/>
        </w:rPr>
        <w:t xml:space="preserve"> braš</w:t>
      </w:r>
      <w:r>
        <w:rPr>
          <w:rFonts w:ascii="Tahoma" w:eastAsia="Tahoma" w:hAnsi="Tahoma" w:cs="Tahoma"/>
        </w:rPr>
        <w:t>en</w:t>
      </w:r>
      <w:r>
        <w:rPr>
          <w:rFonts w:ascii="Tahoma" w:eastAsia="Tahoma" w:hAnsi="Tahoma" w:cs="Tahoma"/>
          <w:color w:val="000000"/>
        </w:rPr>
        <w:t>, 30 k</w:t>
      </w:r>
      <w:r>
        <w:rPr>
          <w:rFonts w:ascii="Tahoma" w:eastAsia="Tahoma" w:hAnsi="Tahoma" w:cs="Tahoma"/>
        </w:rPr>
        <w:t>usů</w:t>
      </w:r>
      <w:r>
        <w:rPr>
          <w:rFonts w:ascii="Tahoma" w:eastAsia="Tahoma" w:hAnsi="Tahoma" w:cs="Tahoma"/>
          <w:color w:val="000000"/>
        </w:rPr>
        <w:t xml:space="preserve"> nových bezdrátov</w:t>
      </w:r>
      <w:r>
        <w:rPr>
          <w:rFonts w:ascii="Tahoma" w:eastAsia="Tahoma" w:hAnsi="Tahoma" w:cs="Tahoma"/>
        </w:rPr>
        <w:t>ých</w:t>
      </w:r>
      <w:r>
        <w:rPr>
          <w:rFonts w:ascii="Tahoma" w:eastAsia="Tahoma" w:hAnsi="Tahoma" w:cs="Tahoma"/>
          <w:color w:val="000000"/>
        </w:rPr>
        <w:t xml:space="preserve"> myší, 20 ks nových webkamer, 2 ks nový</w:t>
      </w:r>
      <w:r>
        <w:rPr>
          <w:rFonts w:ascii="Tahoma" w:eastAsia="Tahoma" w:hAnsi="Tahoma" w:cs="Tahoma"/>
        </w:rPr>
        <w:t xml:space="preserve">ch </w:t>
      </w:r>
      <w:r>
        <w:rPr>
          <w:rFonts w:ascii="Tahoma" w:eastAsia="Tahoma" w:hAnsi="Tahoma" w:cs="Tahoma"/>
          <w:color w:val="000000"/>
        </w:rPr>
        <w:t xml:space="preserve">nabíjecích stanic pro 10  </w:t>
      </w:r>
      <w:proofErr w:type="spellStart"/>
      <w:r>
        <w:rPr>
          <w:rFonts w:ascii="Tahoma" w:eastAsia="Tahoma" w:hAnsi="Tahoma" w:cs="Tahoma"/>
          <w:color w:val="000000"/>
        </w:rPr>
        <w:t>tabletů</w:t>
      </w:r>
      <w:proofErr w:type="spellEnd"/>
      <w:r>
        <w:rPr>
          <w:rFonts w:ascii="Arial" w:eastAsia="Arial" w:hAnsi="Arial" w:cs="Arial"/>
          <w:color w:val="000000"/>
          <w:sz w:val="22"/>
          <w:szCs w:val="22"/>
        </w:rPr>
        <w:t>.</w:t>
      </w:r>
    </w:p>
    <w:p w:rsidR="00784ACD" w:rsidRDefault="006059EE">
      <w:pPr>
        <w:pStyle w:val="Standard"/>
        <w:widowControl/>
        <w:numPr>
          <w:ilvl w:val="0"/>
          <w:numId w:val="15"/>
        </w:numPr>
        <w:tabs>
          <w:tab w:val="left" w:pos="709"/>
          <w:tab w:val="left" w:pos="1984"/>
        </w:tabs>
        <w:spacing w:before="120"/>
        <w:ind w:left="283" w:hanging="283"/>
        <w:jc w:val="both"/>
      </w:pPr>
      <w:r>
        <w:rPr>
          <w:rFonts w:ascii="Tahoma" w:eastAsia="Tahoma" w:hAnsi="Tahoma" w:cs="Tahoma"/>
          <w:color w:val="000000"/>
        </w:rPr>
        <w:t>Tato smlouva je uzavřena dle § 2079 a násl. zákona č. 89/2012, občanský zákoník (dále jen „občanský zákoník“); práva a povinnosti stran touto smlouvou neupravená se řídí příslušnými ustanoveními občanského zákoníku.</w:t>
      </w:r>
    </w:p>
    <w:p w:rsidR="00784ACD" w:rsidRDefault="006059EE">
      <w:pPr>
        <w:pStyle w:val="Standard"/>
        <w:widowControl/>
        <w:numPr>
          <w:ilvl w:val="0"/>
          <w:numId w:val="15"/>
        </w:numPr>
        <w:tabs>
          <w:tab w:val="left" w:pos="709"/>
          <w:tab w:val="left" w:pos="1984"/>
        </w:tabs>
        <w:spacing w:before="120"/>
        <w:ind w:left="283" w:hanging="283"/>
        <w:jc w:val="both"/>
      </w:pPr>
      <w:r>
        <w:rPr>
          <w:rFonts w:ascii="Tahoma" w:eastAsia="Tahoma" w:hAnsi="Tahoma" w:cs="Tahoma"/>
          <w:color w:val="000000"/>
        </w:rPr>
        <w:t>Smluvní strany prohlašují, že údaje uvedené v čl. I této smlouvy jsou v souladu s právní skutečností v době uzavření smlouvy. Smluvní strany se zavazují, že změny dotčených údajů oznámí neprodleně písemně druhé smluvní straně. Při změně identifikačních údajů smluvních stran včetně změny účtu není nutné uzavírat ke smlouvě dodatek.</w:t>
      </w:r>
    </w:p>
    <w:p w:rsidR="00784ACD" w:rsidRDefault="006059EE">
      <w:pPr>
        <w:pStyle w:val="Standard"/>
        <w:widowControl/>
        <w:numPr>
          <w:ilvl w:val="0"/>
          <w:numId w:val="15"/>
        </w:numPr>
        <w:tabs>
          <w:tab w:val="left" w:pos="709"/>
          <w:tab w:val="left" w:pos="1984"/>
        </w:tabs>
        <w:spacing w:before="120"/>
        <w:ind w:left="283" w:hanging="283"/>
        <w:jc w:val="both"/>
      </w:pPr>
      <w:r>
        <w:rPr>
          <w:rFonts w:ascii="Tahoma" w:eastAsia="Tahoma" w:hAnsi="Tahoma" w:cs="Tahoma"/>
          <w:color w:val="000000"/>
        </w:rPr>
        <w:t>Dodavatel prohlašuje, že bankovní účet uvedený v čl. I. této smlouvy je bankovním účtem zveřejněným ve smyslu zákona č. 235/2004 Sb., o dani z přidané hodnoty, ve znění pozdějších předpisů (dále jen „zákon o DPH“). V případě změny účtu dodavatele je dodavatel povinen doložit vlastnictví k novému účtu a to kopií příslušné smlouvy nebo potvrzením peněžního ústavu; nový účet však musí být zveřejněným účtem ve smyslu předchozí věty.</w:t>
      </w:r>
    </w:p>
    <w:p w:rsidR="00784ACD" w:rsidRDefault="006059EE">
      <w:pPr>
        <w:pStyle w:val="Standard"/>
        <w:widowControl/>
        <w:numPr>
          <w:ilvl w:val="0"/>
          <w:numId w:val="15"/>
        </w:numPr>
        <w:tabs>
          <w:tab w:val="left" w:pos="709"/>
          <w:tab w:val="left" w:pos="1984"/>
        </w:tabs>
        <w:spacing w:before="120"/>
        <w:ind w:left="283" w:hanging="283"/>
        <w:jc w:val="both"/>
      </w:pPr>
      <w:r>
        <w:rPr>
          <w:rFonts w:ascii="Tahoma" w:eastAsia="Tahoma" w:hAnsi="Tahoma" w:cs="Tahoma"/>
          <w:color w:val="000000"/>
        </w:rPr>
        <w:t>Smluvní strany prohlašují, že osoby podepisující tuto smlouvu jsou k tomuto úkonu oprávněny.</w:t>
      </w:r>
    </w:p>
    <w:p w:rsidR="00784ACD" w:rsidRDefault="006059EE">
      <w:pPr>
        <w:pStyle w:val="Standard"/>
        <w:widowControl/>
        <w:numPr>
          <w:ilvl w:val="0"/>
          <w:numId w:val="15"/>
        </w:numPr>
        <w:tabs>
          <w:tab w:val="left" w:pos="709"/>
          <w:tab w:val="left" w:pos="1984"/>
        </w:tabs>
        <w:spacing w:before="120"/>
        <w:ind w:left="283" w:hanging="283"/>
        <w:jc w:val="both"/>
      </w:pPr>
      <w:r>
        <w:rPr>
          <w:rFonts w:ascii="Tahoma" w:eastAsia="Tahoma" w:hAnsi="Tahoma" w:cs="Tahoma"/>
          <w:color w:val="000000"/>
        </w:rPr>
        <w:t xml:space="preserve">Účelem smlouvy je dodávka zboží uvedeného v odst. </w:t>
      </w:r>
      <w:proofErr w:type="gramStart"/>
      <w:r>
        <w:rPr>
          <w:rFonts w:ascii="Tahoma" w:eastAsia="Tahoma" w:hAnsi="Tahoma" w:cs="Tahoma"/>
          <w:color w:val="000000"/>
        </w:rPr>
        <w:t>č.  1.</w:t>
      </w:r>
      <w:proofErr w:type="gramEnd"/>
    </w:p>
    <w:p w:rsidR="00784ACD" w:rsidRDefault="006059EE">
      <w:pPr>
        <w:pStyle w:val="Standard"/>
        <w:widowControl/>
        <w:numPr>
          <w:ilvl w:val="0"/>
          <w:numId w:val="15"/>
        </w:numPr>
        <w:tabs>
          <w:tab w:val="left" w:pos="709"/>
          <w:tab w:val="left" w:pos="1984"/>
        </w:tabs>
        <w:spacing w:before="120"/>
        <w:ind w:left="283" w:hanging="283"/>
        <w:jc w:val="both"/>
      </w:pPr>
      <w:r>
        <w:rPr>
          <w:rFonts w:ascii="Tahoma" w:eastAsia="Tahoma" w:hAnsi="Tahoma" w:cs="Tahoma"/>
          <w:color w:val="000000"/>
        </w:rPr>
        <w:t>Dodavatel prohlašuje, že je oprávněn k poskytování dodávky předmětu VŘ, která je předmětem této smlouvy.</w:t>
      </w:r>
    </w:p>
    <w:p w:rsidR="00784ACD" w:rsidRDefault="006059EE">
      <w:pPr>
        <w:pStyle w:val="Standard"/>
        <w:widowControl/>
        <w:tabs>
          <w:tab w:val="left" w:pos="567"/>
          <w:tab w:val="left" w:pos="1701"/>
        </w:tabs>
        <w:jc w:val="center"/>
      </w:pPr>
      <w:r>
        <w:rPr>
          <w:rFonts w:ascii="Tahoma" w:eastAsia="Tahoma" w:hAnsi="Tahoma" w:cs="Tahoma"/>
          <w:b/>
          <w:color w:val="000000"/>
        </w:rPr>
        <w:lastRenderedPageBreak/>
        <w:t>III.</w:t>
      </w:r>
    </w:p>
    <w:p w:rsidR="00784ACD" w:rsidRDefault="006059EE">
      <w:pPr>
        <w:pStyle w:val="Standard"/>
        <w:widowControl/>
        <w:tabs>
          <w:tab w:val="left" w:pos="567"/>
          <w:tab w:val="left" w:pos="1701"/>
        </w:tabs>
        <w:jc w:val="center"/>
      </w:pPr>
      <w:r>
        <w:rPr>
          <w:rFonts w:ascii="Tahoma" w:eastAsia="Tahoma" w:hAnsi="Tahoma" w:cs="Tahoma"/>
          <w:b/>
          <w:color w:val="000000"/>
        </w:rPr>
        <w:t>Předmět smlouvy</w:t>
      </w:r>
    </w:p>
    <w:p w:rsidR="00784ACD" w:rsidRDefault="006059EE">
      <w:pPr>
        <w:pStyle w:val="Standard"/>
        <w:widowControl/>
        <w:numPr>
          <w:ilvl w:val="0"/>
          <w:numId w:val="18"/>
        </w:numPr>
        <w:tabs>
          <w:tab w:val="left" w:pos="568"/>
          <w:tab w:val="left" w:pos="1985"/>
        </w:tabs>
        <w:spacing w:before="120"/>
        <w:ind w:left="284" w:hanging="284"/>
        <w:jc w:val="both"/>
      </w:pPr>
      <w:r>
        <w:rPr>
          <w:rFonts w:ascii="Tahoma" w:eastAsia="Tahoma" w:hAnsi="Tahoma" w:cs="Tahoma"/>
        </w:rPr>
        <w:t xml:space="preserve">Předmětem smlouvy je závazek dodavatele zajistit objednateli dodávku 26 kusů nových totožných </w:t>
      </w:r>
      <w:proofErr w:type="spellStart"/>
      <w:r>
        <w:rPr>
          <w:rFonts w:ascii="Tahoma" w:eastAsia="Tahoma" w:hAnsi="Tahoma" w:cs="Tahoma"/>
        </w:rPr>
        <w:t>tabletů</w:t>
      </w:r>
      <w:proofErr w:type="spellEnd"/>
      <w:r>
        <w:rPr>
          <w:rFonts w:ascii="Tahoma" w:eastAsia="Tahoma" w:hAnsi="Tahoma" w:cs="Tahoma"/>
        </w:rPr>
        <w:t xml:space="preserve"> včetně 26 kusů kompatibilních ochranných  krytů na tablety s klávesnicí, 5 kusů nových totožných </w:t>
      </w:r>
      <w:proofErr w:type="spellStart"/>
      <w:r>
        <w:rPr>
          <w:rFonts w:ascii="Tahoma" w:eastAsia="Tahoma" w:hAnsi="Tahoma" w:cs="Tahoma"/>
        </w:rPr>
        <w:t>tabletů</w:t>
      </w:r>
      <w:proofErr w:type="spellEnd"/>
      <w:r>
        <w:rPr>
          <w:rFonts w:ascii="Tahoma" w:eastAsia="Tahoma" w:hAnsi="Tahoma" w:cs="Tahoma"/>
        </w:rPr>
        <w:t xml:space="preserve"> včetně 5 kusů ochranných krytů  na tablety, 5 kusů nových notebooků včetně 5 kusů brašen, 30 kusů nových bezdrátových myší, 20 ks nových webkamer, 2 ks nových nabíjecích stanic pro 10  </w:t>
      </w:r>
      <w:proofErr w:type="spellStart"/>
      <w:r>
        <w:rPr>
          <w:rFonts w:ascii="Tahoma" w:eastAsia="Tahoma" w:hAnsi="Tahoma" w:cs="Tahoma"/>
        </w:rPr>
        <w:t>tabletů</w:t>
      </w:r>
      <w:proofErr w:type="spellEnd"/>
      <w:r>
        <w:rPr>
          <w:rFonts w:ascii="Tahoma" w:eastAsia="Tahoma" w:hAnsi="Tahoma" w:cs="Tahoma"/>
        </w:rPr>
        <w:t xml:space="preserve"> v rozsahu a kvalitě dle přílohy č. 3 </w:t>
      </w:r>
      <w:proofErr w:type="gramStart"/>
      <w:r>
        <w:rPr>
          <w:rFonts w:ascii="Tahoma" w:eastAsia="Tahoma" w:hAnsi="Tahoma" w:cs="Tahoma"/>
        </w:rPr>
        <w:t>této</w:t>
      </w:r>
      <w:proofErr w:type="gramEnd"/>
      <w:r>
        <w:rPr>
          <w:rFonts w:ascii="Tahoma" w:eastAsia="Tahoma" w:hAnsi="Tahoma" w:cs="Tahoma"/>
        </w:rPr>
        <w:t xml:space="preserve"> smlouvy (dále také jen „zboží“).</w:t>
      </w:r>
    </w:p>
    <w:p w:rsidR="00784ACD" w:rsidRDefault="006059EE">
      <w:pPr>
        <w:pStyle w:val="Standard"/>
        <w:widowControl/>
        <w:numPr>
          <w:ilvl w:val="0"/>
          <w:numId w:val="5"/>
        </w:numPr>
        <w:tabs>
          <w:tab w:val="left" w:pos="568"/>
          <w:tab w:val="left" w:pos="1985"/>
        </w:tabs>
        <w:spacing w:before="120"/>
        <w:ind w:left="284" w:hanging="284"/>
        <w:jc w:val="both"/>
      </w:pPr>
      <w:r>
        <w:rPr>
          <w:rFonts w:ascii="Tahoma" w:eastAsia="Tahoma" w:hAnsi="Tahoma" w:cs="Tahoma"/>
        </w:rPr>
        <w:t>Dodavatel se zavazuje dodat zboží nerepasované a nepoužité.</w:t>
      </w:r>
    </w:p>
    <w:p w:rsidR="00784ACD" w:rsidRDefault="006059EE">
      <w:pPr>
        <w:pStyle w:val="Standard"/>
        <w:widowControl/>
        <w:numPr>
          <w:ilvl w:val="0"/>
          <w:numId w:val="5"/>
        </w:numPr>
        <w:tabs>
          <w:tab w:val="left" w:pos="568"/>
          <w:tab w:val="left" w:pos="1985"/>
        </w:tabs>
        <w:spacing w:before="120"/>
        <w:ind w:left="284" w:hanging="284"/>
        <w:jc w:val="both"/>
      </w:pPr>
      <w:r>
        <w:rPr>
          <w:rFonts w:ascii="Tahoma" w:eastAsia="Tahoma" w:hAnsi="Tahoma" w:cs="Tahoma"/>
        </w:rPr>
        <w:t>Objednate</w:t>
      </w:r>
      <w:r>
        <w:rPr>
          <w:rFonts w:ascii="Tahoma" w:eastAsia="Tahoma" w:hAnsi="Tahoma" w:cs="Tahoma"/>
          <w:color w:val="000000"/>
        </w:rPr>
        <w:t>l se zavazuje zaplatit dodavateli za dodávku zboží sjednanou cenu.</w:t>
      </w:r>
    </w:p>
    <w:p w:rsidR="00784ACD" w:rsidRDefault="006059EE">
      <w:pPr>
        <w:pStyle w:val="Standard"/>
        <w:widowControl/>
        <w:numPr>
          <w:ilvl w:val="0"/>
          <w:numId w:val="5"/>
        </w:numPr>
        <w:tabs>
          <w:tab w:val="left" w:pos="568"/>
          <w:tab w:val="left" w:pos="1985"/>
        </w:tabs>
        <w:spacing w:before="120"/>
        <w:ind w:left="284" w:hanging="284"/>
        <w:jc w:val="both"/>
      </w:pPr>
      <w:r>
        <w:rPr>
          <w:rFonts w:ascii="Tahoma" w:eastAsia="Tahoma" w:hAnsi="Tahoma" w:cs="Tahoma"/>
          <w:color w:val="000000"/>
        </w:rPr>
        <w:t>Smluvní strany prohlašují, že předmět smlouvy není plněním nemožným a že smlouvu uzavřely po pečlivém zvážení všech možných důsledků.</w:t>
      </w:r>
    </w:p>
    <w:p w:rsidR="00784ACD" w:rsidRDefault="00784ACD">
      <w:pPr>
        <w:pStyle w:val="Standard"/>
        <w:widowControl/>
        <w:tabs>
          <w:tab w:val="left" w:pos="567"/>
          <w:tab w:val="left" w:pos="1701"/>
        </w:tabs>
        <w:rPr>
          <w:rFonts w:ascii="Tahoma" w:eastAsia="Tahoma" w:hAnsi="Tahoma" w:cs="Tahoma"/>
          <w:color w:val="000000"/>
        </w:rPr>
      </w:pPr>
    </w:p>
    <w:p w:rsidR="00784ACD" w:rsidRDefault="00784ACD">
      <w:pPr>
        <w:pStyle w:val="Standard"/>
        <w:widowControl/>
        <w:tabs>
          <w:tab w:val="left" w:pos="567"/>
          <w:tab w:val="left" w:pos="1701"/>
        </w:tabs>
        <w:rPr>
          <w:rFonts w:ascii="Tahoma" w:eastAsia="Tahoma" w:hAnsi="Tahoma" w:cs="Tahoma"/>
          <w:color w:val="000000"/>
        </w:rPr>
      </w:pPr>
    </w:p>
    <w:p w:rsidR="00784ACD" w:rsidRDefault="006059EE">
      <w:pPr>
        <w:pStyle w:val="Standard"/>
        <w:widowControl/>
        <w:tabs>
          <w:tab w:val="left" w:pos="567"/>
          <w:tab w:val="left" w:pos="1701"/>
        </w:tabs>
        <w:jc w:val="center"/>
      </w:pPr>
      <w:r>
        <w:rPr>
          <w:rFonts w:ascii="Tahoma" w:eastAsia="Tahoma" w:hAnsi="Tahoma" w:cs="Tahoma"/>
          <w:b/>
          <w:color w:val="000000"/>
        </w:rPr>
        <w:t>IV.</w:t>
      </w:r>
    </w:p>
    <w:p w:rsidR="00784ACD" w:rsidRDefault="006059EE">
      <w:pPr>
        <w:pStyle w:val="Standard"/>
        <w:widowControl/>
        <w:tabs>
          <w:tab w:val="left" w:pos="567"/>
          <w:tab w:val="left" w:pos="1701"/>
        </w:tabs>
        <w:jc w:val="center"/>
      </w:pPr>
      <w:r>
        <w:rPr>
          <w:rFonts w:ascii="Tahoma" w:eastAsia="Tahoma" w:hAnsi="Tahoma" w:cs="Tahoma"/>
          <w:b/>
          <w:color w:val="000000"/>
        </w:rPr>
        <w:t>Cena dodávky</w:t>
      </w:r>
    </w:p>
    <w:p w:rsidR="00784ACD" w:rsidRDefault="006059EE">
      <w:pPr>
        <w:pStyle w:val="Standard"/>
        <w:widowControl/>
        <w:tabs>
          <w:tab w:val="left" w:pos="567"/>
          <w:tab w:val="left" w:pos="1701"/>
        </w:tabs>
        <w:jc w:val="center"/>
      </w:pPr>
      <w:r>
        <w:rPr>
          <w:rFonts w:ascii="Tahoma" w:eastAsia="Tahoma" w:hAnsi="Tahoma" w:cs="Tahoma"/>
          <w:color w:val="000000"/>
        </w:rPr>
        <w:t xml:space="preserve">Pro </w:t>
      </w:r>
      <w:proofErr w:type="gramStart"/>
      <w:r>
        <w:rPr>
          <w:rFonts w:ascii="Tahoma" w:eastAsia="Tahoma" w:hAnsi="Tahoma" w:cs="Tahoma"/>
          <w:color w:val="000000"/>
        </w:rPr>
        <w:t>dodávku  zboží</w:t>
      </w:r>
      <w:proofErr w:type="gramEnd"/>
      <w:r>
        <w:rPr>
          <w:rFonts w:ascii="Tahoma" w:eastAsia="Tahoma" w:hAnsi="Tahoma" w:cs="Tahoma"/>
          <w:color w:val="000000"/>
        </w:rPr>
        <w:t xml:space="preserve">  je cena dle této smlouvy stanovena dohodou obou smluvních stran a čin</w:t>
      </w:r>
      <w:r>
        <w:rPr>
          <w:rFonts w:ascii="Tahoma" w:eastAsia="Tahoma" w:hAnsi="Tahoma" w:cs="Tahoma"/>
        </w:rPr>
        <w:t xml:space="preserve">í </w:t>
      </w:r>
      <w:r>
        <w:rPr>
          <w:rFonts w:ascii="Tahoma" w:eastAsia="Tahoma" w:hAnsi="Tahoma" w:cs="Tahoma"/>
          <w:color w:val="000000"/>
        </w:rPr>
        <w:t>maximálně:</w:t>
      </w:r>
    </w:p>
    <w:p w:rsidR="00784ACD" w:rsidRDefault="00784ACD">
      <w:pPr>
        <w:pStyle w:val="Standard"/>
        <w:widowControl/>
        <w:tabs>
          <w:tab w:val="left" w:pos="426"/>
          <w:tab w:val="left" w:pos="1701"/>
        </w:tabs>
        <w:spacing w:before="120"/>
        <w:jc w:val="both"/>
        <w:rPr>
          <w:rFonts w:ascii="Tahoma" w:eastAsia="Tahoma" w:hAnsi="Tahoma" w:cs="Tahoma"/>
          <w:color w:val="000000"/>
        </w:rPr>
      </w:pPr>
    </w:p>
    <w:tbl>
      <w:tblPr>
        <w:tblW w:w="8646" w:type="dxa"/>
        <w:tblInd w:w="496" w:type="dxa"/>
        <w:tblLayout w:type="fixed"/>
        <w:tblCellMar>
          <w:left w:w="10" w:type="dxa"/>
          <w:right w:w="10" w:type="dxa"/>
        </w:tblCellMar>
        <w:tblLook w:val="0000" w:firstRow="0" w:lastRow="0" w:firstColumn="0" w:lastColumn="0" w:noHBand="0" w:noVBand="0"/>
      </w:tblPr>
      <w:tblGrid>
        <w:gridCol w:w="2764"/>
        <w:gridCol w:w="1841"/>
        <w:gridCol w:w="1842"/>
        <w:gridCol w:w="2199"/>
      </w:tblGrid>
      <w:tr w:rsidR="00784ACD">
        <w:trPr>
          <w:trHeight w:val="567"/>
        </w:trPr>
        <w:tc>
          <w:tcPr>
            <w:tcW w:w="2764" w:type="dxa"/>
            <w:tcBorders>
              <w:top w:val="single" w:sz="4" w:space="0" w:color="000000"/>
              <w:left w:val="single" w:sz="4" w:space="0" w:color="000000"/>
              <w:bottom w:val="single" w:sz="4" w:space="0" w:color="000000"/>
              <w:right w:val="single" w:sz="4" w:space="0" w:color="000000"/>
            </w:tcBorders>
            <w:shd w:val="clear" w:color="auto" w:fill="E0E0E0"/>
            <w:tcMar>
              <w:top w:w="0" w:type="dxa"/>
              <w:left w:w="113" w:type="dxa"/>
              <w:bottom w:w="0" w:type="dxa"/>
              <w:right w:w="108" w:type="dxa"/>
            </w:tcMar>
            <w:vAlign w:val="center"/>
          </w:tcPr>
          <w:p w:rsidR="00784ACD" w:rsidRDefault="006059EE">
            <w:pPr>
              <w:pStyle w:val="Standard"/>
              <w:keepNext/>
              <w:widowControl/>
              <w:tabs>
                <w:tab w:val="left" w:pos="567"/>
                <w:tab w:val="left" w:pos="1701"/>
              </w:tabs>
            </w:pPr>
            <w:r>
              <w:rPr>
                <w:rFonts w:ascii="Tahoma" w:eastAsia="Tahoma" w:hAnsi="Tahoma" w:cs="Tahoma"/>
                <w:b/>
                <w:color w:val="000000"/>
              </w:rPr>
              <w:t>Cena (v Kč)</w:t>
            </w:r>
          </w:p>
        </w:tc>
        <w:tc>
          <w:tcPr>
            <w:tcW w:w="1841" w:type="dxa"/>
            <w:tcBorders>
              <w:top w:val="single" w:sz="4" w:space="0" w:color="000000"/>
              <w:left w:val="single" w:sz="4" w:space="0" w:color="000000"/>
              <w:bottom w:val="single" w:sz="4" w:space="0" w:color="000000"/>
              <w:right w:val="single" w:sz="4" w:space="0" w:color="000000"/>
            </w:tcBorders>
            <w:shd w:val="clear" w:color="auto" w:fill="E0E0E0"/>
            <w:tcMar>
              <w:top w:w="0" w:type="dxa"/>
              <w:left w:w="113" w:type="dxa"/>
              <w:bottom w:w="0" w:type="dxa"/>
              <w:right w:w="108" w:type="dxa"/>
            </w:tcMar>
            <w:vAlign w:val="center"/>
          </w:tcPr>
          <w:p w:rsidR="00784ACD" w:rsidRDefault="006059EE">
            <w:pPr>
              <w:pStyle w:val="Standard"/>
              <w:widowControl/>
              <w:jc w:val="center"/>
            </w:pPr>
            <w:r>
              <w:rPr>
                <w:rFonts w:ascii="Tahoma" w:eastAsia="Tahoma" w:hAnsi="Tahoma" w:cs="Tahoma"/>
                <w:b/>
                <w:color w:val="000000"/>
              </w:rPr>
              <w:t>bez DPH</w:t>
            </w:r>
          </w:p>
        </w:tc>
        <w:tc>
          <w:tcPr>
            <w:tcW w:w="1842" w:type="dxa"/>
            <w:tcBorders>
              <w:top w:val="single" w:sz="4" w:space="0" w:color="000000"/>
              <w:left w:val="single" w:sz="4" w:space="0" w:color="000000"/>
              <w:bottom w:val="single" w:sz="4" w:space="0" w:color="000000"/>
              <w:right w:val="single" w:sz="4" w:space="0" w:color="000000"/>
            </w:tcBorders>
            <w:shd w:val="clear" w:color="auto" w:fill="E0E0E0"/>
            <w:tcMar>
              <w:top w:w="0" w:type="dxa"/>
              <w:left w:w="113" w:type="dxa"/>
              <w:bottom w:w="0" w:type="dxa"/>
              <w:right w:w="108" w:type="dxa"/>
            </w:tcMar>
            <w:vAlign w:val="center"/>
          </w:tcPr>
          <w:p w:rsidR="00784ACD" w:rsidRDefault="006059EE">
            <w:pPr>
              <w:pStyle w:val="Standard"/>
              <w:keepNext/>
              <w:widowControl/>
              <w:tabs>
                <w:tab w:val="left" w:pos="567"/>
                <w:tab w:val="left" w:pos="1701"/>
              </w:tabs>
              <w:jc w:val="center"/>
            </w:pPr>
            <w:r>
              <w:rPr>
                <w:rFonts w:ascii="Tahoma" w:eastAsia="Tahoma" w:hAnsi="Tahoma" w:cs="Tahoma"/>
                <w:b/>
                <w:color w:val="000000"/>
              </w:rPr>
              <w:t>DPH</w:t>
            </w:r>
          </w:p>
        </w:tc>
        <w:tc>
          <w:tcPr>
            <w:tcW w:w="2199" w:type="dxa"/>
            <w:tcBorders>
              <w:top w:val="single" w:sz="4" w:space="0" w:color="000000"/>
              <w:left w:val="single" w:sz="4" w:space="0" w:color="000000"/>
              <w:bottom w:val="single" w:sz="4" w:space="0" w:color="000000"/>
              <w:right w:val="single" w:sz="4" w:space="0" w:color="000000"/>
            </w:tcBorders>
            <w:shd w:val="clear" w:color="auto" w:fill="E0E0E0"/>
            <w:tcMar>
              <w:top w:w="0" w:type="dxa"/>
              <w:left w:w="113" w:type="dxa"/>
              <w:bottom w:w="0" w:type="dxa"/>
              <w:right w:w="108" w:type="dxa"/>
            </w:tcMar>
            <w:vAlign w:val="center"/>
          </w:tcPr>
          <w:p w:rsidR="00784ACD" w:rsidRDefault="006059EE">
            <w:pPr>
              <w:pStyle w:val="Standard"/>
              <w:widowControl/>
              <w:jc w:val="center"/>
            </w:pPr>
            <w:r>
              <w:rPr>
                <w:rFonts w:ascii="Tahoma" w:eastAsia="Tahoma" w:hAnsi="Tahoma" w:cs="Tahoma"/>
                <w:b/>
                <w:color w:val="000000"/>
              </w:rPr>
              <w:t>celkem vč. DPH</w:t>
            </w:r>
          </w:p>
        </w:tc>
      </w:tr>
      <w:tr w:rsidR="00784ACD">
        <w:trPr>
          <w:trHeight w:val="567"/>
        </w:trPr>
        <w:tc>
          <w:tcPr>
            <w:tcW w:w="2764" w:type="dxa"/>
            <w:tcBorders>
              <w:top w:val="single" w:sz="4" w:space="0" w:color="000000"/>
              <w:left w:val="single" w:sz="4" w:space="0" w:color="000000"/>
              <w:bottom w:val="single" w:sz="4" w:space="0" w:color="000000"/>
              <w:right w:val="single" w:sz="4" w:space="0" w:color="000000"/>
            </w:tcBorders>
            <w:shd w:val="clear" w:color="auto" w:fill="E0E0E0"/>
            <w:tcMar>
              <w:top w:w="0" w:type="dxa"/>
              <w:left w:w="113" w:type="dxa"/>
              <w:bottom w:w="0" w:type="dxa"/>
              <w:right w:w="108" w:type="dxa"/>
            </w:tcMar>
            <w:vAlign w:val="center"/>
          </w:tcPr>
          <w:p w:rsidR="00784ACD" w:rsidRDefault="006059EE">
            <w:pPr>
              <w:pStyle w:val="Standard"/>
              <w:keepNext/>
              <w:widowControl/>
            </w:pPr>
            <w:r>
              <w:rPr>
                <w:rFonts w:ascii="Tahoma" w:eastAsia="Tahoma" w:hAnsi="Tahoma" w:cs="Tahoma"/>
                <w:b/>
                <w:color w:val="000000"/>
              </w:rPr>
              <w:t>CELKEM</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784ACD" w:rsidRDefault="006059EE">
            <w:pPr>
              <w:pStyle w:val="Standard"/>
              <w:widowControl/>
              <w:jc w:val="center"/>
            </w:pPr>
            <w:r>
              <w:rPr>
                <w:rFonts w:ascii="Tahoma" w:eastAsia="Tahoma" w:hAnsi="Tahoma" w:cs="Tahoma"/>
                <w:b/>
                <w:color w:val="000000"/>
              </w:rPr>
              <w:t>392 130,00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784ACD" w:rsidRDefault="006059EE">
            <w:pPr>
              <w:pStyle w:val="Standard"/>
              <w:widowControl/>
              <w:jc w:val="center"/>
            </w:pPr>
            <w:r>
              <w:rPr>
                <w:rFonts w:ascii="Tahoma" w:eastAsia="Tahoma" w:hAnsi="Tahoma" w:cs="Tahoma"/>
                <w:b/>
                <w:color w:val="000000"/>
              </w:rPr>
              <w:t>82 347,30</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784ACD" w:rsidRDefault="006059EE">
            <w:pPr>
              <w:pStyle w:val="Standard"/>
              <w:widowControl/>
              <w:jc w:val="center"/>
            </w:pPr>
            <w:r>
              <w:rPr>
                <w:rFonts w:ascii="Tahoma" w:eastAsia="Tahoma" w:hAnsi="Tahoma" w:cs="Tahoma"/>
                <w:b/>
                <w:color w:val="000000"/>
              </w:rPr>
              <w:t>474 477,30</w:t>
            </w:r>
          </w:p>
        </w:tc>
      </w:tr>
    </w:tbl>
    <w:p w:rsidR="00784ACD" w:rsidRDefault="00784ACD">
      <w:pPr>
        <w:pStyle w:val="Standard"/>
        <w:widowControl/>
        <w:tabs>
          <w:tab w:val="left" w:pos="426"/>
          <w:tab w:val="left" w:pos="1701"/>
        </w:tabs>
        <w:spacing w:before="120"/>
        <w:jc w:val="both"/>
        <w:rPr>
          <w:rFonts w:ascii="Tahoma" w:eastAsia="Tahoma" w:hAnsi="Tahoma" w:cs="Tahoma"/>
          <w:color w:val="000000"/>
        </w:rPr>
      </w:pPr>
    </w:p>
    <w:p w:rsidR="00784ACD" w:rsidRDefault="006059EE">
      <w:pPr>
        <w:pStyle w:val="Standard"/>
        <w:widowControl/>
        <w:numPr>
          <w:ilvl w:val="0"/>
          <w:numId w:val="19"/>
        </w:numPr>
        <w:tabs>
          <w:tab w:val="left" w:pos="786"/>
          <w:tab w:val="left" w:pos="2061"/>
        </w:tabs>
        <w:spacing w:before="120"/>
        <w:ind w:left="360" w:hanging="360"/>
        <w:jc w:val="both"/>
      </w:pPr>
      <w:r>
        <w:rPr>
          <w:rFonts w:ascii="Tahoma" w:eastAsia="Tahoma" w:hAnsi="Tahoma" w:cs="Tahoma"/>
          <w:color w:val="000000"/>
        </w:rPr>
        <w:t>Podrobná kalkulace ceny v položkovém členění je uvedena v příloze č. 1 této smlouvy.</w:t>
      </w:r>
    </w:p>
    <w:p w:rsidR="00784ACD" w:rsidRDefault="006059EE">
      <w:pPr>
        <w:pStyle w:val="Standard"/>
        <w:widowControl/>
        <w:numPr>
          <w:ilvl w:val="0"/>
          <w:numId w:val="6"/>
        </w:numPr>
        <w:tabs>
          <w:tab w:val="left" w:pos="786"/>
          <w:tab w:val="left" w:pos="2061"/>
        </w:tabs>
        <w:spacing w:before="120"/>
        <w:ind w:left="360" w:hanging="360"/>
        <w:jc w:val="both"/>
      </w:pPr>
      <w:r>
        <w:rPr>
          <w:rFonts w:ascii="Tahoma" w:eastAsia="Tahoma" w:hAnsi="Tahoma" w:cs="Tahoma"/>
          <w:color w:val="000000"/>
        </w:rPr>
        <w:t>Cena zahrnuje veškeré náklady dodavatele spojené se splněním jeho závazků z této smlouvy.</w:t>
      </w:r>
    </w:p>
    <w:p w:rsidR="00784ACD" w:rsidRDefault="006059EE">
      <w:pPr>
        <w:pStyle w:val="Standard"/>
        <w:widowControl/>
        <w:numPr>
          <w:ilvl w:val="0"/>
          <w:numId w:val="6"/>
        </w:numPr>
        <w:tabs>
          <w:tab w:val="left" w:pos="786"/>
          <w:tab w:val="left" w:pos="2061"/>
        </w:tabs>
        <w:spacing w:before="120"/>
        <w:ind w:left="360" w:hanging="360"/>
        <w:jc w:val="both"/>
      </w:pPr>
      <w:r>
        <w:rPr>
          <w:rFonts w:ascii="Tahoma" w:eastAsia="Tahoma" w:hAnsi="Tahoma" w:cs="Tahoma"/>
          <w:color w:val="000000"/>
        </w:rPr>
        <w:t xml:space="preserve">Nedílnou součástí této smlouvy je příloha č. 3 – podrobná specifikace s </w:t>
      </w:r>
      <w:proofErr w:type="gramStart"/>
      <w:r>
        <w:rPr>
          <w:rFonts w:ascii="Tahoma" w:eastAsia="Tahoma" w:hAnsi="Tahoma" w:cs="Tahoma"/>
          <w:color w:val="000000"/>
        </w:rPr>
        <w:t>technickými   parametry</w:t>
      </w:r>
      <w:proofErr w:type="gramEnd"/>
      <w:r>
        <w:rPr>
          <w:rFonts w:ascii="Tahoma" w:eastAsia="Tahoma" w:hAnsi="Tahoma" w:cs="Tahoma"/>
          <w:color w:val="000000"/>
        </w:rPr>
        <w:t>, zpracovaná dodavatelem.</w:t>
      </w:r>
    </w:p>
    <w:p w:rsidR="00784ACD" w:rsidRDefault="006059EE">
      <w:pPr>
        <w:pStyle w:val="Standard"/>
        <w:widowControl/>
        <w:numPr>
          <w:ilvl w:val="0"/>
          <w:numId w:val="6"/>
        </w:numPr>
        <w:tabs>
          <w:tab w:val="left" w:pos="786"/>
          <w:tab w:val="left" w:pos="2061"/>
        </w:tabs>
        <w:spacing w:before="120"/>
        <w:ind w:left="360" w:hanging="360"/>
        <w:jc w:val="both"/>
      </w:pPr>
      <w:r>
        <w:rPr>
          <w:rFonts w:ascii="Tahoma" w:eastAsia="Tahoma" w:hAnsi="Tahoma" w:cs="Tahoma"/>
          <w:color w:val="000000"/>
        </w:rPr>
        <w:t>Cena uvedená v odst. 1 tohoto článku je dohodnuta jako cena nejvýše přípustná a není možn</w:t>
      </w:r>
      <w:r>
        <w:rPr>
          <w:rFonts w:ascii="Tahoma" w:eastAsia="Tahoma" w:hAnsi="Tahoma" w:cs="Tahoma"/>
        </w:rPr>
        <w:t>é</w:t>
      </w:r>
      <w:r>
        <w:rPr>
          <w:rFonts w:ascii="Tahoma" w:eastAsia="Tahoma" w:hAnsi="Tahoma" w:cs="Tahoma"/>
          <w:color w:val="000000"/>
        </w:rPr>
        <w:t xml:space="preserve"> ji překročit.</w:t>
      </w:r>
    </w:p>
    <w:p w:rsidR="00784ACD" w:rsidRDefault="006059EE">
      <w:pPr>
        <w:pStyle w:val="Standard"/>
        <w:widowControl/>
        <w:numPr>
          <w:ilvl w:val="0"/>
          <w:numId w:val="6"/>
        </w:numPr>
        <w:tabs>
          <w:tab w:val="left" w:pos="786"/>
          <w:tab w:val="left" w:pos="2061"/>
        </w:tabs>
        <w:spacing w:before="120"/>
        <w:ind w:left="360" w:hanging="360"/>
        <w:jc w:val="both"/>
      </w:pPr>
      <w:r>
        <w:rPr>
          <w:rFonts w:ascii="Tahoma" w:eastAsia="Tahoma" w:hAnsi="Tahoma" w:cs="Tahoma"/>
          <w:color w:val="000000"/>
        </w:rPr>
        <w:t>Dodavatel odpovídá za to, že sazba daně z přidané hodnoty je stanovena v souladu s platnými právními předpisy. Dojde-li ke změně zákonné sazby DPH, není nutno uzavírat z tohoto důvodu dodatek ke smlouvě a dodavatel bude k ceně bez DPH účtovat DPH v platné výši.</w:t>
      </w:r>
    </w:p>
    <w:p w:rsidR="00784ACD" w:rsidRDefault="00784ACD">
      <w:pPr>
        <w:pStyle w:val="Standard"/>
        <w:widowControl/>
        <w:tabs>
          <w:tab w:val="left" w:pos="567"/>
          <w:tab w:val="left" w:pos="1701"/>
        </w:tabs>
        <w:rPr>
          <w:rFonts w:ascii="Tahoma" w:eastAsia="Tahoma" w:hAnsi="Tahoma" w:cs="Tahoma"/>
          <w:b/>
          <w:color w:val="000000"/>
        </w:rPr>
      </w:pPr>
    </w:p>
    <w:p w:rsidR="00784ACD" w:rsidRDefault="00784ACD">
      <w:pPr>
        <w:pStyle w:val="Standard"/>
        <w:widowControl/>
        <w:tabs>
          <w:tab w:val="left" w:pos="567"/>
          <w:tab w:val="left" w:pos="1701"/>
        </w:tabs>
        <w:rPr>
          <w:rFonts w:ascii="Tahoma" w:eastAsia="Tahoma" w:hAnsi="Tahoma" w:cs="Tahoma"/>
          <w:b/>
          <w:color w:val="000000"/>
        </w:rPr>
      </w:pPr>
    </w:p>
    <w:p w:rsidR="00784ACD" w:rsidRDefault="00784ACD">
      <w:pPr>
        <w:pStyle w:val="Standard"/>
        <w:widowControl/>
        <w:tabs>
          <w:tab w:val="left" w:pos="567"/>
          <w:tab w:val="left" w:pos="1701"/>
        </w:tabs>
        <w:rPr>
          <w:rFonts w:ascii="Tahoma" w:eastAsia="Tahoma" w:hAnsi="Tahoma" w:cs="Tahoma"/>
          <w:b/>
          <w:color w:val="000000"/>
        </w:rPr>
      </w:pPr>
    </w:p>
    <w:p w:rsidR="00784ACD" w:rsidRDefault="006059EE">
      <w:pPr>
        <w:pStyle w:val="Standard"/>
        <w:keepNext/>
        <w:widowControl/>
        <w:tabs>
          <w:tab w:val="left" w:pos="567"/>
          <w:tab w:val="left" w:pos="1701"/>
        </w:tabs>
        <w:jc w:val="center"/>
      </w:pPr>
      <w:r>
        <w:rPr>
          <w:rFonts w:ascii="Tahoma" w:eastAsia="Tahoma" w:hAnsi="Tahoma" w:cs="Tahoma"/>
          <w:b/>
          <w:color w:val="000000"/>
        </w:rPr>
        <w:t>V.</w:t>
      </w:r>
    </w:p>
    <w:p w:rsidR="00784ACD" w:rsidRDefault="006059EE">
      <w:pPr>
        <w:pStyle w:val="Standard"/>
        <w:keepNext/>
        <w:widowControl/>
        <w:tabs>
          <w:tab w:val="left" w:pos="567"/>
          <w:tab w:val="left" w:pos="1701"/>
        </w:tabs>
        <w:jc w:val="center"/>
      </w:pPr>
      <w:r>
        <w:rPr>
          <w:rFonts w:ascii="Tahoma" w:eastAsia="Tahoma" w:hAnsi="Tahoma" w:cs="Tahoma"/>
          <w:b/>
          <w:color w:val="000000"/>
        </w:rPr>
        <w:t>Doba plnění</w:t>
      </w:r>
    </w:p>
    <w:p w:rsidR="00784ACD" w:rsidRPr="00DA0AB8" w:rsidRDefault="006059EE">
      <w:pPr>
        <w:pStyle w:val="Standard"/>
        <w:widowControl/>
      </w:pPr>
      <w:r>
        <w:rPr>
          <w:rFonts w:ascii="Tahoma" w:eastAsia="Tahoma" w:hAnsi="Tahoma" w:cs="Tahoma"/>
          <w:color w:val="000000"/>
        </w:rPr>
        <w:t xml:space="preserve">1.  Dodavatel se zavazuje splnit předmět </w:t>
      </w:r>
      <w:r w:rsidRPr="00DA0AB8">
        <w:rPr>
          <w:rFonts w:ascii="Tahoma" w:eastAsia="Tahoma" w:hAnsi="Tahoma" w:cs="Tahoma"/>
          <w:color w:val="000000"/>
        </w:rPr>
        <w:t xml:space="preserve">smlouvy nejpozději do </w:t>
      </w:r>
      <w:r w:rsidR="00DA0AB8" w:rsidRPr="00DA0AB8">
        <w:rPr>
          <w:rFonts w:ascii="Tahoma" w:eastAsia="Tahoma" w:hAnsi="Tahoma" w:cs="Tahoma"/>
          <w:color w:val="000000"/>
        </w:rPr>
        <w:t>45</w:t>
      </w:r>
      <w:r w:rsidRPr="00DA0AB8">
        <w:rPr>
          <w:rFonts w:ascii="Tahoma" w:eastAsia="Tahoma" w:hAnsi="Tahoma" w:cs="Tahoma"/>
          <w:color w:val="000000"/>
        </w:rPr>
        <w:t xml:space="preserve"> dnů od podpisu této smlouvy.</w:t>
      </w:r>
      <w:r w:rsidRPr="00DA0AB8">
        <w:rPr>
          <w:rFonts w:ascii="Arial" w:eastAsia="Arial" w:hAnsi="Arial" w:cs="Arial"/>
          <w:color w:val="000000"/>
          <w:sz w:val="18"/>
          <w:szCs w:val="18"/>
        </w:rPr>
        <w:t xml:space="preserve">  </w:t>
      </w:r>
    </w:p>
    <w:p w:rsidR="00784ACD" w:rsidRDefault="006059EE">
      <w:pPr>
        <w:pStyle w:val="Standard"/>
        <w:widowControl/>
      </w:pPr>
      <w:r w:rsidRPr="00DA0AB8">
        <w:rPr>
          <w:rFonts w:ascii="Tahoma" w:eastAsia="Tahoma" w:hAnsi="Tahoma" w:cs="Tahoma"/>
          <w:color w:val="000000"/>
        </w:rPr>
        <w:t xml:space="preserve">     </w:t>
      </w:r>
      <w:proofErr w:type="gramStart"/>
      <w:r w:rsidRPr="00DA0AB8">
        <w:rPr>
          <w:rFonts w:ascii="Tahoma" w:eastAsia="Tahoma" w:hAnsi="Tahoma" w:cs="Tahoma"/>
          <w:color w:val="000000"/>
        </w:rPr>
        <w:t>Za  nedodržení</w:t>
      </w:r>
      <w:proofErr w:type="gramEnd"/>
      <w:r w:rsidRPr="00DA0AB8">
        <w:rPr>
          <w:rFonts w:ascii="Tahoma" w:eastAsia="Tahoma" w:hAnsi="Tahoma" w:cs="Tahoma"/>
          <w:color w:val="000000"/>
        </w:rPr>
        <w:t xml:space="preserve">  termínu dodání zboží, je </w:t>
      </w:r>
      <w:r w:rsidRPr="00DA0AB8">
        <w:rPr>
          <w:rFonts w:ascii="Tahoma" w:eastAsia="Tahoma" w:hAnsi="Tahoma" w:cs="Tahoma"/>
        </w:rPr>
        <w:t xml:space="preserve">dodavatel </w:t>
      </w:r>
      <w:r w:rsidRPr="00DA0AB8">
        <w:rPr>
          <w:rFonts w:ascii="Tahoma" w:eastAsia="Tahoma" w:hAnsi="Tahoma" w:cs="Tahoma"/>
          <w:color w:val="000000"/>
        </w:rPr>
        <w:t>povinen zaplatit objednateli</w:t>
      </w:r>
      <w:r>
        <w:rPr>
          <w:rFonts w:ascii="Tahoma" w:eastAsia="Tahoma" w:hAnsi="Tahoma" w:cs="Tahoma"/>
          <w:color w:val="000000"/>
        </w:rPr>
        <w:t xml:space="preserve"> pokutu ve výši 1 %   </w:t>
      </w:r>
    </w:p>
    <w:p w:rsidR="00784ACD" w:rsidRDefault="006059EE">
      <w:pPr>
        <w:pStyle w:val="Standard"/>
        <w:widowControl/>
      </w:pPr>
      <w:r>
        <w:rPr>
          <w:rFonts w:ascii="Tahoma" w:eastAsia="Tahoma" w:hAnsi="Tahoma" w:cs="Tahoma"/>
          <w:color w:val="000000"/>
        </w:rPr>
        <w:t xml:space="preserve">     z hodnoty předmětu plnění za každý den prodlení, a to až do okamžiku splnění závazku.</w:t>
      </w:r>
    </w:p>
    <w:p w:rsidR="00784ACD" w:rsidRDefault="006059EE">
      <w:pPr>
        <w:pStyle w:val="Standard"/>
        <w:widowControl/>
      </w:pPr>
      <w:r>
        <w:rPr>
          <w:rFonts w:ascii="Tahoma" w:eastAsia="Tahoma" w:hAnsi="Tahoma" w:cs="Tahoma"/>
          <w:color w:val="000000"/>
        </w:rPr>
        <w:t xml:space="preserve">    </w:t>
      </w:r>
    </w:p>
    <w:p w:rsidR="00784ACD" w:rsidRDefault="00784ACD">
      <w:pPr>
        <w:pStyle w:val="Standard"/>
        <w:widowControl/>
        <w:rPr>
          <w:rFonts w:ascii="Tahoma" w:eastAsia="Tahoma" w:hAnsi="Tahoma" w:cs="Tahoma"/>
          <w:color w:val="000000"/>
        </w:rPr>
      </w:pPr>
    </w:p>
    <w:p w:rsidR="00784ACD" w:rsidRDefault="00784ACD">
      <w:pPr>
        <w:pStyle w:val="Standard"/>
        <w:widowControl/>
        <w:rPr>
          <w:rFonts w:ascii="Tahoma" w:eastAsia="Tahoma" w:hAnsi="Tahoma" w:cs="Tahoma"/>
          <w:color w:val="000000"/>
        </w:rPr>
      </w:pPr>
    </w:p>
    <w:p w:rsidR="00784ACD" w:rsidRDefault="006059EE">
      <w:pPr>
        <w:pStyle w:val="Standard"/>
        <w:widowControl/>
        <w:tabs>
          <w:tab w:val="left" w:pos="567"/>
          <w:tab w:val="left" w:pos="1701"/>
        </w:tabs>
        <w:jc w:val="center"/>
      </w:pPr>
      <w:r>
        <w:rPr>
          <w:rFonts w:ascii="Tahoma" w:eastAsia="Tahoma" w:hAnsi="Tahoma" w:cs="Tahoma"/>
          <w:b/>
          <w:color w:val="000000"/>
        </w:rPr>
        <w:t>VI.</w:t>
      </w:r>
    </w:p>
    <w:p w:rsidR="00784ACD" w:rsidRDefault="006059EE">
      <w:pPr>
        <w:pStyle w:val="Standard"/>
        <w:keepNext/>
        <w:widowControl/>
        <w:tabs>
          <w:tab w:val="left" w:pos="567"/>
          <w:tab w:val="left" w:pos="1701"/>
        </w:tabs>
        <w:jc w:val="center"/>
      </w:pPr>
      <w:r>
        <w:rPr>
          <w:rFonts w:ascii="Tahoma" w:eastAsia="Tahoma" w:hAnsi="Tahoma" w:cs="Tahoma"/>
          <w:b/>
          <w:color w:val="000000"/>
        </w:rPr>
        <w:t>Místo plnění</w:t>
      </w:r>
    </w:p>
    <w:p w:rsidR="00784ACD" w:rsidRDefault="006059EE">
      <w:pPr>
        <w:pStyle w:val="Standard"/>
        <w:widowControl/>
        <w:tabs>
          <w:tab w:val="left" w:pos="2977"/>
        </w:tabs>
        <w:spacing w:after="60"/>
        <w:jc w:val="both"/>
      </w:pPr>
      <w:r>
        <w:rPr>
          <w:rFonts w:ascii="Tahoma" w:eastAsia="Tahoma" w:hAnsi="Tahoma" w:cs="Tahoma"/>
          <w:color w:val="000000"/>
        </w:rPr>
        <w:t xml:space="preserve">1.   Místem plnění je </w:t>
      </w:r>
      <w:r>
        <w:rPr>
          <w:rFonts w:eastAsia="Calibri" w:cs="Calibri"/>
          <w:b/>
          <w:color w:val="000000"/>
          <w:sz w:val="22"/>
          <w:szCs w:val="22"/>
        </w:rPr>
        <w:t xml:space="preserve">Základní škola Orlová-Lutyně </w:t>
      </w:r>
      <w:r>
        <w:rPr>
          <w:rFonts w:eastAsia="Calibri" w:cs="Calibri"/>
          <w:b/>
          <w:sz w:val="22"/>
          <w:szCs w:val="22"/>
        </w:rPr>
        <w:t>M</w:t>
      </w:r>
      <w:r>
        <w:rPr>
          <w:rFonts w:eastAsia="Calibri" w:cs="Calibri"/>
          <w:b/>
          <w:color w:val="000000"/>
          <w:sz w:val="22"/>
          <w:szCs w:val="22"/>
        </w:rPr>
        <w:t>ládí 726 okres Karviná, příspěvková organizace</w:t>
      </w:r>
    </w:p>
    <w:p w:rsidR="00784ACD" w:rsidRDefault="00784ACD">
      <w:pPr>
        <w:pStyle w:val="Standard"/>
        <w:widowControl/>
        <w:tabs>
          <w:tab w:val="left" w:pos="426"/>
        </w:tabs>
        <w:spacing w:before="120"/>
        <w:jc w:val="center"/>
        <w:rPr>
          <w:rFonts w:ascii="Tahoma" w:eastAsia="Tahoma" w:hAnsi="Tahoma" w:cs="Tahoma"/>
          <w:color w:val="000000"/>
        </w:rPr>
      </w:pPr>
    </w:p>
    <w:p w:rsidR="00784ACD" w:rsidRDefault="00784ACD">
      <w:pPr>
        <w:pStyle w:val="Standard"/>
        <w:widowControl/>
        <w:tabs>
          <w:tab w:val="left" w:pos="426"/>
        </w:tabs>
        <w:spacing w:before="120"/>
        <w:jc w:val="center"/>
        <w:rPr>
          <w:rFonts w:ascii="Tahoma" w:eastAsia="Tahoma" w:hAnsi="Tahoma" w:cs="Tahoma"/>
          <w:b/>
        </w:rPr>
      </w:pPr>
    </w:p>
    <w:p w:rsidR="00784ACD" w:rsidRDefault="00784ACD">
      <w:pPr>
        <w:pStyle w:val="Standard"/>
        <w:widowControl/>
        <w:tabs>
          <w:tab w:val="left" w:pos="426"/>
        </w:tabs>
        <w:spacing w:before="120"/>
        <w:jc w:val="center"/>
        <w:rPr>
          <w:rFonts w:ascii="Tahoma" w:eastAsia="Tahoma" w:hAnsi="Tahoma" w:cs="Tahoma"/>
          <w:b/>
        </w:rPr>
      </w:pPr>
    </w:p>
    <w:p w:rsidR="00784ACD" w:rsidRDefault="006059EE">
      <w:pPr>
        <w:pStyle w:val="Standard"/>
        <w:widowControl/>
        <w:tabs>
          <w:tab w:val="left" w:pos="426"/>
        </w:tabs>
        <w:spacing w:before="120"/>
        <w:jc w:val="center"/>
      </w:pPr>
      <w:r>
        <w:rPr>
          <w:rFonts w:ascii="Tahoma" w:eastAsia="Tahoma" w:hAnsi="Tahoma" w:cs="Tahoma"/>
          <w:b/>
          <w:color w:val="000000"/>
        </w:rPr>
        <w:lastRenderedPageBreak/>
        <w:t>VII.</w:t>
      </w:r>
    </w:p>
    <w:p w:rsidR="00784ACD" w:rsidRDefault="006059EE">
      <w:pPr>
        <w:pStyle w:val="Standard"/>
        <w:keepNext/>
        <w:widowControl/>
        <w:tabs>
          <w:tab w:val="left" w:pos="426"/>
          <w:tab w:val="left" w:pos="567"/>
          <w:tab w:val="left" w:pos="1701"/>
        </w:tabs>
        <w:jc w:val="center"/>
      </w:pPr>
      <w:r>
        <w:rPr>
          <w:rFonts w:ascii="Tahoma" w:eastAsia="Tahoma" w:hAnsi="Tahoma" w:cs="Tahoma"/>
          <w:b/>
          <w:color w:val="000000"/>
        </w:rPr>
        <w:t>Povinnosti dodavatele</w:t>
      </w:r>
    </w:p>
    <w:p w:rsidR="00784ACD" w:rsidRDefault="006059EE">
      <w:pPr>
        <w:pStyle w:val="Standard"/>
        <w:widowControl/>
        <w:numPr>
          <w:ilvl w:val="0"/>
          <w:numId w:val="20"/>
        </w:numPr>
        <w:tabs>
          <w:tab w:val="left" w:pos="766"/>
        </w:tabs>
        <w:spacing w:before="120"/>
        <w:ind w:left="340" w:hanging="340"/>
        <w:jc w:val="both"/>
      </w:pPr>
      <w:r>
        <w:rPr>
          <w:rFonts w:ascii="Tahoma" w:eastAsia="Tahoma" w:hAnsi="Tahoma" w:cs="Tahoma"/>
          <w:color w:val="000000"/>
        </w:rPr>
        <w:t>Dodavatel se zavazuje písemně informovat objednatele o skutečnostech majících vliv na plnění této smlouvy, a to neprodleně, nejpozději následující pracovní den poté, kdy příslušná skutečnost nastane nebo dodavatel zjistí, že by nastat mohla.</w:t>
      </w:r>
    </w:p>
    <w:p w:rsidR="00784ACD" w:rsidRDefault="006059EE">
      <w:pPr>
        <w:pStyle w:val="Standard"/>
        <w:widowControl/>
        <w:numPr>
          <w:ilvl w:val="0"/>
          <w:numId w:val="1"/>
        </w:numPr>
        <w:tabs>
          <w:tab w:val="left" w:pos="766"/>
        </w:tabs>
        <w:spacing w:before="120"/>
        <w:ind w:left="340" w:hanging="340"/>
        <w:jc w:val="both"/>
      </w:pPr>
      <w:r>
        <w:rPr>
          <w:rFonts w:ascii="Tahoma" w:eastAsia="Tahoma" w:hAnsi="Tahoma" w:cs="Tahoma"/>
          <w:color w:val="000000"/>
        </w:rPr>
        <w:t>Dodavatel je povinen poskytnout dodávku zboží a s ní spojené činnosti v dohodnutém rozsahu, kvalitě a čase.</w:t>
      </w:r>
    </w:p>
    <w:p w:rsidR="00784ACD" w:rsidRDefault="006059EE">
      <w:pPr>
        <w:pStyle w:val="Standard"/>
        <w:widowControl/>
        <w:numPr>
          <w:ilvl w:val="0"/>
          <w:numId w:val="1"/>
        </w:numPr>
        <w:tabs>
          <w:tab w:val="left" w:pos="766"/>
        </w:tabs>
        <w:spacing w:before="120"/>
        <w:ind w:left="340" w:hanging="340"/>
        <w:jc w:val="both"/>
      </w:pPr>
      <w:r>
        <w:rPr>
          <w:rFonts w:ascii="Tahoma" w:eastAsia="Tahoma" w:hAnsi="Tahoma" w:cs="Tahoma"/>
          <w:color w:val="000000"/>
        </w:rPr>
        <w:t>Dodavatel je povinen v rámci kontroly prováděné v souvislosti s financováním služeb dle této smlouvy umožnit provedení kontroly osobám, které jsou oprávněny k provádění kontroly, a poskytnout jim požadované informace a doklady vztahující se ke službám provedeným dle této smlouvy. Dodavatel je povinen osobám oprávněným ke kontrole vytvořit podmínky k provedení kontroly a poskytnout jim při provádění kontroly součinnost. Osobami oprávněnými ke kontrole jsou Ministerstvo školství, mládeže a tělovýchovy, územní finanční orgány, územní orgány státní správy a samosprávy, Ministerstvo financí, Nejvyšší kontrolní úřad, případně další orgány oprávněné k výkonu kontroly.</w:t>
      </w:r>
    </w:p>
    <w:p w:rsidR="00784ACD" w:rsidRDefault="006059EE">
      <w:pPr>
        <w:pStyle w:val="Standard"/>
        <w:widowControl/>
        <w:numPr>
          <w:ilvl w:val="0"/>
          <w:numId w:val="1"/>
        </w:numPr>
        <w:tabs>
          <w:tab w:val="left" w:pos="766"/>
        </w:tabs>
        <w:spacing w:before="120"/>
        <w:ind w:left="340" w:hanging="340"/>
        <w:jc w:val="both"/>
      </w:pPr>
      <w:r>
        <w:rPr>
          <w:rFonts w:ascii="Tahoma" w:eastAsia="Tahoma" w:hAnsi="Tahoma" w:cs="Tahoma"/>
          <w:color w:val="000000"/>
        </w:rPr>
        <w:t>Dodavatel je povinen uchovávat veškerou dokumentaci vztahující se ke službám provedeným dle této smlouvy v souladu s platnými právními předpisy ČR včetně účetních dokladů minimálně do roku 2026, a pokud je v českých právních předpisech stanovena lhůta delší, musí být pro úschovu použita delší lhůta.</w:t>
      </w:r>
    </w:p>
    <w:p w:rsidR="00784ACD" w:rsidRDefault="006059EE">
      <w:pPr>
        <w:pStyle w:val="Standard"/>
        <w:widowControl/>
        <w:numPr>
          <w:ilvl w:val="0"/>
          <w:numId w:val="1"/>
        </w:numPr>
        <w:tabs>
          <w:tab w:val="left" w:pos="2140"/>
        </w:tabs>
        <w:spacing w:before="120"/>
        <w:ind w:left="340" w:hanging="340"/>
        <w:jc w:val="both"/>
      </w:pPr>
      <w:r>
        <w:rPr>
          <w:rFonts w:ascii="Tahoma" w:eastAsia="Tahoma" w:hAnsi="Tahoma" w:cs="Tahoma"/>
          <w:color w:val="000000"/>
        </w:rPr>
        <w:t>Dodavatel se zavazuje zachovávat mlčenlivost o všech skutečnostech, se kterými se seznámil při plnění dle této smlouvy, nezveřejnit je a neposkytnout třetím osobám bez souhlasu objednatele.</w:t>
      </w:r>
    </w:p>
    <w:p w:rsidR="00784ACD" w:rsidRDefault="006059EE">
      <w:pPr>
        <w:pStyle w:val="Standard"/>
        <w:widowControl/>
        <w:numPr>
          <w:ilvl w:val="0"/>
          <w:numId w:val="1"/>
        </w:numPr>
        <w:tabs>
          <w:tab w:val="left" w:pos="2140"/>
        </w:tabs>
        <w:spacing w:before="120"/>
        <w:ind w:left="340" w:hanging="340"/>
        <w:jc w:val="both"/>
      </w:pPr>
      <w:r>
        <w:rPr>
          <w:rFonts w:ascii="Tahoma" w:eastAsia="Tahoma" w:hAnsi="Tahoma" w:cs="Tahoma"/>
          <w:color w:val="000000"/>
        </w:rPr>
        <w:t>Dodavatel uhradí škodu, která objednateli vznikla plněním v rozporu s touto smlouvou, a to v plné výši. Dodavatel rovněž objednateli uhradí náklady vzniklé při uplatňování práv z odpovědnosti za vady.</w:t>
      </w:r>
    </w:p>
    <w:p w:rsidR="00784ACD" w:rsidRDefault="006059EE">
      <w:pPr>
        <w:pStyle w:val="Standard"/>
        <w:widowControl/>
        <w:numPr>
          <w:ilvl w:val="0"/>
          <w:numId w:val="1"/>
        </w:numPr>
        <w:tabs>
          <w:tab w:val="left" w:pos="2140"/>
        </w:tabs>
        <w:spacing w:before="120"/>
        <w:ind w:left="340" w:hanging="340"/>
        <w:jc w:val="both"/>
      </w:pPr>
      <w:r>
        <w:rPr>
          <w:rFonts w:ascii="Tahoma" w:eastAsia="Tahoma" w:hAnsi="Tahoma" w:cs="Tahoma"/>
          <w:color w:val="000000"/>
        </w:rPr>
        <w:t>Dodavatel je povinen dbát při zajišťování služeb dle této smlouvy na ochranu životního prostředí a  dodržovat platné technické, bezpečnostní, zdravotní, hygienické a jiné předpisy, včetně předpisů týkajících se ochrany životního prostředí.</w:t>
      </w:r>
    </w:p>
    <w:p w:rsidR="00784ACD" w:rsidRDefault="006059EE">
      <w:pPr>
        <w:pStyle w:val="Standard"/>
        <w:spacing w:before="600"/>
        <w:jc w:val="center"/>
      </w:pPr>
      <w:r>
        <w:rPr>
          <w:rFonts w:ascii="Tahoma" w:eastAsia="Tahoma" w:hAnsi="Tahoma" w:cs="Tahoma"/>
          <w:b/>
          <w:color w:val="000000"/>
        </w:rPr>
        <w:t>VIII.</w:t>
      </w:r>
    </w:p>
    <w:p w:rsidR="00784ACD" w:rsidRDefault="006059EE">
      <w:pPr>
        <w:pStyle w:val="Standard"/>
        <w:jc w:val="center"/>
      </w:pPr>
      <w:r>
        <w:rPr>
          <w:rFonts w:ascii="Tahoma" w:eastAsia="Tahoma" w:hAnsi="Tahoma" w:cs="Tahoma"/>
          <w:b/>
          <w:color w:val="000000"/>
        </w:rPr>
        <w:t>Záruční podmínky a vady</w:t>
      </w:r>
    </w:p>
    <w:p w:rsidR="00784ACD" w:rsidRDefault="006059EE">
      <w:pPr>
        <w:pStyle w:val="Standard"/>
        <w:numPr>
          <w:ilvl w:val="0"/>
          <w:numId w:val="21"/>
        </w:numPr>
        <w:spacing w:before="120"/>
        <w:ind w:left="357" w:hanging="357"/>
        <w:jc w:val="both"/>
      </w:pPr>
      <w:r>
        <w:rPr>
          <w:rFonts w:ascii="Tahoma" w:eastAsia="Tahoma" w:hAnsi="Tahoma" w:cs="Tahoma"/>
          <w:color w:val="000000"/>
        </w:rPr>
        <w:t>Jednotlivé části dodávky mají vady, jestliže jeho provedení neodpovídá požadavkům uvedeným ve smlouvě a v příloze č. 2 technické požadavky ICT technologií, příslušným právním předpisům, normám nebo jiné dokumentaci vztahující se k provedení zakázky nebo pokud neumožňuje užívání, k němuž bylo určeno a zhotoveno.</w:t>
      </w:r>
    </w:p>
    <w:p w:rsidR="00784ACD" w:rsidRDefault="006059EE">
      <w:pPr>
        <w:pStyle w:val="Standard"/>
        <w:numPr>
          <w:ilvl w:val="0"/>
          <w:numId w:val="7"/>
        </w:numPr>
        <w:spacing w:before="120"/>
        <w:ind w:left="360" w:hanging="360"/>
        <w:jc w:val="both"/>
      </w:pPr>
      <w:r>
        <w:rPr>
          <w:rFonts w:ascii="Tahoma" w:eastAsia="Tahoma" w:hAnsi="Tahoma" w:cs="Tahoma"/>
          <w:color w:val="000000"/>
        </w:rPr>
        <w:t>Dodavatel odpovídá za vady, jež má dodávka PC v době předání a převzetí, a za vady, které se projeví v záruční době. Za vady, které se projeví po záruční době, odpovídá jen tehdy, pokud jejich příčinou bylo prokazatelně jeho porušení povinností.</w:t>
      </w:r>
    </w:p>
    <w:p w:rsidR="00784ACD" w:rsidRDefault="006059EE">
      <w:pPr>
        <w:pStyle w:val="Standard"/>
        <w:numPr>
          <w:ilvl w:val="0"/>
          <w:numId w:val="7"/>
        </w:numPr>
        <w:spacing w:before="120"/>
        <w:ind w:left="360" w:hanging="360"/>
        <w:jc w:val="both"/>
        <w:rPr>
          <w:rFonts w:ascii="Tahoma" w:eastAsia="Tahoma" w:hAnsi="Tahoma" w:cs="Tahoma"/>
          <w:color w:val="000000"/>
        </w:rPr>
      </w:pPr>
      <w:r>
        <w:rPr>
          <w:rFonts w:ascii="Tahoma" w:eastAsia="Tahoma" w:hAnsi="Tahoma" w:cs="Tahoma"/>
          <w:color w:val="000000"/>
        </w:rPr>
        <w:t>Dodavatel poskytuje na celý předmět dodávky záruku za jakost v délce uvedené v technické specifikaci. Stanovena platným právním řádem a předpisy České republiky.</w:t>
      </w:r>
    </w:p>
    <w:p w:rsidR="00784ACD" w:rsidRDefault="006059EE">
      <w:pPr>
        <w:pStyle w:val="Standard"/>
        <w:numPr>
          <w:ilvl w:val="0"/>
          <w:numId w:val="7"/>
        </w:numPr>
        <w:spacing w:before="120"/>
        <w:ind w:left="360" w:hanging="360"/>
        <w:jc w:val="both"/>
        <w:rPr>
          <w:rFonts w:ascii="Tahoma" w:eastAsia="Tahoma" w:hAnsi="Tahoma" w:cs="Tahoma"/>
          <w:color w:val="000000"/>
        </w:rPr>
      </w:pPr>
      <w:r>
        <w:rPr>
          <w:rFonts w:ascii="Tahoma" w:eastAsia="Tahoma" w:hAnsi="Tahoma" w:cs="Tahoma"/>
          <w:color w:val="000000"/>
        </w:rPr>
        <w:t>Záruční doba běží ode dne převzetí (tj. bez vad) objednatelem v délce 24 měsíců.</w:t>
      </w:r>
    </w:p>
    <w:p w:rsidR="00784ACD" w:rsidRDefault="006059EE">
      <w:pPr>
        <w:pStyle w:val="Standard"/>
        <w:numPr>
          <w:ilvl w:val="0"/>
          <w:numId w:val="7"/>
        </w:numPr>
        <w:spacing w:before="120"/>
        <w:ind w:left="360" w:hanging="360"/>
        <w:jc w:val="both"/>
      </w:pPr>
      <w:r>
        <w:rPr>
          <w:rFonts w:ascii="Tahoma" w:eastAsia="Tahoma" w:hAnsi="Tahoma" w:cs="Tahoma"/>
          <w:color w:val="000000"/>
        </w:rPr>
        <w:t>Veškeré vady na dodávce bude objednatel povinen uplatnit u dodavatele bez zbytečného odkladu poté, kdy vadu zjistil. Jakmile objednatel odešle toto oznámení, bude se mít za to, že požaduje bezplatné odstranění vady, neuvede-li v oznámení jinak.</w:t>
      </w:r>
    </w:p>
    <w:p w:rsidR="00784ACD" w:rsidRDefault="006059EE">
      <w:pPr>
        <w:pStyle w:val="Standard"/>
        <w:numPr>
          <w:ilvl w:val="0"/>
          <w:numId w:val="7"/>
        </w:numPr>
        <w:spacing w:before="120"/>
        <w:ind w:left="360" w:hanging="360"/>
        <w:jc w:val="both"/>
      </w:pPr>
      <w:r>
        <w:rPr>
          <w:rFonts w:ascii="Tahoma" w:eastAsia="Tahoma" w:hAnsi="Tahoma" w:cs="Tahoma"/>
          <w:color w:val="000000"/>
        </w:rPr>
        <w:t xml:space="preserve">Dodavatel započne s odstraněním vady nejpozději do 3 dnů ode dne doručení </w:t>
      </w:r>
      <w:proofErr w:type="gramStart"/>
      <w:r>
        <w:rPr>
          <w:rFonts w:ascii="Tahoma" w:eastAsia="Tahoma" w:hAnsi="Tahoma" w:cs="Tahoma"/>
          <w:color w:val="000000"/>
        </w:rPr>
        <w:t>oznámení  o vadě</w:t>
      </w:r>
      <w:proofErr w:type="gramEnd"/>
      <w:r>
        <w:rPr>
          <w:rFonts w:ascii="Tahoma" w:eastAsia="Tahoma" w:hAnsi="Tahoma" w:cs="Tahoma"/>
          <w:color w:val="000000"/>
        </w:rPr>
        <w:t xml:space="preserve"> na tel. čísle </w:t>
      </w:r>
      <w:r>
        <w:rPr>
          <w:rFonts w:ascii="Tahoma" w:eastAsia="Tahoma" w:hAnsi="Tahoma" w:cs="Tahoma"/>
          <w:b/>
          <w:color w:val="000000"/>
        </w:rPr>
        <w:t>+420 596 620 071.</w:t>
      </w:r>
      <w:r>
        <w:rPr>
          <w:rFonts w:ascii="Tahoma" w:eastAsia="Tahoma" w:hAnsi="Tahoma" w:cs="Tahoma"/>
          <w:color w:val="000000"/>
        </w:rPr>
        <w:t xml:space="preserve"> Nezapočne-li dodavatel s odstraněním vady ve stanovené lhůtě, je objednatel oprávněn zajistit odstranění vady na náklady dodavatele u jiné odborné osoby. Vady budou odstraněny nejpozději do 14 dnů ode dne doručení oznámení o vadě.</w:t>
      </w:r>
    </w:p>
    <w:p w:rsidR="00784ACD" w:rsidRDefault="00784ACD">
      <w:pPr>
        <w:pStyle w:val="Standard"/>
        <w:numPr>
          <w:ilvl w:val="0"/>
          <w:numId w:val="7"/>
        </w:numPr>
        <w:spacing w:before="120"/>
        <w:ind w:left="360" w:hanging="360"/>
        <w:jc w:val="both"/>
        <w:rPr>
          <w:rFonts w:ascii="Tahoma" w:eastAsia="Tahoma" w:hAnsi="Tahoma" w:cs="Tahoma"/>
          <w:color w:val="000000"/>
        </w:rPr>
      </w:pPr>
    </w:p>
    <w:p w:rsidR="00784ACD" w:rsidRDefault="006059EE">
      <w:pPr>
        <w:pStyle w:val="Standard"/>
        <w:numPr>
          <w:ilvl w:val="0"/>
          <w:numId w:val="7"/>
        </w:numPr>
        <w:spacing w:before="120"/>
        <w:ind w:left="360" w:hanging="360"/>
        <w:jc w:val="both"/>
      </w:pPr>
      <w:r>
        <w:rPr>
          <w:rFonts w:ascii="Tahoma" w:eastAsia="Tahoma" w:hAnsi="Tahoma" w:cs="Tahoma"/>
          <w:color w:val="000000"/>
        </w:rPr>
        <w:lastRenderedPageBreak/>
        <w:t>Provedenou opravu vady dodavatel objednateli předá písemně. Na provedenou opravu poskytne dodavatel záruku za jakost ve stejné délce dle odstavce 3 a 4 tohoto článku smlouvy.</w:t>
      </w:r>
    </w:p>
    <w:p w:rsidR="00784ACD" w:rsidRDefault="00784ACD">
      <w:pPr>
        <w:pStyle w:val="Standard"/>
        <w:spacing w:before="120"/>
        <w:jc w:val="both"/>
        <w:rPr>
          <w:rFonts w:ascii="Tahoma" w:eastAsia="Tahoma" w:hAnsi="Tahoma" w:cs="Tahoma"/>
          <w:color w:val="000000"/>
        </w:rPr>
      </w:pPr>
    </w:p>
    <w:p w:rsidR="00784ACD" w:rsidRDefault="006059EE">
      <w:pPr>
        <w:pStyle w:val="Standard"/>
        <w:widowControl/>
        <w:tabs>
          <w:tab w:val="left" w:pos="1497"/>
        </w:tabs>
        <w:spacing w:before="600" w:after="60"/>
        <w:ind w:left="357"/>
        <w:jc w:val="center"/>
      </w:pPr>
      <w:r>
        <w:rPr>
          <w:rFonts w:ascii="Tahoma" w:eastAsia="Tahoma" w:hAnsi="Tahoma" w:cs="Tahoma"/>
          <w:b/>
          <w:color w:val="000000"/>
        </w:rPr>
        <w:t>IX.</w:t>
      </w:r>
    </w:p>
    <w:p w:rsidR="00784ACD" w:rsidRDefault="006059EE">
      <w:pPr>
        <w:pStyle w:val="Standard"/>
        <w:keepNext/>
        <w:widowControl/>
        <w:numPr>
          <w:ilvl w:val="1"/>
          <w:numId w:val="9"/>
        </w:numPr>
        <w:tabs>
          <w:tab w:val="left" w:pos="1836"/>
          <w:tab w:val="left" w:pos="2556"/>
          <w:tab w:val="left" w:pos="4536"/>
        </w:tabs>
        <w:spacing w:after="120"/>
        <w:ind w:left="576" w:hanging="576"/>
        <w:jc w:val="center"/>
      </w:pPr>
      <w:r>
        <w:rPr>
          <w:rFonts w:ascii="Tahoma" w:eastAsia="Tahoma" w:hAnsi="Tahoma" w:cs="Tahoma"/>
          <w:b/>
          <w:color w:val="000000"/>
        </w:rPr>
        <w:t>Předání dodávky</w:t>
      </w:r>
    </w:p>
    <w:p w:rsidR="00784ACD" w:rsidRDefault="006059EE">
      <w:pPr>
        <w:pStyle w:val="Standard"/>
        <w:numPr>
          <w:ilvl w:val="0"/>
          <w:numId w:val="22"/>
        </w:numPr>
        <w:shd w:val="clear" w:color="auto" w:fill="FFFFFF"/>
        <w:spacing w:before="120" w:after="60"/>
        <w:ind w:left="357" w:hanging="357"/>
        <w:jc w:val="both"/>
      </w:pPr>
      <w:r>
        <w:rPr>
          <w:rFonts w:ascii="Tahoma" w:eastAsia="Tahoma" w:hAnsi="Tahoma" w:cs="Tahoma"/>
          <w:color w:val="000000"/>
        </w:rPr>
        <w:t>Objednatel se zavazuje zakázku převzít v případě, že bude předána bez vad bránících jejich řádnému užívání. O předání a převzetí zboží bude sepsán protokol o předání a převzetí zboží (dále jen „předávací protokol“) ve 2 vyhotoveních, která budou vždy podepsána osobami oprávněnými jednat jménem prodávajícího a kupujícího, a každá ze smluvních stran obdrží po 1 vyhotovení předávacího protokolu. Návrh předávacího protokolu připraví prodávající.</w:t>
      </w:r>
    </w:p>
    <w:p w:rsidR="00784ACD" w:rsidRDefault="006059EE">
      <w:pPr>
        <w:pStyle w:val="Standard"/>
        <w:numPr>
          <w:ilvl w:val="0"/>
          <w:numId w:val="10"/>
        </w:numPr>
        <w:shd w:val="clear" w:color="auto" w:fill="FFFFFF"/>
        <w:spacing w:before="120" w:after="60"/>
        <w:ind w:left="357" w:hanging="357"/>
        <w:jc w:val="both"/>
      </w:pPr>
      <w:r>
        <w:rPr>
          <w:rFonts w:ascii="Tahoma" w:eastAsia="Tahoma" w:hAnsi="Tahoma" w:cs="Tahoma"/>
          <w:color w:val="000000"/>
        </w:rPr>
        <w:t>Kupující není povinen převzít zboží, které vykazuje zjevné vady či odchylky od popisu dle této smlouvy, jejích příloh, od dokumentace k němu nebo od nabídky prodávajícího podaného v zadávacím řízení, v němž byla jeho nabídka vybrána jako nejvhodnější. V takovém případě je kupující povinen sepsat zápis o zjištěných vadách a předat jej prodávajícímu. Do odstranění vad není kupující povinen podepsat předávací protokol a zaplatit cenu za zboží.</w:t>
      </w:r>
    </w:p>
    <w:p w:rsidR="00784ACD" w:rsidRDefault="006059EE">
      <w:pPr>
        <w:pStyle w:val="Standard"/>
        <w:numPr>
          <w:ilvl w:val="0"/>
          <w:numId w:val="10"/>
        </w:numPr>
        <w:spacing w:before="120"/>
        <w:ind w:left="357" w:hanging="357"/>
        <w:jc w:val="both"/>
      </w:pPr>
      <w:r>
        <w:rPr>
          <w:rFonts w:ascii="Tahoma" w:eastAsia="Tahoma" w:hAnsi="Tahoma" w:cs="Tahoma"/>
          <w:color w:val="000000"/>
        </w:rPr>
        <w:t>Byla-li dodávka převzata s vadami nebránícími řádnému užívání, bude o odstranění těchto vad smluvními stranami sepsán zápis, který podepíší oprávnění zástupci smluvních stran.</w:t>
      </w:r>
    </w:p>
    <w:p w:rsidR="00784ACD" w:rsidRDefault="006059EE">
      <w:pPr>
        <w:pStyle w:val="Standard"/>
        <w:numPr>
          <w:ilvl w:val="0"/>
          <w:numId w:val="10"/>
        </w:numPr>
        <w:shd w:val="clear" w:color="auto" w:fill="FFFFFF"/>
        <w:spacing w:before="120"/>
        <w:ind w:left="357" w:hanging="357"/>
        <w:jc w:val="both"/>
      </w:pPr>
      <w:r>
        <w:rPr>
          <w:rFonts w:ascii="Tahoma" w:eastAsia="Tahoma" w:hAnsi="Tahoma" w:cs="Tahoma"/>
          <w:color w:val="000000"/>
        </w:rPr>
        <w:t>Vadou zboží se rozumí zejména odchylka od množství, druhu či kvalitativních náležitostí zboží</w:t>
      </w:r>
    </w:p>
    <w:p w:rsidR="00784ACD" w:rsidRDefault="006059EE">
      <w:pPr>
        <w:pStyle w:val="Standard"/>
        <w:widowControl/>
        <w:shd w:val="clear" w:color="auto" w:fill="FFFFFF"/>
        <w:ind w:left="360"/>
      </w:pPr>
      <w:r>
        <w:rPr>
          <w:rFonts w:ascii="Tahoma" w:eastAsia="Tahoma" w:hAnsi="Tahoma" w:cs="Tahoma"/>
          <w:color w:val="000000"/>
        </w:rPr>
        <w:t>stanovených touto smlouvou, technickými normami či obecně závaznými právními předpisy,</w:t>
      </w:r>
    </w:p>
    <w:p w:rsidR="00784ACD" w:rsidRDefault="006059EE">
      <w:pPr>
        <w:pStyle w:val="Standard"/>
        <w:widowControl/>
        <w:shd w:val="clear" w:color="auto" w:fill="FFFFFF"/>
        <w:ind w:left="360"/>
      </w:pPr>
      <w:r>
        <w:rPr>
          <w:rFonts w:ascii="Tahoma" w:eastAsia="Tahoma" w:hAnsi="Tahoma" w:cs="Tahoma"/>
          <w:color w:val="000000"/>
        </w:rPr>
        <w:t>dále dodání jiného zboží a vady v dokladech nutných k řádnému užívání zboží a k nakládání se zbožím.</w:t>
      </w:r>
    </w:p>
    <w:p w:rsidR="00784ACD" w:rsidRDefault="006059EE">
      <w:pPr>
        <w:pStyle w:val="Standard"/>
        <w:spacing w:before="600"/>
        <w:jc w:val="center"/>
      </w:pPr>
      <w:r>
        <w:rPr>
          <w:rFonts w:ascii="Tahoma" w:eastAsia="Tahoma" w:hAnsi="Tahoma" w:cs="Tahoma"/>
          <w:b/>
          <w:color w:val="000000"/>
        </w:rPr>
        <w:t>X.</w:t>
      </w:r>
    </w:p>
    <w:p w:rsidR="00784ACD" w:rsidRDefault="006059EE">
      <w:pPr>
        <w:pStyle w:val="Standard"/>
        <w:keepNext/>
        <w:jc w:val="center"/>
      </w:pPr>
      <w:r>
        <w:rPr>
          <w:rFonts w:ascii="Tahoma" w:eastAsia="Tahoma" w:hAnsi="Tahoma" w:cs="Tahoma"/>
          <w:b/>
          <w:color w:val="000000"/>
        </w:rPr>
        <w:t>Odpovědnost za škodu</w:t>
      </w:r>
    </w:p>
    <w:p w:rsidR="00784ACD" w:rsidRDefault="006059EE">
      <w:pPr>
        <w:pStyle w:val="Standard"/>
        <w:numPr>
          <w:ilvl w:val="0"/>
          <w:numId w:val="23"/>
        </w:numPr>
        <w:spacing w:before="120"/>
        <w:ind w:left="357" w:hanging="357"/>
        <w:jc w:val="both"/>
      </w:pPr>
      <w:r>
        <w:rPr>
          <w:rFonts w:ascii="Tahoma" w:eastAsia="Tahoma" w:hAnsi="Tahoma" w:cs="Tahoma"/>
          <w:color w:val="000000"/>
        </w:rPr>
        <w:t>Nebezpečí škody na předmětu plnění nese v plném rozsahu dodavatel až do dne převzetí dodávky objednatelem.</w:t>
      </w:r>
    </w:p>
    <w:p w:rsidR="00784ACD" w:rsidRDefault="00784ACD">
      <w:pPr>
        <w:pStyle w:val="Standard"/>
        <w:spacing w:before="120"/>
        <w:ind w:left="360"/>
        <w:jc w:val="both"/>
        <w:rPr>
          <w:rFonts w:ascii="Tahoma" w:eastAsia="Tahoma" w:hAnsi="Tahoma" w:cs="Tahoma"/>
          <w:color w:val="000000"/>
        </w:rPr>
      </w:pPr>
    </w:p>
    <w:p w:rsidR="00784ACD" w:rsidRDefault="00784ACD">
      <w:pPr>
        <w:pStyle w:val="Standard"/>
        <w:widowControl/>
        <w:tabs>
          <w:tab w:val="left" w:pos="567"/>
          <w:tab w:val="left" w:pos="1701"/>
        </w:tabs>
        <w:rPr>
          <w:rFonts w:ascii="Tahoma" w:eastAsia="Tahoma" w:hAnsi="Tahoma" w:cs="Tahoma"/>
          <w:color w:val="000000"/>
        </w:rPr>
      </w:pPr>
    </w:p>
    <w:p w:rsidR="00784ACD" w:rsidRDefault="006059EE">
      <w:pPr>
        <w:pStyle w:val="Standard"/>
        <w:widowControl/>
        <w:tabs>
          <w:tab w:val="left" w:pos="567"/>
          <w:tab w:val="left" w:pos="1701"/>
        </w:tabs>
        <w:jc w:val="center"/>
      </w:pPr>
      <w:r>
        <w:rPr>
          <w:rFonts w:ascii="Tahoma" w:eastAsia="Tahoma" w:hAnsi="Tahoma" w:cs="Tahoma"/>
          <w:b/>
          <w:color w:val="000000"/>
        </w:rPr>
        <w:t>XI.</w:t>
      </w:r>
    </w:p>
    <w:p w:rsidR="00784ACD" w:rsidRDefault="006059EE">
      <w:pPr>
        <w:pStyle w:val="Standard"/>
        <w:widowControl/>
        <w:tabs>
          <w:tab w:val="left" w:pos="567"/>
          <w:tab w:val="left" w:pos="1701"/>
        </w:tabs>
        <w:jc w:val="center"/>
      </w:pPr>
      <w:r>
        <w:rPr>
          <w:rFonts w:ascii="Tahoma" w:eastAsia="Tahoma" w:hAnsi="Tahoma" w:cs="Tahoma"/>
          <w:b/>
          <w:color w:val="000000"/>
        </w:rPr>
        <w:t>Povinnosti objednatele</w:t>
      </w:r>
    </w:p>
    <w:p w:rsidR="00784ACD" w:rsidRDefault="006059EE">
      <w:pPr>
        <w:pStyle w:val="Standard"/>
        <w:widowControl/>
        <w:tabs>
          <w:tab w:val="left" w:pos="929"/>
          <w:tab w:val="left" w:pos="2063"/>
        </w:tabs>
        <w:spacing w:before="120"/>
        <w:ind w:left="362" w:hanging="294"/>
        <w:jc w:val="both"/>
      </w:pPr>
      <w:r>
        <w:rPr>
          <w:rFonts w:ascii="Tahoma" w:eastAsia="Tahoma" w:hAnsi="Tahoma" w:cs="Tahoma"/>
          <w:color w:val="000000"/>
        </w:rPr>
        <w:t>1.</w:t>
      </w:r>
      <w:r>
        <w:rPr>
          <w:rFonts w:ascii="Tahoma" w:eastAsia="Tahoma" w:hAnsi="Tahoma" w:cs="Tahoma"/>
          <w:color w:val="000000"/>
        </w:rPr>
        <w:tab/>
        <w:t>Objednatel je povinen poskytnout dodavateli součinnost při poskytování předmětu plnění dle této smlouvy.</w:t>
      </w:r>
    </w:p>
    <w:p w:rsidR="00784ACD" w:rsidRDefault="00784ACD">
      <w:pPr>
        <w:pStyle w:val="Standard"/>
        <w:widowControl/>
        <w:tabs>
          <w:tab w:val="left" w:pos="567"/>
          <w:tab w:val="left" w:pos="1701"/>
        </w:tabs>
        <w:rPr>
          <w:rFonts w:ascii="Tahoma" w:eastAsia="Tahoma" w:hAnsi="Tahoma" w:cs="Tahoma"/>
          <w:color w:val="000000"/>
        </w:rPr>
      </w:pPr>
    </w:p>
    <w:p w:rsidR="00784ACD" w:rsidRDefault="00784ACD">
      <w:pPr>
        <w:pStyle w:val="Standard"/>
        <w:keepNext/>
        <w:widowControl/>
        <w:tabs>
          <w:tab w:val="left" w:pos="567"/>
          <w:tab w:val="left" w:pos="1701"/>
        </w:tabs>
        <w:jc w:val="center"/>
        <w:rPr>
          <w:rFonts w:ascii="Tahoma" w:eastAsia="Tahoma" w:hAnsi="Tahoma" w:cs="Tahoma"/>
          <w:color w:val="000000"/>
        </w:rPr>
      </w:pPr>
    </w:p>
    <w:p w:rsidR="00784ACD" w:rsidRDefault="00784ACD">
      <w:pPr>
        <w:pStyle w:val="Standard"/>
        <w:keepNext/>
        <w:widowControl/>
        <w:tabs>
          <w:tab w:val="left" w:pos="567"/>
          <w:tab w:val="left" w:pos="1701"/>
        </w:tabs>
        <w:jc w:val="center"/>
        <w:rPr>
          <w:rFonts w:ascii="Tahoma" w:eastAsia="Tahoma" w:hAnsi="Tahoma" w:cs="Tahoma"/>
          <w:color w:val="000000"/>
        </w:rPr>
      </w:pPr>
    </w:p>
    <w:p w:rsidR="00784ACD" w:rsidRDefault="006059EE">
      <w:pPr>
        <w:pStyle w:val="Standard"/>
        <w:keepNext/>
        <w:widowControl/>
        <w:tabs>
          <w:tab w:val="left" w:pos="567"/>
          <w:tab w:val="left" w:pos="1701"/>
        </w:tabs>
        <w:jc w:val="center"/>
      </w:pPr>
      <w:r>
        <w:rPr>
          <w:rFonts w:ascii="Tahoma" w:eastAsia="Tahoma" w:hAnsi="Tahoma" w:cs="Tahoma"/>
          <w:b/>
          <w:color w:val="000000"/>
        </w:rPr>
        <w:t>XII.</w:t>
      </w:r>
    </w:p>
    <w:p w:rsidR="00784ACD" w:rsidRDefault="006059EE">
      <w:pPr>
        <w:pStyle w:val="Standard"/>
        <w:keepNext/>
        <w:widowControl/>
        <w:tabs>
          <w:tab w:val="left" w:pos="567"/>
          <w:tab w:val="left" w:pos="1701"/>
        </w:tabs>
        <w:jc w:val="center"/>
      </w:pPr>
      <w:r>
        <w:rPr>
          <w:rFonts w:ascii="Tahoma" w:eastAsia="Tahoma" w:hAnsi="Tahoma" w:cs="Tahoma"/>
          <w:b/>
          <w:color w:val="000000"/>
        </w:rPr>
        <w:t>Platební podmínky</w:t>
      </w:r>
    </w:p>
    <w:p w:rsidR="00784ACD" w:rsidRDefault="006059EE">
      <w:pPr>
        <w:pStyle w:val="Standard"/>
        <w:widowControl/>
        <w:numPr>
          <w:ilvl w:val="0"/>
          <w:numId w:val="24"/>
        </w:numPr>
        <w:tabs>
          <w:tab w:val="left" w:pos="838"/>
          <w:tab w:val="left" w:pos="2126"/>
        </w:tabs>
        <w:spacing w:before="120"/>
        <w:ind w:left="425" w:hanging="283"/>
        <w:jc w:val="both"/>
      </w:pPr>
      <w:r>
        <w:rPr>
          <w:rFonts w:ascii="Tahoma" w:eastAsia="Tahoma" w:hAnsi="Tahoma" w:cs="Tahoma"/>
        </w:rPr>
        <w:t>Podkladem pro úhradu ceny poskytnutých služeb budou faktury, které budou mít náležitosti daňového dokladu dle zákona č. 235/2004 Sb., o dani z přidané hodnoty, ve znění pozdějších předpisů, a náležitosti stanovené § 13a obchodního zákoníku (dále jen „faktura“).</w:t>
      </w:r>
    </w:p>
    <w:p w:rsidR="00784ACD" w:rsidRDefault="00784ACD">
      <w:pPr>
        <w:pStyle w:val="Standard"/>
        <w:widowControl/>
        <w:tabs>
          <w:tab w:val="left" w:pos="1133"/>
          <w:tab w:val="left" w:pos="2421"/>
        </w:tabs>
        <w:ind w:left="720"/>
        <w:jc w:val="both"/>
        <w:rPr>
          <w:rFonts w:ascii="Tahoma" w:eastAsia="Tahoma" w:hAnsi="Tahoma" w:cs="Tahoma"/>
        </w:rPr>
      </w:pPr>
    </w:p>
    <w:p w:rsidR="00784ACD" w:rsidRDefault="006059EE">
      <w:pPr>
        <w:pStyle w:val="Standard"/>
        <w:widowControl/>
        <w:numPr>
          <w:ilvl w:val="0"/>
          <w:numId w:val="2"/>
        </w:numPr>
        <w:tabs>
          <w:tab w:val="left" w:pos="838"/>
          <w:tab w:val="left" w:pos="2126"/>
        </w:tabs>
        <w:spacing w:before="120" w:after="200"/>
        <w:ind w:left="425" w:hanging="283"/>
        <w:jc w:val="both"/>
      </w:pPr>
      <w:r>
        <w:rPr>
          <w:rFonts w:ascii="Tahoma" w:eastAsia="Tahoma" w:hAnsi="Tahoma" w:cs="Tahoma"/>
        </w:rPr>
        <w:t>Kromě náležitostí stanovených platnými právními předpisy pro daňový doklad je dodavatel povinen ve faktuře uvést i tyto údaje:</w:t>
      </w:r>
    </w:p>
    <w:p w:rsidR="00784ACD" w:rsidRDefault="006059EE">
      <w:pPr>
        <w:pStyle w:val="Standard"/>
        <w:widowControl/>
        <w:numPr>
          <w:ilvl w:val="0"/>
          <w:numId w:val="25"/>
        </w:numPr>
        <w:tabs>
          <w:tab w:val="left" w:pos="1287"/>
          <w:tab w:val="left" w:pos="2421"/>
        </w:tabs>
        <w:spacing w:before="120"/>
        <w:ind w:left="720" w:hanging="360"/>
        <w:jc w:val="both"/>
      </w:pPr>
      <w:r>
        <w:rPr>
          <w:rFonts w:ascii="Tahoma" w:eastAsia="Tahoma" w:hAnsi="Tahoma" w:cs="Tahoma"/>
        </w:rPr>
        <w:t>lhůtu spl</w:t>
      </w:r>
      <w:r>
        <w:rPr>
          <w:rFonts w:ascii="Tahoma" w:eastAsia="Tahoma" w:hAnsi="Tahoma" w:cs="Tahoma"/>
          <w:color w:val="000000"/>
        </w:rPr>
        <w:t>atnosti faktury,</w:t>
      </w:r>
    </w:p>
    <w:p w:rsidR="00784ACD" w:rsidRDefault="006059EE">
      <w:pPr>
        <w:pStyle w:val="Standard"/>
        <w:widowControl/>
        <w:numPr>
          <w:ilvl w:val="0"/>
          <w:numId w:val="12"/>
        </w:numPr>
        <w:tabs>
          <w:tab w:val="left" w:pos="1287"/>
          <w:tab w:val="left" w:pos="2421"/>
        </w:tabs>
        <w:ind w:left="720" w:hanging="360"/>
        <w:jc w:val="both"/>
      </w:pPr>
      <w:r>
        <w:rPr>
          <w:rFonts w:ascii="Tahoma" w:eastAsia="Tahoma" w:hAnsi="Tahoma" w:cs="Tahoma"/>
          <w:color w:val="000000"/>
        </w:rPr>
        <w:t>jméno osoby, která fakturu vystavila, včetně kontaktního telefonu,</w:t>
      </w:r>
    </w:p>
    <w:p w:rsidR="00784ACD" w:rsidRDefault="006059EE">
      <w:pPr>
        <w:pStyle w:val="Standard"/>
        <w:widowControl/>
        <w:numPr>
          <w:ilvl w:val="0"/>
          <w:numId w:val="12"/>
        </w:numPr>
        <w:tabs>
          <w:tab w:val="left" w:pos="1287"/>
          <w:tab w:val="left" w:pos="2421"/>
        </w:tabs>
        <w:ind w:left="720" w:hanging="360"/>
        <w:jc w:val="both"/>
      </w:pPr>
      <w:r>
        <w:rPr>
          <w:rFonts w:ascii="Tahoma" w:eastAsia="Tahoma" w:hAnsi="Tahoma" w:cs="Tahoma"/>
          <w:color w:val="000000"/>
        </w:rPr>
        <w:t>předmět smlouvy, jeho přesnou specifikaci (nestačí odkaz na číslo smlouvy),</w:t>
      </w:r>
    </w:p>
    <w:p w:rsidR="00784ACD" w:rsidRDefault="006059EE">
      <w:pPr>
        <w:pStyle w:val="Standard"/>
        <w:widowControl/>
        <w:numPr>
          <w:ilvl w:val="0"/>
          <w:numId w:val="12"/>
        </w:numPr>
        <w:tabs>
          <w:tab w:val="left" w:pos="1287"/>
          <w:tab w:val="left" w:pos="2421"/>
        </w:tabs>
        <w:ind w:left="720" w:hanging="360"/>
        <w:jc w:val="both"/>
      </w:pPr>
      <w:r>
        <w:rPr>
          <w:rFonts w:ascii="Tahoma" w:eastAsia="Tahoma" w:hAnsi="Tahoma" w:cs="Tahoma"/>
          <w:color w:val="000000"/>
        </w:rPr>
        <w:t>označení banky a číslo účtu, na který musí být zaplaceno.</w:t>
      </w:r>
    </w:p>
    <w:p w:rsidR="00784ACD" w:rsidRDefault="00784ACD">
      <w:pPr>
        <w:pStyle w:val="Standard"/>
        <w:widowControl/>
        <w:ind w:left="1440"/>
        <w:jc w:val="both"/>
        <w:rPr>
          <w:rFonts w:ascii="Tahoma" w:eastAsia="Tahoma" w:hAnsi="Tahoma" w:cs="Tahoma"/>
          <w:color w:val="000000"/>
        </w:rPr>
      </w:pPr>
    </w:p>
    <w:p w:rsidR="00784ACD" w:rsidRDefault="006059EE">
      <w:pPr>
        <w:pStyle w:val="Standard"/>
        <w:widowControl/>
        <w:numPr>
          <w:ilvl w:val="0"/>
          <w:numId w:val="26"/>
        </w:numPr>
        <w:tabs>
          <w:tab w:val="left" w:pos="838"/>
          <w:tab w:val="left" w:pos="2126"/>
        </w:tabs>
        <w:spacing w:before="120" w:after="200"/>
        <w:ind w:left="425" w:hanging="283"/>
        <w:jc w:val="both"/>
      </w:pPr>
      <w:r>
        <w:rPr>
          <w:rFonts w:ascii="Tahoma" w:eastAsia="Tahoma" w:hAnsi="Tahoma" w:cs="Tahoma"/>
        </w:rPr>
        <w:t>Přílohou faktury bude dodací list a předávací protokol, jehož návrh je přílohou této smlouvy. Před</w:t>
      </w:r>
      <w:r>
        <w:rPr>
          <w:rFonts w:ascii="Tahoma" w:eastAsia="Tahoma" w:hAnsi="Tahoma" w:cs="Tahoma"/>
          <w:color w:val="000000"/>
        </w:rPr>
        <w:t>ávací protokol musí obsahovat  podpisy oprávněných osob.</w:t>
      </w:r>
    </w:p>
    <w:p w:rsidR="00784ACD" w:rsidRDefault="006059EE">
      <w:pPr>
        <w:pStyle w:val="Standard"/>
        <w:widowControl/>
        <w:numPr>
          <w:ilvl w:val="0"/>
          <w:numId w:val="2"/>
        </w:numPr>
        <w:tabs>
          <w:tab w:val="left" w:pos="838"/>
          <w:tab w:val="left" w:pos="2126"/>
        </w:tabs>
        <w:spacing w:before="120" w:after="200"/>
        <w:ind w:left="425" w:hanging="283"/>
        <w:jc w:val="both"/>
      </w:pPr>
      <w:r>
        <w:rPr>
          <w:rFonts w:ascii="Tahoma" w:eastAsia="Tahoma" w:hAnsi="Tahoma" w:cs="Tahoma"/>
          <w:color w:val="000000"/>
        </w:rPr>
        <w:t xml:space="preserve">Lhůta splatnosti faktury činí 14 kalendářních dnů ode dne jejího doručení objednateli. Stejná lhůta splatnosti platí i při placení jiných plateb (smluvních pokut, úroků z prodlení, náhrady škody apod.). Doručení faktury se provede emailovou poštou na email: ivana.holisova@skolamladi.cz, nebo prostřednictvím provozovatele poštovních služeb.  </w:t>
      </w:r>
    </w:p>
    <w:p w:rsidR="00784ACD" w:rsidRDefault="006059EE">
      <w:pPr>
        <w:pStyle w:val="Standard"/>
        <w:widowControl/>
        <w:numPr>
          <w:ilvl w:val="0"/>
          <w:numId w:val="2"/>
        </w:numPr>
        <w:tabs>
          <w:tab w:val="left" w:pos="838"/>
          <w:tab w:val="left" w:pos="2126"/>
        </w:tabs>
        <w:spacing w:before="120" w:after="200"/>
        <w:ind w:left="425" w:hanging="283"/>
        <w:jc w:val="both"/>
      </w:pPr>
      <w:r>
        <w:rPr>
          <w:rFonts w:ascii="Tahoma" w:eastAsia="Tahoma" w:hAnsi="Tahoma" w:cs="Tahoma"/>
          <w:color w:val="000000"/>
        </w:rPr>
        <w:t>Nebude-li faktura obsahovat některou povinnou nebo dohodnutou náležitost nebo bude chybně vyúčtována cena nebo DPH je objednatel oprávněn vadnou fakturu před uplynutím lhůty splatnosti vrátit druhé smluvní straně bez zaplacení k provedení opravy s vyznačením důvodu vrácení. Dodavatel provede opravu vystavením nové faktury. Odesláním vadné faktury zpět dodavateli přestává objednateli běžet původní lhůta splatnosti. Celá lhůta splatnosti běží opět ode dne doručení nově vyhotovené faktury objednateli.</w:t>
      </w:r>
    </w:p>
    <w:p w:rsidR="00784ACD" w:rsidRDefault="006059EE">
      <w:pPr>
        <w:pStyle w:val="Standard"/>
        <w:widowControl/>
        <w:numPr>
          <w:ilvl w:val="0"/>
          <w:numId w:val="2"/>
        </w:numPr>
        <w:tabs>
          <w:tab w:val="left" w:pos="838"/>
          <w:tab w:val="left" w:pos="2126"/>
        </w:tabs>
        <w:spacing w:before="120" w:after="200"/>
        <w:ind w:left="425" w:hanging="283"/>
        <w:jc w:val="both"/>
      </w:pPr>
      <w:r>
        <w:rPr>
          <w:rFonts w:ascii="Tahoma" w:eastAsia="Tahoma" w:hAnsi="Tahoma" w:cs="Tahoma"/>
          <w:color w:val="000000"/>
        </w:rPr>
        <w:t>Povinnost zaplatit cenu za poskytnuté služby je splněna dnem odepsání příslušné částky z účtu objednatele.</w:t>
      </w:r>
    </w:p>
    <w:p w:rsidR="00784ACD" w:rsidRDefault="006059EE">
      <w:pPr>
        <w:pStyle w:val="Standard"/>
        <w:widowControl/>
        <w:numPr>
          <w:ilvl w:val="0"/>
          <w:numId w:val="2"/>
        </w:numPr>
        <w:tabs>
          <w:tab w:val="left" w:pos="838"/>
          <w:tab w:val="left" w:pos="2126"/>
        </w:tabs>
        <w:spacing w:before="120" w:after="200"/>
        <w:ind w:left="425" w:hanging="283"/>
        <w:jc w:val="both"/>
      </w:pPr>
      <w:r>
        <w:rPr>
          <w:rFonts w:ascii="Tahoma" w:eastAsia="Tahoma" w:hAnsi="Tahoma" w:cs="Tahoma"/>
          <w:color w:val="000000"/>
        </w:rPr>
        <w:t>Všechny částky poukazované v Kč vzájemně smluvními stranami na základě této smlouvy musí být prosté jakýchkoliv bankovních poplatků nebo jiných nákladů spojených s převodem na jejich účty.</w:t>
      </w:r>
    </w:p>
    <w:p w:rsidR="00784ACD" w:rsidRDefault="00784ACD">
      <w:pPr>
        <w:pStyle w:val="Standard"/>
        <w:widowControl/>
        <w:jc w:val="both"/>
        <w:rPr>
          <w:rFonts w:ascii="Tahoma" w:eastAsia="Tahoma" w:hAnsi="Tahoma" w:cs="Tahoma"/>
          <w:color w:val="000000"/>
        </w:rPr>
      </w:pPr>
    </w:p>
    <w:p w:rsidR="00784ACD" w:rsidRDefault="00784ACD">
      <w:pPr>
        <w:pStyle w:val="Standard"/>
        <w:widowControl/>
        <w:jc w:val="both"/>
        <w:rPr>
          <w:rFonts w:ascii="Tahoma" w:eastAsia="Tahoma" w:hAnsi="Tahoma" w:cs="Tahoma"/>
          <w:color w:val="000000"/>
        </w:rPr>
      </w:pPr>
    </w:p>
    <w:p w:rsidR="00784ACD" w:rsidRDefault="006059EE">
      <w:pPr>
        <w:pStyle w:val="Standard"/>
        <w:widowControl/>
        <w:tabs>
          <w:tab w:val="left" w:pos="1800"/>
        </w:tabs>
        <w:jc w:val="center"/>
      </w:pPr>
      <w:r>
        <w:rPr>
          <w:rFonts w:ascii="Tahoma" w:eastAsia="Tahoma" w:hAnsi="Tahoma" w:cs="Tahoma"/>
          <w:b/>
          <w:color w:val="000000"/>
        </w:rPr>
        <w:t>XIII.</w:t>
      </w:r>
    </w:p>
    <w:p w:rsidR="00784ACD" w:rsidRDefault="006059EE">
      <w:pPr>
        <w:pStyle w:val="Standard"/>
        <w:widowControl/>
        <w:jc w:val="center"/>
      </w:pPr>
      <w:r>
        <w:rPr>
          <w:rFonts w:ascii="Tahoma" w:eastAsia="Tahoma" w:hAnsi="Tahoma" w:cs="Tahoma"/>
          <w:b/>
          <w:color w:val="000000"/>
        </w:rPr>
        <w:t>Sankční ujednání</w:t>
      </w:r>
    </w:p>
    <w:p w:rsidR="00784ACD" w:rsidRDefault="006059EE">
      <w:pPr>
        <w:pStyle w:val="Standard"/>
        <w:widowControl/>
        <w:numPr>
          <w:ilvl w:val="0"/>
          <w:numId w:val="27"/>
        </w:numPr>
        <w:tabs>
          <w:tab w:val="left" w:pos="927"/>
          <w:tab w:val="left" w:pos="2061"/>
          <w:tab w:val="left" w:pos="2160"/>
        </w:tabs>
        <w:spacing w:before="120"/>
        <w:ind w:left="360" w:hanging="360"/>
        <w:jc w:val="both"/>
      </w:pPr>
      <w:r>
        <w:rPr>
          <w:rFonts w:ascii="Tahoma" w:eastAsia="Tahoma" w:hAnsi="Tahoma" w:cs="Tahoma"/>
          <w:color w:val="000000"/>
        </w:rPr>
        <w:t xml:space="preserve">Pro případ prodlení se zaplacením dohodnuté ceny sjednávají strany úrok z prodlení ve výši stanovené v bodech XIII. </w:t>
      </w:r>
      <w:proofErr w:type="gramStart"/>
      <w:r>
        <w:rPr>
          <w:rFonts w:ascii="Tahoma" w:eastAsia="Tahoma" w:hAnsi="Tahoma" w:cs="Tahoma"/>
          <w:color w:val="000000"/>
        </w:rPr>
        <w:t>/ 2.  v případě</w:t>
      </w:r>
      <w:proofErr w:type="gramEnd"/>
      <w:r>
        <w:rPr>
          <w:rFonts w:ascii="Tahoma" w:eastAsia="Tahoma" w:hAnsi="Tahoma" w:cs="Tahoma"/>
          <w:color w:val="000000"/>
        </w:rPr>
        <w:t xml:space="preserve"> prodlení s platbou faktury dle čl. VIII., odst. 5 uhradí objednatel zhotoviteli smluvní úrok z prodlení ve výši 0,01 % z dlužné částky za každý i započatý den prodlení.</w:t>
      </w:r>
    </w:p>
    <w:p w:rsidR="00784ACD" w:rsidRDefault="006059EE">
      <w:pPr>
        <w:pStyle w:val="Standard"/>
        <w:widowControl/>
        <w:numPr>
          <w:ilvl w:val="0"/>
          <w:numId w:val="4"/>
        </w:numPr>
        <w:ind w:left="360" w:hanging="360"/>
      </w:pPr>
      <w:r>
        <w:rPr>
          <w:rFonts w:ascii="Tahoma" w:eastAsia="Tahoma" w:hAnsi="Tahoma" w:cs="Tahoma"/>
          <w:color w:val="000000"/>
        </w:rPr>
        <w:t>Za nedodržení termínu dodání zboží, je zhotovitel povinen zaplatit objednateli pokutu ve výši 1 % z hodnoty předmětu plnění za každý den prodlení, a to až do okamžiku splnění závazku.</w:t>
      </w:r>
    </w:p>
    <w:p w:rsidR="00784ACD" w:rsidRDefault="006059EE">
      <w:pPr>
        <w:pStyle w:val="Standard"/>
        <w:widowControl/>
        <w:numPr>
          <w:ilvl w:val="0"/>
          <w:numId w:val="4"/>
        </w:numPr>
        <w:tabs>
          <w:tab w:val="left" w:pos="786"/>
        </w:tabs>
        <w:ind w:left="360" w:hanging="360"/>
        <w:jc w:val="both"/>
      </w:pPr>
      <w:r>
        <w:rPr>
          <w:rFonts w:ascii="Tahoma" w:eastAsia="Tahoma" w:hAnsi="Tahoma" w:cs="Tahoma"/>
          <w:color w:val="000000"/>
        </w:rPr>
        <w:t xml:space="preserve">Smluvní strany prohlašují, že sjednaná výše smluvních sankcí je přiměřená významu </w:t>
      </w:r>
      <w:r>
        <w:rPr>
          <w:rFonts w:ascii="Tahoma" w:eastAsia="Tahoma" w:hAnsi="Tahoma" w:cs="Tahoma"/>
          <w:color w:val="000000"/>
        </w:rPr>
        <w:br/>
        <w:t>zajištěné právní povinnosti.</w:t>
      </w:r>
    </w:p>
    <w:p w:rsidR="00784ACD" w:rsidRDefault="00784ACD">
      <w:pPr>
        <w:pStyle w:val="Standard"/>
        <w:widowControl/>
        <w:tabs>
          <w:tab w:val="left" w:pos="567"/>
          <w:tab w:val="left" w:pos="1701"/>
        </w:tabs>
        <w:rPr>
          <w:rFonts w:ascii="Tahoma" w:eastAsia="Tahoma" w:hAnsi="Tahoma" w:cs="Tahoma"/>
          <w:color w:val="000000"/>
        </w:rPr>
      </w:pPr>
    </w:p>
    <w:p w:rsidR="00784ACD" w:rsidRDefault="00784ACD">
      <w:pPr>
        <w:pStyle w:val="Standard"/>
        <w:widowControl/>
        <w:tabs>
          <w:tab w:val="left" w:pos="567"/>
          <w:tab w:val="left" w:pos="1701"/>
        </w:tabs>
        <w:rPr>
          <w:rFonts w:ascii="Tahoma" w:eastAsia="Tahoma" w:hAnsi="Tahoma" w:cs="Tahoma"/>
          <w:color w:val="000000"/>
        </w:rPr>
      </w:pPr>
    </w:p>
    <w:p w:rsidR="00784ACD" w:rsidRDefault="00784ACD">
      <w:pPr>
        <w:pStyle w:val="Standard"/>
        <w:widowControl/>
        <w:tabs>
          <w:tab w:val="left" w:pos="567"/>
          <w:tab w:val="left" w:pos="1701"/>
        </w:tabs>
        <w:rPr>
          <w:rFonts w:ascii="Tahoma" w:eastAsia="Tahoma" w:hAnsi="Tahoma" w:cs="Tahoma"/>
          <w:color w:val="000000"/>
        </w:rPr>
      </w:pPr>
    </w:p>
    <w:p w:rsidR="00784ACD" w:rsidRDefault="006059EE">
      <w:pPr>
        <w:pStyle w:val="Standard"/>
        <w:widowControl/>
        <w:tabs>
          <w:tab w:val="left" w:pos="567"/>
          <w:tab w:val="left" w:pos="1701"/>
        </w:tabs>
        <w:jc w:val="center"/>
      </w:pPr>
      <w:r>
        <w:rPr>
          <w:rFonts w:ascii="Tahoma" w:eastAsia="Tahoma" w:hAnsi="Tahoma" w:cs="Tahoma"/>
          <w:b/>
          <w:color w:val="000000"/>
        </w:rPr>
        <w:t>XIV.</w:t>
      </w:r>
    </w:p>
    <w:p w:rsidR="00784ACD" w:rsidRDefault="006059EE">
      <w:pPr>
        <w:pStyle w:val="Standard"/>
        <w:keepNext/>
        <w:widowControl/>
        <w:tabs>
          <w:tab w:val="left" w:pos="567"/>
          <w:tab w:val="left" w:pos="1701"/>
        </w:tabs>
        <w:jc w:val="center"/>
      </w:pPr>
      <w:r>
        <w:rPr>
          <w:rFonts w:ascii="Tahoma" w:eastAsia="Tahoma" w:hAnsi="Tahoma" w:cs="Tahoma"/>
          <w:b/>
          <w:color w:val="000000"/>
        </w:rPr>
        <w:t>Závěrečná ujednání</w:t>
      </w:r>
    </w:p>
    <w:p w:rsidR="00784ACD" w:rsidRDefault="006059EE">
      <w:pPr>
        <w:pStyle w:val="Standard"/>
        <w:widowControl/>
        <w:numPr>
          <w:ilvl w:val="0"/>
          <w:numId w:val="28"/>
        </w:numPr>
        <w:tabs>
          <w:tab w:val="left" w:pos="720"/>
          <w:tab w:val="left" w:pos="1003"/>
          <w:tab w:val="left" w:pos="2137"/>
        </w:tabs>
        <w:spacing w:before="120"/>
        <w:ind w:left="436" w:hanging="360"/>
        <w:jc w:val="both"/>
      </w:pPr>
      <w:r>
        <w:rPr>
          <w:rFonts w:ascii="Tahoma" w:eastAsia="Tahoma" w:hAnsi="Tahoma" w:cs="Tahoma"/>
          <w:color w:val="000000"/>
        </w:rPr>
        <w:t>Tato smlouva nabývá účinnosti dnem oboustranného podpisu této smlouvy.</w:t>
      </w:r>
    </w:p>
    <w:p w:rsidR="00784ACD" w:rsidRDefault="006059EE">
      <w:pPr>
        <w:pStyle w:val="Standard"/>
        <w:widowControl/>
        <w:numPr>
          <w:ilvl w:val="0"/>
          <w:numId w:val="11"/>
        </w:numPr>
        <w:ind w:left="436" w:hanging="360"/>
        <w:jc w:val="both"/>
      </w:pPr>
      <w:r>
        <w:rPr>
          <w:rFonts w:ascii="Tahoma" w:eastAsia="Tahoma" w:hAnsi="Tahoma" w:cs="Tahoma"/>
          <w:color w:val="000000"/>
        </w:rPr>
        <w:t xml:space="preserve">Tato smlouva nabývá účinnosti dnem jejího uveřejnění v registru smluv (§ 6 odst. 1 zákona č. 340/2015 Sb., o zvláštních podmínkách účinnosti některých smluv, uveřejňování těchto smluv a o registru smluv (dále jen „zákon o registru smluv“), není-li stanovena účinnost pozdější, odvíjející se od lhůty stanovené v </w:t>
      </w:r>
      <w:proofErr w:type="spellStart"/>
      <w:r>
        <w:rPr>
          <w:rFonts w:ascii="Tahoma" w:eastAsia="Tahoma" w:hAnsi="Tahoma" w:cs="Tahoma"/>
          <w:color w:val="000000"/>
        </w:rPr>
        <w:t>ust</w:t>
      </w:r>
      <w:proofErr w:type="spellEnd"/>
      <w:r>
        <w:rPr>
          <w:rFonts w:ascii="Tahoma" w:eastAsia="Tahoma" w:hAnsi="Tahoma" w:cs="Tahoma"/>
          <w:color w:val="000000"/>
        </w:rPr>
        <w:t xml:space="preserve">. § 5 odst. 2 zákona o registru smluv. Základní </w:t>
      </w:r>
      <w:proofErr w:type="gramStart"/>
      <w:r>
        <w:rPr>
          <w:rFonts w:ascii="Tahoma" w:eastAsia="Tahoma" w:hAnsi="Tahoma" w:cs="Tahoma"/>
          <w:color w:val="000000"/>
        </w:rPr>
        <w:t>škola  tuto</w:t>
      </w:r>
      <w:proofErr w:type="gramEnd"/>
      <w:r>
        <w:rPr>
          <w:rFonts w:ascii="Tahoma" w:eastAsia="Tahoma" w:hAnsi="Tahoma" w:cs="Tahoma"/>
          <w:color w:val="000000"/>
        </w:rPr>
        <w:t xml:space="preserve"> smlouvu zašle správci registru smluv k uveřejnění prostřednictvím registru smluv bez zbytečného odkladu, nejpozději do 30 dnů od jejího uzavření (§ 5 odst. 2 zákona o registru smluv)".</w:t>
      </w:r>
    </w:p>
    <w:p w:rsidR="00784ACD" w:rsidRDefault="006059EE">
      <w:pPr>
        <w:pStyle w:val="Standard"/>
        <w:widowControl/>
        <w:numPr>
          <w:ilvl w:val="0"/>
          <w:numId w:val="11"/>
        </w:numPr>
        <w:ind w:left="436" w:hanging="360"/>
        <w:jc w:val="both"/>
      </w:pPr>
      <w:r>
        <w:rPr>
          <w:rFonts w:ascii="Tahoma" w:eastAsia="Tahoma" w:hAnsi="Tahoma" w:cs="Tahoma"/>
          <w:color w:val="000000"/>
        </w:rPr>
        <w:t>Změnit nebo doplnit smlouvu mohou smluvní strany jen formou písemných dodatků, které budou vzestupně číslovány, výslovně prohlášeny za dodatek této smlouvy a podepsány oprávněnými zástupci smluvních stran.</w:t>
      </w:r>
    </w:p>
    <w:p w:rsidR="00784ACD" w:rsidRDefault="006059EE">
      <w:pPr>
        <w:pStyle w:val="Standard"/>
        <w:numPr>
          <w:ilvl w:val="0"/>
          <w:numId w:val="11"/>
        </w:numPr>
        <w:tabs>
          <w:tab w:val="left" w:pos="862"/>
        </w:tabs>
        <w:ind w:left="436" w:hanging="360"/>
        <w:jc w:val="both"/>
      </w:pPr>
      <w:r>
        <w:rPr>
          <w:rFonts w:ascii="Tahoma" w:eastAsia="Tahoma" w:hAnsi="Tahoma" w:cs="Tahoma"/>
          <w:color w:val="000000"/>
        </w:rPr>
        <w:t>Objednatel může smlouvu vypovědět písemnou výpovědí s </w:t>
      </w:r>
      <w:proofErr w:type="gramStart"/>
      <w:r>
        <w:rPr>
          <w:rFonts w:ascii="Tahoma" w:eastAsia="Tahoma" w:hAnsi="Tahoma" w:cs="Tahoma"/>
          <w:color w:val="000000"/>
        </w:rPr>
        <w:t>14-ti</w:t>
      </w:r>
      <w:proofErr w:type="gramEnd"/>
      <w:r>
        <w:rPr>
          <w:rFonts w:ascii="Tahoma" w:eastAsia="Tahoma" w:hAnsi="Tahoma" w:cs="Tahoma"/>
          <w:color w:val="000000"/>
        </w:rPr>
        <w:t xml:space="preserve"> denní výpovědní lhůtou, která začíná běžet dnem doručení druhé smluvní straně.</w:t>
      </w:r>
    </w:p>
    <w:p w:rsidR="00784ACD" w:rsidRDefault="006059EE">
      <w:pPr>
        <w:pStyle w:val="Standard"/>
        <w:numPr>
          <w:ilvl w:val="0"/>
          <w:numId w:val="11"/>
        </w:numPr>
        <w:tabs>
          <w:tab w:val="left" w:pos="862"/>
        </w:tabs>
        <w:ind w:left="436" w:hanging="360"/>
        <w:jc w:val="both"/>
      </w:pPr>
      <w:r>
        <w:rPr>
          <w:rFonts w:ascii="Tahoma" w:eastAsia="Tahoma" w:hAnsi="Tahoma" w:cs="Tahoma"/>
          <w:color w:val="000000"/>
        </w:rPr>
        <w:t>Dodavatel nemůže bez souhlasu objednatele postoupit svá práva a povinnosti plynoucí z této smlouvy třetí osobě.</w:t>
      </w:r>
    </w:p>
    <w:p w:rsidR="00784ACD" w:rsidRDefault="006059EE">
      <w:pPr>
        <w:pStyle w:val="Standard"/>
        <w:numPr>
          <w:ilvl w:val="0"/>
          <w:numId w:val="11"/>
        </w:numPr>
        <w:tabs>
          <w:tab w:val="left" w:pos="862"/>
        </w:tabs>
        <w:ind w:left="436" w:hanging="360"/>
        <w:jc w:val="both"/>
      </w:pPr>
      <w:r>
        <w:rPr>
          <w:rFonts w:ascii="Tahoma" w:eastAsia="Tahoma" w:hAnsi="Tahoma" w:cs="Tahoma"/>
          <w:color w:val="000000"/>
        </w:rPr>
        <w:t xml:space="preserve">Smluvní strany shodně prohlašují, že si smlouvu před jejím podepsáním přečetly, že byla uzavřena po vzájemném projednání podle jejich pravé a svobodné vůle, že jejímu obsahu porozuměly a svůj projev vůle učinily vážně, určitě, srozumitelně, dobrovolně a nikoliv v tísni </w:t>
      </w:r>
      <w:r>
        <w:rPr>
          <w:rFonts w:ascii="Tahoma" w:eastAsia="Tahoma" w:hAnsi="Tahoma" w:cs="Tahoma"/>
          <w:color w:val="000000"/>
        </w:rPr>
        <w:lastRenderedPageBreak/>
        <w:t>nebo za nápadně nevýhodných podmínek a že se dohodly na celém jejím obsahu, což stvrzují svými podpisy.</w:t>
      </w:r>
    </w:p>
    <w:p w:rsidR="00784ACD" w:rsidRDefault="006059EE">
      <w:pPr>
        <w:pStyle w:val="Standard"/>
        <w:numPr>
          <w:ilvl w:val="0"/>
          <w:numId w:val="11"/>
        </w:numPr>
        <w:tabs>
          <w:tab w:val="left" w:pos="862"/>
        </w:tabs>
        <w:ind w:left="436" w:hanging="360"/>
        <w:jc w:val="both"/>
      </w:pPr>
      <w:r>
        <w:rPr>
          <w:rFonts w:ascii="Tahoma" w:eastAsia="Tahoma" w:hAnsi="Tahoma" w:cs="Tahoma"/>
          <w:color w:val="000000"/>
        </w:rPr>
        <w:t>Smlouva je vyhotovena ve 2 stejnopisech s platností originálu podepsaných oprávněnými zástupci smluvních stran, přičemž objednatel a dodavatel obdrží jedno vyhotovení.</w:t>
      </w:r>
    </w:p>
    <w:p w:rsidR="00784ACD" w:rsidRDefault="006059EE">
      <w:pPr>
        <w:pStyle w:val="Standard"/>
        <w:numPr>
          <w:ilvl w:val="0"/>
          <w:numId w:val="11"/>
        </w:numPr>
        <w:tabs>
          <w:tab w:val="left" w:pos="862"/>
        </w:tabs>
        <w:ind w:left="436" w:hanging="360"/>
        <w:jc w:val="both"/>
      </w:pPr>
      <w:r>
        <w:rPr>
          <w:rFonts w:ascii="Tahoma" w:eastAsia="Tahoma" w:hAnsi="Tahoma" w:cs="Tahoma"/>
          <w:color w:val="000000"/>
        </w:rPr>
        <w:t>Doložka GDPR: Smluvní strany se zavazují v rámci uzavřeného smluvního vztahu dodržovat Nařízení Evropského parlamentu a Rady (EU) 2016/679 ze dne 27.04.2016     o ochraně fyzických osob v souvislosti se zpracováním osobních údajů a o volném pohybu těchto údajů a o zrušení směrnice 95/46/ES (obecné nařízení o ochraně osobních údajů), (dále jen „GDPR“) a s tímto související zákona č. 110/2019 Sb., o zpracování osobních údajů (dále jen „</w:t>
      </w:r>
      <w:proofErr w:type="gramStart"/>
      <w:r>
        <w:rPr>
          <w:rFonts w:ascii="Tahoma" w:eastAsia="Tahoma" w:hAnsi="Tahoma" w:cs="Tahoma"/>
          <w:color w:val="000000"/>
        </w:rPr>
        <w:t>Zákon“).V případě</w:t>
      </w:r>
      <w:proofErr w:type="gramEnd"/>
      <w:r>
        <w:rPr>
          <w:rFonts w:ascii="Tahoma" w:eastAsia="Tahoma" w:hAnsi="Tahoma" w:cs="Tahoma"/>
          <w:color w:val="000000"/>
        </w:rPr>
        <w:t xml:space="preserve"> porušení povinností vyplývajících z GDPR nebo Zákona odpovídá za tato porušení ta ze smluvních stran, jejímž jednáním či opomenutím k porušení GDPR nebo Zákona došlo. Smluvní strany souhlasí s uvedením osobních údajů ve smlouvě tak, jak jsou tyto ve smlouvě uvedeny a prohlašují, že nakládání se smlouvou obsahující osobní údaje bude odpovídat povinnostem vyplývajícím z GDPR a Zákona.</w:t>
      </w:r>
    </w:p>
    <w:p w:rsidR="00784ACD" w:rsidRDefault="006059EE">
      <w:pPr>
        <w:pStyle w:val="Standard"/>
        <w:numPr>
          <w:ilvl w:val="0"/>
          <w:numId w:val="11"/>
        </w:numPr>
        <w:tabs>
          <w:tab w:val="left" w:pos="862"/>
        </w:tabs>
        <w:spacing w:after="200"/>
        <w:ind w:left="436" w:hanging="360"/>
        <w:jc w:val="both"/>
      </w:pPr>
      <w:r>
        <w:rPr>
          <w:rFonts w:ascii="Tahoma" w:eastAsia="Tahoma" w:hAnsi="Tahoma" w:cs="Tahoma"/>
          <w:color w:val="000000"/>
        </w:rPr>
        <w:t>Nedílnou součástí této smlouvy jsou následující přílohy:</w:t>
      </w:r>
    </w:p>
    <w:p w:rsidR="00784ACD" w:rsidRDefault="006059EE">
      <w:pPr>
        <w:pStyle w:val="Standard"/>
        <w:tabs>
          <w:tab w:val="left" w:pos="862"/>
        </w:tabs>
        <w:ind w:left="436"/>
        <w:jc w:val="both"/>
      </w:pPr>
      <w:r>
        <w:rPr>
          <w:rFonts w:ascii="Tahoma" w:eastAsia="Tahoma" w:hAnsi="Tahoma" w:cs="Tahoma"/>
          <w:color w:val="000000"/>
        </w:rPr>
        <w:t xml:space="preserve">Příloha </w:t>
      </w:r>
      <w:proofErr w:type="gramStart"/>
      <w:r>
        <w:rPr>
          <w:rFonts w:ascii="Tahoma" w:eastAsia="Tahoma" w:hAnsi="Tahoma" w:cs="Tahoma"/>
          <w:color w:val="000000"/>
        </w:rPr>
        <w:t>č. 1 –  Podrobná</w:t>
      </w:r>
      <w:proofErr w:type="gramEnd"/>
      <w:r>
        <w:rPr>
          <w:rFonts w:ascii="Tahoma" w:eastAsia="Tahoma" w:hAnsi="Tahoma" w:cs="Tahoma"/>
          <w:color w:val="000000"/>
        </w:rPr>
        <w:t xml:space="preserve"> kalkulace ceny v položkovém členění</w:t>
      </w:r>
    </w:p>
    <w:p w:rsidR="00784ACD" w:rsidRDefault="006059EE">
      <w:pPr>
        <w:pStyle w:val="Standard"/>
        <w:tabs>
          <w:tab w:val="left" w:pos="862"/>
        </w:tabs>
        <w:ind w:left="436"/>
        <w:jc w:val="both"/>
      </w:pPr>
      <w:r>
        <w:rPr>
          <w:rFonts w:ascii="Tahoma" w:eastAsia="Tahoma" w:hAnsi="Tahoma" w:cs="Tahoma"/>
          <w:color w:val="000000"/>
        </w:rPr>
        <w:t xml:space="preserve">Příloha </w:t>
      </w:r>
      <w:proofErr w:type="gramStart"/>
      <w:r>
        <w:rPr>
          <w:rFonts w:ascii="Tahoma" w:eastAsia="Tahoma" w:hAnsi="Tahoma" w:cs="Tahoma"/>
          <w:color w:val="000000"/>
        </w:rPr>
        <w:t>č. 2 –  Podrobná</w:t>
      </w:r>
      <w:proofErr w:type="gramEnd"/>
      <w:r>
        <w:rPr>
          <w:rFonts w:ascii="Tahoma" w:eastAsia="Tahoma" w:hAnsi="Tahoma" w:cs="Tahoma"/>
          <w:color w:val="000000"/>
        </w:rPr>
        <w:t xml:space="preserve"> specifikace zboží- minimální požadavky na konfiguraci zboží</w:t>
      </w:r>
    </w:p>
    <w:p w:rsidR="00784ACD" w:rsidRDefault="006059EE">
      <w:pPr>
        <w:pStyle w:val="Standard"/>
        <w:tabs>
          <w:tab w:val="left" w:pos="862"/>
        </w:tabs>
        <w:ind w:left="436"/>
        <w:jc w:val="both"/>
      </w:pPr>
      <w:r>
        <w:rPr>
          <w:rFonts w:ascii="Tahoma" w:eastAsia="Tahoma" w:hAnsi="Tahoma" w:cs="Tahoma"/>
          <w:color w:val="000000"/>
        </w:rPr>
        <w:t xml:space="preserve">Příloha </w:t>
      </w:r>
      <w:proofErr w:type="gramStart"/>
      <w:r>
        <w:rPr>
          <w:rFonts w:ascii="Tahoma" w:eastAsia="Tahoma" w:hAnsi="Tahoma" w:cs="Tahoma"/>
          <w:color w:val="000000"/>
        </w:rPr>
        <w:t>č. 3 –  Informace</w:t>
      </w:r>
      <w:proofErr w:type="gramEnd"/>
      <w:r>
        <w:rPr>
          <w:rFonts w:ascii="Tahoma" w:eastAsia="Tahoma" w:hAnsi="Tahoma" w:cs="Tahoma"/>
          <w:color w:val="000000"/>
        </w:rPr>
        <w:t xml:space="preserve"> o nabízeném zboží</w:t>
      </w:r>
    </w:p>
    <w:p w:rsidR="00784ACD" w:rsidRDefault="006059EE">
      <w:pPr>
        <w:pStyle w:val="Standard"/>
        <w:numPr>
          <w:ilvl w:val="1"/>
          <w:numId w:val="14"/>
        </w:numPr>
        <w:tabs>
          <w:tab w:val="left" w:pos="2061"/>
        </w:tabs>
        <w:ind w:left="1635" w:hanging="520"/>
        <w:jc w:val="both"/>
      </w:pPr>
      <w:r>
        <w:rPr>
          <w:rFonts w:ascii="Tahoma" w:eastAsia="Tahoma" w:hAnsi="Tahoma" w:cs="Tahoma"/>
          <w:color w:val="000000"/>
        </w:rPr>
        <w:t>– Podrobná specifikace zboží - nabízené parametry</w:t>
      </w:r>
    </w:p>
    <w:p w:rsidR="00784ACD" w:rsidRDefault="006059EE">
      <w:pPr>
        <w:pStyle w:val="Standard"/>
        <w:numPr>
          <w:ilvl w:val="1"/>
          <w:numId w:val="14"/>
        </w:numPr>
        <w:tabs>
          <w:tab w:val="left" w:pos="2061"/>
        </w:tabs>
        <w:ind w:left="1635" w:hanging="520"/>
        <w:jc w:val="both"/>
      </w:pPr>
      <w:r>
        <w:rPr>
          <w:rFonts w:ascii="Tahoma" w:eastAsia="Tahoma" w:hAnsi="Tahoma" w:cs="Tahoma"/>
          <w:color w:val="000000"/>
        </w:rPr>
        <w:t>– Čestné prohlášení o splnění technických podmínek</w:t>
      </w:r>
    </w:p>
    <w:p w:rsidR="00784ACD" w:rsidRDefault="00784ACD">
      <w:pPr>
        <w:pStyle w:val="Standard"/>
        <w:widowControl/>
        <w:tabs>
          <w:tab w:val="left" w:pos="567"/>
          <w:tab w:val="left" w:pos="1701"/>
        </w:tabs>
        <w:rPr>
          <w:rFonts w:ascii="Tahoma" w:eastAsia="Tahoma" w:hAnsi="Tahoma" w:cs="Tahoma"/>
          <w:color w:val="000000"/>
        </w:rPr>
      </w:pPr>
    </w:p>
    <w:p w:rsidR="00784ACD" w:rsidRDefault="00784ACD">
      <w:pPr>
        <w:pStyle w:val="Standard"/>
        <w:widowControl/>
        <w:tabs>
          <w:tab w:val="left" w:pos="567"/>
          <w:tab w:val="left" w:pos="1701"/>
        </w:tabs>
        <w:rPr>
          <w:rFonts w:ascii="Tahoma" w:eastAsia="Tahoma" w:hAnsi="Tahoma" w:cs="Tahoma"/>
        </w:rPr>
      </w:pPr>
    </w:p>
    <w:p w:rsidR="00784ACD" w:rsidRDefault="00784ACD">
      <w:pPr>
        <w:pStyle w:val="Standard"/>
        <w:widowControl/>
        <w:tabs>
          <w:tab w:val="left" w:pos="567"/>
          <w:tab w:val="left" w:pos="1701"/>
        </w:tabs>
        <w:rPr>
          <w:rFonts w:ascii="Tahoma" w:eastAsia="Tahoma" w:hAnsi="Tahoma" w:cs="Tahoma"/>
        </w:rPr>
      </w:pPr>
    </w:p>
    <w:p w:rsidR="00784ACD" w:rsidRDefault="00784ACD">
      <w:pPr>
        <w:pStyle w:val="Standard"/>
        <w:widowControl/>
        <w:tabs>
          <w:tab w:val="left" w:pos="567"/>
          <w:tab w:val="left" w:pos="1701"/>
        </w:tabs>
        <w:rPr>
          <w:rFonts w:ascii="Tahoma" w:eastAsia="Tahoma" w:hAnsi="Tahoma" w:cs="Tahoma"/>
        </w:rPr>
      </w:pPr>
    </w:p>
    <w:p w:rsidR="00784ACD" w:rsidRDefault="00784ACD">
      <w:pPr>
        <w:pStyle w:val="Standard"/>
        <w:widowControl/>
        <w:tabs>
          <w:tab w:val="left" w:pos="567"/>
          <w:tab w:val="left" w:pos="1701"/>
        </w:tabs>
        <w:rPr>
          <w:rFonts w:ascii="Tahoma" w:eastAsia="Tahoma" w:hAnsi="Tahoma" w:cs="Tahoma"/>
        </w:rPr>
      </w:pPr>
    </w:p>
    <w:p w:rsidR="00784ACD" w:rsidRDefault="00784ACD">
      <w:pPr>
        <w:pStyle w:val="Standard"/>
        <w:widowControl/>
        <w:tabs>
          <w:tab w:val="left" w:pos="567"/>
          <w:tab w:val="left" w:pos="1701"/>
        </w:tabs>
        <w:rPr>
          <w:rFonts w:ascii="Tahoma" w:eastAsia="Tahoma" w:hAnsi="Tahoma" w:cs="Tahoma"/>
          <w:color w:val="000000"/>
        </w:rPr>
      </w:pPr>
    </w:p>
    <w:tbl>
      <w:tblPr>
        <w:tblW w:w="9072" w:type="dxa"/>
        <w:tblLayout w:type="fixed"/>
        <w:tblCellMar>
          <w:left w:w="10" w:type="dxa"/>
          <w:right w:w="10" w:type="dxa"/>
        </w:tblCellMar>
        <w:tblLook w:val="0000" w:firstRow="0" w:lastRow="0" w:firstColumn="0" w:lastColumn="0" w:noHBand="0" w:noVBand="0"/>
      </w:tblPr>
      <w:tblGrid>
        <w:gridCol w:w="4110"/>
        <w:gridCol w:w="749"/>
        <w:gridCol w:w="4213"/>
      </w:tblGrid>
      <w:tr w:rsidR="00784ACD">
        <w:trPr>
          <w:trHeight w:val="276"/>
        </w:trPr>
        <w:tc>
          <w:tcPr>
            <w:tcW w:w="4110" w:type="dxa"/>
            <w:shd w:val="clear" w:color="auto" w:fill="auto"/>
            <w:tcMar>
              <w:top w:w="0" w:type="dxa"/>
              <w:left w:w="108" w:type="dxa"/>
              <w:bottom w:w="0" w:type="dxa"/>
              <w:right w:w="108" w:type="dxa"/>
            </w:tcMar>
          </w:tcPr>
          <w:p w:rsidR="00784ACD" w:rsidRDefault="007D6CA8" w:rsidP="00B64034">
            <w:pPr>
              <w:pStyle w:val="Standard"/>
              <w:widowControl/>
            </w:pPr>
            <w:r>
              <w:rPr>
                <w:rFonts w:ascii="Tahoma" w:eastAsia="Tahoma" w:hAnsi="Tahoma" w:cs="Tahoma"/>
                <w:color w:val="000000"/>
              </w:rPr>
              <w:t xml:space="preserve">V Orlové dne </w:t>
            </w:r>
            <w:r w:rsidR="00B64034">
              <w:rPr>
                <w:rFonts w:ascii="Tahoma" w:eastAsia="Tahoma" w:hAnsi="Tahoma" w:cs="Tahoma"/>
                <w:color w:val="000000"/>
              </w:rPr>
              <w:t>22.10</w:t>
            </w:r>
            <w:r>
              <w:rPr>
                <w:rFonts w:ascii="Tahoma" w:eastAsia="Tahoma" w:hAnsi="Tahoma" w:cs="Tahoma"/>
                <w:color w:val="000000"/>
              </w:rPr>
              <w:t>.</w:t>
            </w:r>
            <w:r w:rsidR="00B64034">
              <w:rPr>
                <w:rFonts w:ascii="Tahoma" w:eastAsia="Tahoma" w:hAnsi="Tahoma" w:cs="Tahoma"/>
                <w:color w:val="000000"/>
              </w:rPr>
              <w:t>2020</w:t>
            </w:r>
            <w:r w:rsidR="006059EE">
              <w:rPr>
                <w:rFonts w:ascii="Tahoma" w:eastAsia="Tahoma" w:hAnsi="Tahoma" w:cs="Tahoma"/>
                <w:color w:val="000000"/>
              </w:rPr>
              <w:t>.</w:t>
            </w:r>
            <w:bookmarkStart w:id="0" w:name="_GoBack"/>
            <w:bookmarkEnd w:id="0"/>
          </w:p>
        </w:tc>
        <w:tc>
          <w:tcPr>
            <w:tcW w:w="749" w:type="dxa"/>
            <w:shd w:val="clear" w:color="auto" w:fill="auto"/>
            <w:tcMar>
              <w:top w:w="0" w:type="dxa"/>
              <w:left w:w="108" w:type="dxa"/>
              <w:bottom w:w="0" w:type="dxa"/>
              <w:right w:w="108" w:type="dxa"/>
            </w:tcMar>
          </w:tcPr>
          <w:p w:rsidR="00784ACD" w:rsidRDefault="00784ACD">
            <w:pPr>
              <w:pStyle w:val="Standard"/>
              <w:widowControl/>
              <w:rPr>
                <w:rFonts w:ascii="Tahoma" w:eastAsia="Tahoma" w:hAnsi="Tahoma" w:cs="Tahoma"/>
                <w:color w:val="000000"/>
              </w:rPr>
            </w:pPr>
          </w:p>
        </w:tc>
        <w:tc>
          <w:tcPr>
            <w:tcW w:w="4213" w:type="dxa"/>
            <w:shd w:val="clear" w:color="auto" w:fill="auto"/>
            <w:tcMar>
              <w:top w:w="0" w:type="dxa"/>
              <w:left w:w="108" w:type="dxa"/>
              <w:bottom w:w="0" w:type="dxa"/>
              <w:right w:w="108" w:type="dxa"/>
            </w:tcMar>
          </w:tcPr>
          <w:p w:rsidR="00784ACD" w:rsidRDefault="006059EE">
            <w:pPr>
              <w:pStyle w:val="Standard"/>
            </w:pPr>
            <w:r>
              <w:rPr>
                <w:rFonts w:ascii="Tahoma" w:eastAsia="Tahoma" w:hAnsi="Tahoma" w:cs="Tahoma"/>
                <w:color w:val="000000"/>
              </w:rPr>
              <w:t>V </w:t>
            </w:r>
            <w:r w:rsidR="00B64034">
              <w:rPr>
                <w:rFonts w:ascii="Tahoma" w:eastAsia="Tahoma" w:hAnsi="Tahoma" w:cs="Tahoma"/>
                <w:color w:val="000000"/>
              </w:rPr>
              <w:t xml:space="preserve">Ostravě </w:t>
            </w:r>
            <w:r>
              <w:rPr>
                <w:rFonts w:ascii="Tahoma" w:eastAsia="Tahoma" w:hAnsi="Tahoma" w:cs="Tahoma"/>
                <w:color w:val="000000"/>
              </w:rPr>
              <w:t xml:space="preserve"> dne </w:t>
            </w:r>
            <w:proofErr w:type="gramStart"/>
            <w:r w:rsidR="00B64034">
              <w:rPr>
                <w:rFonts w:ascii="Tahoma" w:eastAsia="Tahoma" w:hAnsi="Tahoma" w:cs="Tahoma"/>
                <w:color w:val="000000"/>
              </w:rPr>
              <w:t>26.10.2020</w:t>
            </w:r>
            <w:proofErr w:type="gramEnd"/>
          </w:p>
          <w:p w:rsidR="00784ACD" w:rsidRDefault="00784ACD">
            <w:pPr>
              <w:pStyle w:val="Standard"/>
              <w:rPr>
                <w:rFonts w:ascii="Tahoma" w:eastAsia="Tahoma" w:hAnsi="Tahoma" w:cs="Tahoma"/>
              </w:rPr>
            </w:pPr>
          </w:p>
        </w:tc>
      </w:tr>
      <w:tr w:rsidR="00784ACD">
        <w:trPr>
          <w:trHeight w:val="1433"/>
        </w:trPr>
        <w:tc>
          <w:tcPr>
            <w:tcW w:w="4110" w:type="dxa"/>
            <w:tcBorders>
              <w:bottom w:val="single" w:sz="4" w:space="0" w:color="FFFFFF"/>
            </w:tcBorders>
            <w:shd w:val="clear" w:color="auto" w:fill="auto"/>
            <w:tcMar>
              <w:top w:w="0" w:type="dxa"/>
              <w:left w:w="108" w:type="dxa"/>
              <w:bottom w:w="0" w:type="dxa"/>
              <w:right w:w="108" w:type="dxa"/>
            </w:tcMar>
            <w:vAlign w:val="center"/>
          </w:tcPr>
          <w:p w:rsidR="00784ACD" w:rsidRDefault="00784ACD">
            <w:pPr>
              <w:pStyle w:val="Standard"/>
              <w:widowControl/>
              <w:rPr>
                <w:rFonts w:ascii="Tahoma" w:eastAsia="Tahoma" w:hAnsi="Tahoma" w:cs="Tahoma"/>
              </w:rPr>
            </w:pPr>
          </w:p>
        </w:tc>
        <w:tc>
          <w:tcPr>
            <w:tcW w:w="749" w:type="dxa"/>
            <w:shd w:val="clear" w:color="auto" w:fill="auto"/>
            <w:tcMar>
              <w:top w:w="0" w:type="dxa"/>
              <w:left w:w="108" w:type="dxa"/>
              <w:bottom w:w="0" w:type="dxa"/>
              <w:right w:w="108" w:type="dxa"/>
            </w:tcMar>
            <w:vAlign w:val="center"/>
          </w:tcPr>
          <w:p w:rsidR="00784ACD" w:rsidRDefault="00784ACD">
            <w:pPr>
              <w:pStyle w:val="Standard"/>
              <w:widowControl/>
              <w:jc w:val="center"/>
              <w:rPr>
                <w:rFonts w:ascii="Tahoma" w:eastAsia="Tahoma" w:hAnsi="Tahoma" w:cs="Tahoma"/>
                <w:color w:val="000000"/>
              </w:rPr>
            </w:pPr>
          </w:p>
        </w:tc>
        <w:tc>
          <w:tcPr>
            <w:tcW w:w="4213" w:type="dxa"/>
            <w:tcBorders>
              <w:bottom w:val="single" w:sz="4" w:space="0" w:color="FFFFFF"/>
            </w:tcBorders>
            <w:shd w:val="clear" w:color="auto" w:fill="auto"/>
            <w:tcMar>
              <w:top w:w="0" w:type="dxa"/>
              <w:left w:w="108" w:type="dxa"/>
              <w:bottom w:w="0" w:type="dxa"/>
              <w:right w:w="108" w:type="dxa"/>
            </w:tcMar>
            <w:vAlign w:val="center"/>
          </w:tcPr>
          <w:p w:rsidR="00784ACD" w:rsidRDefault="00784ACD">
            <w:pPr>
              <w:pStyle w:val="Standard"/>
              <w:widowControl/>
              <w:rPr>
                <w:rFonts w:ascii="Tahoma" w:eastAsia="Tahoma" w:hAnsi="Tahoma" w:cs="Tahoma"/>
              </w:rPr>
            </w:pPr>
          </w:p>
          <w:p w:rsidR="00784ACD" w:rsidRDefault="00784ACD">
            <w:pPr>
              <w:pStyle w:val="Standard"/>
              <w:widowControl/>
              <w:rPr>
                <w:rFonts w:ascii="Tahoma" w:eastAsia="Tahoma" w:hAnsi="Tahoma" w:cs="Tahoma"/>
              </w:rPr>
            </w:pPr>
          </w:p>
          <w:p w:rsidR="00784ACD" w:rsidRDefault="00784ACD">
            <w:pPr>
              <w:pStyle w:val="Standard"/>
              <w:widowControl/>
              <w:rPr>
                <w:rFonts w:ascii="Tahoma" w:eastAsia="Tahoma" w:hAnsi="Tahoma" w:cs="Tahoma"/>
              </w:rPr>
            </w:pPr>
          </w:p>
          <w:p w:rsidR="00784ACD" w:rsidRDefault="00784ACD">
            <w:pPr>
              <w:pStyle w:val="Standard"/>
              <w:widowControl/>
            </w:pPr>
          </w:p>
          <w:p w:rsidR="00784ACD" w:rsidRDefault="00784ACD">
            <w:pPr>
              <w:pStyle w:val="Standard"/>
              <w:widowControl/>
              <w:rPr>
                <w:rFonts w:ascii="Tahoma" w:eastAsia="Tahoma" w:hAnsi="Tahoma" w:cs="Tahoma"/>
              </w:rPr>
            </w:pPr>
          </w:p>
        </w:tc>
      </w:tr>
      <w:tr w:rsidR="00784ACD">
        <w:trPr>
          <w:trHeight w:val="276"/>
        </w:trPr>
        <w:tc>
          <w:tcPr>
            <w:tcW w:w="4110" w:type="dxa"/>
            <w:tcBorders>
              <w:top w:val="single" w:sz="4" w:space="0" w:color="FFFFFF"/>
            </w:tcBorders>
            <w:shd w:val="clear" w:color="auto" w:fill="auto"/>
            <w:tcMar>
              <w:top w:w="0" w:type="dxa"/>
              <w:left w:w="108" w:type="dxa"/>
              <w:bottom w:w="0" w:type="dxa"/>
              <w:right w:w="108" w:type="dxa"/>
            </w:tcMar>
          </w:tcPr>
          <w:p w:rsidR="00784ACD" w:rsidRDefault="006059EE">
            <w:pPr>
              <w:pStyle w:val="Standard"/>
              <w:spacing w:line="276" w:lineRule="auto"/>
              <w:ind w:left="720"/>
            </w:pPr>
            <w:r>
              <w:rPr>
                <w:rFonts w:ascii="Tahoma" w:eastAsia="Tahoma" w:hAnsi="Tahoma" w:cs="Tahoma"/>
              </w:rPr>
              <w:t xml:space="preserve">               za objednatele</w:t>
            </w:r>
          </w:p>
          <w:p w:rsidR="00784ACD" w:rsidRDefault="006059EE">
            <w:pPr>
              <w:pStyle w:val="Standard"/>
              <w:ind w:left="720"/>
              <w:jc w:val="center"/>
            </w:pPr>
            <w:r>
              <w:rPr>
                <w:rFonts w:ascii="Tahoma" w:eastAsia="Tahoma" w:hAnsi="Tahoma" w:cs="Tahoma"/>
              </w:rPr>
              <w:t xml:space="preserve">Mgr. Ing. Kateřina Plintová  </w:t>
            </w:r>
          </w:p>
          <w:p w:rsidR="00784ACD" w:rsidRDefault="006059EE">
            <w:pPr>
              <w:pStyle w:val="Standard"/>
            </w:pPr>
            <w:r>
              <w:rPr>
                <w:rFonts w:ascii="Tahoma" w:eastAsia="Tahoma" w:hAnsi="Tahoma" w:cs="Tahoma"/>
              </w:rPr>
              <w:t xml:space="preserve">                           ředitelka školy</w:t>
            </w:r>
          </w:p>
        </w:tc>
        <w:tc>
          <w:tcPr>
            <w:tcW w:w="749" w:type="dxa"/>
            <w:shd w:val="clear" w:color="auto" w:fill="auto"/>
            <w:tcMar>
              <w:top w:w="0" w:type="dxa"/>
              <w:left w:w="108" w:type="dxa"/>
              <w:bottom w:w="0" w:type="dxa"/>
              <w:right w:w="108" w:type="dxa"/>
            </w:tcMar>
            <w:vAlign w:val="center"/>
          </w:tcPr>
          <w:p w:rsidR="00784ACD" w:rsidRDefault="00784ACD">
            <w:pPr>
              <w:pStyle w:val="Standard"/>
              <w:jc w:val="center"/>
              <w:rPr>
                <w:rFonts w:ascii="Tahoma" w:eastAsia="Tahoma" w:hAnsi="Tahoma" w:cs="Tahoma"/>
              </w:rPr>
            </w:pPr>
          </w:p>
          <w:p w:rsidR="00784ACD" w:rsidRDefault="00784ACD">
            <w:pPr>
              <w:pStyle w:val="Standard"/>
              <w:jc w:val="center"/>
              <w:rPr>
                <w:rFonts w:ascii="Tahoma" w:eastAsia="Tahoma" w:hAnsi="Tahoma" w:cs="Tahoma"/>
              </w:rPr>
            </w:pPr>
          </w:p>
          <w:p w:rsidR="00784ACD" w:rsidRDefault="00784ACD">
            <w:pPr>
              <w:pStyle w:val="Standard"/>
              <w:jc w:val="center"/>
              <w:rPr>
                <w:rFonts w:ascii="Tahoma" w:eastAsia="Tahoma" w:hAnsi="Tahoma" w:cs="Tahoma"/>
              </w:rPr>
            </w:pPr>
          </w:p>
        </w:tc>
        <w:tc>
          <w:tcPr>
            <w:tcW w:w="4213" w:type="dxa"/>
            <w:tcBorders>
              <w:top w:val="single" w:sz="4" w:space="0" w:color="FFFFFF"/>
            </w:tcBorders>
            <w:shd w:val="clear" w:color="auto" w:fill="auto"/>
            <w:tcMar>
              <w:top w:w="0" w:type="dxa"/>
              <w:left w:w="108" w:type="dxa"/>
              <w:bottom w:w="0" w:type="dxa"/>
              <w:right w:w="108" w:type="dxa"/>
            </w:tcMar>
          </w:tcPr>
          <w:p w:rsidR="00B64034" w:rsidRDefault="006059EE">
            <w:pPr>
              <w:pStyle w:val="Standard"/>
              <w:jc w:val="center"/>
              <w:rPr>
                <w:rFonts w:ascii="Tahoma" w:eastAsia="Tahoma" w:hAnsi="Tahoma" w:cs="Tahoma"/>
              </w:rPr>
            </w:pPr>
            <w:r>
              <w:rPr>
                <w:rFonts w:ascii="Tahoma" w:eastAsia="Tahoma" w:hAnsi="Tahoma" w:cs="Tahoma"/>
              </w:rPr>
              <w:t>za dodavatele</w:t>
            </w:r>
            <w:r w:rsidR="00B64034">
              <w:rPr>
                <w:rFonts w:ascii="Tahoma" w:eastAsia="Tahoma" w:hAnsi="Tahoma" w:cs="Tahoma"/>
              </w:rPr>
              <w:t xml:space="preserve"> </w:t>
            </w:r>
          </w:p>
          <w:p w:rsidR="00784ACD" w:rsidRDefault="00B64034">
            <w:pPr>
              <w:pStyle w:val="Standard"/>
              <w:jc w:val="center"/>
            </w:pPr>
            <w:r>
              <w:rPr>
                <w:rFonts w:ascii="Tahoma" w:eastAsia="Tahoma" w:hAnsi="Tahoma" w:cs="Tahoma"/>
              </w:rPr>
              <w:t>Dalibor Ježíšek</w:t>
            </w:r>
          </w:p>
          <w:p w:rsidR="00784ACD" w:rsidRDefault="006059EE">
            <w:pPr>
              <w:pStyle w:val="Standard"/>
              <w:jc w:val="center"/>
            </w:pPr>
            <w:r>
              <w:rPr>
                <w:rFonts w:ascii="Tahoma" w:eastAsia="Tahoma" w:hAnsi="Tahoma" w:cs="Tahoma"/>
              </w:rPr>
              <w:t>Jednatel společnosti</w:t>
            </w:r>
          </w:p>
          <w:p w:rsidR="00784ACD" w:rsidRDefault="00784ACD">
            <w:pPr>
              <w:pStyle w:val="Standard"/>
              <w:spacing w:line="360" w:lineRule="auto"/>
              <w:rPr>
                <w:rFonts w:ascii="Tahoma" w:eastAsia="Tahoma" w:hAnsi="Tahoma" w:cs="Tahoma"/>
              </w:rPr>
            </w:pPr>
          </w:p>
        </w:tc>
      </w:tr>
    </w:tbl>
    <w:p w:rsidR="00784ACD" w:rsidRDefault="00784ACD">
      <w:pPr>
        <w:pStyle w:val="Standard"/>
        <w:ind w:firstLine="720"/>
        <w:jc w:val="center"/>
        <w:rPr>
          <w:rFonts w:ascii="Tahoma" w:eastAsia="Tahoma" w:hAnsi="Tahoma" w:cs="Tahoma"/>
          <w:b/>
        </w:rPr>
      </w:pPr>
    </w:p>
    <w:p w:rsidR="00784ACD" w:rsidRDefault="00784ACD">
      <w:pPr>
        <w:pStyle w:val="Standard"/>
        <w:ind w:firstLine="720"/>
        <w:jc w:val="center"/>
        <w:rPr>
          <w:rFonts w:ascii="Tahoma" w:eastAsia="Tahoma" w:hAnsi="Tahoma" w:cs="Tahoma"/>
          <w:b/>
        </w:rPr>
      </w:pPr>
    </w:p>
    <w:p w:rsidR="00784ACD" w:rsidRDefault="00784ACD">
      <w:pPr>
        <w:pStyle w:val="Standard"/>
        <w:ind w:firstLine="720"/>
        <w:jc w:val="center"/>
        <w:rPr>
          <w:rFonts w:ascii="Tahoma" w:eastAsia="Tahoma" w:hAnsi="Tahoma" w:cs="Tahoma"/>
          <w:b/>
        </w:rPr>
      </w:pPr>
    </w:p>
    <w:p w:rsidR="00784ACD" w:rsidRDefault="00784ACD">
      <w:pPr>
        <w:pStyle w:val="Standard"/>
        <w:ind w:firstLine="720"/>
        <w:jc w:val="center"/>
        <w:rPr>
          <w:rFonts w:ascii="Tahoma" w:eastAsia="Tahoma" w:hAnsi="Tahoma" w:cs="Tahoma"/>
          <w:b/>
        </w:rPr>
      </w:pPr>
    </w:p>
    <w:p w:rsidR="00784ACD" w:rsidRDefault="00784ACD">
      <w:pPr>
        <w:pStyle w:val="Standard"/>
        <w:ind w:firstLine="720"/>
        <w:jc w:val="center"/>
        <w:rPr>
          <w:rFonts w:ascii="Tahoma" w:eastAsia="Tahoma" w:hAnsi="Tahoma" w:cs="Tahoma"/>
          <w:b/>
        </w:rPr>
      </w:pPr>
    </w:p>
    <w:p w:rsidR="00784ACD" w:rsidRDefault="00784ACD">
      <w:pPr>
        <w:pStyle w:val="Standard"/>
        <w:ind w:firstLine="720"/>
        <w:jc w:val="center"/>
        <w:rPr>
          <w:rFonts w:ascii="Tahoma" w:eastAsia="Tahoma" w:hAnsi="Tahoma" w:cs="Tahoma"/>
          <w:b/>
        </w:rPr>
      </w:pPr>
    </w:p>
    <w:p w:rsidR="00784ACD" w:rsidRDefault="00784ACD">
      <w:pPr>
        <w:pStyle w:val="Standard"/>
        <w:ind w:firstLine="720"/>
        <w:jc w:val="center"/>
        <w:rPr>
          <w:rFonts w:ascii="Tahoma" w:eastAsia="Tahoma" w:hAnsi="Tahoma" w:cs="Tahoma"/>
          <w:b/>
        </w:rPr>
      </w:pPr>
    </w:p>
    <w:p w:rsidR="00784ACD" w:rsidRDefault="00784ACD">
      <w:pPr>
        <w:pStyle w:val="Standard"/>
        <w:ind w:firstLine="720"/>
        <w:jc w:val="center"/>
        <w:rPr>
          <w:rFonts w:ascii="Tahoma" w:eastAsia="Tahoma" w:hAnsi="Tahoma" w:cs="Tahoma"/>
          <w:b/>
        </w:rPr>
      </w:pPr>
    </w:p>
    <w:p w:rsidR="00784ACD" w:rsidRDefault="00784ACD">
      <w:pPr>
        <w:pStyle w:val="Standard"/>
        <w:ind w:firstLine="720"/>
        <w:jc w:val="center"/>
        <w:rPr>
          <w:rFonts w:ascii="Tahoma" w:eastAsia="Tahoma" w:hAnsi="Tahoma" w:cs="Tahoma"/>
          <w:b/>
        </w:rPr>
      </w:pPr>
    </w:p>
    <w:p w:rsidR="00784ACD" w:rsidRDefault="00784ACD">
      <w:pPr>
        <w:pStyle w:val="Standard"/>
        <w:ind w:firstLine="720"/>
        <w:jc w:val="center"/>
        <w:rPr>
          <w:rFonts w:ascii="Tahoma" w:eastAsia="Tahoma" w:hAnsi="Tahoma" w:cs="Tahoma"/>
          <w:b/>
        </w:rPr>
      </w:pPr>
    </w:p>
    <w:p w:rsidR="00784ACD" w:rsidRDefault="00784ACD">
      <w:pPr>
        <w:pStyle w:val="Standard"/>
        <w:ind w:firstLine="720"/>
        <w:jc w:val="center"/>
        <w:rPr>
          <w:rFonts w:ascii="Tahoma" w:eastAsia="Tahoma" w:hAnsi="Tahoma" w:cs="Tahoma"/>
          <w:b/>
        </w:rPr>
      </w:pPr>
    </w:p>
    <w:p w:rsidR="00784ACD" w:rsidRDefault="00784ACD">
      <w:pPr>
        <w:pStyle w:val="Standard"/>
        <w:ind w:firstLine="720"/>
        <w:jc w:val="center"/>
        <w:rPr>
          <w:rFonts w:ascii="Tahoma" w:eastAsia="Tahoma" w:hAnsi="Tahoma" w:cs="Tahoma"/>
          <w:b/>
        </w:rPr>
      </w:pPr>
    </w:p>
    <w:p w:rsidR="00784ACD" w:rsidRDefault="00784ACD">
      <w:pPr>
        <w:pStyle w:val="Standard"/>
        <w:ind w:firstLine="720"/>
        <w:jc w:val="center"/>
        <w:rPr>
          <w:rFonts w:ascii="Tahoma" w:eastAsia="Tahoma" w:hAnsi="Tahoma" w:cs="Tahoma"/>
          <w:b/>
        </w:rPr>
      </w:pPr>
    </w:p>
    <w:p w:rsidR="00784ACD" w:rsidRDefault="00784ACD">
      <w:pPr>
        <w:pStyle w:val="Standard"/>
        <w:ind w:firstLine="720"/>
        <w:jc w:val="center"/>
        <w:rPr>
          <w:rFonts w:ascii="Tahoma" w:eastAsia="Tahoma" w:hAnsi="Tahoma" w:cs="Tahoma"/>
          <w:b/>
        </w:rPr>
      </w:pPr>
    </w:p>
    <w:p w:rsidR="00784ACD" w:rsidRDefault="00784ACD">
      <w:pPr>
        <w:pStyle w:val="Standard"/>
        <w:ind w:firstLine="720"/>
        <w:jc w:val="center"/>
        <w:rPr>
          <w:rFonts w:ascii="Tahoma" w:eastAsia="Tahoma" w:hAnsi="Tahoma" w:cs="Tahoma"/>
          <w:b/>
        </w:rPr>
      </w:pPr>
    </w:p>
    <w:p w:rsidR="00784ACD" w:rsidRDefault="00784ACD">
      <w:pPr>
        <w:pStyle w:val="Standard"/>
        <w:ind w:firstLine="720"/>
        <w:jc w:val="center"/>
        <w:rPr>
          <w:rFonts w:ascii="Tahoma" w:eastAsia="Tahoma" w:hAnsi="Tahoma" w:cs="Tahoma"/>
          <w:b/>
        </w:rPr>
      </w:pPr>
    </w:p>
    <w:p w:rsidR="00784ACD" w:rsidRDefault="00784ACD">
      <w:pPr>
        <w:pStyle w:val="Standard"/>
        <w:ind w:firstLine="720"/>
        <w:jc w:val="center"/>
        <w:rPr>
          <w:rFonts w:ascii="Tahoma" w:eastAsia="Tahoma" w:hAnsi="Tahoma" w:cs="Tahoma"/>
          <w:b/>
        </w:rPr>
      </w:pPr>
    </w:p>
    <w:p w:rsidR="00784ACD" w:rsidRDefault="00784ACD">
      <w:pPr>
        <w:pStyle w:val="Standard"/>
        <w:ind w:firstLine="720"/>
        <w:jc w:val="center"/>
        <w:rPr>
          <w:rFonts w:ascii="Tahoma" w:eastAsia="Tahoma" w:hAnsi="Tahoma" w:cs="Tahoma"/>
          <w:b/>
        </w:rPr>
      </w:pPr>
    </w:p>
    <w:p w:rsidR="00784ACD" w:rsidRDefault="00784ACD">
      <w:pPr>
        <w:pStyle w:val="Standard"/>
        <w:ind w:firstLine="720"/>
        <w:jc w:val="center"/>
        <w:rPr>
          <w:rFonts w:ascii="Tahoma" w:eastAsia="Tahoma" w:hAnsi="Tahoma" w:cs="Tahoma"/>
          <w:b/>
        </w:rPr>
      </w:pPr>
    </w:p>
    <w:p w:rsidR="00784ACD" w:rsidRDefault="006059EE">
      <w:pPr>
        <w:pStyle w:val="Standard"/>
        <w:ind w:firstLine="720"/>
        <w:jc w:val="center"/>
      </w:pPr>
      <w:r>
        <w:rPr>
          <w:rFonts w:ascii="Tahoma" w:eastAsia="Tahoma" w:hAnsi="Tahoma" w:cs="Tahoma"/>
          <w:b/>
        </w:rPr>
        <w:t>Příloha č. 1 smlouvy</w:t>
      </w:r>
    </w:p>
    <w:p w:rsidR="00784ACD" w:rsidRDefault="006059EE">
      <w:pPr>
        <w:pStyle w:val="Standard"/>
        <w:tabs>
          <w:tab w:val="left" w:pos="786"/>
          <w:tab w:val="left" w:pos="2061"/>
        </w:tabs>
        <w:spacing w:before="120"/>
        <w:ind w:left="360"/>
        <w:jc w:val="center"/>
      </w:pPr>
      <w:r>
        <w:rPr>
          <w:rFonts w:ascii="Tahoma" w:eastAsia="Tahoma" w:hAnsi="Tahoma" w:cs="Tahoma"/>
          <w:b/>
        </w:rPr>
        <w:t>Podrobná kalkulace ceny v položkovém členění</w:t>
      </w:r>
      <w:r>
        <w:rPr>
          <w:noProof/>
          <w:lang w:eastAsia="cs-CZ" w:bidi="ar-SA"/>
        </w:rPr>
        <w:drawing>
          <wp:inline distT="0" distB="0" distL="0" distR="0">
            <wp:extent cx="5933541" cy="8191469"/>
            <wp:effectExtent l="0" t="0" r="0" b="31"/>
            <wp:docPr id="1" name="image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l="26090" t="12105" r="41228" b="7888"/>
                    <a:stretch>
                      <a:fillRect/>
                    </a:stretch>
                  </pic:blipFill>
                  <pic:spPr>
                    <a:xfrm>
                      <a:off x="0" y="0"/>
                      <a:ext cx="5933541" cy="8191469"/>
                    </a:xfrm>
                    <a:prstGeom prst="rect">
                      <a:avLst/>
                    </a:prstGeom>
                    <a:noFill/>
                    <a:ln>
                      <a:noFill/>
                      <a:prstDash/>
                    </a:ln>
                  </pic:spPr>
                </pic:pic>
              </a:graphicData>
            </a:graphic>
          </wp:inline>
        </w:drawing>
      </w:r>
    </w:p>
    <w:p w:rsidR="00784ACD" w:rsidRDefault="006059EE">
      <w:pPr>
        <w:pStyle w:val="Standard"/>
        <w:widowControl/>
      </w:pPr>
      <w:r>
        <w:rPr>
          <w:noProof/>
          <w:lang w:eastAsia="cs-CZ" w:bidi="ar-SA"/>
        </w:rPr>
        <w:lastRenderedPageBreak/>
        <w:drawing>
          <wp:inline distT="0" distB="0" distL="0" distR="0">
            <wp:extent cx="5746638" cy="4734763"/>
            <wp:effectExtent l="0" t="0" r="6462" b="8687"/>
            <wp:docPr id="2"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l="29669" t="15748" r="30023" b="25172"/>
                    <a:stretch>
                      <a:fillRect/>
                    </a:stretch>
                  </pic:blipFill>
                  <pic:spPr>
                    <a:xfrm>
                      <a:off x="0" y="0"/>
                      <a:ext cx="5746638" cy="4734763"/>
                    </a:xfrm>
                    <a:prstGeom prst="rect">
                      <a:avLst/>
                    </a:prstGeom>
                    <a:noFill/>
                    <a:ln>
                      <a:noFill/>
                      <a:prstDash/>
                    </a:ln>
                  </pic:spPr>
                </pic:pic>
              </a:graphicData>
            </a:graphic>
          </wp:inline>
        </w:drawing>
      </w:r>
    </w:p>
    <w:p w:rsidR="00784ACD" w:rsidRDefault="00784ACD">
      <w:pPr>
        <w:pStyle w:val="Standard"/>
        <w:widowControl/>
      </w:pPr>
    </w:p>
    <w:p w:rsidR="00784ACD" w:rsidRDefault="00784ACD">
      <w:pPr>
        <w:pStyle w:val="Standard"/>
        <w:widowControl/>
      </w:pPr>
    </w:p>
    <w:p w:rsidR="00784ACD" w:rsidRDefault="00784ACD">
      <w:pPr>
        <w:pStyle w:val="Standard"/>
        <w:widowControl/>
      </w:pPr>
    </w:p>
    <w:p w:rsidR="00784ACD" w:rsidRDefault="00784ACD">
      <w:pPr>
        <w:pStyle w:val="Standard"/>
        <w:widowControl/>
      </w:pPr>
    </w:p>
    <w:p w:rsidR="00784ACD" w:rsidRDefault="00784ACD">
      <w:pPr>
        <w:pStyle w:val="Standard"/>
        <w:widowControl/>
      </w:pPr>
    </w:p>
    <w:p w:rsidR="00784ACD" w:rsidRDefault="00784ACD">
      <w:pPr>
        <w:pStyle w:val="Standard"/>
        <w:widowControl/>
      </w:pPr>
    </w:p>
    <w:p w:rsidR="00784ACD" w:rsidRDefault="00784ACD">
      <w:pPr>
        <w:pStyle w:val="Standard"/>
        <w:widowControl/>
      </w:pPr>
    </w:p>
    <w:p w:rsidR="00784ACD" w:rsidRDefault="00784ACD">
      <w:pPr>
        <w:pStyle w:val="Standard"/>
        <w:widowControl/>
      </w:pPr>
    </w:p>
    <w:p w:rsidR="00784ACD" w:rsidRDefault="00784ACD">
      <w:pPr>
        <w:pStyle w:val="Standard"/>
        <w:widowControl/>
      </w:pPr>
    </w:p>
    <w:p w:rsidR="00784ACD" w:rsidRDefault="00784ACD">
      <w:pPr>
        <w:pStyle w:val="Standard"/>
        <w:widowControl/>
      </w:pPr>
    </w:p>
    <w:p w:rsidR="00784ACD" w:rsidRDefault="00784ACD">
      <w:pPr>
        <w:pStyle w:val="Standard"/>
        <w:widowControl/>
      </w:pPr>
    </w:p>
    <w:p w:rsidR="00784ACD" w:rsidRDefault="00784ACD">
      <w:pPr>
        <w:pStyle w:val="Standard"/>
        <w:widowControl/>
      </w:pPr>
    </w:p>
    <w:p w:rsidR="00784ACD" w:rsidRDefault="00784ACD">
      <w:pPr>
        <w:pStyle w:val="Standard"/>
        <w:widowControl/>
      </w:pPr>
    </w:p>
    <w:p w:rsidR="00784ACD" w:rsidRDefault="00784ACD">
      <w:pPr>
        <w:pStyle w:val="Standard"/>
        <w:widowControl/>
      </w:pPr>
    </w:p>
    <w:p w:rsidR="00784ACD" w:rsidRDefault="00784ACD">
      <w:pPr>
        <w:pStyle w:val="Standard"/>
        <w:widowControl/>
      </w:pPr>
    </w:p>
    <w:p w:rsidR="00784ACD" w:rsidRDefault="00784ACD">
      <w:pPr>
        <w:pStyle w:val="Standard"/>
        <w:widowControl/>
      </w:pPr>
    </w:p>
    <w:p w:rsidR="00784ACD" w:rsidRDefault="00784ACD">
      <w:pPr>
        <w:pStyle w:val="Standard"/>
        <w:widowControl/>
      </w:pPr>
    </w:p>
    <w:p w:rsidR="00784ACD" w:rsidRDefault="00784ACD">
      <w:pPr>
        <w:pStyle w:val="Standard"/>
        <w:widowControl/>
      </w:pPr>
    </w:p>
    <w:p w:rsidR="00784ACD" w:rsidRDefault="00784ACD">
      <w:pPr>
        <w:pStyle w:val="Standard"/>
        <w:widowControl/>
      </w:pPr>
    </w:p>
    <w:p w:rsidR="00784ACD" w:rsidRDefault="00784ACD">
      <w:pPr>
        <w:pStyle w:val="Standard"/>
        <w:widowControl/>
      </w:pPr>
    </w:p>
    <w:p w:rsidR="00784ACD" w:rsidRDefault="00784ACD">
      <w:pPr>
        <w:pStyle w:val="Standard"/>
        <w:widowControl/>
      </w:pPr>
    </w:p>
    <w:p w:rsidR="00784ACD" w:rsidRDefault="00784ACD">
      <w:pPr>
        <w:pStyle w:val="Standard"/>
        <w:widowControl/>
      </w:pPr>
    </w:p>
    <w:p w:rsidR="00784ACD" w:rsidRDefault="00784ACD">
      <w:pPr>
        <w:pStyle w:val="Standard"/>
        <w:widowControl/>
      </w:pPr>
    </w:p>
    <w:p w:rsidR="00784ACD" w:rsidRDefault="00784ACD">
      <w:pPr>
        <w:pStyle w:val="Standard"/>
        <w:widowControl/>
      </w:pPr>
    </w:p>
    <w:p w:rsidR="00784ACD" w:rsidRDefault="00784ACD">
      <w:pPr>
        <w:pStyle w:val="Standard"/>
        <w:widowControl/>
      </w:pPr>
    </w:p>
    <w:p w:rsidR="00784ACD" w:rsidRDefault="00784ACD">
      <w:pPr>
        <w:pStyle w:val="Standard"/>
        <w:widowControl/>
      </w:pPr>
    </w:p>
    <w:p w:rsidR="00784ACD" w:rsidRDefault="00784ACD">
      <w:pPr>
        <w:pStyle w:val="Standard"/>
        <w:widowControl/>
        <w:rPr>
          <w:rFonts w:ascii="Times New Roman" w:eastAsia="Times New Roman" w:hAnsi="Times New Roman" w:cs="Times New Roman"/>
          <w:color w:val="000000"/>
        </w:rPr>
      </w:pPr>
    </w:p>
    <w:p w:rsidR="00784ACD" w:rsidRDefault="00784ACD">
      <w:pPr>
        <w:pStyle w:val="Standard"/>
        <w:widowControl/>
        <w:rPr>
          <w:rFonts w:ascii="Times New Roman" w:eastAsia="Times New Roman" w:hAnsi="Times New Roman" w:cs="Times New Roman"/>
          <w:color w:val="000000"/>
        </w:rPr>
      </w:pPr>
    </w:p>
    <w:p w:rsidR="00784ACD" w:rsidRDefault="006059EE">
      <w:pPr>
        <w:pStyle w:val="Standard"/>
        <w:widowControl/>
        <w:jc w:val="center"/>
      </w:pPr>
      <w:r>
        <w:rPr>
          <w:rFonts w:ascii="Tahoma" w:eastAsia="Tahoma" w:hAnsi="Tahoma" w:cs="Tahoma"/>
          <w:b/>
          <w:color w:val="000000"/>
        </w:rPr>
        <w:t>Příloha č. 2 smlouvy</w:t>
      </w:r>
    </w:p>
    <w:p w:rsidR="00784ACD" w:rsidRDefault="006059EE">
      <w:pPr>
        <w:pStyle w:val="Standard"/>
        <w:widowControl/>
        <w:jc w:val="center"/>
      </w:pPr>
      <w:r>
        <w:rPr>
          <w:rFonts w:ascii="Tahoma" w:eastAsia="Tahoma" w:hAnsi="Tahoma" w:cs="Tahoma"/>
          <w:b/>
          <w:color w:val="000000"/>
        </w:rPr>
        <w:t>Podrobná specifikace zboží- minimální požadavky na konfiguraci zboží</w:t>
      </w:r>
    </w:p>
    <w:p w:rsidR="00784ACD" w:rsidRDefault="00784ACD">
      <w:pPr>
        <w:pStyle w:val="Standard"/>
        <w:widowControl/>
        <w:rPr>
          <w:rFonts w:ascii="Tahoma" w:eastAsia="Tahoma" w:hAnsi="Tahoma" w:cs="Tahoma"/>
          <w:color w:val="000000"/>
        </w:rPr>
      </w:pPr>
    </w:p>
    <w:p w:rsidR="00784ACD" w:rsidRDefault="006059EE">
      <w:pPr>
        <w:pStyle w:val="Standard"/>
        <w:widowControl/>
        <w:jc w:val="both"/>
      </w:pPr>
      <w:r>
        <w:rPr>
          <w:rFonts w:ascii="Tahoma" w:eastAsia="Tahoma" w:hAnsi="Tahoma" w:cs="Tahoma"/>
          <w:color w:val="000000"/>
        </w:rPr>
        <w:t>Obsahem této přílohy jsou technické podmínky objednavatele na předmět této části veřejné zakázky, tj. technická specifikace a další požadavky na zboží. Tyto požadavky jsou stanoveny jako minimální nutné, jejich nesplnění je důvodem vyloučení z účasti v zadávacím řízení, anebo, v případě zjištění jejich nesplnění až po výběru nejvhodnější nabídky, k neuzavření smlouvy nebo odstoupení od uzavřené smlouvy.</w:t>
      </w:r>
    </w:p>
    <w:p w:rsidR="00784ACD" w:rsidRDefault="006059EE">
      <w:pPr>
        <w:pStyle w:val="Standard"/>
        <w:widowControl/>
        <w:jc w:val="both"/>
      </w:pPr>
      <w:r>
        <w:rPr>
          <w:rFonts w:ascii="Tahoma" w:eastAsia="Tahoma" w:hAnsi="Tahoma" w:cs="Tahoma"/>
          <w:color w:val="000000"/>
        </w:rPr>
        <w:t>V nabídce musí být doložena jednoznačná specifikace nabízeného zboží, zejména pak parametry</w:t>
      </w:r>
    </w:p>
    <w:p w:rsidR="00784ACD" w:rsidRDefault="006059EE">
      <w:pPr>
        <w:pStyle w:val="Standard"/>
        <w:widowControl/>
        <w:jc w:val="both"/>
      </w:pPr>
      <w:r>
        <w:rPr>
          <w:rFonts w:ascii="Tahoma" w:eastAsia="Tahoma" w:hAnsi="Tahoma" w:cs="Tahoma"/>
          <w:color w:val="000000"/>
        </w:rPr>
        <w:t>prokazující splnění minimálních požadavků, a to formou přílohy č. 3 čl. 3.1 této smlouvy. Nesplnění</w:t>
      </w:r>
    </w:p>
    <w:p w:rsidR="00784ACD" w:rsidRDefault="006059EE">
      <w:pPr>
        <w:pStyle w:val="Standard"/>
        <w:widowControl/>
        <w:jc w:val="both"/>
      </w:pPr>
      <w:r>
        <w:rPr>
          <w:rFonts w:ascii="Tahoma" w:eastAsia="Tahoma" w:hAnsi="Tahoma" w:cs="Tahoma"/>
          <w:color w:val="000000"/>
        </w:rPr>
        <w:t>či neprokázání jakéhokoli požadavku je důvodem pro vyřazení nabídky.</w:t>
      </w:r>
    </w:p>
    <w:p w:rsidR="00784ACD" w:rsidRDefault="00784ACD">
      <w:pPr>
        <w:pStyle w:val="Standard"/>
        <w:widowControl/>
        <w:rPr>
          <w:rFonts w:ascii="Tahoma" w:eastAsia="Tahoma" w:hAnsi="Tahoma" w:cs="Tahoma"/>
          <w:color w:val="000000"/>
        </w:rPr>
      </w:pPr>
    </w:p>
    <w:tbl>
      <w:tblPr>
        <w:tblW w:w="9212" w:type="dxa"/>
        <w:tblLayout w:type="fixed"/>
        <w:tblCellMar>
          <w:left w:w="10" w:type="dxa"/>
          <w:right w:w="10" w:type="dxa"/>
        </w:tblCellMar>
        <w:tblLook w:val="0000" w:firstRow="0" w:lastRow="0" w:firstColumn="0" w:lastColumn="0" w:noHBand="0" w:noVBand="0"/>
      </w:tblPr>
      <w:tblGrid>
        <w:gridCol w:w="3070"/>
        <w:gridCol w:w="3071"/>
        <w:gridCol w:w="3071"/>
      </w:tblGrid>
      <w:tr w:rsidR="00784ACD">
        <w:tc>
          <w:tcPr>
            <w:tcW w:w="92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widowControl/>
              <w:jc w:val="center"/>
            </w:pPr>
            <w:r>
              <w:rPr>
                <w:rFonts w:ascii="Tahoma" w:eastAsia="Tahoma" w:hAnsi="Tahoma" w:cs="Tahoma"/>
                <w:b/>
                <w:color w:val="000000"/>
              </w:rPr>
              <w:t>Minimální požadavky na konfiguraci</w:t>
            </w:r>
          </w:p>
          <w:p w:rsidR="00784ACD" w:rsidRDefault="00784ACD">
            <w:pPr>
              <w:pStyle w:val="Standard"/>
              <w:widowControl/>
              <w:jc w:val="center"/>
              <w:rPr>
                <w:rFonts w:ascii="Tahoma" w:eastAsia="Tahoma" w:hAnsi="Tahoma" w:cs="Tahoma"/>
                <w:color w:val="000000"/>
              </w:rPr>
            </w:pPr>
          </w:p>
        </w:tc>
      </w:tr>
      <w:tr w:rsidR="00784ACD">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784ACD" w:rsidRDefault="006059EE">
            <w:pPr>
              <w:pStyle w:val="Standard"/>
              <w:widowControl/>
              <w:jc w:val="center"/>
            </w:pPr>
            <w:r>
              <w:rPr>
                <w:rFonts w:ascii="Tahoma" w:eastAsia="Tahoma" w:hAnsi="Tahoma" w:cs="Tahoma"/>
                <w:b/>
                <w:color w:val="000000"/>
              </w:rPr>
              <w:t>TABLET 26 KS</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784ACD" w:rsidRDefault="006059EE">
            <w:pPr>
              <w:pStyle w:val="Standard"/>
              <w:widowControl/>
              <w:jc w:val="center"/>
            </w:pPr>
            <w:r>
              <w:rPr>
                <w:rFonts w:ascii="Tahoma" w:eastAsia="Tahoma" w:hAnsi="Tahoma" w:cs="Tahoma"/>
                <w:b/>
                <w:color w:val="000000"/>
              </w:rPr>
              <w:t>NOTEBOOK</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784ACD" w:rsidRDefault="006059EE">
            <w:pPr>
              <w:pStyle w:val="Standard"/>
              <w:widowControl/>
              <w:jc w:val="center"/>
            </w:pPr>
            <w:proofErr w:type="gramStart"/>
            <w:r>
              <w:rPr>
                <w:rFonts w:ascii="Tahoma" w:eastAsia="Tahoma" w:hAnsi="Tahoma" w:cs="Tahoma"/>
                <w:b/>
                <w:color w:val="000000"/>
              </w:rPr>
              <w:t>TABLET  5 KS</w:t>
            </w:r>
            <w:proofErr w:type="gramEnd"/>
          </w:p>
        </w:tc>
      </w:tr>
      <w:tr w:rsidR="00784ACD">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784ACD" w:rsidRDefault="00825B00">
            <w:pPr>
              <w:pStyle w:val="Standard"/>
              <w:widowControl/>
            </w:pPr>
            <w:hyperlink r:id="rId11" w:history="1">
              <w:r w:rsidR="006059EE">
                <w:rPr>
                  <w:rFonts w:ascii="Times New Roman" w:eastAsia="Times New Roman" w:hAnsi="Times New Roman" w:cs="Times New Roman"/>
                  <w:color w:val="000000"/>
                  <w:sz w:val="24"/>
                  <w:szCs w:val="24"/>
                </w:rPr>
                <w:t>Operační systém</w:t>
              </w:r>
            </w:hyperlink>
            <w:r w:rsidR="006059EE">
              <w:rPr>
                <w:rFonts w:ascii="Times New Roman" w:eastAsia="Times New Roman" w:hAnsi="Times New Roman" w:cs="Times New Roman"/>
                <w:color w:val="000000"/>
                <w:sz w:val="24"/>
                <w:szCs w:val="24"/>
              </w:rPr>
              <w:t xml:space="preserve"> Google Android</w:t>
            </w:r>
          </w:p>
          <w:p w:rsidR="00784ACD" w:rsidRDefault="006059EE">
            <w:pPr>
              <w:pStyle w:val="Standard"/>
              <w:widowControl/>
            </w:pPr>
            <w:r>
              <w:rPr>
                <w:rFonts w:ascii="Times New Roman" w:eastAsia="Times New Roman" w:hAnsi="Times New Roman" w:cs="Times New Roman"/>
                <w:color w:val="000000"/>
                <w:sz w:val="24"/>
                <w:szCs w:val="24"/>
              </w:rPr>
              <w:t>Verze operačního systému Android 1</w:t>
            </w:r>
            <w:r>
              <w:rPr>
                <w:sz w:val="24"/>
                <w:szCs w:val="24"/>
              </w:rPr>
              <w:t>0</w:t>
            </w:r>
          </w:p>
          <w:p w:rsidR="00784ACD" w:rsidRDefault="00825B00">
            <w:pPr>
              <w:pStyle w:val="Standard"/>
              <w:widowControl/>
            </w:pPr>
            <w:hyperlink r:id="rId12" w:history="1">
              <w:r w:rsidR="006059EE">
                <w:rPr>
                  <w:rFonts w:ascii="Times New Roman" w:eastAsia="Times New Roman" w:hAnsi="Times New Roman" w:cs="Times New Roman"/>
                  <w:color w:val="000000"/>
                  <w:sz w:val="24"/>
                  <w:szCs w:val="24"/>
                </w:rPr>
                <w:t>Počet jader procesoru</w:t>
              </w:r>
            </w:hyperlink>
            <w:r w:rsidR="006059EE">
              <w:rPr>
                <w:rFonts w:ascii="Times New Roman" w:eastAsia="Times New Roman" w:hAnsi="Times New Roman" w:cs="Times New Roman"/>
                <w:color w:val="000000"/>
                <w:sz w:val="24"/>
                <w:szCs w:val="24"/>
              </w:rPr>
              <w:t xml:space="preserve"> 8 ×</w:t>
            </w:r>
          </w:p>
          <w:p w:rsidR="00784ACD" w:rsidRDefault="006059EE">
            <w:pPr>
              <w:pStyle w:val="Standard"/>
              <w:widowControl/>
            </w:pPr>
            <w:r>
              <w:rPr>
                <w:rFonts w:ascii="Times New Roman" w:eastAsia="Times New Roman" w:hAnsi="Times New Roman" w:cs="Times New Roman"/>
                <w:color w:val="000000"/>
                <w:sz w:val="24"/>
                <w:szCs w:val="24"/>
              </w:rPr>
              <w:t>Grafický čip Mali-G72 MP3</w:t>
            </w:r>
          </w:p>
          <w:p w:rsidR="00784ACD" w:rsidRDefault="00825B00">
            <w:pPr>
              <w:pStyle w:val="Standard"/>
              <w:widowControl/>
            </w:pPr>
            <w:hyperlink r:id="rId13" w:history="1">
              <w:r w:rsidR="006059EE">
                <w:rPr>
                  <w:rFonts w:ascii="Times New Roman" w:eastAsia="Times New Roman" w:hAnsi="Times New Roman" w:cs="Times New Roman"/>
                  <w:color w:val="000000"/>
                  <w:sz w:val="24"/>
                  <w:szCs w:val="24"/>
                </w:rPr>
                <w:t>Model procesoru</w:t>
              </w:r>
            </w:hyperlink>
            <w:r w:rsidR="006059EE">
              <w:rPr>
                <w:rFonts w:ascii="Times New Roman" w:eastAsia="Times New Roman" w:hAnsi="Times New Roman" w:cs="Times New Roman"/>
                <w:color w:val="000000"/>
                <w:sz w:val="24"/>
                <w:szCs w:val="24"/>
              </w:rPr>
              <w:t xml:space="preserve"> </w:t>
            </w:r>
            <w:proofErr w:type="spellStart"/>
            <w:r w:rsidR="006059EE">
              <w:rPr>
                <w:rFonts w:ascii="Times New Roman" w:eastAsia="Times New Roman" w:hAnsi="Times New Roman" w:cs="Times New Roman"/>
                <w:color w:val="000000"/>
                <w:sz w:val="24"/>
                <w:szCs w:val="24"/>
              </w:rPr>
              <w:t>Exynos</w:t>
            </w:r>
            <w:proofErr w:type="spellEnd"/>
            <w:r w:rsidR="006059EE">
              <w:rPr>
                <w:rFonts w:ascii="Times New Roman" w:eastAsia="Times New Roman" w:hAnsi="Times New Roman" w:cs="Times New Roman"/>
                <w:color w:val="000000"/>
                <w:sz w:val="24"/>
                <w:szCs w:val="24"/>
              </w:rPr>
              <w:t xml:space="preserve"> 9611</w:t>
            </w:r>
          </w:p>
          <w:p w:rsidR="00784ACD" w:rsidRDefault="00825B00">
            <w:pPr>
              <w:pStyle w:val="Standard"/>
              <w:widowControl/>
            </w:pPr>
            <w:hyperlink r:id="rId14" w:history="1">
              <w:r w:rsidR="006059EE">
                <w:rPr>
                  <w:rFonts w:ascii="Times New Roman" w:eastAsia="Times New Roman" w:hAnsi="Times New Roman" w:cs="Times New Roman"/>
                  <w:color w:val="000000"/>
                  <w:sz w:val="24"/>
                  <w:szCs w:val="24"/>
                </w:rPr>
                <w:t>Úhlopříčka displeje</w:t>
              </w:r>
            </w:hyperlink>
            <w:r w:rsidR="006059EE">
              <w:rPr>
                <w:rFonts w:ascii="Times New Roman" w:eastAsia="Times New Roman" w:hAnsi="Times New Roman" w:cs="Times New Roman"/>
                <w:color w:val="000000"/>
                <w:sz w:val="24"/>
                <w:szCs w:val="24"/>
              </w:rPr>
              <w:t xml:space="preserve"> min. 10,4"</w:t>
            </w:r>
          </w:p>
          <w:p w:rsidR="00784ACD" w:rsidRDefault="00825B00">
            <w:pPr>
              <w:pStyle w:val="Standard"/>
              <w:widowControl/>
            </w:pPr>
            <w:hyperlink r:id="rId15" w:history="1">
              <w:r w:rsidR="006059EE">
                <w:rPr>
                  <w:rFonts w:ascii="Times New Roman" w:eastAsia="Times New Roman" w:hAnsi="Times New Roman" w:cs="Times New Roman"/>
                  <w:color w:val="000000"/>
                  <w:sz w:val="24"/>
                  <w:szCs w:val="24"/>
                </w:rPr>
                <w:t>Rozlišení v pixelech</w:t>
              </w:r>
            </w:hyperlink>
            <w:r w:rsidR="006059EE">
              <w:rPr>
                <w:rFonts w:ascii="Times New Roman" w:eastAsia="Times New Roman" w:hAnsi="Times New Roman" w:cs="Times New Roman"/>
                <w:color w:val="000000"/>
                <w:sz w:val="24"/>
                <w:szCs w:val="24"/>
              </w:rPr>
              <w:t xml:space="preserve"> 2000 × 1200</w:t>
            </w:r>
          </w:p>
          <w:p w:rsidR="00784ACD" w:rsidRDefault="006059EE">
            <w:pPr>
              <w:pStyle w:val="Standard"/>
              <w:widowControl/>
            </w:pPr>
            <w:r>
              <w:rPr>
                <w:rFonts w:ascii="Times New Roman" w:eastAsia="Times New Roman" w:hAnsi="Times New Roman" w:cs="Times New Roman"/>
                <w:color w:val="000000"/>
                <w:sz w:val="24"/>
                <w:szCs w:val="24"/>
              </w:rPr>
              <w:t>Typ dotykového displeje Kapacitní</w:t>
            </w:r>
          </w:p>
          <w:p w:rsidR="00784ACD" w:rsidRDefault="006059EE">
            <w:pPr>
              <w:pStyle w:val="Standard"/>
              <w:widowControl/>
            </w:pPr>
            <w:r>
              <w:rPr>
                <w:rFonts w:ascii="Times New Roman" w:eastAsia="Times New Roman" w:hAnsi="Times New Roman" w:cs="Times New Roman"/>
                <w:color w:val="000000"/>
                <w:sz w:val="24"/>
                <w:szCs w:val="24"/>
              </w:rPr>
              <w:t xml:space="preserve">Funkce GPS, </w:t>
            </w:r>
            <w:proofErr w:type="spellStart"/>
            <w:r>
              <w:rPr>
                <w:rFonts w:ascii="Times New Roman" w:eastAsia="Times New Roman" w:hAnsi="Times New Roman" w:cs="Times New Roman"/>
                <w:color w:val="000000"/>
                <w:sz w:val="24"/>
                <w:szCs w:val="24"/>
              </w:rPr>
              <w:t>BlueTooth</w:t>
            </w:r>
            <w:proofErr w:type="spellEnd"/>
            <w:r>
              <w:rPr>
                <w:rFonts w:ascii="Times New Roman" w:eastAsia="Times New Roman" w:hAnsi="Times New Roman" w:cs="Times New Roman"/>
                <w:color w:val="000000"/>
                <w:sz w:val="24"/>
                <w:szCs w:val="24"/>
              </w:rPr>
              <w:t>, Wi-Fi</w:t>
            </w:r>
          </w:p>
          <w:p w:rsidR="00784ACD" w:rsidRDefault="00825B00">
            <w:pPr>
              <w:pStyle w:val="Standard"/>
              <w:widowControl/>
            </w:pPr>
            <w:hyperlink r:id="rId16" w:history="1">
              <w:r w:rsidR="006059EE">
                <w:rPr>
                  <w:rFonts w:ascii="Times New Roman" w:eastAsia="Times New Roman" w:hAnsi="Times New Roman" w:cs="Times New Roman"/>
                  <w:color w:val="000000"/>
                  <w:sz w:val="24"/>
                  <w:szCs w:val="24"/>
                </w:rPr>
                <w:t>Senzory</w:t>
              </w:r>
            </w:hyperlink>
            <w:r w:rsidR="006059EE">
              <w:rPr>
                <w:rFonts w:ascii="Times New Roman" w:eastAsia="Times New Roman" w:hAnsi="Times New Roman" w:cs="Times New Roman"/>
                <w:color w:val="000000"/>
                <w:sz w:val="24"/>
                <w:szCs w:val="24"/>
              </w:rPr>
              <w:t xml:space="preserve"> Gyroskop</w:t>
            </w:r>
          </w:p>
          <w:p w:rsidR="00784ACD" w:rsidRDefault="00825B00">
            <w:pPr>
              <w:pStyle w:val="Standard"/>
              <w:widowControl/>
            </w:pPr>
            <w:hyperlink r:id="rId17" w:history="1">
              <w:r w:rsidR="006059EE">
                <w:rPr>
                  <w:rFonts w:ascii="Times New Roman" w:eastAsia="Times New Roman" w:hAnsi="Times New Roman" w:cs="Times New Roman"/>
                  <w:color w:val="000000"/>
                  <w:sz w:val="24"/>
                  <w:szCs w:val="24"/>
                </w:rPr>
                <w:t>Kapacita úložiště</w:t>
              </w:r>
            </w:hyperlink>
            <w:r w:rsidR="006059EE">
              <w:rPr>
                <w:rFonts w:ascii="Times New Roman" w:eastAsia="Times New Roman" w:hAnsi="Times New Roman" w:cs="Times New Roman"/>
                <w:color w:val="000000"/>
                <w:sz w:val="24"/>
                <w:szCs w:val="24"/>
              </w:rPr>
              <w:t xml:space="preserve"> min. 64 GB</w:t>
            </w:r>
          </w:p>
          <w:p w:rsidR="00784ACD" w:rsidRDefault="00825B00">
            <w:pPr>
              <w:pStyle w:val="Standard"/>
              <w:widowControl/>
            </w:pPr>
            <w:hyperlink r:id="rId18" w:history="1">
              <w:r w:rsidR="006059EE">
                <w:rPr>
                  <w:rFonts w:ascii="Times New Roman" w:eastAsia="Times New Roman" w:hAnsi="Times New Roman" w:cs="Times New Roman"/>
                  <w:color w:val="000000"/>
                  <w:sz w:val="24"/>
                  <w:szCs w:val="24"/>
                </w:rPr>
                <w:t>Velikost operační paměti</w:t>
              </w:r>
            </w:hyperlink>
            <w:r w:rsidR="006059EE">
              <w:rPr>
                <w:rFonts w:ascii="Times New Roman" w:eastAsia="Times New Roman" w:hAnsi="Times New Roman" w:cs="Times New Roman"/>
                <w:color w:val="000000"/>
                <w:sz w:val="24"/>
                <w:szCs w:val="24"/>
              </w:rPr>
              <w:t xml:space="preserve"> min. 4 GB</w:t>
            </w:r>
          </w:p>
          <w:p w:rsidR="00784ACD" w:rsidRDefault="006059EE">
            <w:pPr>
              <w:pStyle w:val="Standard"/>
              <w:widowControl/>
            </w:pPr>
            <w:r>
              <w:rPr>
                <w:rFonts w:ascii="Times New Roman" w:eastAsia="Times New Roman" w:hAnsi="Times New Roman" w:cs="Times New Roman"/>
                <w:color w:val="000000"/>
                <w:sz w:val="24"/>
                <w:szCs w:val="24"/>
              </w:rPr>
              <w:t xml:space="preserve">Typ interního úložiště </w:t>
            </w:r>
            <w:proofErr w:type="spellStart"/>
            <w:r>
              <w:rPr>
                <w:rFonts w:ascii="Times New Roman" w:eastAsia="Times New Roman" w:hAnsi="Times New Roman" w:cs="Times New Roman"/>
                <w:color w:val="000000"/>
                <w:sz w:val="24"/>
                <w:szCs w:val="24"/>
              </w:rPr>
              <w:t>Flash</w:t>
            </w:r>
            <w:proofErr w:type="spellEnd"/>
          </w:p>
          <w:p w:rsidR="00784ACD" w:rsidRDefault="00825B00">
            <w:pPr>
              <w:pStyle w:val="Standard"/>
              <w:widowControl/>
            </w:pPr>
            <w:hyperlink r:id="rId19" w:history="1">
              <w:r w:rsidR="006059EE">
                <w:rPr>
                  <w:rFonts w:ascii="Times New Roman" w:eastAsia="Times New Roman" w:hAnsi="Times New Roman" w:cs="Times New Roman"/>
                  <w:color w:val="000000"/>
                  <w:sz w:val="24"/>
                  <w:szCs w:val="24"/>
                </w:rPr>
                <w:t>Typ paměťové karty</w:t>
              </w:r>
            </w:hyperlink>
            <w:r w:rsidR="006059EE">
              <w:rPr>
                <w:rFonts w:ascii="Times New Roman" w:eastAsia="Times New Roman" w:hAnsi="Times New Roman" w:cs="Times New Roman"/>
                <w:color w:val="000000"/>
                <w:sz w:val="24"/>
                <w:szCs w:val="24"/>
              </w:rPr>
              <w:t xml:space="preserve"> </w:t>
            </w:r>
            <w:proofErr w:type="spellStart"/>
            <w:r w:rsidR="006059EE">
              <w:rPr>
                <w:rFonts w:ascii="Times New Roman" w:eastAsia="Times New Roman" w:hAnsi="Times New Roman" w:cs="Times New Roman"/>
                <w:color w:val="000000"/>
                <w:sz w:val="24"/>
                <w:szCs w:val="24"/>
              </w:rPr>
              <w:t>Micro</w:t>
            </w:r>
            <w:proofErr w:type="spellEnd"/>
            <w:r w:rsidR="006059EE">
              <w:rPr>
                <w:rFonts w:ascii="Times New Roman" w:eastAsia="Times New Roman" w:hAnsi="Times New Roman" w:cs="Times New Roman"/>
                <w:color w:val="000000"/>
                <w:sz w:val="24"/>
                <w:szCs w:val="24"/>
              </w:rPr>
              <w:t xml:space="preserve"> SD</w:t>
            </w:r>
          </w:p>
          <w:p w:rsidR="00784ACD" w:rsidRDefault="00825B00">
            <w:pPr>
              <w:pStyle w:val="Standard"/>
              <w:widowControl/>
            </w:pPr>
            <w:hyperlink r:id="rId20" w:history="1">
              <w:r w:rsidR="006059EE">
                <w:rPr>
                  <w:rFonts w:ascii="Times New Roman" w:eastAsia="Times New Roman" w:hAnsi="Times New Roman" w:cs="Times New Roman"/>
                  <w:color w:val="000000"/>
                  <w:sz w:val="24"/>
                  <w:szCs w:val="24"/>
                </w:rPr>
                <w:t>Rozlišení fotoaparátu</w:t>
              </w:r>
            </w:hyperlink>
            <w:r w:rsidR="006059EE">
              <w:rPr>
                <w:rFonts w:ascii="Times New Roman" w:eastAsia="Times New Roman" w:hAnsi="Times New Roman" w:cs="Times New Roman"/>
                <w:color w:val="000000"/>
                <w:sz w:val="24"/>
                <w:szCs w:val="24"/>
              </w:rPr>
              <w:t xml:space="preserve"> 8 </w:t>
            </w:r>
            <w:proofErr w:type="spellStart"/>
            <w:r w:rsidR="006059EE">
              <w:rPr>
                <w:rFonts w:ascii="Times New Roman" w:eastAsia="Times New Roman" w:hAnsi="Times New Roman" w:cs="Times New Roman"/>
                <w:color w:val="000000"/>
                <w:sz w:val="24"/>
                <w:szCs w:val="24"/>
              </w:rPr>
              <w:t>Mpx</w:t>
            </w:r>
            <w:proofErr w:type="spellEnd"/>
          </w:p>
          <w:p w:rsidR="00784ACD" w:rsidRDefault="00825B00">
            <w:pPr>
              <w:pStyle w:val="Standard"/>
              <w:widowControl/>
            </w:pPr>
            <w:hyperlink r:id="rId21" w:history="1">
              <w:r w:rsidR="006059EE">
                <w:rPr>
                  <w:rFonts w:ascii="Times New Roman" w:eastAsia="Times New Roman" w:hAnsi="Times New Roman" w:cs="Times New Roman"/>
                  <w:color w:val="000000"/>
                  <w:sz w:val="24"/>
                  <w:szCs w:val="24"/>
                </w:rPr>
                <w:t xml:space="preserve">Rozlišení </w:t>
              </w:r>
              <w:proofErr w:type="spellStart"/>
              <w:r w:rsidR="006059EE">
                <w:rPr>
                  <w:rFonts w:ascii="Times New Roman" w:eastAsia="Times New Roman" w:hAnsi="Times New Roman" w:cs="Times New Roman"/>
                  <w:color w:val="000000"/>
                  <w:sz w:val="24"/>
                  <w:szCs w:val="24"/>
                </w:rPr>
                <w:t>selfie</w:t>
              </w:r>
              <w:proofErr w:type="spellEnd"/>
              <w:r w:rsidR="006059EE">
                <w:rPr>
                  <w:rFonts w:ascii="Times New Roman" w:eastAsia="Times New Roman" w:hAnsi="Times New Roman" w:cs="Times New Roman"/>
                  <w:color w:val="000000"/>
                  <w:sz w:val="24"/>
                  <w:szCs w:val="24"/>
                </w:rPr>
                <w:t xml:space="preserve"> fotoaparátu</w:t>
              </w:r>
            </w:hyperlink>
            <w:r w:rsidR="006059EE">
              <w:rPr>
                <w:rFonts w:ascii="Times New Roman" w:eastAsia="Times New Roman" w:hAnsi="Times New Roman" w:cs="Times New Roman"/>
                <w:color w:val="000000"/>
                <w:sz w:val="24"/>
                <w:szCs w:val="24"/>
              </w:rPr>
              <w:t xml:space="preserve"> 5 </w:t>
            </w:r>
            <w:proofErr w:type="spellStart"/>
            <w:r w:rsidR="006059EE">
              <w:rPr>
                <w:rFonts w:ascii="Times New Roman" w:eastAsia="Times New Roman" w:hAnsi="Times New Roman" w:cs="Times New Roman"/>
                <w:color w:val="000000"/>
                <w:sz w:val="24"/>
                <w:szCs w:val="24"/>
              </w:rPr>
              <w:t>Mpx</w:t>
            </w:r>
            <w:proofErr w:type="spellEnd"/>
          </w:p>
          <w:p w:rsidR="00784ACD" w:rsidRDefault="006059EE">
            <w:pPr>
              <w:pStyle w:val="Standard"/>
              <w:widowControl/>
            </w:pPr>
            <w:r>
              <w:rPr>
                <w:rFonts w:ascii="Times New Roman" w:eastAsia="Times New Roman" w:hAnsi="Times New Roman" w:cs="Times New Roman"/>
                <w:color w:val="000000"/>
                <w:sz w:val="24"/>
                <w:szCs w:val="24"/>
              </w:rPr>
              <w:t>Rozhraní tabletu USB-C</w:t>
            </w:r>
          </w:p>
          <w:p w:rsidR="00784ACD" w:rsidRDefault="006059EE">
            <w:pPr>
              <w:pStyle w:val="Standard"/>
              <w:widowControl/>
            </w:pPr>
            <w:r>
              <w:rPr>
                <w:rFonts w:ascii="Times New Roman" w:eastAsia="Times New Roman" w:hAnsi="Times New Roman" w:cs="Times New Roman"/>
                <w:color w:val="000000"/>
                <w:sz w:val="24"/>
                <w:szCs w:val="24"/>
                <w:shd w:val="clear" w:color="auto" w:fill="FFFFFF"/>
              </w:rPr>
              <w:t>Wi-Fi</w:t>
            </w:r>
          </w:p>
          <w:p w:rsidR="00784ACD" w:rsidRDefault="006059EE">
            <w:pPr>
              <w:pStyle w:val="Standard"/>
              <w:widowControl/>
            </w:pPr>
            <w:r>
              <w:rPr>
                <w:rFonts w:ascii="Times New Roman" w:eastAsia="Times New Roman" w:hAnsi="Times New Roman" w:cs="Times New Roman"/>
                <w:color w:val="000000"/>
                <w:sz w:val="24"/>
                <w:szCs w:val="24"/>
              </w:rPr>
              <w:t>S-</w:t>
            </w:r>
            <w:proofErr w:type="spellStart"/>
            <w:r>
              <w:rPr>
                <w:rFonts w:ascii="Times New Roman" w:eastAsia="Times New Roman" w:hAnsi="Times New Roman" w:cs="Times New Roman"/>
                <w:color w:val="000000"/>
                <w:sz w:val="24"/>
                <w:szCs w:val="24"/>
              </w:rPr>
              <w:t>pen</w:t>
            </w:r>
            <w:proofErr w:type="spellEnd"/>
            <w:r>
              <w:rPr>
                <w:rFonts w:ascii="Times New Roman" w:eastAsia="Times New Roman" w:hAnsi="Times New Roman" w:cs="Times New Roman"/>
                <w:color w:val="000000"/>
                <w:sz w:val="24"/>
                <w:szCs w:val="24"/>
              </w:rPr>
              <w:t xml:space="preserve"> v balení</w:t>
            </w:r>
          </w:p>
          <w:p w:rsidR="00784ACD" w:rsidRDefault="006059EE">
            <w:pPr>
              <w:pStyle w:val="Standard"/>
              <w:widowControl/>
            </w:pPr>
            <w:r>
              <w:rPr>
                <w:rFonts w:ascii="Times New Roman" w:eastAsia="Times New Roman" w:hAnsi="Times New Roman" w:cs="Times New Roman"/>
                <w:color w:val="000000"/>
                <w:sz w:val="24"/>
                <w:szCs w:val="24"/>
              </w:rPr>
              <w:t>Pouzdro tvrdé, zavírací, výřezy pro konektory a tlačítka, integrovaný stojánek, zavírání na magnet, integrovaná klávesnice</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widowControl/>
              <w:tabs>
                <w:tab w:val="center" w:pos="4536"/>
                <w:tab w:val="right" w:pos="9072"/>
              </w:tabs>
            </w:pPr>
            <w:r>
              <w:rPr>
                <w:rFonts w:ascii="Times New Roman" w:eastAsia="Times New Roman" w:hAnsi="Times New Roman" w:cs="Times New Roman"/>
                <w:color w:val="000000"/>
                <w:sz w:val="24"/>
                <w:szCs w:val="24"/>
              </w:rPr>
              <w:t>Model procesoru i3-8130U a vyšší</w:t>
            </w:r>
          </w:p>
          <w:p w:rsidR="00784ACD" w:rsidRDefault="006059EE">
            <w:pPr>
              <w:pStyle w:val="Standard"/>
              <w:widowControl/>
              <w:tabs>
                <w:tab w:val="center" w:pos="4536"/>
                <w:tab w:val="right" w:pos="9072"/>
              </w:tabs>
            </w:pPr>
            <w:r>
              <w:rPr>
                <w:rFonts w:ascii="Times New Roman" w:eastAsia="Times New Roman" w:hAnsi="Times New Roman" w:cs="Times New Roman"/>
                <w:color w:val="000000"/>
                <w:sz w:val="24"/>
                <w:szCs w:val="24"/>
              </w:rPr>
              <w:t>Displej - úhlopříčka [</w:t>
            </w:r>
            <w:proofErr w:type="gramStart"/>
            <w:r>
              <w:rPr>
                <w:rFonts w:ascii="Times New Roman" w:eastAsia="Times New Roman" w:hAnsi="Times New Roman" w:cs="Times New Roman"/>
                <w:color w:val="000000"/>
                <w:sz w:val="24"/>
                <w:szCs w:val="24"/>
              </w:rPr>
              <w:t>palce]    15,6</w:t>
            </w:r>
            <w:proofErr w:type="gramEnd"/>
          </w:p>
          <w:p w:rsidR="00784ACD" w:rsidRDefault="006059EE">
            <w:pPr>
              <w:pStyle w:val="Standard"/>
              <w:widowControl/>
              <w:tabs>
                <w:tab w:val="center" w:pos="4536"/>
                <w:tab w:val="right" w:pos="9072"/>
              </w:tabs>
            </w:pPr>
            <w:r>
              <w:rPr>
                <w:rFonts w:ascii="Times New Roman" w:eastAsia="Times New Roman" w:hAnsi="Times New Roman" w:cs="Times New Roman"/>
                <w:color w:val="000000"/>
                <w:sz w:val="24"/>
                <w:szCs w:val="24"/>
              </w:rPr>
              <w:t>Displej - rozlišení     1920x1080 (Full HD)</w:t>
            </w:r>
          </w:p>
          <w:p w:rsidR="00784ACD" w:rsidRDefault="006059EE">
            <w:pPr>
              <w:pStyle w:val="Standard"/>
              <w:widowControl/>
              <w:tabs>
                <w:tab w:val="center" w:pos="4536"/>
                <w:tab w:val="right" w:pos="9072"/>
              </w:tabs>
            </w:pPr>
            <w:r>
              <w:rPr>
                <w:rFonts w:ascii="Times New Roman" w:eastAsia="Times New Roman" w:hAnsi="Times New Roman" w:cs="Times New Roman"/>
                <w:color w:val="000000"/>
                <w:sz w:val="24"/>
                <w:szCs w:val="24"/>
              </w:rPr>
              <w:t>Paměť RAM - velikost    8 GB</w:t>
            </w:r>
          </w:p>
          <w:p w:rsidR="00784ACD" w:rsidRDefault="006059EE">
            <w:pPr>
              <w:pStyle w:val="Standard"/>
              <w:widowControl/>
              <w:tabs>
                <w:tab w:val="center" w:pos="4536"/>
                <w:tab w:val="right" w:pos="9072"/>
              </w:tabs>
            </w:pPr>
            <w:r>
              <w:rPr>
                <w:rFonts w:ascii="Times New Roman" w:eastAsia="Times New Roman" w:hAnsi="Times New Roman" w:cs="Times New Roman"/>
                <w:color w:val="000000"/>
                <w:sz w:val="24"/>
                <w:szCs w:val="24"/>
              </w:rPr>
              <w:t>Disk - typ      SSD</w:t>
            </w:r>
          </w:p>
          <w:p w:rsidR="00784ACD" w:rsidRDefault="006059EE">
            <w:pPr>
              <w:pStyle w:val="Standard"/>
              <w:widowControl/>
              <w:tabs>
                <w:tab w:val="center" w:pos="4536"/>
                <w:tab w:val="right" w:pos="9072"/>
              </w:tabs>
            </w:pPr>
            <w:r>
              <w:rPr>
                <w:rFonts w:ascii="Times New Roman" w:eastAsia="Times New Roman" w:hAnsi="Times New Roman" w:cs="Times New Roman"/>
                <w:color w:val="000000"/>
                <w:sz w:val="24"/>
                <w:szCs w:val="24"/>
              </w:rPr>
              <w:t>Disk - kapacita SSD (</w:t>
            </w:r>
            <w:proofErr w:type="gramStart"/>
            <w:r>
              <w:rPr>
                <w:rFonts w:ascii="Times New Roman" w:eastAsia="Times New Roman" w:hAnsi="Times New Roman" w:cs="Times New Roman"/>
                <w:color w:val="000000"/>
                <w:sz w:val="24"/>
                <w:szCs w:val="24"/>
              </w:rPr>
              <w:t>GB)        256</w:t>
            </w:r>
            <w:proofErr w:type="gramEnd"/>
          </w:p>
          <w:p w:rsidR="00784ACD" w:rsidRDefault="006059EE">
            <w:pPr>
              <w:pStyle w:val="Standard"/>
              <w:widowControl/>
              <w:tabs>
                <w:tab w:val="center" w:pos="4536"/>
                <w:tab w:val="right" w:pos="9072"/>
              </w:tabs>
            </w:pPr>
            <w:r>
              <w:rPr>
                <w:rFonts w:ascii="Times New Roman" w:eastAsia="Times New Roman" w:hAnsi="Times New Roman" w:cs="Times New Roman"/>
                <w:color w:val="000000"/>
                <w:sz w:val="24"/>
                <w:szCs w:val="24"/>
              </w:rPr>
              <w:t xml:space="preserve">Grafická </w:t>
            </w:r>
            <w:proofErr w:type="gramStart"/>
            <w:r>
              <w:rPr>
                <w:rFonts w:ascii="Times New Roman" w:eastAsia="Times New Roman" w:hAnsi="Times New Roman" w:cs="Times New Roman"/>
                <w:color w:val="000000"/>
                <w:sz w:val="24"/>
                <w:szCs w:val="24"/>
              </w:rPr>
              <w:t>karta  integrovaná</w:t>
            </w:r>
            <w:proofErr w:type="gramEnd"/>
          </w:p>
          <w:p w:rsidR="00784ACD" w:rsidRDefault="006059EE">
            <w:pPr>
              <w:pStyle w:val="Standard"/>
              <w:widowControl/>
              <w:tabs>
                <w:tab w:val="center" w:pos="4536"/>
                <w:tab w:val="right" w:pos="9072"/>
              </w:tabs>
            </w:pPr>
            <w:r>
              <w:rPr>
                <w:rFonts w:ascii="Times New Roman" w:eastAsia="Times New Roman" w:hAnsi="Times New Roman" w:cs="Times New Roman"/>
                <w:color w:val="000000"/>
                <w:sz w:val="24"/>
                <w:szCs w:val="24"/>
              </w:rPr>
              <w:t xml:space="preserve">Modelová řada </w:t>
            </w:r>
            <w:proofErr w:type="gramStart"/>
            <w:r>
              <w:rPr>
                <w:rFonts w:ascii="Times New Roman" w:eastAsia="Times New Roman" w:hAnsi="Times New Roman" w:cs="Times New Roman"/>
                <w:color w:val="000000"/>
                <w:sz w:val="24"/>
                <w:szCs w:val="24"/>
              </w:rPr>
              <w:t>GPU       Intel</w:t>
            </w:r>
            <w:proofErr w:type="gramEnd"/>
            <w:r>
              <w:rPr>
                <w:rFonts w:ascii="Times New Roman" w:eastAsia="Times New Roman" w:hAnsi="Times New Roman" w:cs="Times New Roman"/>
                <w:color w:val="000000"/>
                <w:sz w:val="24"/>
                <w:szCs w:val="24"/>
              </w:rPr>
              <w:t xml:space="preserve"> UHD </w:t>
            </w:r>
            <w:proofErr w:type="spellStart"/>
            <w:r>
              <w:rPr>
                <w:rFonts w:ascii="Times New Roman" w:eastAsia="Times New Roman" w:hAnsi="Times New Roman" w:cs="Times New Roman"/>
                <w:color w:val="000000"/>
                <w:sz w:val="24"/>
                <w:szCs w:val="24"/>
              </w:rPr>
              <w:t>Graphics</w:t>
            </w:r>
            <w:proofErr w:type="spellEnd"/>
            <w:r>
              <w:rPr>
                <w:rFonts w:ascii="Times New Roman" w:eastAsia="Times New Roman" w:hAnsi="Times New Roman" w:cs="Times New Roman"/>
                <w:color w:val="000000"/>
                <w:sz w:val="24"/>
                <w:szCs w:val="24"/>
              </w:rPr>
              <w:t xml:space="preserve"> 620</w:t>
            </w:r>
          </w:p>
          <w:p w:rsidR="00784ACD" w:rsidRDefault="006059EE">
            <w:pPr>
              <w:pStyle w:val="Standard"/>
              <w:widowControl/>
              <w:tabs>
                <w:tab w:val="center" w:pos="4536"/>
                <w:tab w:val="right" w:pos="9072"/>
              </w:tabs>
            </w:pPr>
            <w:r>
              <w:rPr>
                <w:rFonts w:ascii="Times New Roman" w:eastAsia="Times New Roman" w:hAnsi="Times New Roman" w:cs="Times New Roman"/>
                <w:color w:val="000000"/>
                <w:sz w:val="24"/>
                <w:szCs w:val="24"/>
              </w:rPr>
              <w:t>USB Type-C 1x</w:t>
            </w:r>
          </w:p>
          <w:p w:rsidR="00784ACD" w:rsidRDefault="006059EE">
            <w:pPr>
              <w:pStyle w:val="Standard"/>
              <w:widowControl/>
              <w:tabs>
                <w:tab w:val="center" w:pos="4536"/>
                <w:tab w:val="right" w:pos="9072"/>
              </w:tabs>
            </w:pPr>
            <w:r>
              <w:rPr>
                <w:rFonts w:ascii="Times New Roman" w:eastAsia="Times New Roman" w:hAnsi="Times New Roman" w:cs="Times New Roman"/>
                <w:color w:val="000000"/>
                <w:sz w:val="24"/>
                <w:szCs w:val="24"/>
              </w:rPr>
              <w:t>Výstup VGA      Ano</w:t>
            </w:r>
          </w:p>
          <w:p w:rsidR="00784ACD" w:rsidRDefault="006059EE">
            <w:pPr>
              <w:pStyle w:val="Standard"/>
              <w:widowControl/>
              <w:tabs>
                <w:tab w:val="center" w:pos="4536"/>
                <w:tab w:val="right" w:pos="9072"/>
              </w:tabs>
            </w:pPr>
            <w:r>
              <w:rPr>
                <w:rFonts w:ascii="Times New Roman" w:eastAsia="Times New Roman" w:hAnsi="Times New Roman" w:cs="Times New Roman"/>
                <w:color w:val="000000"/>
                <w:sz w:val="24"/>
                <w:szCs w:val="24"/>
              </w:rPr>
              <w:t>Výstup HDMI     Ano</w:t>
            </w:r>
          </w:p>
          <w:p w:rsidR="00784ACD" w:rsidRDefault="006059EE">
            <w:pPr>
              <w:pStyle w:val="Standard"/>
              <w:widowControl/>
              <w:tabs>
                <w:tab w:val="center" w:pos="4536"/>
                <w:tab w:val="right" w:pos="9072"/>
              </w:tabs>
            </w:pPr>
            <w:r>
              <w:rPr>
                <w:rFonts w:ascii="Times New Roman" w:eastAsia="Times New Roman" w:hAnsi="Times New Roman" w:cs="Times New Roman"/>
                <w:color w:val="000000"/>
                <w:sz w:val="24"/>
                <w:szCs w:val="24"/>
              </w:rPr>
              <w:t>Konektor RJ45   Ano</w:t>
            </w:r>
          </w:p>
          <w:p w:rsidR="00784ACD" w:rsidRDefault="006059EE">
            <w:pPr>
              <w:pStyle w:val="Standard"/>
              <w:widowControl/>
              <w:tabs>
                <w:tab w:val="center" w:pos="4536"/>
                <w:tab w:val="right" w:pos="9072"/>
              </w:tabs>
            </w:pPr>
            <w:r>
              <w:rPr>
                <w:rFonts w:ascii="Times New Roman" w:eastAsia="Times New Roman" w:hAnsi="Times New Roman" w:cs="Times New Roman"/>
                <w:color w:val="000000"/>
                <w:sz w:val="24"/>
                <w:szCs w:val="24"/>
              </w:rPr>
              <w:t>Operační systém Windows 10 Pro</w:t>
            </w:r>
          </w:p>
          <w:p w:rsidR="00784ACD" w:rsidRDefault="006059EE">
            <w:pPr>
              <w:pStyle w:val="Standard"/>
              <w:widowControl/>
              <w:tabs>
                <w:tab w:val="center" w:pos="4536"/>
                <w:tab w:val="right" w:pos="9072"/>
              </w:tabs>
            </w:pPr>
            <w:proofErr w:type="spellStart"/>
            <w:r>
              <w:rPr>
                <w:rFonts w:ascii="Times New Roman" w:eastAsia="Times New Roman" w:hAnsi="Times New Roman" w:cs="Times New Roman"/>
                <w:color w:val="000000"/>
                <w:sz w:val="24"/>
                <w:szCs w:val="24"/>
              </w:rPr>
              <w:t>Bluetooth</w:t>
            </w:r>
            <w:proofErr w:type="spellEnd"/>
            <w:r>
              <w:rPr>
                <w:rFonts w:ascii="Times New Roman" w:eastAsia="Times New Roman" w:hAnsi="Times New Roman" w:cs="Times New Roman"/>
                <w:color w:val="000000"/>
                <w:sz w:val="24"/>
                <w:szCs w:val="24"/>
              </w:rPr>
              <w:t xml:space="preserve">       Ano</w:t>
            </w:r>
          </w:p>
          <w:p w:rsidR="00784ACD" w:rsidRDefault="006059EE">
            <w:pPr>
              <w:pStyle w:val="Standard"/>
              <w:widowControl/>
              <w:tabs>
                <w:tab w:val="center" w:pos="4536"/>
                <w:tab w:val="right" w:pos="9072"/>
              </w:tabs>
            </w:pPr>
            <w:r>
              <w:rPr>
                <w:rFonts w:ascii="Times New Roman" w:eastAsia="Times New Roman" w:hAnsi="Times New Roman" w:cs="Times New Roman"/>
                <w:color w:val="000000"/>
                <w:sz w:val="24"/>
                <w:szCs w:val="24"/>
              </w:rPr>
              <w:t xml:space="preserve">Numerická </w:t>
            </w:r>
            <w:proofErr w:type="gramStart"/>
            <w:r>
              <w:rPr>
                <w:rFonts w:ascii="Times New Roman" w:eastAsia="Times New Roman" w:hAnsi="Times New Roman" w:cs="Times New Roman"/>
                <w:color w:val="000000"/>
                <w:sz w:val="24"/>
                <w:szCs w:val="24"/>
              </w:rPr>
              <w:t>klávesnice    Ano</w:t>
            </w:r>
            <w:proofErr w:type="gramEnd"/>
          </w:p>
          <w:p w:rsidR="00784ACD" w:rsidRDefault="006059EE">
            <w:pPr>
              <w:pStyle w:val="Standard"/>
              <w:widowControl/>
              <w:tabs>
                <w:tab w:val="center" w:pos="4536"/>
                <w:tab w:val="right" w:pos="9072"/>
              </w:tabs>
            </w:pPr>
            <w:r>
              <w:rPr>
                <w:rFonts w:ascii="Times New Roman" w:eastAsia="Times New Roman" w:hAnsi="Times New Roman" w:cs="Times New Roman"/>
                <w:color w:val="000000"/>
                <w:sz w:val="24"/>
                <w:szCs w:val="24"/>
              </w:rPr>
              <w:t xml:space="preserve">Podsvícená </w:t>
            </w:r>
            <w:proofErr w:type="gramStart"/>
            <w:r>
              <w:rPr>
                <w:rFonts w:ascii="Times New Roman" w:eastAsia="Times New Roman" w:hAnsi="Times New Roman" w:cs="Times New Roman"/>
                <w:color w:val="000000"/>
                <w:sz w:val="24"/>
                <w:szCs w:val="24"/>
              </w:rPr>
              <w:t>klávesnice   Ano</w:t>
            </w:r>
            <w:proofErr w:type="gramEnd"/>
          </w:p>
          <w:p w:rsidR="00784ACD" w:rsidRDefault="006059EE">
            <w:pPr>
              <w:pStyle w:val="Standard"/>
              <w:widowControl/>
              <w:tabs>
                <w:tab w:val="center" w:pos="4536"/>
                <w:tab w:val="right" w:pos="9072"/>
              </w:tabs>
            </w:pPr>
            <w:r>
              <w:rPr>
                <w:rFonts w:ascii="Times New Roman" w:eastAsia="Times New Roman" w:hAnsi="Times New Roman" w:cs="Times New Roman"/>
                <w:color w:val="000000"/>
                <w:sz w:val="24"/>
                <w:szCs w:val="24"/>
              </w:rPr>
              <w:t xml:space="preserve">Záruka </w:t>
            </w:r>
            <w:proofErr w:type="gramStart"/>
            <w:r>
              <w:rPr>
                <w:rFonts w:ascii="Times New Roman" w:eastAsia="Times New Roman" w:hAnsi="Times New Roman" w:cs="Times New Roman"/>
                <w:color w:val="000000"/>
                <w:sz w:val="24"/>
                <w:szCs w:val="24"/>
              </w:rPr>
              <w:t>notebooku        2 roky</w:t>
            </w:r>
            <w:proofErr w:type="gramEnd"/>
          </w:p>
          <w:p w:rsidR="00784ACD" w:rsidRDefault="00784ACD">
            <w:pPr>
              <w:pStyle w:val="Standard"/>
              <w:widowControl/>
              <w:rPr>
                <w:rFonts w:ascii="Tahoma" w:eastAsia="Tahoma" w:hAnsi="Tahoma" w:cs="Tahoma"/>
                <w:color w:val="000000"/>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825B00">
            <w:pPr>
              <w:pStyle w:val="Standard"/>
              <w:widowControl/>
              <w:tabs>
                <w:tab w:val="center" w:pos="4536"/>
                <w:tab w:val="right" w:pos="9072"/>
              </w:tabs>
            </w:pPr>
            <w:hyperlink r:id="rId22" w:history="1">
              <w:r w:rsidR="006059EE">
                <w:rPr>
                  <w:rFonts w:ascii="Times New Roman" w:eastAsia="Times New Roman" w:hAnsi="Times New Roman" w:cs="Times New Roman"/>
                  <w:color w:val="000000"/>
                  <w:sz w:val="24"/>
                  <w:szCs w:val="24"/>
                </w:rPr>
                <w:t>Operační systém</w:t>
              </w:r>
            </w:hyperlink>
            <w:r w:rsidR="006059EE">
              <w:rPr>
                <w:rFonts w:ascii="Times New Roman" w:eastAsia="Times New Roman" w:hAnsi="Times New Roman" w:cs="Times New Roman"/>
                <w:color w:val="000000"/>
                <w:sz w:val="24"/>
                <w:szCs w:val="24"/>
              </w:rPr>
              <w:t xml:space="preserve"> Google Android min. 9.0 Pie</w:t>
            </w:r>
          </w:p>
          <w:p w:rsidR="00784ACD" w:rsidRDefault="00825B00">
            <w:pPr>
              <w:pStyle w:val="Standard"/>
              <w:widowControl/>
              <w:tabs>
                <w:tab w:val="center" w:pos="4536"/>
                <w:tab w:val="right" w:pos="9072"/>
              </w:tabs>
            </w:pPr>
            <w:hyperlink r:id="rId23" w:history="1">
              <w:r w:rsidR="006059EE">
                <w:rPr>
                  <w:rFonts w:ascii="Times New Roman" w:eastAsia="Times New Roman" w:hAnsi="Times New Roman" w:cs="Times New Roman"/>
                  <w:color w:val="000000"/>
                  <w:sz w:val="24"/>
                  <w:szCs w:val="24"/>
                </w:rPr>
                <w:t>Počet jader procesoru</w:t>
              </w:r>
            </w:hyperlink>
            <w:r w:rsidR="006059EE">
              <w:rPr>
                <w:rFonts w:ascii="Times New Roman" w:eastAsia="Times New Roman" w:hAnsi="Times New Roman" w:cs="Times New Roman"/>
                <w:color w:val="000000"/>
                <w:sz w:val="24"/>
                <w:szCs w:val="24"/>
              </w:rPr>
              <w:t xml:space="preserve"> 8 ×</w:t>
            </w:r>
          </w:p>
          <w:p w:rsidR="00784ACD" w:rsidRDefault="006059EE">
            <w:pPr>
              <w:pStyle w:val="Standard"/>
              <w:widowControl/>
              <w:tabs>
                <w:tab w:val="center" w:pos="4536"/>
                <w:tab w:val="right" w:pos="9072"/>
              </w:tabs>
            </w:pPr>
            <w:r>
              <w:rPr>
                <w:rFonts w:ascii="Times New Roman" w:eastAsia="Times New Roman" w:hAnsi="Times New Roman" w:cs="Times New Roman"/>
                <w:color w:val="000000"/>
                <w:sz w:val="24"/>
                <w:szCs w:val="24"/>
              </w:rPr>
              <w:t xml:space="preserve">Grafický čip </w:t>
            </w:r>
            <w:hyperlink r:id="rId24" w:history="1">
              <w:proofErr w:type="spellStart"/>
              <w:r>
                <w:rPr>
                  <w:rFonts w:ascii="Times New Roman" w:eastAsia="Times New Roman" w:hAnsi="Times New Roman" w:cs="Times New Roman"/>
                  <w:color w:val="000000"/>
                  <w:sz w:val="24"/>
                  <w:szCs w:val="24"/>
                </w:rPr>
                <w:t>Adreno</w:t>
              </w:r>
              <w:proofErr w:type="spellEnd"/>
              <w:r>
                <w:rPr>
                  <w:rFonts w:ascii="Times New Roman" w:eastAsia="Times New Roman" w:hAnsi="Times New Roman" w:cs="Times New Roman"/>
                  <w:color w:val="000000"/>
                  <w:sz w:val="24"/>
                  <w:szCs w:val="24"/>
                </w:rPr>
                <w:t xml:space="preserve"> 505</w:t>
              </w:r>
            </w:hyperlink>
          </w:p>
          <w:p w:rsidR="00784ACD" w:rsidRDefault="00825B00">
            <w:pPr>
              <w:pStyle w:val="Standard"/>
              <w:widowControl/>
              <w:tabs>
                <w:tab w:val="center" w:pos="4536"/>
                <w:tab w:val="right" w:pos="9072"/>
              </w:tabs>
            </w:pPr>
            <w:hyperlink r:id="rId25" w:history="1">
              <w:r w:rsidR="006059EE">
                <w:rPr>
                  <w:rFonts w:ascii="Times New Roman" w:eastAsia="Times New Roman" w:hAnsi="Times New Roman" w:cs="Times New Roman"/>
                  <w:color w:val="000000"/>
                  <w:sz w:val="24"/>
                  <w:szCs w:val="24"/>
                </w:rPr>
                <w:t>Model procesoru</w:t>
              </w:r>
            </w:hyperlink>
            <w:r w:rsidR="006059EE">
              <w:rPr>
                <w:rFonts w:ascii="Times New Roman" w:eastAsia="Times New Roman" w:hAnsi="Times New Roman" w:cs="Times New Roman"/>
                <w:color w:val="000000"/>
                <w:sz w:val="24"/>
                <w:szCs w:val="24"/>
              </w:rPr>
              <w:t xml:space="preserve"> </w:t>
            </w:r>
            <w:proofErr w:type="spellStart"/>
            <w:r w:rsidR="006059EE">
              <w:rPr>
                <w:rFonts w:ascii="Times New Roman" w:eastAsia="Times New Roman" w:hAnsi="Times New Roman" w:cs="Times New Roman"/>
                <w:color w:val="000000"/>
                <w:sz w:val="24"/>
                <w:szCs w:val="24"/>
              </w:rPr>
              <w:t>Qualcomm</w:t>
            </w:r>
            <w:proofErr w:type="spellEnd"/>
            <w:r w:rsidR="006059EE">
              <w:rPr>
                <w:rFonts w:ascii="Times New Roman" w:eastAsia="Times New Roman" w:hAnsi="Times New Roman" w:cs="Times New Roman"/>
                <w:color w:val="000000"/>
                <w:sz w:val="24"/>
                <w:szCs w:val="24"/>
              </w:rPr>
              <w:t xml:space="preserve"> </w:t>
            </w:r>
            <w:proofErr w:type="spellStart"/>
            <w:r w:rsidR="006059EE">
              <w:rPr>
                <w:rFonts w:ascii="Times New Roman" w:eastAsia="Times New Roman" w:hAnsi="Times New Roman" w:cs="Times New Roman"/>
                <w:color w:val="000000"/>
                <w:sz w:val="24"/>
                <w:szCs w:val="24"/>
              </w:rPr>
              <w:t>Snapdragon</w:t>
            </w:r>
            <w:proofErr w:type="spellEnd"/>
            <w:r w:rsidR="006059EE">
              <w:rPr>
                <w:rFonts w:ascii="Times New Roman" w:eastAsia="Times New Roman" w:hAnsi="Times New Roman" w:cs="Times New Roman"/>
                <w:color w:val="000000"/>
                <w:sz w:val="24"/>
                <w:szCs w:val="24"/>
              </w:rPr>
              <w:t xml:space="preserve"> 439</w:t>
            </w:r>
          </w:p>
          <w:p w:rsidR="00784ACD" w:rsidRDefault="00825B00">
            <w:pPr>
              <w:pStyle w:val="Standard"/>
              <w:widowControl/>
              <w:tabs>
                <w:tab w:val="center" w:pos="4536"/>
                <w:tab w:val="right" w:pos="9072"/>
              </w:tabs>
            </w:pPr>
            <w:hyperlink r:id="rId26" w:history="1">
              <w:r w:rsidR="006059EE">
                <w:rPr>
                  <w:rFonts w:ascii="Times New Roman" w:eastAsia="Times New Roman" w:hAnsi="Times New Roman" w:cs="Times New Roman"/>
                  <w:color w:val="000000"/>
                  <w:sz w:val="24"/>
                  <w:szCs w:val="24"/>
                </w:rPr>
                <w:t>Úhlopříčka displeje</w:t>
              </w:r>
            </w:hyperlink>
            <w:r w:rsidR="006059EE">
              <w:rPr>
                <w:rFonts w:ascii="Times New Roman" w:eastAsia="Times New Roman" w:hAnsi="Times New Roman" w:cs="Times New Roman"/>
                <w:color w:val="000000"/>
                <w:sz w:val="24"/>
                <w:szCs w:val="24"/>
              </w:rPr>
              <w:t xml:space="preserve"> 10,1"</w:t>
            </w:r>
          </w:p>
          <w:p w:rsidR="00784ACD" w:rsidRDefault="00825B00">
            <w:pPr>
              <w:pStyle w:val="Standard"/>
              <w:widowControl/>
              <w:tabs>
                <w:tab w:val="center" w:pos="4536"/>
                <w:tab w:val="right" w:pos="9072"/>
              </w:tabs>
            </w:pPr>
            <w:hyperlink r:id="rId27" w:history="1">
              <w:r w:rsidR="006059EE">
                <w:rPr>
                  <w:rFonts w:ascii="Times New Roman" w:eastAsia="Times New Roman" w:hAnsi="Times New Roman" w:cs="Times New Roman"/>
                  <w:color w:val="000000"/>
                  <w:sz w:val="24"/>
                  <w:szCs w:val="24"/>
                </w:rPr>
                <w:t>Rozlišení v pixelech</w:t>
              </w:r>
            </w:hyperlink>
            <w:r w:rsidR="006059EE">
              <w:rPr>
                <w:rFonts w:ascii="Times New Roman" w:eastAsia="Times New Roman" w:hAnsi="Times New Roman" w:cs="Times New Roman"/>
                <w:color w:val="000000"/>
                <w:sz w:val="24"/>
                <w:szCs w:val="24"/>
              </w:rPr>
              <w:t xml:space="preserve"> 1920 × 1200</w:t>
            </w:r>
          </w:p>
          <w:p w:rsidR="00784ACD" w:rsidRDefault="006059EE">
            <w:pPr>
              <w:pStyle w:val="Standard"/>
              <w:widowControl/>
              <w:tabs>
                <w:tab w:val="center" w:pos="4536"/>
                <w:tab w:val="right" w:pos="9072"/>
              </w:tabs>
            </w:pPr>
            <w:r>
              <w:rPr>
                <w:rFonts w:ascii="Times New Roman" w:eastAsia="Times New Roman" w:hAnsi="Times New Roman" w:cs="Times New Roman"/>
                <w:color w:val="000000"/>
                <w:sz w:val="24"/>
                <w:szCs w:val="24"/>
              </w:rPr>
              <w:t>Typ dotykového displeje Kapacitní</w:t>
            </w:r>
          </w:p>
          <w:p w:rsidR="00784ACD" w:rsidRDefault="00825B00">
            <w:pPr>
              <w:pStyle w:val="Standard"/>
              <w:widowControl/>
              <w:tabs>
                <w:tab w:val="center" w:pos="4536"/>
                <w:tab w:val="right" w:pos="9072"/>
              </w:tabs>
            </w:pPr>
            <w:hyperlink r:id="rId28" w:history="1">
              <w:proofErr w:type="spellStart"/>
              <w:r w:rsidR="006059EE">
                <w:rPr>
                  <w:rFonts w:ascii="Times New Roman" w:eastAsia="Times New Roman" w:hAnsi="Times New Roman" w:cs="Times New Roman"/>
                  <w:color w:val="000000"/>
                  <w:sz w:val="24"/>
                  <w:szCs w:val="24"/>
                </w:rPr>
                <w:t>Multi-touch</w:t>
              </w:r>
              <w:proofErr w:type="spellEnd"/>
            </w:hyperlink>
            <w:r w:rsidR="006059EE">
              <w:rPr>
                <w:rFonts w:ascii="Times New Roman" w:eastAsia="Times New Roman" w:hAnsi="Times New Roman" w:cs="Times New Roman"/>
                <w:color w:val="000000"/>
                <w:sz w:val="24"/>
                <w:szCs w:val="24"/>
              </w:rPr>
              <w:t xml:space="preserve"> 10 ×</w:t>
            </w:r>
          </w:p>
          <w:p w:rsidR="00784ACD" w:rsidRDefault="006059EE">
            <w:pPr>
              <w:pStyle w:val="Standard"/>
              <w:widowControl/>
              <w:tabs>
                <w:tab w:val="center" w:pos="4536"/>
                <w:tab w:val="right" w:pos="9072"/>
              </w:tabs>
            </w:pPr>
            <w:r>
              <w:rPr>
                <w:rFonts w:ascii="Times New Roman" w:eastAsia="Times New Roman" w:hAnsi="Times New Roman" w:cs="Times New Roman"/>
                <w:color w:val="000000"/>
                <w:sz w:val="24"/>
                <w:szCs w:val="24"/>
              </w:rPr>
              <w:t xml:space="preserve">Funkce GPS, </w:t>
            </w:r>
            <w:proofErr w:type="spellStart"/>
            <w:r>
              <w:rPr>
                <w:rFonts w:ascii="Times New Roman" w:eastAsia="Times New Roman" w:hAnsi="Times New Roman" w:cs="Times New Roman"/>
                <w:color w:val="000000"/>
                <w:sz w:val="24"/>
                <w:szCs w:val="24"/>
              </w:rPr>
              <w:t>BlueTooth</w:t>
            </w:r>
            <w:proofErr w:type="spellEnd"/>
            <w:r>
              <w:rPr>
                <w:rFonts w:ascii="Times New Roman" w:eastAsia="Times New Roman" w:hAnsi="Times New Roman" w:cs="Times New Roman"/>
                <w:color w:val="000000"/>
                <w:sz w:val="24"/>
                <w:szCs w:val="24"/>
              </w:rPr>
              <w:t>, Wi-Fi</w:t>
            </w:r>
          </w:p>
          <w:p w:rsidR="00784ACD" w:rsidRDefault="00825B00">
            <w:pPr>
              <w:pStyle w:val="Standard"/>
              <w:widowControl/>
              <w:tabs>
                <w:tab w:val="center" w:pos="4536"/>
                <w:tab w:val="right" w:pos="9072"/>
              </w:tabs>
            </w:pPr>
            <w:hyperlink r:id="rId29" w:history="1">
              <w:r w:rsidR="006059EE">
                <w:rPr>
                  <w:rFonts w:ascii="Times New Roman" w:eastAsia="Times New Roman" w:hAnsi="Times New Roman" w:cs="Times New Roman"/>
                  <w:color w:val="000000"/>
                  <w:sz w:val="24"/>
                  <w:szCs w:val="24"/>
                </w:rPr>
                <w:t>Senzory</w:t>
              </w:r>
            </w:hyperlink>
            <w:r w:rsidR="006059EE">
              <w:rPr>
                <w:rFonts w:ascii="Times New Roman" w:eastAsia="Times New Roman" w:hAnsi="Times New Roman" w:cs="Times New Roman"/>
                <w:color w:val="000000"/>
                <w:sz w:val="24"/>
                <w:szCs w:val="24"/>
              </w:rPr>
              <w:t xml:space="preserve"> Pohybový senzor, Gyroskop, Světelný senzor</w:t>
            </w:r>
          </w:p>
          <w:p w:rsidR="00784ACD" w:rsidRDefault="00825B00">
            <w:pPr>
              <w:pStyle w:val="Standard"/>
              <w:widowControl/>
              <w:tabs>
                <w:tab w:val="center" w:pos="4536"/>
                <w:tab w:val="right" w:pos="9072"/>
              </w:tabs>
            </w:pPr>
            <w:hyperlink r:id="rId30" w:history="1">
              <w:r w:rsidR="006059EE">
                <w:rPr>
                  <w:rFonts w:ascii="Times New Roman" w:eastAsia="Times New Roman" w:hAnsi="Times New Roman" w:cs="Times New Roman"/>
                  <w:color w:val="000000"/>
                  <w:sz w:val="24"/>
                  <w:szCs w:val="24"/>
                </w:rPr>
                <w:t>Kapacita úložiště</w:t>
              </w:r>
            </w:hyperlink>
            <w:r w:rsidR="006059EE">
              <w:rPr>
                <w:rFonts w:ascii="Times New Roman" w:eastAsia="Times New Roman" w:hAnsi="Times New Roman" w:cs="Times New Roman"/>
                <w:color w:val="000000"/>
                <w:sz w:val="24"/>
                <w:szCs w:val="24"/>
              </w:rPr>
              <w:t xml:space="preserve"> min. 64 GB</w:t>
            </w:r>
          </w:p>
          <w:p w:rsidR="00784ACD" w:rsidRDefault="00825B00">
            <w:pPr>
              <w:pStyle w:val="Standard"/>
              <w:widowControl/>
              <w:tabs>
                <w:tab w:val="center" w:pos="4536"/>
                <w:tab w:val="right" w:pos="9072"/>
              </w:tabs>
            </w:pPr>
            <w:hyperlink r:id="rId31" w:history="1">
              <w:r w:rsidR="006059EE">
                <w:rPr>
                  <w:rFonts w:ascii="Times New Roman" w:eastAsia="Times New Roman" w:hAnsi="Times New Roman" w:cs="Times New Roman"/>
                  <w:color w:val="000000"/>
                  <w:sz w:val="24"/>
                  <w:szCs w:val="24"/>
                </w:rPr>
                <w:t>Velikost operační paměti</w:t>
              </w:r>
            </w:hyperlink>
            <w:r w:rsidR="006059EE">
              <w:rPr>
                <w:rFonts w:ascii="Times New Roman" w:eastAsia="Times New Roman" w:hAnsi="Times New Roman" w:cs="Times New Roman"/>
                <w:color w:val="000000"/>
                <w:sz w:val="24"/>
                <w:szCs w:val="24"/>
              </w:rPr>
              <w:t xml:space="preserve"> 4 GB</w:t>
            </w:r>
          </w:p>
          <w:p w:rsidR="00784ACD" w:rsidRDefault="00825B00">
            <w:pPr>
              <w:pStyle w:val="Standard"/>
              <w:widowControl/>
              <w:tabs>
                <w:tab w:val="center" w:pos="4536"/>
                <w:tab w:val="right" w:pos="9072"/>
              </w:tabs>
            </w:pPr>
            <w:hyperlink r:id="rId32" w:history="1">
              <w:r w:rsidR="006059EE">
                <w:rPr>
                  <w:rFonts w:ascii="Times New Roman" w:eastAsia="Times New Roman" w:hAnsi="Times New Roman" w:cs="Times New Roman"/>
                  <w:color w:val="000000"/>
                  <w:sz w:val="24"/>
                  <w:szCs w:val="24"/>
                </w:rPr>
                <w:t>Typ paměťové karty</w:t>
              </w:r>
            </w:hyperlink>
            <w:r w:rsidR="006059EE">
              <w:rPr>
                <w:rFonts w:ascii="Times New Roman" w:eastAsia="Times New Roman" w:hAnsi="Times New Roman" w:cs="Times New Roman"/>
                <w:color w:val="000000"/>
                <w:sz w:val="24"/>
                <w:szCs w:val="24"/>
              </w:rPr>
              <w:t xml:space="preserve"> </w:t>
            </w:r>
            <w:proofErr w:type="spellStart"/>
            <w:r w:rsidR="006059EE">
              <w:rPr>
                <w:rFonts w:ascii="Times New Roman" w:eastAsia="Times New Roman" w:hAnsi="Times New Roman" w:cs="Times New Roman"/>
                <w:color w:val="000000"/>
                <w:sz w:val="24"/>
                <w:szCs w:val="24"/>
              </w:rPr>
              <w:t>Micro</w:t>
            </w:r>
            <w:proofErr w:type="spellEnd"/>
            <w:r w:rsidR="006059EE">
              <w:rPr>
                <w:rFonts w:ascii="Times New Roman" w:eastAsia="Times New Roman" w:hAnsi="Times New Roman" w:cs="Times New Roman"/>
                <w:color w:val="000000"/>
                <w:sz w:val="24"/>
                <w:szCs w:val="24"/>
              </w:rPr>
              <w:t xml:space="preserve"> SD</w:t>
            </w:r>
          </w:p>
          <w:p w:rsidR="00784ACD" w:rsidRDefault="00825B00">
            <w:pPr>
              <w:pStyle w:val="Standard"/>
              <w:widowControl/>
              <w:tabs>
                <w:tab w:val="center" w:pos="4536"/>
                <w:tab w:val="right" w:pos="9072"/>
              </w:tabs>
            </w:pPr>
            <w:hyperlink r:id="rId33" w:history="1">
              <w:r w:rsidR="006059EE">
                <w:rPr>
                  <w:rFonts w:ascii="Times New Roman" w:eastAsia="Times New Roman" w:hAnsi="Times New Roman" w:cs="Times New Roman"/>
                  <w:color w:val="000000"/>
                  <w:sz w:val="24"/>
                  <w:szCs w:val="24"/>
                </w:rPr>
                <w:t>Rozlišení fotoaparátu</w:t>
              </w:r>
            </w:hyperlink>
            <w:r w:rsidR="006059EE">
              <w:rPr>
                <w:rFonts w:ascii="Times New Roman" w:eastAsia="Times New Roman" w:hAnsi="Times New Roman" w:cs="Times New Roman"/>
                <w:color w:val="000000"/>
                <w:sz w:val="24"/>
                <w:szCs w:val="24"/>
              </w:rPr>
              <w:t xml:space="preserve"> min. 8 </w:t>
            </w:r>
            <w:proofErr w:type="spellStart"/>
            <w:r w:rsidR="006059EE">
              <w:rPr>
                <w:rFonts w:ascii="Times New Roman" w:eastAsia="Times New Roman" w:hAnsi="Times New Roman" w:cs="Times New Roman"/>
                <w:color w:val="000000"/>
                <w:sz w:val="24"/>
                <w:szCs w:val="24"/>
              </w:rPr>
              <w:t>Mpx</w:t>
            </w:r>
            <w:proofErr w:type="spellEnd"/>
          </w:p>
          <w:p w:rsidR="00784ACD" w:rsidRDefault="00825B00">
            <w:pPr>
              <w:pStyle w:val="Standard"/>
              <w:widowControl/>
              <w:tabs>
                <w:tab w:val="center" w:pos="4536"/>
                <w:tab w:val="right" w:pos="9072"/>
              </w:tabs>
            </w:pPr>
            <w:hyperlink r:id="rId34" w:history="1">
              <w:r w:rsidR="006059EE">
                <w:rPr>
                  <w:rFonts w:ascii="Times New Roman" w:eastAsia="Times New Roman" w:hAnsi="Times New Roman" w:cs="Times New Roman"/>
                  <w:color w:val="000000"/>
                  <w:sz w:val="24"/>
                  <w:szCs w:val="24"/>
                </w:rPr>
                <w:t xml:space="preserve">Rozlišení </w:t>
              </w:r>
              <w:proofErr w:type="spellStart"/>
              <w:r w:rsidR="006059EE">
                <w:rPr>
                  <w:rFonts w:ascii="Times New Roman" w:eastAsia="Times New Roman" w:hAnsi="Times New Roman" w:cs="Times New Roman"/>
                  <w:color w:val="000000"/>
                  <w:sz w:val="24"/>
                  <w:szCs w:val="24"/>
                </w:rPr>
                <w:t>selfie</w:t>
              </w:r>
              <w:proofErr w:type="spellEnd"/>
              <w:r w:rsidR="006059EE">
                <w:rPr>
                  <w:rFonts w:ascii="Times New Roman" w:eastAsia="Times New Roman" w:hAnsi="Times New Roman" w:cs="Times New Roman"/>
                  <w:color w:val="000000"/>
                  <w:sz w:val="24"/>
                  <w:szCs w:val="24"/>
                </w:rPr>
                <w:t xml:space="preserve"> fotoaparátu</w:t>
              </w:r>
            </w:hyperlink>
            <w:r w:rsidR="006059EE">
              <w:rPr>
                <w:rFonts w:ascii="Times New Roman" w:eastAsia="Times New Roman" w:hAnsi="Times New Roman" w:cs="Times New Roman"/>
                <w:color w:val="000000"/>
                <w:sz w:val="24"/>
                <w:szCs w:val="24"/>
              </w:rPr>
              <w:t xml:space="preserve"> min. 5 </w:t>
            </w:r>
            <w:proofErr w:type="spellStart"/>
            <w:r w:rsidR="006059EE">
              <w:rPr>
                <w:rFonts w:ascii="Times New Roman" w:eastAsia="Times New Roman" w:hAnsi="Times New Roman" w:cs="Times New Roman"/>
                <w:color w:val="000000"/>
                <w:sz w:val="24"/>
                <w:szCs w:val="24"/>
              </w:rPr>
              <w:t>Mpx</w:t>
            </w:r>
            <w:proofErr w:type="spellEnd"/>
          </w:p>
          <w:p w:rsidR="00784ACD" w:rsidRDefault="006059EE">
            <w:pPr>
              <w:pStyle w:val="Standard"/>
              <w:widowControl/>
              <w:tabs>
                <w:tab w:val="center" w:pos="4536"/>
                <w:tab w:val="right" w:pos="9072"/>
              </w:tabs>
            </w:pPr>
            <w:r>
              <w:rPr>
                <w:rFonts w:ascii="Times New Roman" w:eastAsia="Times New Roman" w:hAnsi="Times New Roman" w:cs="Times New Roman"/>
                <w:color w:val="000000"/>
                <w:sz w:val="24"/>
                <w:szCs w:val="24"/>
              </w:rPr>
              <w:t>USB-C</w:t>
            </w:r>
          </w:p>
          <w:p w:rsidR="00784ACD" w:rsidRDefault="006059EE">
            <w:pPr>
              <w:pStyle w:val="Standard"/>
              <w:widowControl/>
              <w:tabs>
                <w:tab w:val="center" w:pos="4536"/>
                <w:tab w:val="right" w:pos="9072"/>
              </w:tabs>
            </w:pPr>
            <w:r>
              <w:rPr>
                <w:rFonts w:ascii="Times New Roman" w:eastAsia="Times New Roman" w:hAnsi="Times New Roman" w:cs="Times New Roman"/>
                <w:color w:val="000000"/>
                <w:sz w:val="24"/>
                <w:szCs w:val="24"/>
              </w:rPr>
              <w:t>Výstup pro sluchátka</w:t>
            </w:r>
          </w:p>
          <w:p w:rsidR="00784ACD" w:rsidRDefault="006059EE">
            <w:pPr>
              <w:pStyle w:val="Standard"/>
              <w:widowControl/>
              <w:tabs>
                <w:tab w:val="center" w:pos="4536"/>
                <w:tab w:val="right" w:pos="9072"/>
              </w:tabs>
            </w:pPr>
            <w:r>
              <w:rPr>
                <w:rFonts w:ascii="Times New Roman" w:eastAsia="Times New Roman" w:hAnsi="Times New Roman" w:cs="Times New Roman"/>
                <w:color w:val="000000"/>
                <w:sz w:val="24"/>
                <w:szCs w:val="24"/>
              </w:rPr>
              <w:t>Integrované reproduktory</w:t>
            </w:r>
          </w:p>
          <w:p w:rsidR="00784ACD" w:rsidRDefault="006059EE">
            <w:pPr>
              <w:pStyle w:val="Standard"/>
              <w:widowControl/>
              <w:tabs>
                <w:tab w:val="center" w:pos="4536"/>
                <w:tab w:val="right" w:pos="9072"/>
              </w:tabs>
            </w:pPr>
            <w:r>
              <w:rPr>
                <w:rFonts w:ascii="Times New Roman" w:eastAsia="Times New Roman" w:hAnsi="Times New Roman" w:cs="Times New Roman"/>
                <w:color w:val="000000"/>
                <w:sz w:val="24"/>
                <w:szCs w:val="24"/>
              </w:rPr>
              <w:t>Integrovaný stojánek</w:t>
            </w:r>
          </w:p>
          <w:p w:rsidR="00784ACD" w:rsidRDefault="00784ACD">
            <w:pPr>
              <w:pStyle w:val="Standard"/>
              <w:widowControl/>
              <w:tabs>
                <w:tab w:val="center" w:pos="4536"/>
                <w:tab w:val="right" w:pos="9072"/>
              </w:tabs>
              <w:rPr>
                <w:rFonts w:ascii="Tahoma" w:eastAsia="Tahoma" w:hAnsi="Tahoma" w:cs="Tahoma"/>
                <w:color w:val="000000"/>
              </w:rPr>
            </w:pPr>
          </w:p>
        </w:tc>
      </w:tr>
    </w:tbl>
    <w:p w:rsidR="00784ACD" w:rsidRDefault="00784ACD">
      <w:pPr>
        <w:pStyle w:val="Standard"/>
        <w:widowControl/>
        <w:rPr>
          <w:rFonts w:ascii="Tahoma" w:eastAsia="Tahoma" w:hAnsi="Tahoma" w:cs="Tahoma"/>
          <w:color w:val="000000"/>
          <w:shd w:val="clear" w:color="auto" w:fill="00FF00"/>
        </w:rPr>
      </w:pPr>
    </w:p>
    <w:p w:rsidR="00784ACD" w:rsidRDefault="00784ACD">
      <w:pPr>
        <w:pStyle w:val="Standard"/>
        <w:widowControl/>
        <w:rPr>
          <w:rFonts w:ascii="Tahoma" w:eastAsia="Tahoma" w:hAnsi="Tahoma" w:cs="Tahoma"/>
          <w:color w:val="000000"/>
          <w:shd w:val="clear" w:color="auto" w:fill="00FF00"/>
        </w:rPr>
      </w:pPr>
    </w:p>
    <w:p w:rsidR="00784ACD" w:rsidRDefault="00784ACD">
      <w:pPr>
        <w:pStyle w:val="Standard"/>
        <w:widowControl/>
        <w:rPr>
          <w:rFonts w:ascii="Tahoma" w:eastAsia="Tahoma" w:hAnsi="Tahoma" w:cs="Tahoma"/>
          <w:color w:val="000000"/>
          <w:shd w:val="clear" w:color="auto" w:fill="00FF00"/>
        </w:rPr>
      </w:pPr>
    </w:p>
    <w:tbl>
      <w:tblPr>
        <w:tblW w:w="9212" w:type="dxa"/>
        <w:tblLayout w:type="fixed"/>
        <w:tblCellMar>
          <w:left w:w="10" w:type="dxa"/>
          <w:right w:w="10" w:type="dxa"/>
        </w:tblCellMar>
        <w:tblLook w:val="0000" w:firstRow="0" w:lastRow="0" w:firstColumn="0" w:lastColumn="0" w:noHBand="0" w:noVBand="0"/>
      </w:tblPr>
      <w:tblGrid>
        <w:gridCol w:w="3070"/>
        <w:gridCol w:w="3071"/>
        <w:gridCol w:w="3071"/>
      </w:tblGrid>
      <w:tr w:rsidR="00784ACD">
        <w:tc>
          <w:tcPr>
            <w:tcW w:w="92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widowControl/>
              <w:jc w:val="center"/>
            </w:pPr>
            <w:r>
              <w:rPr>
                <w:rFonts w:ascii="Tahoma" w:eastAsia="Tahoma" w:hAnsi="Tahoma" w:cs="Tahoma"/>
                <w:b/>
                <w:color w:val="000000"/>
              </w:rPr>
              <w:t>Minimální požadavky na konfiguraci</w:t>
            </w:r>
          </w:p>
          <w:p w:rsidR="00784ACD" w:rsidRDefault="00784ACD">
            <w:pPr>
              <w:pStyle w:val="Standard"/>
              <w:widowControl/>
              <w:jc w:val="center"/>
              <w:rPr>
                <w:rFonts w:ascii="Tahoma" w:eastAsia="Tahoma" w:hAnsi="Tahoma" w:cs="Tahoma"/>
                <w:color w:val="000000"/>
              </w:rPr>
            </w:pPr>
          </w:p>
        </w:tc>
      </w:tr>
      <w:tr w:rsidR="00784ACD">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784ACD" w:rsidRDefault="006059EE">
            <w:pPr>
              <w:pStyle w:val="Standard"/>
              <w:widowControl/>
              <w:jc w:val="center"/>
            </w:pPr>
            <w:proofErr w:type="gramStart"/>
            <w:r>
              <w:rPr>
                <w:rFonts w:ascii="Tahoma" w:eastAsia="Tahoma" w:hAnsi="Tahoma" w:cs="Tahoma"/>
                <w:b/>
                <w:color w:val="000000"/>
              </w:rPr>
              <w:t>BEZDRÁTOVÁ  MYŠ</w:t>
            </w:r>
            <w:proofErr w:type="gramEnd"/>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784ACD" w:rsidRDefault="006059EE">
            <w:pPr>
              <w:pStyle w:val="Standard"/>
              <w:widowControl/>
              <w:jc w:val="center"/>
            </w:pPr>
            <w:r>
              <w:rPr>
                <w:rFonts w:ascii="Tahoma" w:eastAsia="Tahoma" w:hAnsi="Tahoma" w:cs="Tahoma"/>
                <w:b/>
                <w:color w:val="000000"/>
              </w:rPr>
              <w:t>WEBKAMERA</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784ACD" w:rsidRDefault="006059EE">
            <w:pPr>
              <w:pStyle w:val="Standard"/>
              <w:widowControl/>
              <w:jc w:val="center"/>
            </w:pPr>
            <w:r>
              <w:rPr>
                <w:rFonts w:ascii="Tahoma" w:eastAsia="Tahoma" w:hAnsi="Tahoma" w:cs="Tahoma"/>
                <w:b/>
                <w:color w:val="000000"/>
              </w:rPr>
              <w:t>NABÍJECÍ STANICE PRO TABLETY</w:t>
            </w:r>
          </w:p>
        </w:tc>
      </w:tr>
      <w:tr w:rsidR="00784ACD">
        <w:tc>
          <w:tcPr>
            <w:tcW w:w="307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784ACD" w:rsidRDefault="006059EE">
            <w:pPr>
              <w:pStyle w:val="Standard"/>
              <w:widowControl/>
              <w:tabs>
                <w:tab w:val="center" w:pos="4536"/>
                <w:tab w:val="right" w:pos="9072"/>
              </w:tabs>
            </w:pPr>
            <w:r>
              <w:rPr>
                <w:rFonts w:ascii="Times New Roman" w:eastAsia="Times New Roman" w:hAnsi="Times New Roman" w:cs="Times New Roman"/>
                <w:color w:val="000000"/>
                <w:sz w:val="24"/>
                <w:szCs w:val="24"/>
              </w:rPr>
              <w:t>Optická</w:t>
            </w:r>
          </w:p>
          <w:p w:rsidR="00784ACD" w:rsidRDefault="006059EE">
            <w:pPr>
              <w:pStyle w:val="Standard"/>
              <w:widowControl/>
              <w:tabs>
                <w:tab w:val="center" w:pos="4536"/>
                <w:tab w:val="right" w:pos="9072"/>
              </w:tabs>
            </w:pPr>
            <w:r>
              <w:rPr>
                <w:rFonts w:ascii="Times New Roman" w:eastAsia="Times New Roman" w:hAnsi="Times New Roman" w:cs="Times New Roman"/>
                <w:color w:val="000000"/>
                <w:sz w:val="24"/>
                <w:szCs w:val="24"/>
              </w:rPr>
              <w:t>USB přijímač</w:t>
            </w:r>
          </w:p>
          <w:p w:rsidR="00784ACD" w:rsidRDefault="00784ACD">
            <w:pPr>
              <w:pStyle w:val="Standard"/>
              <w:widowControl/>
              <w:tabs>
                <w:tab w:val="center" w:pos="4536"/>
                <w:tab w:val="right" w:pos="9072"/>
              </w:tabs>
              <w:rPr>
                <w:rFonts w:ascii="Times New Roman" w:eastAsia="Times New Roman" w:hAnsi="Times New Roman" w:cs="Times New Roman"/>
                <w:color w:val="000000"/>
                <w:sz w:val="24"/>
                <w:szCs w:val="24"/>
              </w:rPr>
            </w:pPr>
          </w:p>
          <w:p w:rsidR="00784ACD" w:rsidRDefault="00784ACD">
            <w:pPr>
              <w:pStyle w:val="Standard"/>
              <w:widowControl/>
              <w:tabs>
                <w:tab w:val="center" w:pos="4536"/>
                <w:tab w:val="right" w:pos="9072"/>
              </w:tabs>
              <w:rPr>
                <w:rFonts w:ascii="Times New Roman" w:eastAsia="Times New Roman" w:hAnsi="Times New Roman" w:cs="Times New Roman"/>
                <w:color w:val="000000"/>
                <w:sz w:val="24"/>
                <w:szCs w:val="24"/>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widowControl/>
              <w:tabs>
                <w:tab w:val="center" w:pos="4536"/>
                <w:tab w:val="right" w:pos="9072"/>
              </w:tabs>
            </w:pPr>
            <w:r>
              <w:rPr>
                <w:rFonts w:ascii="Times New Roman" w:eastAsia="Times New Roman" w:hAnsi="Times New Roman" w:cs="Times New Roman"/>
                <w:color w:val="000000"/>
                <w:sz w:val="24"/>
                <w:szCs w:val="24"/>
              </w:rPr>
              <w:t xml:space="preserve">rozlišení videa min. HD (1280 × 720 </w:t>
            </w:r>
            <w:proofErr w:type="spellStart"/>
            <w:r>
              <w:rPr>
                <w:rFonts w:ascii="Times New Roman" w:eastAsia="Times New Roman" w:hAnsi="Times New Roman" w:cs="Times New Roman"/>
                <w:color w:val="000000"/>
                <w:sz w:val="24"/>
                <w:szCs w:val="24"/>
              </w:rPr>
              <w:t>px</w:t>
            </w:r>
            <w:proofErr w:type="spellEnd"/>
            <w:r>
              <w:rPr>
                <w:rFonts w:ascii="Times New Roman" w:eastAsia="Times New Roman" w:hAnsi="Times New Roman" w:cs="Times New Roman"/>
                <w:color w:val="000000"/>
                <w:sz w:val="24"/>
                <w:szCs w:val="24"/>
              </w:rPr>
              <w:t>)</w:t>
            </w:r>
          </w:p>
          <w:p w:rsidR="00784ACD" w:rsidRDefault="006059EE">
            <w:pPr>
              <w:pStyle w:val="Standard"/>
              <w:widowControl/>
              <w:tabs>
                <w:tab w:val="center" w:pos="4536"/>
                <w:tab w:val="right" w:pos="9072"/>
              </w:tabs>
            </w:pPr>
            <w:r>
              <w:rPr>
                <w:rFonts w:ascii="Times New Roman" w:eastAsia="Times New Roman" w:hAnsi="Times New Roman" w:cs="Times New Roman"/>
                <w:color w:val="000000"/>
                <w:sz w:val="24"/>
                <w:szCs w:val="24"/>
              </w:rPr>
              <w:t>p</w:t>
            </w:r>
            <w:hyperlink r:id="rId35" w:history="1">
              <w:r>
                <w:rPr>
                  <w:rFonts w:ascii="Times New Roman" w:eastAsia="Times New Roman" w:hAnsi="Times New Roman" w:cs="Times New Roman"/>
                  <w:color w:val="000000"/>
                  <w:sz w:val="24"/>
                  <w:szCs w:val="24"/>
                </w:rPr>
                <w:t>odporovaný operační systém</w:t>
              </w:r>
            </w:hyperlink>
            <w:r>
              <w:rPr>
                <w:rFonts w:ascii="Times New Roman" w:eastAsia="Times New Roman" w:hAnsi="Times New Roman" w:cs="Times New Roman"/>
                <w:color w:val="000000"/>
                <w:sz w:val="24"/>
                <w:szCs w:val="24"/>
              </w:rPr>
              <w:t xml:space="preserve"> Microsoft Windows 10, Microsoft Windows 8</w:t>
            </w:r>
          </w:p>
          <w:p w:rsidR="00784ACD" w:rsidRDefault="006059EE">
            <w:pPr>
              <w:pStyle w:val="Standard"/>
              <w:widowControl/>
              <w:tabs>
                <w:tab w:val="center" w:pos="4536"/>
                <w:tab w:val="right" w:pos="9072"/>
              </w:tabs>
            </w:pPr>
            <w:r>
              <w:rPr>
                <w:rFonts w:ascii="Times New Roman" w:eastAsia="Times New Roman" w:hAnsi="Times New Roman" w:cs="Times New Roman"/>
                <w:color w:val="000000"/>
                <w:sz w:val="24"/>
                <w:szCs w:val="24"/>
              </w:rPr>
              <w:t>vestavěný mikrofon</w:t>
            </w:r>
          </w:p>
          <w:p w:rsidR="00784ACD" w:rsidRDefault="006059EE">
            <w:pPr>
              <w:pStyle w:val="Standard"/>
              <w:widowControl/>
              <w:tabs>
                <w:tab w:val="center" w:pos="4536"/>
                <w:tab w:val="right" w:pos="9072"/>
              </w:tabs>
            </w:pPr>
            <w:r>
              <w:rPr>
                <w:rFonts w:ascii="Times New Roman" w:eastAsia="Times New Roman" w:hAnsi="Times New Roman" w:cs="Times New Roman"/>
                <w:color w:val="000000"/>
                <w:sz w:val="24"/>
                <w:szCs w:val="24"/>
              </w:rPr>
              <w:t>držák k připevnění na hranu monitoru</w:t>
            </w:r>
          </w:p>
          <w:p w:rsidR="00784ACD" w:rsidRDefault="00784ACD">
            <w:pPr>
              <w:pStyle w:val="Standard"/>
              <w:widowControl/>
              <w:tabs>
                <w:tab w:val="center" w:pos="4536"/>
                <w:tab w:val="right" w:pos="9072"/>
              </w:tabs>
              <w:rPr>
                <w:rFonts w:ascii="Times New Roman" w:eastAsia="Times New Roman" w:hAnsi="Times New Roman" w:cs="Times New Roman"/>
                <w:color w:val="000000"/>
                <w:sz w:val="24"/>
                <w:szCs w:val="24"/>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784ACD">
            <w:pPr>
              <w:pStyle w:val="Standard"/>
              <w:widowControl/>
              <w:tabs>
                <w:tab w:val="center" w:pos="4536"/>
                <w:tab w:val="right" w:pos="9072"/>
              </w:tabs>
              <w:rPr>
                <w:rFonts w:ascii="Times New Roman" w:eastAsia="Times New Roman" w:hAnsi="Times New Roman" w:cs="Times New Roman"/>
                <w:color w:val="000000"/>
                <w:sz w:val="24"/>
                <w:szCs w:val="24"/>
              </w:rPr>
            </w:pPr>
          </w:p>
          <w:p w:rsidR="00784ACD" w:rsidRDefault="006059EE">
            <w:pPr>
              <w:pStyle w:val="Standard"/>
              <w:widowControl/>
              <w:tabs>
                <w:tab w:val="center" w:pos="4536"/>
                <w:tab w:val="right" w:pos="9072"/>
              </w:tabs>
            </w:pPr>
            <w:r>
              <w:rPr>
                <w:rFonts w:ascii="Times New Roman" w:eastAsia="Times New Roman" w:hAnsi="Times New Roman" w:cs="Times New Roman"/>
                <w:color w:val="000000"/>
                <w:sz w:val="24"/>
                <w:szCs w:val="24"/>
              </w:rPr>
              <w:t xml:space="preserve"> Pro 10 </w:t>
            </w:r>
            <w:proofErr w:type="spellStart"/>
            <w:r>
              <w:rPr>
                <w:rFonts w:ascii="Times New Roman" w:eastAsia="Times New Roman" w:hAnsi="Times New Roman" w:cs="Times New Roman"/>
                <w:color w:val="000000"/>
                <w:sz w:val="24"/>
                <w:szCs w:val="24"/>
              </w:rPr>
              <w:t>tabletů</w:t>
            </w:r>
            <w:proofErr w:type="spellEnd"/>
            <w:r>
              <w:rPr>
                <w:rFonts w:ascii="Times New Roman" w:eastAsia="Times New Roman" w:hAnsi="Times New Roman" w:cs="Times New Roman"/>
                <w:color w:val="000000"/>
                <w:sz w:val="24"/>
                <w:szCs w:val="24"/>
              </w:rPr>
              <w:t xml:space="preserve"> se stojánky  </w:t>
            </w:r>
          </w:p>
        </w:tc>
      </w:tr>
    </w:tbl>
    <w:p w:rsidR="00784ACD" w:rsidRDefault="00784ACD">
      <w:pPr>
        <w:pStyle w:val="Standard"/>
        <w:widowControl/>
        <w:rPr>
          <w:rFonts w:ascii="Tahoma" w:eastAsia="Tahoma" w:hAnsi="Tahoma" w:cs="Tahoma"/>
          <w:color w:val="000000"/>
        </w:rPr>
      </w:pPr>
    </w:p>
    <w:p w:rsidR="00784ACD" w:rsidRDefault="00784ACD">
      <w:pPr>
        <w:pStyle w:val="Standard"/>
        <w:widowControl/>
        <w:rPr>
          <w:rFonts w:ascii="Tahoma" w:eastAsia="Tahoma" w:hAnsi="Tahoma" w:cs="Tahoma"/>
          <w:color w:val="000000"/>
        </w:rPr>
      </w:pPr>
    </w:p>
    <w:p w:rsidR="00784ACD" w:rsidRDefault="00784ACD">
      <w:pPr>
        <w:pStyle w:val="Standard"/>
        <w:widowControl/>
        <w:rPr>
          <w:rFonts w:ascii="Tahoma" w:eastAsia="Tahoma" w:hAnsi="Tahoma" w:cs="Tahoma"/>
          <w:color w:val="000000"/>
        </w:rPr>
      </w:pPr>
    </w:p>
    <w:p w:rsidR="00784ACD" w:rsidRDefault="00784ACD">
      <w:pPr>
        <w:pStyle w:val="Standard"/>
        <w:widowControl/>
        <w:rPr>
          <w:rFonts w:ascii="Tahoma" w:eastAsia="Tahoma" w:hAnsi="Tahoma" w:cs="Tahoma"/>
          <w:color w:val="000000"/>
        </w:rPr>
      </w:pPr>
    </w:p>
    <w:p w:rsidR="00784ACD" w:rsidRDefault="00784ACD">
      <w:pPr>
        <w:pStyle w:val="Standard"/>
        <w:widowControl/>
        <w:rPr>
          <w:rFonts w:ascii="Tahoma" w:eastAsia="Tahoma" w:hAnsi="Tahoma" w:cs="Tahoma"/>
          <w:color w:val="000000"/>
        </w:rPr>
      </w:pPr>
    </w:p>
    <w:p w:rsidR="00784ACD" w:rsidRDefault="00784ACD">
      <w:pPr>
        <w:pStyle w:val="Standard"/>
        <w:widowControl/>
        <w:rPr>
          <w:rFonts w:ascii="Tahoma" w:eastAsia="Tahoma" w:hAnsi="Tahoma" w:cs="Tahoma"/>
          <w:color w:val="000000"/>
        </w:rPr>
      </w:pPr>
    </w:p>
    <w:p w:rsidR="00784ACD" w:rsidRDefault="00784ACD">
      <w:pPr>
        <w:pStyle w:val="Standard"/>
        <w:widowControl/>
        <w:rPr>
          <w:rFonts w:ascii="Tahoma" w:eastAsia="Tahoma" w:hAnsi="Tahoma" w:cs="Tahoma"/>
          <w:color w:val="000000"/>
        </w:rPr>
      </w:pPr>
    </w:p>
    <w:p w:rsidR="00784ACD" w:rsidRDefault="00784ACD">
      <w:pPr>
        <w:pStyle w:val="Standard"/>
        <w:widowControl/>
        <w:rPr>
          <w:rFonts w:ascii="Tahoma" w:eastAsia="Tahoma" w:hAnsi="Tahoma" w:cs="Tahoma"/>
          <w:color w:val="000000"/>
        </w:rPr>
      </w:pPr>
    </w:p>
    <w:p w:rsidR="00784ACD" w:rsidRDefault="00784ACD">
      <w:pPr>
        <w:pStyle w:val="Standard"/>
        <w:widowControl/>
        <w:rPr>
          <w:rFonts w:ascii="Tahoma" w:eastAsia="Tahoma" w:hAnsi="Tahoma" w:cs="Tahoma"/>
          <w:color w:val="000000"/>
        </w:rPr>
      </w:pPr>
    </w:p>
    <w:p w:rsidR="00784ACD" w:rsidRDefault="00784ACD">
      <w:pPr>
        <w:pStyle w:val="Standard"/>
        <w:widowControl/>
        <w:rPr>
          <w:rFonts w:ascii="Tahoma" w:eastAsia="Tahoma" w:hAnsi="Tahoma" w:cs="Tahoma"/>
          <w:color w:val="000000"/>
        </w:rPr>
      </w:pPr>
    </w:p>
    <w:p w:rsidR="00784ACD" w:rsidRDefault="00784ACD">
      <w:pPr>
        <w:pStyle w:val="Standard"/>
        <w:widowControl/>
        <w:rPr>
          <w:rFonts w:ascii="Tahoma" w:eastAsia="Tahoma" w:hAnsi="Tahoma" w:cs="Tahoma"/>
          <w:color w:val="000000"/>
        </w:rPr>
      </w:pPr>
    </w:p>
    <w:p w:rsidR="00784ACD" w:rsidRDefault="00784ACD">
      <w:pPr>
        <w:pStyle w:val="Standard"/>
        <w:widowControl/>
        <w:rPr>
          <w:rFonts w:ascii="Tahoma" w:eastAsia="Tahoma" w:hAnsi="Tahoma" w:cs="Tahoma"/>
          <w:color w:val="000000"/>
        </w:rPr>
      </w:pPr>
    </w:p>
    <w:p w:rsidR="00784ACD" w:rsidRDefault="00784ACD">
      <w:pPr>
        <w:pStyle w:val="Standard"/>
        <w:widowControl/>
        <w:rPr>
          <w:rFonts w:ascii="Tahoma" w:eastAsia="Tahoma" w:hAnsi="Tahoma" w:cs="Tahoma"/>
          <w:color w:val="000000"/>
        </w:rPr>
      </w:pPr>
    </w:p>
    <w:p w:rsidR="00784ACD" w:rsidRDefault="00784ACD">
      <w:pPr>
        <w:pStyle w:val="Standard"/>
        <w:widowControl/>
        <w:rPr>
          <w:rFonts w:ascii="Tahoma" w:eastAsia="Tahoma" w:hAnsi="Tahoma" w:cs="Tahoma"/>
          <w:color w:val="000000"/>
        </w:rPr>
      </w:pPr>
    </w:p>
    <w:p w:rsidR="00784ACD" w:rsidRDefault="00784ACD">
      <w:pPr>
        <w:pStyle w:val="Standard"/>
        <w:widowControl/>
        <w:rPr>
          <w:rFonts w:ascii="Tahoma" w:eastAsia="Tahoma" w:hAnsi="Tahoma" w:cs="Tahoma"/>
          <w:color w:val="000000"/>
        </w:rPr>
      </w:pPr>
    </w:p>
    <w:p w:rsidR="00784ACD" w:rsidRDefault="00784ACD">
      <w:pPr>
        <w:pStyle w:val="Standard"/>
        <w:widowControl/>
        <w:rPr>
          <w:rFonts w:ascii="Tahoma" w:eastAsia="Tahoma" w:hAnsi="Tahoma" w:cs="Tahoma"/>
          <w:color w:val="000000"/>
        </w:rPr>
      </w:pPr>
    </w:p>
    <w:p w:rsidR="00784ACD" w:rsidRDefault="00784ACD">
      <w:pPr>
        <w:pStyle w:val="Standard"/>
        <w:widowControl/>
        <w:rPr>
          <w:rFonts w:ascii="Tahoma" w:eastAsia="Tahoma" w:hAnsi="Tahoma" w:cs="Tahoma"/>
          <w:color w:val="000000"/>
        </w:rPr>
      </w:pPr>
    </w:p>
    <w:p w:rsidR="00784ACD" w:rsidRDefault="00784ACD">
      <w:pPr>
        <w:pStyle w:val="Standard"/>
        <w:widowControl/>
        <w:rPr>
          <w:rFonts w:ascii="Tahoma" w:eastAsia="Tahoma" w:hAnsi="Tahoma" w:cs="Tahoma"/>
          <w:color w:val="000000"/>
        </w:rPr>
      </w:pPr>
    </w:p>
    <w:p w:rsidR="00784ACD" w:rsidRDefault="00784ACD">
      <w:pPr>
        <w:pStyle w:val="Standard"/>
        <w:widowControl/>
        <w:rPr>
          <w:rFonts w:ascii="Tahoma" w:eastAsia="Tahoma" w:hAnsi="Tahoma" w:cs="Tahoma"/>
          <w:color w:val="000000"/>
        </w:rPr>
      </w:pPr>
    </w:p>
    <w:p w:rsidR="00784ACD" w:rsidRDefault="00784ACD">
      <w:pPr>
        <w:pStyle w:val="Standard"/>
        <w:widowControl/>
        <w:rPr>
          <w:rFonts w:ascii="Tahoma" w:eastAsia="Tahoma" w:hAnsi="Tahoma" w:cs="Tahoma"/>
          <w:color w:val="000000"/>
        </w:rPr>
      </w:pPr>
    </w:p>
    <w:p w:rsidR="00784ACD" w:rsidRDefault="00784ACD">
      <w:pPr>
        <w:pStyle w:val="Standard"/>
        <w:widowControl/>
        <w:rPr>
          <w:rFonts w:ascii="Tahoma" w:eastAsia="Tahoma" w:hAnsi="Tahoma" w:cs="Tahoma"/>
          <w:color w:val="000000"/>
        </w:rPr>
      </w:pPr>
    </w:p>
    <w:p w:rsidR="00784ACD" w:rsidRDefault="00784ACD">
      <w:pPr>
        <w:pStyle w:val="Standard"/>
        <w:widowControl/>
        <w:rPr>
          <w:rFonts w:ascii="Tahoma" w:eastAsia="Tahoma" w:hAnsi="Tahoma" w:cs="Tahoma"/>
          <w:color w:val="000000"/>
        </w:rPr>
      </w:pPr>
    </w:p>
    <w:p w:rsidR="00784ACD" w:rsidRDefault="00784ACD">
      <w:pPr>
        <w:pStyle w:val="Standard"/>
        <w:widowControl/>
        <w:rPr>
          <w:rFonts w:ascii="Tahoma" w:eastAsia="Tahoma" w:hAnsi="Tahoma" w:cs="Tahoma"/>
          <w:color w:val="000000"/>
        </w:rPr>
      </w:pPr>
    </w:p>
    <w:p w:rsidR="00784ACD" w:rsidRDefault="00784ACD">
      <w:pPr>
        <w:pStyle w:val="Standard"/>
        <w:widowControl/>
        <w:rPr>
          <w:rFonts w:ascii="Tahoma" w:eastAsia="Tahoma" w:hAnsi="Tahoma" w:cs="Tahoma"/>
          <w:color w:val="000000"/>
        </w:rPr>
      </w:pPr>
    </w:p>
    <w:p w:rsidR="00784ACD" w:rsidRDefault="00784ACD">
      <w:pPr>
        <w:pStyle w:val="Standard"/>
        <w:widowControl/>
        <w:rPr>
          <w:rFonts w:ascii="Tahoma" w:eastAsia="Tahoma" w:hAnsi="Tahoma" w:cs="Tahoma"/>
          <w:color w:val="000000"/>
        </w:rPr>
      </w:pPr>
    </w:p>
    <w:p w:rsidR="00784ACD" w:rsidRDefault="00784ACD">
      <w:pPr>
        <w:pStyle w:val="Standard"/>
        <w:widowControl/>
        <w:rPr>
          <w:rFonts w:ascii="Tahoma" w:eastAsia="Tahoma" w:hAnsi="Tahoma" w:cs="Tahoma"/>
          <w:color w:val="000000"/>
        </w:rPr>
      </w:pPr>
    </w:p>
    <w:p w:rsidR="00784ACD" w:rsidRDefault="00784ACD">
      <w:pPr>
        <w:pStyle w:val="Standard"/>
        <w:widowControl/>
        <w:rPr>
          <w:rFonts w:ascii="Tahoma" w:eastAsia="Tahoma" w:hAnsi="Tahoma" w:cs="Tahoma"/>
          <w:color w:val="000000"/>
        </w:rPr>
      </w:pPr>
    </w:p>
    <w:p w:rsidR="00784ACD" w:rsidRDefault="00784ACD">
      <w:pPr>
        <w:pStyle w:val="Standard"/>
        <w:widowControl/>
        <w:rPr>
          <w:rFonts w:ascii="Tahoma" w:eastAsia="Tahoma" w:hAnsi="Tahoma" w:cs="Tahoma"/>
          <w:color w:val="000000"/>
        </w:rPr>
      </w:pPr>
    </w:p>
    <w:p w:rsidR="00784ACD" w:rsidRDefault="00784ACD">
      <w:pPr>
        <w:pStyle w:val="Standard"/>
        <w:widowControl/>
        <w:rPr>
          <w:rFonts w:ascii="Tahoma" w:eastAsia="Tahoma" w:hAnsi="Tahoma" w:cs="Tahoma"/>
          <w:color w:val="000000"/>
        </w:rPr>
      </w:pPr>
    </w:p>
    <w:p w:rsidR="00784ACD" w:rsidRDefault="00784ACD">
      <w:pPr>
        <w:pStyle w:val="Standard"/>
        <w:widowControl/>
        <w:rPr>
          <w:rFonts w:ascii="Tahoma" w:eastAsia="Tahoma" w:hAnsi="Tahoma" w:cs="Tahoma"/>
          <w:color w:val="000000"/>
        </w:rPr>
      </w:pPr>
    </w:p>
    <w:p w:rsidR="00784ACD" w:rsidRDefault="00784ACD">
      <w:pPr>
        <w:pStyle w:val="Standard"/>
        <w:widowControl/>
        <w:rPr>
          <w:rFonts w:ascii="Tahoma" w:eastAsia="Tahoma" w:hAnsi="Tahoma" w:cs="Tahoma"/>
          <w:color w:val="000000"/>
        </w:rPr>
      </w:pPr>
    </w:p>
    <w:p w:rsidR="00784ACD" w:rsidRDefault="00784ACD">
      <w:pPr>
        <w:pStyle w:val="Standard"/>
        <w:widowControl/>
        <w:rPr>
          <w:rFonts w:ascii="Tahoma" w:eastAsia="Tahoma" w:hAnsi="Tahoma" w:cs="Tahoma"/>
          <w:color w:val="000000"/>
        </w:rPr>
      </w:pPr>
    </w:p>
    <w:p w:rsidR="00784ACD" w:rsidRDefault="00784ACD">
      <w:pPr>
        <w:pStyle w:val="Standard"/>
        <w:widowControl/>
        <w:rPr>
          <w:rFonts w:ascii="Tahoma" w:eastAsia="Tahoma" w:hAnsi="Tahoma" w:cs="Tahoma"/>
          <w:color w:val="000000"/>
        </w:rPr>
      </w:pPr>
    </w:p>
    <w:p w:rsidR="00784ACD" w:rsidRDefault="00784ACD">
      <w:pPr>
        <w:pStyle w:val="Standard"/>
        <w:widowControl/>
        <w:rPr>
          <w:rFonts w:ascii="Tahoma" w:eastAsia="Tahoma" w:hAnsi="Tahoma" w:cs="Tahoma"/>
          <w:color w:val="000000"/>
        </w:rPr>
      </w:pPr>
    </w:p>
    <w:p w:rsidR="00784ACD" w:rsidRDefault="00784ACD">
      <w:pPr>
        <w:pStyle w:val="Standard"/>
        <w:widowControl/>
        <w:rPr>
          <w:rFonts w:ascii="Tahoma" w:eastAsia="Tahoma" w:hAnsi="Tahoma" w:cs="Tahoma"/>
          <w:color w:val="000000"/>
        </w:rPr>
      </w:pPr>
    </w:p>
    <w:p w:rsidR="00784ACD" w:rsidRDefault="00784ACD">
      <w:pPr>
        <w:pStyle w:val="Standard"/>
        <w:widowControl/>
        <w:rPr>
          <w:rFonts w:ascii="Tahoma" w:eastAsia="Tahoma" w:hAnsi="Tahoma" w:cs="Tahoma"/>
          <w:color w:val="000000"/>
        </w:rPr>
      </w:pPr>
    </w:p>
    <w:p w:rsidR="00784ACD" w:rsidRDefault="00784ACD">
      <w:pPr>
        <w:pStyle w:val="Standard"/>
        <w:widowControl/>
        <w:rPr>
          <w:rFonts w:ascii="Tahoma" w:eastAsia="Tahoma" w:hAnsi="Tahoma" w:cs="Tahoma"/>
          <w:color w:val="000000"/>
        </w:rPr>
      </w:pPr>
    </w:p>
    <w:p w:rsidR="00784ACD" w:rsidRDefault="00784ACD">
      <w:pPr>
        <w:pStyle w:val="Standard"/>
        <w:widowControl/>
        <w:rPr>
          <w:rFonts w:ascii="Tahoma" w:eastAsia="Tahoma" w:hAnsi="Tahoma" w:cs="Tahoma"/>
          <w:color w:val="000000"/>
        </w:rPr>
      </w:pPr>
    </w:p>
    <w:p w:rsidR="00784ACD" w:rsidRDefault="00784ACD">
      <w:pPr>
        <w:pStyle w:val="Standard"/>
        <w:widowControl/>
        <w:rPr>
          <w:rFonts w:ascii="Tahoma" w:eastAsia="Tahoma" w:hAnsi="Tahoma" w:cs="Tahoma"/>
        </w:rPr>
      </w:pPr>
    </w:p>
    <w:p w:rsidR="00784ACD" w:rsidRDefault="006059EE">
      <w:pPr>
        <w:pStyle w:val="Standard"/>
        <w:widowControl/>
        <w:rPr>
          <w:rFonts w:ascii="Tahoma" w:eastAsia="Tahoma" w:hAnsi="Tahoma" w:cs="Tahoma"/>
        </w:rPr>
      </w:pPr>
      <w:r>
        <w:rPr>
          <w:rFonts w:ascii="Tahoma" w:eastAsia="Tahoma" w:hAnsi="Tahoma" w:cs="Tahoma"/>
        </w:rPr>
        <w:t xml:space="preserve">     </w:t>
      </w:r>
    </w:p>
    <w:p w:rsidR="00784ACD" w:rsidRDefault="00784ACD">
      <w:pPr>
        <w:pStyle w:val="Standard"/>
        <w:widowControl/>
        <w:rPr>
          <w:rFonts w:ascii="Tahoma" w:eastAsia="Tahoma" w:hAnsi="Tahoma" w:cs="Tahoma"/>
          <w:color w:val="000000"/>
        </w:rPr>
      </w:pPr>
    </w:p>
    <w:p w:rsidR="00784ACD" w:rsidRDefault="006059EE">
      <w:pPr>
        <w:pStyle w:val="Standard"/>
        <w:widowControl/>
        <w:jc w:val="center"/>
      </w:pPr>
      <w:r>
        <w:rPr>
          <w:rFonts w:ascii="Tahoma" w:eastAsia="Tahoma" w:hAnsi="Tahoma" w:cs="Tahoma"/>
          <w:b/>
          <w:color w:val="000000"/>
        </w:rPr>
        <w:lastRenderedPageBreak/>
        <w:t>Příloha č. 3 smlouvy- Informace o nabízeném zboží</w:t>
      </w:r>
    </w:p>
    <w:p w:rsidR="00784ACD" w:rsidRDefault="00784ACD">
      <w:pPr>
        <w:pStyle w:val="Standard"/>
        <w:widowControl/>
        <w:jc w:val="center"/>
        <w:rPr>
          <w:rFonts w:ascii="Tahoma" w:eastAsia="Tahoma" w:hAnsi="Tahoma" w:cs="Tahoma"/>
          <w:b/>
        </w:rPr>
      </w:pPr>
    </w:p>
    <w:p w:rsidR="00784ACD" w:rsidRDefault="006059EE">
      <w:pPr>
        <w:pStyle w:val="Standard"/>
        <w:numPr>
          <w:ilvl w:val="1"/>
          <w:numId w:val="3"/>
        </w:numPr>
        <w:tabs>
          <w:tab w:val="left" w:pos="0"/>
        </w:tabs>
      </w:pPr>
      <w:r>
        <w:rPr>
          <w:rFonts w:ascii="Tahoma" w:eastAsia="Tahoma" w:hAnsi="Tahoma" w:cs="Tahoma"/>
          <w:b/>
          <w:color w:val="000000"/>
        </w:rPr>
        <w:t>Podrobná specifikace zboží - nabízené parametry</w:t>
      </w:r>
    </w:p>
    <w:p w:rsidR="00784ACD" w:rsidRDefault="00784ACD">
      <w:pPr>
        <w:pStyle w:val="Standard"/>
        <w:tabs>
          <w:tab w:val="left" w:pos="0"/>
        </w:tabs>
        <w:rPr>
          <w:rFonts w:ascii="Tahoma" w:eastAsia="Tahoma" w:hAnsi="Tahoma" w:cs="Tahoma"/>
          <w:color w:val="000000"/>
        </w:rPr>
      </w:pPr>
    </w:p>
    <w:p w:rsidR="00784ACD" w:rsidRDefault="00784ACD">
      <w:pPr>
        <w:pStyle w:val="Standard"/>
        <w:tabs>
          <w:tab w:val="left" w:pos="0"/>
        </w:tabs>
        <w:rPr>
          <w:rFonts w:ascii="Tahoma" w:eastAsia="Tahoma" w:hAnsi="Tahoma" w:cs="Tahoma"/>
          <w:color w:val="000000"/>
        </w:rPr>
      </w:pPr>
    </w:p>
    <w:tbl>
      <w:tblPr>
        <w:tblW w:w="7308" w:type="dxa"/>
        <w:tblLayout w:type="fixed"/>
        <w:tblCellMar>
          <w:left w:w="10" w:type="dxa"/>
          <w:right w:w="10" w:type="dxa"/>
        </w:tblCellMar>
        <w:tblLook w:val="0000" w:firstRow="0" w:lastRow="0" w:firstColumn="0" w:lastColumn="0" w:noHBand="0" w:noVBand="0"/>
      </w:tblPr>
      <w:tblGrid>
        <w:gridCol w:w="3349"/>
        <w:gridCol w:w="2341"/>
        <w:gridCol w:w="1618"/>
      </w:tblGrid>
      <w:tr w:rsidR="00784ACD">
        <w:trPr>
          <w:trHeight w:val="340"/>
        </w:trPr>
        <w:tc>
          <w:tcPr>
            <w:tcW w:w="73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jc w:val="center"/>
            </w:pPr>
            <w:r>
              <w:rPr>
                <w:rFonts w:ascii="Tahoma" w:eastAsia="Tahoma" w:hAnsi="Tahoma" w:cs="Tahoma"/>
                <w:b/>
                <w:color w:val="000000"/>
              </w:rPr>
              <w:t>TABLET (26 totožných kusů)</w:t>
            </w:r>
          </w:p>
        </w:tc>
      </w:tr>
      <w:tr w:rsidR="00784ACD">
        <w:trPr>
          <w:trHeight w:val="340"/>
        </w:trPr>
        <w:tc>
          <w:tcPr>
            <w:tcW w:w="73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b/>
                <w:color w:val="000000"/>
                <w:sz w:val="22"/>
                <w:szCs w:val="22"/>
              </w:rPr>
              <w:t>Značka/typ: SAMSUNG GALAXY TAB S6 LITE SM-P610</w:t>
            </w:r>
          </w:p>
          <w:p w:rsidR="00784ACD" w:rsidRDefault="00784ACD">
            <w:pPr>
              <w:pStyle w:val="Standard"/>
              <w:tabs>
                <w:tab w:val="left" w:pos="0"/>
              </w:tabs>
              <w:rPr>
                <w:rFonts w:ascii="Tahoma" w:eastAsia="Tahoma" w:hAnsi="Tahoma" w:cs="Tahoma"/>
                <w:color w:val="000000"/>
              </w:rPr>
            </w:pPr>
          </w:p>
        </w:tc>
      </w:tr>
      <w:tr w:rsidR="00784ACD">
        <w:trPr>
          <w:trHeight w:val="340"/>
        </w:trPr>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b/>
                <w:color w:val="000000"/>
              </w:rPr>
              <w:t>POŽADAVEK</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jc w:val="center"/>
            </w:pPr>
            <w:r>
              <w:rPr>
                <w:rFonts w:ascii="Tahoma" w:eastAsia="Tahoma" w:hAnsi="Tahoma" w:cs="Tahoma"/>
                <w:b/>
                <w:color w:val="000000"/>
              </w:rPr>
              <w:t>SPLŇUJE PODMÍNKY</w:t>
            </w:r>
          </w:p>
          <w:p w:rsidR="00784ACD" w:rsidRDefault="006059EE">
            <w:pPr>
              <w:pStyle w:val="Standard"/>
              <w:tabs>
                <w:tab w:val="left" w:pos="0"/>
              </w:tabs>
              <w:jc w:val="center"/>
            </w:pPr>
            <w:r>
              <w:rPr>
                <w:rFonts w:ascii="Tahoma" w:eastAsia="Tahoma" w:hAnsi="Tahoma" w:cs="Tahoma"/>
                <w:b/>
                <w:color w:val="000000"/>
              </w:rPr>
              <w:t>OBJEDNATELE</w:t>
            </w:r>
          </w:p>
          <w:p w:rsidR="00784ACD" w:rsidRDefault="006059EE">
            <w:pPr>
              <w:pStyle w:val="Standard"/>
              <w:tabs>
                <w:tab w:val="left" w:pos="0"/>
              </w:tabs>
              <w:jc w:val="center"/>
            </w:pPr>
            <w:r>
              <w:rPr>
                <w:rFonts w:ascii="Tahoma" w:eastAsia="Tahoma" w:hAnsi="Tahoma" w:cs="Tahoma"/>
                <w:b/>
                <w:color w:val="000000"/>
              </w:rPr>
              <w:t>(ANO/NE)</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b/>
                <w:color w:val="000000"/>
              </w:rPr>
              <w:t>POZNÁMKY</w:t>
            </w:r>
          </w:p>
        </w:tc>
      </w:tr>
      <w:tr w:rsidR="00784ACD">
        <w:trPr>
          <w:trHeight w:val="340"/>
        </w:trPr>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widowControl/>
            </w:pPr>
            <w:r>
              <w:rPr>
                <w:rFonts w:ascii="Tahoma" w:eastAsia="Tahoma" w:hAnsi="Tahoma" w:cs="Tahoma"/>
                <w:color w:val="000000"/>
              </w:rPr>
              <w:t>Operační paměť RAM 4 GB</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color w:val="000000"/>
              </w:rPr>
              <w:t>Ano</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784ACD">
            <w:pPr>
              <w:pStyle w:val="Standard"/>
              <w:tabs>
                <w:tab w:val="left" w:pos="0"/>
              </w:tabs>
              <w:rPr>
                <w:rFonts w:ascii="Tahoma" w:eastAsia="Tahoma" w:hAnsi="Tahoma" w:cs="Tahoma"/>
                <w:color w:val="000000"/>
              </w:rPr>
            </w:pPr>
          </w:p>
        </w:tc>
      </w:tr>
      <w:tr w:rsidR="00784ACD">
        <w:trPr>
          <w:trHeight w:val="340"/>
        </w:trPr>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widowControl/>
            </w:pPr>
            <w:r>
              <w:rPr>
                <w:rFonts w:ascii="Tahoma" w:eastAsia="Tahoma" w:hAnsi="Tahoma" w:cs="Tahoma"/>
                <w:color w:val="000000"/>
              </w:rPr>
              <w:t>Úhlopříčka displeje 10,4“</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color w:val="000000"/>
              </w:rPr>
              <w:t>Ano</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784ACD">
            <w:pPr>
              <w:pStyle w:val="Standard"/>
              <w:tabs>
                <w:tab w:val="left" w:pos="0"/>
              </w:tabs>
              <w:rPr>
                <w:rFonts w:ascii="Tahoma" w:eastAsia="Tahoma" w:hAnsi="Tahoma" w:cs="Tahoma"/>
                <w:color w:val="000000"/>
              </w:rPr>
            </w:pPr>
          </w:p>
        </w:tc>
      </w:tr>
      <w:tr w:rsidR="00784ACD">
        <w:trPr>
          <w:trHeight w:val="340"/>
        </w:trPr>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widowControl/>
            </w:pPr>
            <w:r>
              <w:rPr>
                <w:rFonts w:ascii="Tahoma" w:eastAsia="Tahoma" w:hAnsi="Tahoma" w:cs="Tahoma"/>
                <w:color w:val="000000"/>
              </w:rPr>
              <w:t>Rozlišení displeje 2000x1200</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color w:val="000000"/>
              </w:rPr>
              <w:t>Ano</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784ACD">
            <w:pPr>
              <w:pStyle w:val="Standard"/>
              <w:tabs>
                <w:tab w:val="left" w:pos="0"/>
              </w:tabs>
              <w:rPr>
                <w:rFonts w:ascii="Tahoma" w:eastAsia="Tahoma" w:hAnsi="Tahoma" w:cs="Tahoma"/>
                <w:color w:val="000000"/>
              </w:rPr>
            </w:pPr>
          </w:p>
        </w:tc>
      </w:tr>
      <w:tr w:rsidR="00784ACD">
        <w:trPr>
          <w:trHeight w:val="340"/>
        </w:trPr>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widowControl/>
            </w:pPr>
            <w:r>
              <w:rPr>
                <w:rFonts w:ascii="Tahoma" w:eastAsia="Tahoma" w:hAnsi="Tahoma" w:cs="Tahoma"/>
                <w:color w:val="000000"/>
              </w:rPr>
              <w:t>Interní paměť min. 64 GB</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color w:val="000000"/>
              </w:rPr>
              <w:t>Ano</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784ACD">
            <w:pPr>
              <w:pStyle w:val="Standard"/>
              <w:tabs>
                <w:tab w:val="left" w:pos="0"/>
              </w:tabs>
              <w:rPr>
                <w:rFonts w:ascii="Tahoma" w:eastAsia="Tahoma" w:hAnsi="Tahoma" w:cs="Tahoma"/>
                <w:color w:val="000000"/>
              </w:rPr>
            </w:pPr>
          </w:p>
        </w:tc>
      </w:tr>
      <w:tr w:rsidR="00784ACD">
        <w:trPr>
          <w:trHeight w:val="340"/>
        </w:trPr>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widowControl/>
            </w:pPr>
            <w:r>
              <w:rPr>
                <w:rFonts w:ascii="Tahoma" w:eastAsia="Tahoma" w:hAnsi="Tahoma" w:cs="Tahoma"/>
                <w:color w:val="000000"/>
              </w:rPr>
              <w:t>Operační systém Android</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color w:val="000000"/>
              </w:rPr>
              <w:t>Ano</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784ACD">
            <w:pPr>
              <w:pStyle w:val="Standard"/>
              <w:tabs>
                <w:tab w:val="left" w:pos="0"/>
              </w:tabs>
              <w:rPr>
                <w:rFonts w:ascii="Tahoma" w:eastAsia="Tahoma" w:hAnsi="Tahoma" w:cs="Tahoma"/>
                <w:color w:val="000000"/>
              </w:rPr>
            </w:pPr>
          </w:p>
        </w:tc>
      </w:tr>
      <w:tr w:rsidR="00784ACD">
        <w:trPr>
          <w:trHeight w:val="340"/>
        </w:trPr>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widowControl/>
            </w:pPr>
            <w:r>
              <w:rPr>
                <w:rFonts w:ascii="Tahoma" w:eastAsia="Tahoma" w:hAnsi="Tahoma" w:cs="Tahoma"/>
                <w:color w:val="000000"/>
              </w:rPr>
              <w:t>Slot na paměťovou kartu</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color w:val="000000"/>
              </w:rPr>
              <w:t>Ano</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784ACD">
            <w:pPr>
              <w:pStyle w:val="Standard"/>
              <w:tabs>
                <w:tab w:val="left" w:pos="0"/>
              </w:tabs>
              <w:rPr>
                <w:rFonts w:ascii="Tahoma" w:eastAsia="Tahoma" w:hAnsi="Tahoma" w:cs="Tahoma"/>
                <w:color w:val="000000"/>
              </w:rPr>
            </w:pPr>
          </w:p>
        </w:tc>
      </w:tr>
      <w:tr w:rsidR="00784ACD">
        <w:trPr>
          <w:trHeight w:val="340"/>
        </w:trPr>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widowControl/>
            </w:pPr>
            <w:r>
              <w:rPr>
                <w:rFonts w:ascii="Tahoma" w:eastAsia="Tahoma" w:hAnsi="Tahoma" w:cs="Tahoma"/>
                <w:color w:val="000000"/>
              </w:rPr>
              <w:t>Grafický čip Mali-G72 MP3</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widowControl/>
            </w:pPr>
            <w:r>
              <w:rPr>
                <w:rFonts w:ascii="Tahoma" w:eastAsia="Tahoma" w:hAnsi="Tahoma" w:cs="Tahoma"/>
                <w:color w:val="000000"/>
              </w:rPr>
              <w:t>Ano</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784ACD">
            <w:pPr>
              <w:pStyle w:val="Standard"/>
              <w:widowControl/>
              <w:rPr>
                <w:rFonts w:ascii="Tahoma" w:eastAsia="Tahoma" w:hAnsi="Tahoma" w:cs="Tahoma"/>
                <w:color w:val="000000"/>
              </w:rPr>
            </w:pPr>
          </w:p>
        </w:tc>
      </w:tr>
      <w:tr w:rsidR="00784ACD">
        <w:trPr>
          <w:trHeight w:val="340"/>
        </w:trPr>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widowControl/>
            </w:pPr>
            <w:proofErr w:type="spellStart"/>
            <w:r>
              <w:rPr>
                <w:rFonts w:ascii="Tahoma" w:eastAsia="Tahoma" w:hAnsi="Tahoma" w:cs="Tahoma"/>
                <w:color w:val="000000"/>
              </w:rPr>
              <w:t>Wifi</w:t>
            </w:r>
            <w:proofErr w:type="spellEnd"/>
            <w:r>
              <w:rPr>
                <w:rFonts w:ascii="Tahoma" w:eastAsia="Tahoma" w:hAnsi="Tahoma" w:cs="Tahoma"/>
                <w:color w:val="000000"/>
              </w:rPr>
              <w:t xml:space="preserve">, </w:t>
            </w:r>
            <w:proofErr w:type="spellStart"/>
            <w:r>
              <w:rPr>
                <w:rFonts w:ascii="Tahoma" w:eastAsia="Tahoma" w:hAnsi="Tahoma" w:cs="Tahoma"/>
                <w:color w:val="000000"/>
              </w:rPr>
              <w:t>Bluetooth</w:t>
            </w:r>
            <w:proofErr w:type="spellEnd"/>
            <w:r>
              <w:rPr>
                <w:rFonts w:ascii="Tahoma" w:eastAsia="Tahoma" w:hAnsi="Tahoma" w:cs="Tahoma"/>
                <w:color w:val="000000"/>
              </w:rPr>
              <w:t>, GPS</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color w:val="000000"/>
              </w:rPr>
              <w:t>Ano</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784ACD">
            <w:pPr>
              <w:pStyle w:val="Standard"/>
              <w:tabs>
                <w:tab w:val="left" w:pos="0"/>
              </w:tabs>
              <w:rPr>
                <w:rFonts w:ascii="Tahoma" w:eastAsia="Tahoma" w:hAnsi="Tahoma" w:cs="Tahoma"/>
                <w:color w:val="000000"/>
              </w:rPr>
            </w:pPr>
          </w:p>
        </w:tc>
      </w:tr>
      <w:tr w:rsidR="00784ACD">
        <w:trPr>
          <w:trHeight w:val="340"/>
        </w:trPr>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widowControl/>
            </w:pPr>
            <w:r>
              <w:rPr>
                <w:rFonts w:ascii="Tahoma" w:eastAsia="Tahoma" w:hAnsi="Tahoma" w:cs="Tahoma"/>
                <w:color w:val="000000"/>
              </w:rPr>
              <w:t>Webkamera</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color w:val="000000"/>
              </w:rPr>
              <w:t>Ano</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784ACD">
            <w:pPr>
              <w:pStyle w:val="Standard"/>
              <w:tabs>
                <w:tab w:val="left" w:pos="0"/>
              </w:tabs>
              <w:rPr>
                <w:rFonts w:ascii="Tahoma" w:eastAsia="Tahoma" w:hAnsi="Tahoma" w:cs="Tahoma"/>
                <w:color w:val="000000"/>
              </w:rPr>
            </w:pPr>
          </w:p>
        </w:tc>
      </w:tr>
      <w:tr w:rsidR="00784ACD">
        <w:trPr>
          <w:trHeight w:val="340"/>
        </w:trPr>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widowControl/>
            </w:pPr>
            <w:r>
              <w:rPr>
                <w:rFonts w:ascii="Tahoma" w:eastAsia="Tahoma" w:hAnsi="Tahoma" w:cs="Tahoma"/>
                <w:color w:val="000000"/>
              </w:rPr>
              <w:t>Výstup pro sluchátka</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color w:val="000000"/>
              </w:rPr>
              <w:t>Ano</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784ACD">
            <w:pPr>
              <w:pStyle w:val="Standard"/>
              <w:tabs>
                <w:tab w:val="left" w:pos="0"/>
              </w:tabs>
              <w:rPr>
                <w:rFonts w:ascii="Tahoma" w:eastAsia="Tahoma" w:hAnsi="Tahoma" w:cs="Tahoma"/>
                <w:color w:val="000000"/>
              </w:rPr>
            </w:pPr>
          </w:p>
        </w:tc>
      </w:tr>
      <w:tr w:rsidR="00784ACD">
        <w:trPr>
          <w:trHeight w:val="340"/>
        </w:trPr>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widowControl/>
            </w:pPr>
            <w:r>
              <w:rPr>
                <w:rFonts w:ascii="Tahoma" w:eastAsia="Tahoma" w:hAnsi="Tahoma" w:cs="Tahoma"/>
                <w:color w:val="000000"/>
              </w:rPr>
              <w:t>Napájecí adaptér</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color w:val="000000"/>
              </w:rPr>
              <w:t>Ano</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784ACD">
            <w:pPr>
              <w:pStyle w:val="Standard"/>
              <w:tabs>
                <w:tab w:val="left" w:pos="0"/>
              </w:tabs>
              <w:rPr>
                <w:rFonts w:ascii="Tahoma" w:eastAsia="Tahoma" w:hAnsi="Tahoma" w:cs="Tahoma"/>
                <w:color w:val="000000"/>
              </w:rPr>
            </w:pPr>
          </w:p>
        </w:tc>
      </w:tr>
      <w:tr w:rsidR="00784ACD">
        <w:trPr>
          <w:trHeight w:val="340"/>
        </w:trPr>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widowControl/>
            </w:pPr>
            <w:r>
              <w:rPr>
                <w:rFonts w:ascii="Tahoma" w:eastAsia="Tahoma" w:hAnsi="Tahoma" w:cs="Tahoma"/>
                <w:color w:val="000000"/>
              </w:rPr>
              <w:t>Pouzdro tvrdé, zavírací</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color w:val="000000"/>
              </w:rPr>
              <w:t>Ano</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784ACD">
            <w:pPr>
              <w:pStyle w:val="Standard"/>
              <w:tabs>
                <w:tab w:val="left" w:pos="0"/>
              </w:tabs>
              <w:rPr>
                <w:rFonts w:ascii="Tahoma" w:eastAsia="Tahoma" w:hAnsi="Tahoma" w:cs="Tahoma"/>
                <w:color w:val="000000"/>
              </w:rPr>
            </w:pPr>
          </w:p>
        </w:tc>
      </w:tr>
      <w:tr w:rsidR="00784ACD">
        <w:trPr>
          <w:trHeight w:val="340"/>
        </w:trPr>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widowControl/>
            </w:pPr>
            <w:r>
              <w:rPr>
                <w:rFonts w:ascii="Tahoma" w:eastAsia="Tahoma" w:hAnsi="Tahoma" w:cs="Tahoma"/>
                <w:color w:val="000000"/>
              </w:rPr>
              <w:t xml:space="preserve"> Integrovaná klávesnice</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color w:val="000000"/>
              </w:rPr>
              <w:t>Ano</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784ACD">
            <w:pPr>
              <w:pStyle w:val="Standard"/>
              <w:tabs>
                <w:tab w:val="left" w:pos="0"/>
              </w:tabs>
              <w:rPr>
                <w:rFonts w:ascii="Tahoma" w:eastAsia="Tahoma" w:hAnsi="Tahoma" w:cs="Tahoma"/>
                <w:color w:val="000000"/>
              </w:rPr>
            </w:pPr>
          </w:p>
        </w:tc>
      </w:tr>
      <w:tr w:rsidR="00784ACD">
        <w:trPr>
          <w:trHeight w:val="340"/>
        </w:trPr>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784ACD">
            <w:pPr>
              <w:pStyle w:val="Standard"/>
              <w:widowControl/>
              <w:rPr>
                <w:rFonts w:ascii="Tahoma" w:eastAsia="Tahoma" w:hAnsi="Tahoma" w:cs="Tahoma"/>
                <w:color w:val="00000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784ACD">
            <w:pPr>
              <w:pStyle w:val="Standard"/>
              <w:tabs>
                <w:tab w:val="left" w:pos="0"/>
              </w:tabs>
              <w:rPr>
                <w:rFonts w:ascii="Tahoma" w:eastAsia="Tahoma" w:hAnsi="Tahoma" w:cs="Tahoma"/>
                <w:color w:val="000000"/>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784ACD">
            <w:pPr>
              <w:pStyle w:val="Standard"/>
              <w:tabs>
                <w:tab w:val="left" w:pos="0"/>
              </w:tabs>
              <w:rPr>
                <w:rFonts w:ascii="Tahoma" w:eastAsia="Tahoma" w:hAnsi="Tahoma" w:cs="Tahoma"/>
                <w:color w:val="000000"/>
              </w:rPr>
            </w:pPr>
          </w:p>
        </w:tc>
      </w:tr>
      <w:tr w:rsidR="00784ACD">
        <w:trPr>
          <w:trHeight w:val="340"/>
        </w:trPr>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784ACD">
            <w:pPr>
              <w:pStyle w:val="Standard"/>
              <w:widowControl/>
              <w:rPr>
                <w:rFonts w:ascii="Tahoma" w:eastAsia="Tahoma" w:hAnsi="Tahoma" w:cs="Tahoma"/>
                <w:color w:val="00000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784ACD">
            <w:pPr>
              <w:pStyle w:val="Standard"/>
              <w:tabs>
                <w:tab w:val="left" w:pos="0"/>
              </w:tabs>
              <w:rPr>
                <w:rFonts w:ascii="Tahoma" w:eastAsia="Tahoma" w:hAnsi="Tahoma" w:cs="Tahoma"/>
                <w:color w:val="000000"/>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784ACD">
            <w:pPr>
              <w:pStyle w:val="Standard"/>
              <w:tabs>
                <w:tab w:val="left" w:pos="0"/>
              </w:tabs>
              <w:rPr>
                <w:rFonts w:ascii="Tahoma" w:eastAsia="Tahoma" w:hAnsi="Tahoma" w:cs="Tahoma"/>
                <w:color w:val="000000"/>
              </w:rPr>
            </w:pPr>
          </w:p>
        </w:tc>
      </w:tr>
    </w:tbl>
    <w:p w:rsidR="00784ACD" w:rsidRDefault="00784ACD">
      <w:pPr>
        <w:pStyle w:val="Standard"/>
        <w:tabs>
          <w:tab w:val="left" w:pos="0"/>
        </w:tabs>
        <w:rPr>
          <w:rFonts w:ascii="Tahoma" w:eastAsia="Tahoma" w:hAnsi="Tahoma" w:cs="Tahoma"/>
          <w:color w:val="000000"/>
        </w:rPr>
      </w:pPr>
    </w:p>
    <w:p w:rsidR="00784ACD" w:rsidRDefault="00784ACD">
      <w:pPr>
        <w:pStyle w:val="Standard"/>
        <w:tabs>
          <w:tab w:val="left" w:pos="0"/>
        </w:tabs>
        <w:rPr>
          <w:rFonts w:ascii="Tahoma" w:eastAsia="Tahoma" w:hAnsi="Tahoma" w:cs="Tahoma"/>
          <w:color w:val="000000"/>
        </w:rPr>
      </w:pPr>
    </w:p>
    <w:tbl>
      <w:tblPr>
        <w:tblW w:w="7308" w:type="dxa"/>
        <w:tblLayout w:type="fixed"/>
        <w:tblCellMar>
          <w:left w:w="10" w:type="dxa"/>
          <w:right w:w="10" w:type="dxa"/>
        </w:tblCellMar>
        <w:tblLook w:val="0000" w:firstRow="0" w:lastRow="0" w:firstColumn="0" w:lastColumn="0" w:noHBand="0" w:noVBand="0"/>
      </w:tblPr>
      <w:tblGrid>
        <w:gridCol w:w="3349"/>
        <w:gridCol w:w="2341"/>
        <w:gridCol w:w="1618"/>
      </w:tblGrid>
      <w:tr w:rsidR="00784ACD">
        <w:trPr>
          <w:trHeight w:val="340"/>
        </w:trPr>
        <w:tc>
          <w:tcPr>
            <w:tcW w:w="73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jc w:val="center"/>
            </w:pPr>
            <w:r>
              <w:rPr>
                <w:rFonts w:ascii="Tahoma" w:eastAsia="Tahoma" w:hAnsi="Tahoma" w:cs="Tahoma"/>
                <w:b/>
                <w:color w:val="000000"/>
              </w:rPr>
              <w:t>NOTEBOOK (5 totožných kusů)</w:t>
            </w:r>
          </w:p>
        </w:tc>
      </w:tr>
      <w:tr w:rsidR="00784ACD">
        <w:trPr>
          <w:trHeight w:val="340"/>
        </w:trPr>
        <w:tc>
          <w:tcPr>
            <w:tcW w:w="73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b/>
                <w:color w:val="000000"/>
                <w:sz w:val="22"/>
                <w:szCs w:val="22"/>
              </w:rPr>
              <w:t>Značka/typ : ACER TRAVEL MATE P2/TMP215-52-33-VZ/</w:t>
            </w:r>
          </w:p>
        </w:tc>
      </w:tr>
      <w:tr w:rsidR="00784ACD">
        <w:trPr>
          <w:trHeight w:val="340"/>
        </w:trPr>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b/>
                <w:color w:val="000000"/>
              </w:rPr>
              <w:t>POŽADAVEK</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jc w:val="center"/>
            </w:pPr>
            <w:r>
              <w:rPr>
                <w:rFonts w:ascii="Tahoma" w:eastAsia="Tahoma" w:hAnsi="Tahoma" w:cs="Tahoma"/>
                <w:b/>
                <w:color w:val="000000"/>
              </w:rPr>
              <w:t>SPLŇUJE PODMÍNKY</w:t>
            </w:r>
          </w:p>
          <w:p w:rsidR="00784ACD" w:rsidRDefault="006059EE">
            <w:pPr>
              <w:pStyle w:val="Standard"/>
              <w:tabs>
                <w:tab w:val="left" w:pos="0"/>
              </w:tabs>
              <w:jc w:val="center"/>
            </w:pPr>
            <w:r>
              <w:rPr>
                <w:rFonts w:ascii="Tahoma" w:eastAsia="Tahoma" w:hAnsi="Tahoma" w:cs="Tahoma"/>
                <w:b/>
                <w:color w:val="000000"/>
              </w:rPr>
              <w:t>OBJEDNATELE</w:t>
            </w:r>
          </w:p>
          <w:p w:rsidR="00784ACD" w:rsidRDefault="006059EE">
            <w:pPr>
              <w:pStyle w:val="Standard"/>
              <w:tabs>
                <w:tab w:val="left" w:pos="0"/>
              </w:tabs>
              <w:jc w:val="center"/>
            </w:pPr>
            <w:r>
              <w:rPr>
                <w:rFonts w:ascii="Tahoma" w:eastAsia="Tahoma" w:hAnsi="Tahoma" w:cs="Tahoma"/>
                <w:b/>
                <w:color w:val="000000"/>
              </w:rPr>
              <w:t>(ANO/NE)</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b/>
                <w:color w:val="000000"/>
              </w:rPr>
              <w:t>POZNÁMKY</w:t>
            </w:r>
          </w:p>
        </w:tc>
      </w:tr>
      <w:tr w:rsidR="00784ACD">
        <w:trPr>
          <w:trHeight w:val="340"/>
        </w:trPr>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widowControl/>
            </w:pPr>
            <w:r>
              <w:rPr>
                <w:rFonts w:ascii="Tahoma" w:eastAsia="Tahoma" w:hAnsi="Tahoma" w:cs="Tahoma"/>
                <w:color w:val="000000"/>
              </w:rPr>
              <w:t>Operační paměť RAM 8 GB</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color w:val="000000"/>
              </w:rPr>
              <w:t>Ano</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784ACD">
            <w:pPr>
              <w:pStyle w:val="Standard"/>
              <w:tabs>
                <w:tab w:val="left" w:pos="0"/>
              </w:tabs>
              <w:rPr>
                <w:rFonts w:ascii="Tahoma" w:eastAsia="Tahoma" w:hAnsi="Tahoma" w:cs="Tahoma"/>
                <w:color w:val="000000"/>
              </w:rPr>
            </w:pPr>
          </w:p>
        </w:tc>
      </w:tr>
      <w:tr w:rsidR="00784ACD">
        <w:trPr>
          <w:trHeight w:val="340"/>
        </w:trPr>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widowControl/>
            </w:pPr>
            <w:r>
              <w:rPr>
                <w:rFonts w:ascii="Tahoma" w:eastAsia="Tahoma" w:hAnsi="Tahoma" w:cs="Tahoma"/>
                <w:color w:val="000000"/>
              </w:rPr>
              <w:t>Úhlopříčka displeje 15,6“</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color w:val="000000"/>
              </w:rPr>
              <w:t>Ano</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784ACD">
            <w:pPr>
              <w:pStyle w:val="Standard"/>
              <w:tabs>
                <w:tab w:val="left" w:pos="0"/>
              </w:tabs>
              <w:rPr>
                <w:rFonts w:ascii="Tahoma" w:eastAsia="Tahoma" w:hAnsi="Tahoma" w:cs="Tahoma"/>
                <w:color w:val="000000"/>
              </w:rPr>
            </w:pPr>
          </w:p>
        </w:tc>
      </w:tr>
      <w:tr w:rsidR="00784ACD">
        <w:trPr>
          <w:trHeight w:val="340"/>
        </w:trPr>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widowControl/>
            </w:pPr>
            <w:r>
              <w:rPr>
                <w:rFonts w:ascii="Tahoma" w:eastAsia="Tahoma" w:hAnsi="Tahoma" w:cs="Tahoma"/>
                <w:color w:val="000000"/>
              </w:rPr>
              <w:t>Rozlišení displeje 1920x1080</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color w:val="000000"/>
              </w:rPr>
              <w:t>Ano</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784ACD">
            <w:pPr>
              <w:pStyle w:val="Standard"/>
              <w:tabs>
                <w:tab w:val="left" w:pos="0"/>
              </w:tabs>
              <w:rPr>
                <w:rFonts w:ascii="Tahoma" w:eastAsia="Tahoma" w:hAnsi="Tahoma" w:cs="Tahoma"/>
                <w:color w:val="000000"/>
              </w:rPr>
            </w:pPr>
          </w:p>
        </w:tc>
      </w:tr>
      <w:tr w:rsidR="00784ACD">
        <w:trPr>
          <w:trHeight w:val="340"/>
        </w:trPr>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widowControl/>
            </w:pPr>
            <w:r>
              <w:rPr>
                <w:rFonts w:ascii="Tahoma" w:eastAsia="Tahoma" w:hAnsi="Tahoma" w:cs="Tahoma"/>
                <w:color w:val="000000"/>
              </w:rPr>
              <w:t>Operační systém Windows 10 Pro</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color w:val="000000"/>
              </w:rPr>
              <w:t>Ano</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784ACD">
            <w:pPr>
              <w:pStyle w:val="Standard"/>
              <w:tabs>
                <w:tab w:val="left" w:pos="0"/>
              </w:tabs>
              <w:rPr>
                <w:rFonts w:ascii="Tahoma" w:eastAsia="Tahoma" w:hAnsi="Tahoma" w:cs="Tahoma"/>
                <w:color w:val="000000"/>
              </w:rPr>
            </w:pPr>
          </w:p>
        </w:tc>
      </w:tr>
      <w:tr w:rsidR="00784ACD">
        <w:trPr>
          <w:trHeight w:val="340"/>
        </w:trPr>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widowControl/>
            </w:pPr>
            <w:proofErr w:type="spellStart"/>
            <w:r>
              <w:rPr>
                <w:rFonts w:ascii="Tahoma" w:eastAsia="Tahoma" w:hAnsi="Tahoma" w:cs="Tahoma"/>
                <w:color w:val="000000"/>
              </w:rPr>
              <w:t>Wifi</w:t>
            </w:r>
            <w:proofErr w:type="spellEnd"/>
            <w:r>
              <w:rPr>
                <w:rFonts w:ascii="Tahoma" w:eastAsia="Tahoma" w:hAnsi="Tahoma" w:cs="Tahoma"/>
                <w:color w:val="000000"/>
              </w:rPr>
              <w:t xml:space="preserve">, </w:t>
            </w:r>
            <w:proofErr w:type="spellStart"/>
            <w:r>
              <w:rPr>
                <w:rFonts w:ascii="Tahoma" w:eastAsia="Tahoma" w:hAnsi="Tahoma" w:cs="Tahoma"/>
                <w:color w:val="000000"/>
              </w:rPr>
              <w:t>Bluetooth</w:t>
            </w:r>
            <w:proofErr w:type="spellEnd"/>
            <w:r>
              <w:rPr>
                <w:rFonts w:ascii="Tahoma" w:eastAsia="Tahoma" w:hAnsi="Tahoma" w:cs="Tahoma"/>
                <w:color w:val="000000"/>
              </w:rPr>
              <w:t>, GPS</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color w:val="000000"/>
              </w:rPr>
              <w:t>Ano</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784ACD">
            <w:pPr>
              <w:pStyle w:val="Standard"/>
              <w:tabs>
                <w:tab w:val="left" w:pos="0"/>
              </w:tabs>
              <w:rPr>
                <w:rFonts w:ascii="Tahoma" w:eastAsia="Tahoma" w:hAnsi="Tahoma" w:cs="Tahoma"/>
                <w:color w:val="000000"/>
              </w:rPr>
            </w:pPr>
          </w:p>
        </w:tc>
      </w:tr>
      <w:tr w:rsidR="00784ACD">
        <w:trPr>
          <w:trHeight w:val="340"/>
        </w:trPr>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widowControl/>
            </w:pPr>
            <w:r>
              <w:rPr>
                <w:rFonts w:ascii="Tahoma" w:eastAsia="Tahoma" w:hAnsi="Tahoma" w:cs="Tahoma"/>
                <w:color w:val="000000"/>
              </w:rPr>
              <w:t>Webkamera</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color w:val="000000"/>
              </w:rPr>
              <w:t>Ano</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784ACD">
            <w:pPr>
              <w:pStyle w:val="Standard"/>
              <w:tabs>
                <w:tab w:val="left" w:pos="0"/>
              </w:tabs>
              <w:rPr>
                <w:rFonts w:ascii="Tahoma" w:eastAsia="Tahoma" w:hAnsi="Tahoma" w:cs="Tahoma"/>
                <w:color w:val="000000"/>
              </w:rPr>
            </w:pPr>
          </w:p>
        </w:tc>
      </w:tr>
      <w:tr w:rsidR="00784ACD">
        <w:trPr>
          <w:trHeight w:val="340"/>
        </w:trPr>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widowControl/>
            </w:pPr>
            <w:r>
              <w:rPr>
                <w:rFonts w:ascii="Tahoma" w:eastAsia="Tahoma" w:hAnsi="Tahoma" w:cs="Tahoma"/>
                <w:color w:val="000000"/>
              </w:rPr>
              <w:t>Výstup pro sluchátka</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color w:val="000000"/>
              </w:rPr>
              <w:t>Ano</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784ACD">
            <w:pPr>
              <w:pStyle w:val="Standard"/>
              <w:tabs>
                <w:tab w:val="left" w:pos="0"/>
              </w:tabs>
              <w:rPr>
                <w:rFonts w:ascii="Tahoma" w:eastAsia="Tahoma" w:hAnsi="Tahoma" w:cs="Tahoma"/>
                <w:color w:val="000000"/>
              </w:rPr>
            </w:pPr>
          </w:p>
        </w:tc>
      </w:tr>
      <w:tr w:rsidR="00784ACD">
        <w:trPr>
          <w:trHeight w:val="340"/>
        </w:trPr>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widowControl/>
            </w:pPr>
            <w:r>
              <w:rPr>
                <w:rFonts w:ascii="Tahoma" w:eastAsia="Tahoma" w:hAnsi="Tahoma" w:cs="Tahoma"/>
                <w:color w:val="000000"/>
              </w:rPr>
              <w:t>Napájecí adaptér</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color w:val="000000"/>
              </w:rPr>
              <w:t>Ano</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784ACD">
            <w:pPr>
              <w:pStyle w:val="Standard"/>
              <w:tabs>
                <w:tab w:val="left" w:pos="0"/>
              </w:tabs>
              <w:rPr>
                <w:rFonts w:ascii="Tahoma" w:eastAsia="Tahoma" w:hAnsi="Tahoma" w:cs="Tahoma"/>
                <w:color w:val="000000"/>
              </w:rPr>
            </w:pPr>
          </w:p>
        </w:tc>
      </w:tr>
      <w:tr w:rsidR="00784ACD">
        <w:trPr>
          <w:trHeight w:val="340"/>
        </w:trPr>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widowControl/>
            </w:pPr>
            <w:proofErr w:type="gramStart"/>
            <w:r>
              <w:rPr>
                <w:rFonts w:ascii="Tahoma" w:eastAsia="Tahoma" w:hAnsi="Tahoma" w:cs="Tahoma"/>
                <w:color w:val="000000"/>
              </w:rPr>
              <w:t>Záruka  2 roky</w:t>
            </w:r>
            <w:proofErr w:type="gramEnd"/>
            <w:r>
              <w:rPr>
                <w:rFonts w:ascii="Tahoma" w:eastAsia="Tahoma" w:hAnsi="Tahoma" w:cs="Tahoma"/>
                <w:color w:val="000000"/>
              </w:rPr>
              <w:t xml:space="preserve"> – </w:t>
            </w:r>
            <w:proofErr w:type="spellStart"/>
            <w:r>
              <w:rPr>
                <w:rFonts w:ascii="Tahoma" w:eastAsia="Tahoma" w:hAnsi="Tahoma" w:cs="Tahoma"/>
                <w:color w:val="000000"/>
              </w:rPr>
              <w:t>OnSite</w:t>
            </w:r>
            <w:proofErr w:type="spellEnd"/>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color w:val="000000"/>
              </w:rPr>
              <w:t>Ano</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784ACD">
            <w:pPr>
              <w:pStyle w:val="Standard"/>
              <w:tabs>
                <w:tab w:val="left" w:pos="0"/>
              </w:tabs>
              <w:rPr>
                <w:rFonts w:ascii="Tahoma" w:eastAsia="Tahoma" w:hAnsi="Tahoma" w:cs="Tahoma"/>
                <w:color w:val="000000"/>
              </w:rPr>
            </w:pPr>
          </w:p>
        </w:tc>
      </w:tr>
      <w:tr w:rsidR="00784ACD">
        <w:trPr>
          <w:trHeight w:val="340"/>
        </w:trPr>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color w:val="000000"/>
              </w:rPr>
              <w:t>Kompatibilní brašna k zařízení</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color w:val="000000"/>
              </w:rPr>
              <w:t>Ano</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784ACD">
            <w:pPr>
              <w:pStyle w:val="Standard"/>
              <w:tabs>
                <w:tab w:val="left" w:pos="0"/>
              </w:tabs>
              <w:rPr>
                <w:rFonts w:ascii="Tahoma" w:eastAsia="Tahoma" w:hAnsi="Tahoma" w:cs="Tahoma"/>
                <w:color w:val="000000"/>
              </w:rPr>
            </w:pPr>
          </w:p>
        </w:tc>
      </w:tr>
      <w:tr w:rsidR="00784ACD">
        <w:trPr>
          <w:trHeight w:val="340"/>
        </w:trPr>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784ACD">
            <w:pPr>
              <w:pStyle w:val="Standard"/>
              <w:tabs>
                <w:tab w:val="left" w:pos="0"/>
              </w:tabs>
              <w:rPr>
                <w:rFonts w:ascii="Tahoma" w:eastAsia="Tahoma" w:hAnsi="Tahoma" w:cs="Tahoma"/>
                <w:color w:val="000000"/>
                <w:sz w:val="24"/>
                <w:szCs w:val="24"/>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784ACD">
            <w:pPr>
              <w:pStyle w:val="Standard"/>
              <w:tabs>
                <w:tab w:val="left" w:pos="0"/>
              </w:tabs>
              <w:rPr>
                <w:rFonts w:ascii="Tahoma" w:eastAsia="Tahoma" w:hAnsi="Tahoma" w:cs="Tahoma"/>
                <w:color w:val="000000"/>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784ACD">
            <w:pPr>
              <w:pStyle w:val="Standard"/>
              <w:tabs>
                <w:tab w:val="left" w:pos="0"/>
              </w:tabs>
              <w:rPr>
                <w:rFonts w:ascii="Tahoma" w:eastAsia="Tahoma" w:hAnsi="Tahoma" w:cs="Tahoma"/>
                <w:color w:val="000000"/>
              </w:rPr>
            </w:pPr>
          </w:p>
        </w:tc>
      </w:tr>
    </w:tbl>
    <w:p w:rsidR="00784ACD" w:rsidRDefault="00784ACD">
      <w:pPr>
        <w:pStyle w:val="Standard"/>
        <w:tabs>
          <w:tab w:val="left" w:pos="0"/>
        </w:tabs>
        <w:rPr>
          <w:rFonts w:ascii="Tahoma" w:eastAsia="Tahoma" w:hAnsi="Tahoma" w:cs="Tahoma"/>
          <w:color w:val="000000"/>
        </w:rPr>
      </w:pPr>
    </w:p>
    <w:tbl>
      <w:tblPr>
        <w:tblW w:w="7308" w:type="dxa"/>
        <w:tblLayout w:type="fixed"/>
        <w:tblCellMar>
          <w:left w:w="10" w:type="dxa"/>
          <w:right w:w="10" w:type="dxa"/>
        </w:tblCellMar>
        <w:tblLook w:val="0000" w:firstRow="0" w:lastRow="0" w:firstColumn="0" w:lastColumn="0" w:noHBand="0" w:noVBand="0"/>
      </w:tblPr>
      <w:tblGrid>
        <w:gridCol w:w="3349"/>
        <w:gridCol w:w="2341"/>
        <w:gridCol w:w="1618"/>
      </w:tblGrid>
      <w:tr w:rsidR="00784ACD">
        <w:trPr>
          <w:trHeight w:val="340"/>
        </w:trPr>
        <w:tc>
          <w:tcPr>
            <w:tcW w:w="73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jc w:val="center"/>
            </w:pPr>
            <w:r>
              <w:rPr>
                <w:rFonts w:ascii="Tahoma" w:eastAsia="Tahoma" w:hAnsi="Tahoma" w:cs="Tahoma"/>
                <w:b/>
                <w:color w:val="000000"/>
              </w:rPr>
              <w:t>TABLET (5 totožných kusů)</w:t>
            </w:r>
          </w:p>
        </w:tc>
      </w:tr>
      <w:tr w:rsidR="00784ACD">
        <w:trPr>
          <w:trHeight w:val="340"/>
        </w:trPr>
        <w:tc>
          <w:tcPr>
            <w:tcW w:w="73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b/>
                <w:color w:val="000000"/>
                <w:sz w:val="22"/>
                <w:szCs w:val="22"/>
              </w:rPr>
              <w:t>Značka/typ: YOGA SMART TAB 10,1 FHD/8-CORE/4G/64/AN9</w:t>
            </w:r>
          </w:p>
        </w:tc>
      </w:tr>
      <w:tr w:rsidR="00784ACD">
        <w:trPr>
          <w:trHeight w:val="340"/>
        </w:trPr>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b/>
                <w:color w:val="000000"/>
              </w:rPr>
              <w:t>POŽADAVEK</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jc w:val="center"/>
            </w:pPr>
            <w:r>
              <w:rPr>
                <w:rFonts w:ascii="Tahoma" w:eastAsia="Tahoma" w:hAnsi="Tahoma" w:cs="Tahoma"/>
                <w:b/>
                <w:color w:val="000000"/>
              </w:rPr>
              <w:t>SPLŇUJE PODMÍNKY</w:t>
            </w:r>
          </w:p>
          <w:p w:rsidR="00784ACD" w:rsidRDefault="006059EE">
            <w:pPr>
              <w:pStyle w:val="Standard"/>
              <w:tabs>
                <w:tab w:val="left" w:pos="0"/>
              </w:tabs>
              <w:jc w:val="center"/>
            </w:pPr>
            <w:r>
              <w:rPr>
                <w:rFonts w:ascii="Tahoma" w:eastAsia="Tahoma" w:hAnsi="Tahoma" w:cs="Tahoma"/>
                <w:b/>
                <w:color w:val="000000"/>
              </w:rPr>
              <w:t>OBJEDNATELE</w:t>
            </w:r>
          </w:p>
          <w:p w:rsidR="00784ACD" w:rsidRDefault="006059EE">
            <w:pPr>
              <w:pStyle w:val="Standard"/>
              <w:tabs>
                <w:tab w:val="left" w:pos="0"/>
              </w:tabs>
              <w:jc w:val="center"/>
            </w:pPr>
            <w:r>
              <w:rPr>
                <w:rFonts w:ascii="Tahoma" w:eastAsia="Tahoma" w:hAnsi="Tahoma" w:cs="Tahoma"/>
                <w:b/>
                <w:color w:val="000000"/>
              </w:rPr>
              <w:t>(ANO/NE)</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b/>
                <w:color w:val="000000"/>
              </w:rPr>
              <w:t>POZNÁMKY</w:t>
            </w:r>
          </w:p>
        </w:tc>
      </w:tr>
      <w:tr w:rsidR="00784ACD">
        <w:trPr>
          <w:trHeight w:val="340"/>
        </w:trPr>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widowControl/>
            </w:pPr>
            <w:r>
              <w:rPr>
                <w:rFonts w:ascii="Tahoma" w:eastAsia="Tahoma" w:hAnsi="Tahoma" w:cs="Tahoma"/>
                <w:color w:val="000000"/>
              </w:rPr>
              <w:t>Operační paměť RAM 4 GB</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color w:val="000000"/>
              </w:rPr>
              <w:t>Ano</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784ACD">
            <w:pPr>
              <w:pStyle w:val="Standard"/>
              <w:tabs>
                <w:tab w:val="left" w:pos="0"/>
              </w:tabs>
              <w:rPr>
                <w:rFonts w:ascii="Tahoma" w:eastAsia="Tahoma" w:hAnsi="Tahoma" w:cs="Tahoma"/>
                <w:color w:val="000000"/>
              </w:rPr>
            </w:pPr>
          </w:p>
        </w:tc>
      </w:tr>
      <w:tr w:rsidR="00784ACD">
        <w:trPr>
          <w:trHeight w:val="340"/>
        </w:trPr>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widowControl/>
            </w:pPr>
            <w:r>
              <w:rPr>
                <w:rFonts w:ascii="Tahoma" w:eastAsia="Tahoma" w:hAnsi="Tahoma" w:cs="Tahoma"/>
                <w:color w:val="000000"/>
              </w:rPr>
              <w:t>Úhlopříčka displeje 10,4“</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color w:val="000000"/>
              </w:rPr>
              <w:t>Ano</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784ACD">
            <w:pPr>
              <w:pStyle w:val="Standard"/>
              <w:tabs>
                <w:tab w:val="left" w:pos="0"/>
              </w:tabs>
              <w:rPr>
                <w:rFonts w:ascii="Tahoma" w:eastAsia="Tahoma" w:hAnsi="Tahoma" w:cs="Tahoma"/>
                <w:color w:val="000000"/>
              </w:rPr>
            </w:pPr>
          </w:p>
        </w:tc>
      </w:tr>
      <w:tr w:rsidR="00784ACD">
        <w:trPr>
          <w:trHeight w:val="340"/>
        </w:trPr>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widowControl/>
            </w:pPr>
            <w:r>
              <w:rPr>
                <w:rFonts w:ascii="Tahoma" w:eastAsia="Tahoma" w:hAnsi="Tahoma" w:cs="Tahoma"/>
                <w:color w:val="000000"/>
              </w:rPr>
              <w:t>Rozlišení displeje 1920x1200</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color w:val="000000"/>
              </w:rPr>
              <w:t>Ano</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784ACD">
            <w:pPr>
              <w:pStyle w:val="Standard"/>
              <w:tabs>
                <w:tab w:val="left" w:pos="0"/>
              </w:tabs>
              <w:rPr>
                <w:rFonts w:ascii="Tahoma" w:eastAsia="Tahoma" w:hAnsi="Tahoma" w:cs="Tahoma"/>
                <w:color w:val="000000"/>
              </w:rPr>
            </w:pPr>
          </w:p>
        </w:tc>
      </w:tr>
      <w:tr w:rsidR="00784ACD">
        <w:trPr>
          <w:trHeight w:val="340"/>
        </w:trPr>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widowControl/>
            </w:pPr>
            <w:r>
              <w:rPr>
                <w:rFonts w:ascii="Tahoma" w:eastAsia="Tahoma" w:hAnsi="Tahoma" w:cs="Tahoma"/>
                <w:color w:val="000000"/>
              </w:rPr>
              <w:t>Interní paměť min. 64 GB</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color w:val="000000"/>
              </w:rPr>
              <w:t>Ano</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784ACD">
            <w:pPr>
              <w:pStyle w:val="Standard"/>
              <w:tabs>
                <w:tab w:val="left" w:pos="0"/>
              </w:tabs>
              <w:rPr>
                <w:rFonts w:ascii="Tahoma" w:eastAsia="Tahoma" w:hAnsi="Tahoma" w:cs="Tahoma"/>
                <w:color w:val="000000"/>
              </w:rPr>
            </w:pPr>
          </w:p>
        </w:tc>
      </w:tr>
      <w:tr w:rsidR="00784ACD">
        <w:trPr>
          <w:trHeight w:val="340"/>
        </w:trPr>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widowControl/>
            </w:pPr>
            <w:r>
              <w:rPr>
                <w:rFonts w:ascii="Tahoma" w:eastAsia="Tahoma" w:hAnsi="Tahoma" w:cs="Tahoma"/>
                <w:color w:val="000000"/>
              </w:rPr>
              <w:t>Operační systém Android</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color w:val="000000"/>
              </w:rPr>
              <w:t>Ano</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784ACD">
            <w:pPr>
              <w:pStyle w:val="Standard"/>
              <w:tabs>
                <w:tab w:val="left" w:pos="0"/>
              </w:tabs>
              <w:rPr>
                <w:rFonts w:ascii="Tahoma" w:eastAsia="Tahoma" w:hAnsi="Tahoma" w:cs="Tahoma"/>
                <w:color w:val="000000"/>
              </w:rPr>
            </w:pPr>
          </w:p>
        </w:tc>
      </w:tr>
      <w:tr w:rsidR="00784ACD">
        <w:trPr>
          <w:trHeight w:val="340"/>
        </w:trPr>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widowControl/>
            </w:pPr>
            <w:r>
              <w:rPr>
                <w:rFonts w:ascii="Tahoma" w:eastAsia="Tahoma" w:hAnsi="Tahoma" w:cs="Tahoma"/>
                <w:color w:val="000000"/>
              </w:rPr>
              <w:t>Slot na paměťovou kartu</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color w:val="000000"/>
              </w:rPr>
              <w:t>Ano</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784ACD">
            <w:pPr>
              <w:pStyle w:val="Standard"/>
              <w:tabs>
                <w:tab w:val="left" w:pos="0"/>
              </w:tabs>
              <w:rPr>
                <w:rFonts w:ascii="Tahoma" w:eastAsia="Tahoma" w:hAnsi="Tahoma" w:cs="Tahoma"/>
                <w:color w:val="000000"/>
              </w:rPr>
            </w:pPr>
          </w:p>
        </w:tc>
      </w:tr>
      <w:tr w:rsidR="00784ACD">
        <w:trPr>
          <w:trHeight w:val="340"/>
        </w:trPr>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widowControl/>
            </w:pPr>
            <w:proofErr w:type="spellStart"/>
            <w:r>
              <w:rPr>
                <w:rFonts w:ascii="Tahoma" w:eastAsia="Tahoma" w:hAnsi="Tahoma" w:cs="Tahoma"/>
                <w:color w:val="000000"/>
              </w:rPr>
              <w:t>Wifi</w:t>
            </w:r>
            <w:proofErr w:type="spellEnd"/>
            <w:r>
              <w:rPr>
                <w:rFonts w:ascii="Tahoma" w:eastAsia="Tahoma" w:hAnsi="Tahoma" w:cs="Tahoma"/>
                <w:color w:val="000000"/>
              </w:rPr>
              <w:t xml:space="preserve">, </w:t>
            </w:r>
            <w:proofErr w:type="spellStart"/>
            <w:r>
              <w:rPr>
                <w:rFonts w:ascii="Tahoma" w:eastAsia="Tahoma" w:hAnsi="Tahoma" w:cs="Tahoma"/>
                <w:color w:val="000000"/>
              </w:rPr>
              <w:t>Bluetooth</w:t>
            </w:r>
            <w:proofErr w:type="spellEnd"/>
            <w:r>
              <w:rPr>
                <w:rFonts w:ascii="Tahoma" w:eastAsia="Tahoma" w:hAnsi="Tahoma" w:cs="Tahoma"/>
                <w:color w:val="000000"/>
              </w:rPr>
              <w:t>, GPS</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color w:val="000000"/>
              </w:rPr>
              <w:t>Ano</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784ACD">
            <w:pPr>
              <w:pStyle w:val="Standard"/>
              <w:tabs>
                <w:tab w:val="left" w:pos="0"/>
              </w:tabs>
              <w:rPr>
                <w:rFonts w:ascii="Tahoma" w:eastAsia="Tahoma" w:hAnsi="Tahoma" w:cs="Tahoma"/>
                <w:color w:val="000000"/>
              </w:rPr>
            </w:pPr>
          </w:p>
        </w:tc>
      </w:tr>
      <w:tr w:rsidR="00784ACD">
        <w:trPr>
          <w:trHeight w:val="340"/>
        </w:trPr>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widowControl/>
            </w:pPr>
            <w:r>
              <w:rPr>
                <w:rFonts w:ascii="Tahoma" w:eastAsia="Tahoma" w:hAnsi="Tahoma" w:cs="Tahoma"/>
                <w:color w:val="000000"/>
              </w:rPr>
              <w:t>Webkamera</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color w:val="000000"/>
              </w:rPr>
              <w:t>Ano</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784ACD">
            <w:pPr>
              <w:pStyle w:val="Standard"/>
              <w:tabs>
                <w:tab w:val="left" w:pos="0"/>
              </w:tabs>
              <w:rPr>
                <w:rFonts w:ascii="Tahoma" w:eastAsia="Tahoma" w:hAnsi="Tahoma" w:cs="Tahoma"/>
                <w:color w:val="000000"/>
              </w:rPr>
            </w:pPr>
          </w:p>
        </w:tc>
      </w:tr>
      <w:tr w:rsidR="00784ACD">
        <w:trPr>
          <w:trHeight w:val="340"/>
        </w:trPr>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widowControl/>
            </w:pPr>
            <w:r>
              <w:rPr>
                <w:rFonts w:ascii="Tahoma" w:eastAsia="Tahoma" w:hAnsi="Tahoma" w:cs="Tahoma"/>
                <w:color w:val="000000"/>
              </w:rPr>
              <w:t>Výstup pro sluchátka</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color w:val="000000"/>
              </w:rPr>
              <w:t>Ano</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784ACD">
            <w:pPr>
              <w:pStyle w:val="Standard"/>
              <w:tabs>
                <w:tab w:val="left" w:pos="0"/>
              </w:tabs>
              <w:rPr>
                <w:rFonts w:ascii="Tahoma" w:eastAsia="Tahoma" w:hAnsi="Tahoma" w:cs="Tahoma"/>
                <w:color w:val="000000"/>
              </w:rPr>
            </w:pPr>
          </w:p>
        </w:tc>
      </w:tr>
      <w:tr w:rsidR="00784ACD">
        <w:trPr>
          <w:trHeight w:val="340"/>
        </w:trPr>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widowControl/>
            </w:pPr>
            <w:r>
              <w:rPr>
                <w:rFonts w:ascii="Tahoma" w:eastAsia="Tahoma" w:hAnsi="Tahoma" w:cs="Tahoma"/>
                <w:color w:val="000000"/>
              </w:rPr>
              <w:t>Napájecí adaptér</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color w:val="000000"/>
              </w:rPr>
              <w:t>Ano</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784ACD">
            <w:pPr>
              <w:pStyle w:val="Standard"/>
              <w:tabs>
                <w:tab w:val="left" w:pos="0"/>
              </w:tabs>
              <w:rPr>
                <w:rFonts w:ascii="Tahoma" w:eastAsia="Tahoma" w:hAnsi="Tahoma" w:cs="Tahoma"/>
                <w:color w:val="000000"/>
              </w:rPr>
            </w:pPr>
          </w:p>
        </w:tc>
      </w:tr>
      <w:tr w:rsidR="00784ACD">
        <w:trPr>
          <w:trHeight w:val="340"/>
        </w:trPr>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color w:val="000000"/>
              </w:rPr>
              <w:t>Integrovaný stojánek, reproduktory</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color w:val="000000"/>
              </w:rPr>
              <w:t>Ano</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784ACD">
            <w:pPr>
              <w:pStyle w:val="Standard"/>
              <w:tabs>
                <w:tab w:val="left" w:pos="0"/>
              </w:tabs>
              <w:rPr>
                <w:rFonts w:ascii="Tahoma" w:eastAsia="Tahoma" w:hAnsi="Tahoma" w:cs="Tahoma"/>
                <w:color w:val="000000"/>
              </w:rPr>
            </w:pPr>
          </w:p>
        </w:tc>
      </w:tr>
    </w:tbl>
    <w:p w:rsidR="00784ACD" w:rsidRDefault="00784ACD">
      <w:pPr>
        <w:pStyle w:val="Standard"/>
        <w:tabs>
          <w:tab w:val="left" w:pos="0"/>
        </w:tabs>
        <w:rPr>
          <w:rFonts w:ascii="Tahoma" w:eastAsia="Tahoma" w:hAnsi="Tahoma" w:cs="Tahoma"/>
          <w:color w:val="000000"/>
        </w:rPr>
      </w:pPr>
    </w:p>
    <w:p w:rsidR="00784ACD" w:rsidRDefault="00784ACD">
      <w:pPr>
        <w:pStyle w:val="Standard"/>
        <w:tabs>
          <w:tab w:val="left" w:pos="0"/>
        </w:tabs>
        <w:rPr>
          <w:rFonts w:ascii="Tahoma" w:eastAsia="Tahoma" w:hAnsi="Tahoma" w:cs="Tahoma"/>
          <w:color w:val="000000"/>
        </w:rPr>
      </w:pPr>
    </w:p>
    <w:p w:rsidR="00784ACD" w:rsidRDefault="00784ACD">
      <w:pPr>
        <w:pStyle w:val="Standard"/>
        <w:tabs>
          <w:tab w:val="left" w:pos="0"/>
        </w:tabs>
        <w:rPr>
          <w:rFonts w:ascii="Tahoma" w:eastAsia="Tahoma" w:hAnsi="Tahoma" w:cs="Tahoma"/>
          <w:color w:val="000000"/>
        </w:rPr>
      </w:pPr>
    </w:p>
    <w:tbl>
      <w:tblPr>
        <w:tblW w:w="7308" w:type="dxa"/>
        <w:tblLayout w:type="fixed"/>
        <w:tblCellMar>
          <w:left w:w="10" w:type="dxa"/>
          <w:right w:w="10" w:type="dxa"/>
        </w:tblCellMar>
        <w:tblLook w:val="0000" w:firstRow="0" w:lastRow="0" w:firstColumn="0" w:lastColumn="0" w:noHBand="0" w:noVBand="0"/>
      </w:tblPr>
      <w:tblGrid>
        <w:gridCol w:w="3349"/>
        <w:gridCol w:w="2341"/>
        <w:gridCol w:w="1618"/>
      </w:tblGrid>
      <w:tr w:rsidR="00784ACD">
        <w:trPr>
          <w:trHeight w:val="340"/>
        </w:trPr>
        <w:tc>
          <w:tcPr>
            <w:tcW w:w="73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jc w:val="center"/>
            </w:pPr>
            <w:r>
              <w:rPr>
                <w:rFonts w:ascii="Tahoma" w:eastAsia="Tahoma" w:hAnsi="Tahoma" w:cs="Tahoma"/>
                <w:b/>
                <w:color w:val="000000"/>
              </w:rPr>
              <w:t xml:space="preserve">BEZDRÁTOVÁ </w:t>
            </w:r>
            <w:proofErr w:type="gramStart"/>
            <w:r>
              <w:rPr>
                <w:rFonts w:ascii="Tahoma" w:eastAsia="Tahoma" w:hAnsi="Tahoma" w:cs="Tahoma"/>
                <w:b/>
                <w:color w:val="000000"/>
              </w:rPr>
              <w:t>MYŠ   (30</w:t>
            </w:r>
            <w:proofErr w:type="gramEnd"/>
            <w:r>
              <w:rPr>
                <w:rFonts w:ascii="Tahoma" w:eastAsia="Tahoma" w:hAnsi="Tahoma" w:cs="Tahoma"/>
                <w:b/>
                <w:color w:val="000000"/>
              </w:rPr>
              <w:t xml:space="preserve"> totožných kusů)</w:t>
            </w:r>
          </w:p>
        </w:tc>
      </w:tr>
      <w:tr w:rsidR="00784ACD">
        <w:trPr>
          <w:trHeight w:val="340"/>
        </w:trPr>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b/>
                <w:color w:val="000000"/>
              </w:rPr>
              <w:t>Značka/typ : C-TECH  WLM01</w:t>
            </w:r>
          </w:p>
        </w:tc>
        <w:tc>
          <w:tcPr>
            <w:tcW w:w="39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784ACD">
            <w:pPr>
              <w:pStyle w:val="Standard"/>
              <w:tabs>
                <w:tab w:val="left" w:pos="0"/>
              </w:tabs>
              <w:rPr>
                <w:rFonts w:ascii="Tahoma" w:eastAsia="Tahoma" w:hAnsi="Tahoma" w:cs="Tahoma"/>
                <w:color w:val="000000"/>
              </w:rPr>
            </w:pPr>
          </w:p>
        </w:tc>
      </w:tr>
      <w:tr w:rsidR="00784ACD">
        <w:trPr>
          <w:trHeight w:val="340"/>
        </w:trPr>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b/>
                <w:color w:val="000000"/>
              </w:rPr>
              <w:t>POŽADAVEK</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jc w:val="center"/>
            </w:pPr>
            <w:r>
              <w:rPr>
                <w:rFonts w:ascii="Tahoma" w:eastAsia="Tahoma" w:hAnsi="Tahoma" w:cs="Tahoma"/>
                <w:b/>
                <w:color w:val="000000"/>
              </w:rPr>
              <w:t>SPLŇUJE PODMÍNKY</w:t>
            </w:r>
          </w:p>
          <w:p w:rsidR="00784ACD" w:rsidRDefault="006059EE">
            <w:pPr>
              <w:pStyle w:val="Standard"/>
              <w:tabs>
                <w:tab w:val="left" w:pos="0"/>
              </w:tabs>
              <w:jc w:val="center"/>
            </w:pPr>
            <w:r>
              <w:rPr>
                <w:rFonts w:ascii="Tahoma" w:eastAsia="Tahoma" w:hAnsi="Tahoma" w:cs="Tahoma"/>
                <w:b/>
                <w:color w:val="000000"/>
              </w:rPr>
              <w:t>OBJEDNATELE</w:t>
            </w:r>
          </w:p>
          <w:p w:rsidR="00784ACD" w:rsidRDefault="006059EE">
            <w:pPr>
              <w:pStyle w:val="Standard"/>
              <w:tabs>
                <w:tab w:val="left" w:pos="0"/>
              </w:tabs>
              <w:jc w:val="center"/>
            </w:pPr>
            <w:r>
              <w:rPr>
                <w:rFonts w:ascii="Tahoma" w:eastAsia="Tahoma" w:hAnsi="Tahoma" w:cs="Tahoma"/>
                <w:b/>
                <w:color w:val="000000"/>
              </w:rPr>
              <w:t>(ANO/NE)</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b/>
                <w:color w:val="000000"/>
              </w:rPr>
              <w:t>POZNÁMKY</w:t>
            </w:r>
          </w:p>
        </w:tc>
      </w:tr>
      <w:tr w:rsidR="00784ACD">
        <w:trPr>
          <w:trHeight w:val="340"/>
        </w:trPr>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widowControl/>
              <w:tabs>
                <w:tab w:val="center" w:pos="4536"/>
                <w:tab w:val="right" w:pos="9072"/>
              </w:tabs>
            </w:pPr>
            <w:r>
              <w:rPr>
                <w:rFonts w:ascii="Times New Roman" w:eastAsia="Times New Roman" w:hAnsi="Times New Roman" w:cs="Times New Roman"/>
                <w:color w:val="000000"/>
                <w:sz w:val="24"/>
                <w:szCs w:val="24"/>
              </w:rPr>
              <w:t>USB přijímač</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color w:val="000000"/>
              </w:rPr>
              <w:t>Ano</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784ACD">
            <w:pPr>
              <w:pStyle w:val="Standard"/>
              <w:tabs>
                <w:tab w:val="left" w:pos="0"/>
              </w:tabs>
              <w:rPr>
                <w:rFonts w:ascii="Tahoma" w:eastAsia="Tahoma" w:hAnsi="Tahoma" w:cs="Tahoma"/>
                <w:color w:val="000000"/>
              </w:rPr>
            </w:pPr>
          </w:p>
        </w:tc>
      </w:tr>
    </w:tbl>
    <w:p w:rsidR="00784ACD" w:rsidRDefault="00784ACD">
      <w:pPr>
        <w:pStyle w:val="Standard"/>
        <w:tabs>
          <w:tab w:val="left" w:pos="0"/>
        </w:tabs>
        <w:rPr>
          <w:rFonts w:ascii="Tahoma" w:eastAsia="Tahoma" w:hAnsi="Tahoma" w:cs="Tahoma"/>
          <w:color w:val="000000"/>
        </w:rPr>
      </w:pPr>
    </w:p>
    <w:p w:rsidR="00784ACD" w:rsidRDefault="00784ACD">
      <w:pPr>
        <w:pStyle w:val="Standard"/>
        <w:tabs>
          <w:tab w:val="left" w:pos="0"/>
        </w:tabs>
        <w:rPr>
          <w:rFonts w:ascii="Tahoma" w:eastAsia="Tahoma" w:hAnsi="Tahoma" w:cs="Tahoma"/>
          <w:color w:val="000000"/>
        </w:rPr>
      </w:pPr>
    </w:p>
    <w:tbl>
      <w:tblPr>
        <w:tblW w:w="7308" w:type="dxa"/>
        <w:tblLayout w:type="fixed"/>
        <w:tblCellMar>
          <w:left w:w="10" w:type="dxa"/>
          <w:right w:w="10" w:type="dxa"/>
        </w:tblCellMar>
        <w:tblLook w:val="0000" w:firstRow="0" w:lastRow="0" w:firstColumn="0" w:lastColumn="0" w:noHBand="0" w:noVBand="0"/>
      </w:tblPr>
      <w:tblGrid>
        <w:gridCol w:w="3349"/>
        <w:gridCol w:w="2341"/>
        <w:gridCol w:w="1618"/>
      </w:tblGrid>
      <w:tr w:rsidR="00784ACD">
        <w:trPr>
          <w:trHeight w:val="340"/>
        </w:trPr>
        <w:tc>
          <w:tcPr>
            <w:tcW w:w="73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jc w:val="center"/>
            </w:pPr>
            <w:r>
              <w:rPr>
                <w:rFonts w:ascii="Tahoma" w:eastAsia="Tahoma" w:hAnsi="Tahoma" w:cs="Tahoma"/>
                <w:b/>
                <w:color w:val="000000"/>
              </w:rPr>
              <w:t>WEBKAMERA    (20 totožných kusů)</w:t>
            </w:r>
          </w:p>
        </w:tc>
      </w:tr>
      <w:tr w:rsidR="00784ACD">
        <w:trPr>
          <w:trHeight w:val="340"/>
        </w:trPr>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b/>
                <w:color w:val="000000"/>
              </w:rPr>
              <w:t>Značka/typ : AUSDOM AW615</w:t>
            </w:r>
          </w:p>
        </w:tc>
        <w:tc>
          <w:tcPr>
            <w:tcW w:w="39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784ACD">
            <w:pPr>
              <w:pStyle w:val="Standard"/>
              <w:tabs>
                <w:tab w:val="left" w:pos="0"/>
              </w:tabs>
              <w:rPr>
                <w:rFonts w:ascii="Tahoma" w:eastAsia="Tahoma" w:hAnsi="Tahoma" w:cs="Tahoma"/>
                <w:color w:val="000000"/>
              </w:rPr>
            </w:pPr>
          </w:p>
        </w:tc>
      </w:tr>
      <w:tr w:rsidR="00784ACD">
        <w:trPr>
          <w:trHeight w:val="340"/>
        </w:trPr>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b/>
                <w:color w:val="000000"/>
              </w:rPr>
              <w:t>POŽADAVEK</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jc w:val="center"/>
            </w:pPr>
            <w:r>
              <w:rPr>
                <w:rFonts w:ascii="Tahoma" w:eastAsia="Tahoma" w:hAnsi="Tahoma" w:cs="Tahoma"/>
                <w:b/>
                <w:color w:val="000000"/>
              </w:rPr>
              <w:t>SPLŇUJE PODMÍNKY</w:t>
            </w:r>
          </w:p>
          <w:p w:rsidR="00784ACD" w:rsidRDefault="006059EE">
            <w:pPr>
              <w:pStyle w:val="Standard"/>
              <w:tabs>
                <w:tab w:val="left" w:pos="0"/>
              </w:tabs>
              <w:jc w:val="center"/>
            </w:pPr>
            <w:r>
              <w:rPr>
                <w:rFonts w:ascii="Tahoma" w:eastAsia="Tahoma" w:hAnsi="Tahoma" w:cs="Tahoma"/>
                <w:b/>
                <w:color w:val="000000"/>
              </w:rPr>
              <w:t>OBJEDNATELE</w:t>
            </w:r>
          </w:p>
          <w:p w:rsidR="00784ACD" w:rsidRDefault="006059EE">
            <w:pPr>
              <w:pStyle w:val="Standard"/>
              <w:tabs>
                <w:tab w:val="left" w:pos="0"/>
              </w:tabs>
              <w:jc w:val="center"/>
            </w:pPr>
            <w:r>
              <w:rPr>
                <w:rFonts w:ascii="Tahoma" w:eastAsia="Tahoma" w:hAnsi="Tahoma" w:cs="Tahoma"/>
                <w:b/>
                <w:color w:val="000000"/>
              </w:rPr>
              <w:t>(ANO/NE)</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b/>
                <w:color w:val="000000"/>
              </w:rPr>
              <w:t>POZNÁMKY</w:t>
            </w:r>
          </w:p>
        </w:tc>
      </w:tr>
      <w:tr w:rsidR="00784ACD">
        <w:trPr>
          <w:trHeight w:val="340"/>
        </w:trPr>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widowControl/>
              <w:tabs>
                <w:tab w:val="center" w:pos="4536"/>
                <w:tab w:val="right" w:pos="9072"/>
              </w:tabs>
            </w:pPr>
            <w:r>
              <w:rPr>
                <w:rFonts w:ascii="Times New Roman" w:eastAsia="Times New Roman" w:hAnsi="Times New Roman" w:cs="Times New Roman"/>
                <w:color w:val="000000"/>
                <w:sz w:val="24"/>
                <w:szCs w:val="24"/>
              </w:rPr>
              <w:t xml:space="preserve">rozlišení videa min. HD (1280 × 720 </w:t>
            </w:r>
            <w:proofErr w:type="spellStart"/>
            <w:r>
              <w:rPr>
                <w:rFonts w:ascii="Times New Roman" w:eastAsia="Times New Roman" w:hAnsi="Times New Roman" w:cs="Times New Roman"/>
                <w:color w:val="000000"/>
                <w:sz w:val="24"/>
                <w:szCs w:val="24"/>
              </w:rPr>
              <w:t>px</w:t>
            </w:r>
            <w:proofErr w:type="spellEnd"/>
            <w:r>
              <w:rPr>
                <w:rFonts w:ascii="Times New Roman" w:eastAsia="Times New Roman" w:hAnsi="Times New Roman" w:cs="Times New Roman"/>
                <w:color w:val="000000"/>
                <w:sz w:val="24"/>
                <w:szCs w:val="24"/>
              </w:rPr>
              <w:t>)</w:t>
            </w:r>
          </w:p>
          <w:p w:rsidR="00784ACD" w:rsidRDefault="00784ACD">
            <w:pPr>
              <w:pStyle w:val="Standard"/>
              <w:widowControl/>
              <w:rPr>
                <w:rFonts w:ascii="Tahoma" w:eastAsia="Tahoma" w:hAnsi="Tahoma" w:cs="Tahoma"/>
                <w:color w:val="00000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color w:val="000000"/>
              </w:rPr>
              <w:t>Ano</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784ACD">
            <w:pPr>
              <w:pStyle w:val="Standard"/>
              <w:tabs>
                <w:tab w:val="left" w:pos="0"/>
              </w:tabs>
              <w:rPr>
                <w:rFonts w:ascii="Tahoma" w:eastAsia="Tahoma" w:hAnsi="Tahoma" w:cs="Tahoma"/>
                <w:color w:val="000000"/>
              </w:rPr>
            </w:pPr>
          </w:p>
        </w:tc>
      </w:tr>
      <w:tr w:rsidR="00784ACD">
        <w:trPr>
          <w:trHeight w:val="340"/>
        </w:trPr>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widowControl/>
              <w:tabs>
                <w:tab w:val="center" w:pos="4536"/>
                <w:tab w:val="right" w:pos="9072"/>
              </w:tabs>
            </w:pPr>
            <w:r>
              <w:rPr>
                <w:rFonts w:ascii="Times New Roman" w:eastAsia="Times New Roman" w:hAnsi="Times New Roman" w:cs="Times New Roman"/>
                <w:color w:val="000000"/>
                <w:sz w:val="24"/>
                <w:szCs w:val="24"/>
              </w:rPr>
              <w:t>Microsoft Windows 10, Microsoft Windows 8</w:t>
            </w:r>
          </w:p>
          <w:p w:rsidR="00784ACD" w:rsidRDefault="00784ACD">
            <w:pPr>
              <w:pStyle w:val="Standard"/>
              <w:widowControl/>
              <w:rPr>
                <w:rFonts w:ascii="Tahoma" w:eastAsia="Tahoma" w:hAnsi="Tahoma" w:cs="Tahoma"/>
                <w:color w:val="00000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color w:val="000000"/>
              </w:rPr>
              <w:t>Ano</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784ACD">
            <w:pPr>
              <w:pStyle w:val="Standard"/>
              <w:tabs>
                <w:tab w:val="left" w:pos="0"/>
              </w:tabs>
              <w:rPr>
                <w:rFonts w:ascii="Tahoma" w:eastAsia="Tahoma" w:hAnsi="Tahoma" w:cs="Tahoma"/>
                <w:color w:val="000000"/>
              </w:rPr>
            </w:pPr>
          </w:p>
        </w:tc>
      </w:tr>
      <w:tr w:rsidR="00784ACD">
        <w:trPr>
          <w:trHeight w:val="340"/>
        </w:trPr>
        <w:tc>
          <w:tcPr>
            <w:tcW w:w="334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widowControl/>
              <w:tabs>
                <w:tab w:val="center" w:pos="4536"/>
                <w:tab w:val="right" w:pos="9072"/>
              </w:tabs>
            </w:pPr>
            <w:r>
              <w:rPr>
                <w:rFonts w:ascii="Times New Roman" w:eastAsia="Times New Roman" w:hAnsi="Times New Roman" w:cs="Times New Roman"/>
                <w:color w:val="000000"/>
                <w:sz w:val="24"/>
                <w:szCs w:val="24"/>
              </w:rPr>
              <w:t>držák k připevnění na hranu monitoru</w:t>
            </w:r>
          </w:p>
          <w:p w:rsidR="00784ACD" w:rsidRDefault="00784ACD">
            <w:pPr>
              <w:pStyle w:val="Standard"/>
              <w:widowControl/>
              <w:rPr>
                <w:rFonts w:ascii="Tahoma" w:eastAsia="Tahoma" w:hAnsi="Tahoma" w:cs="Tahoma"/>
                <w:color w:val="00000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color w:val="000000"/>
              </w:rPr>
              <w:t>Ano</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784ACD">
            <w:pPr>
              <w:pStyle w:val="Standard"/>
              <w:tabs>
                <w:tab w:val="left" w:pos="0"/>
              </w:tabs>
              <w:rPr>
                <w:rFonts w:ascii="Tahoma" w:eastAsia="Tahoma" w:hAnsi="Tahoma" w:cs="Tahoma"/>
                <w:color w:val="000000"/>
              </w:rPr>
            </w:pPr>
          </w:p>
        </w:tc>
      </w:tr>
    </w:tbl>
    <w:p w:rsidR="00784ACD" w:rsidRDefault="00784ACD">
      <w:pPr>
        <w:pStyle w:val="Standard"/>
        <w:tabs>
          <w:tab w:val="left" w:pos="0"/>
        </w:tabs>
        <w:rPr>
          <w:rFonts w:ascii="Tahoma" w:eastAsia="Tahoma" w:hAnsi="Tahoma" w:cs="Tahoma"/>
          <w:color w:val="000000"/>
        </w:rPr>
      </w:pPr>
    </w:p>
    <w:p w:rsidR="00784ACD" w:rsidRDefault="00784ACD">
      <w:pPr>
        <w:pStyle w:val="Standard"/>
        <w:tabs>
          <w:tab w:val="left" w:pos="0"/>
        </w:tabs>
        <w:rPr>
          <w:rFonts w:ascii="Tahoma" w:eastAsia="Tahoma" w:hAnsi="Tahoma" w:cs="Tahoma"/>
          <w:color w:val="000000"/>
        </w:rPr>
      </w:pPr>
    </w:p>
    <w:tbl>
      <w:tblPr>
        <w:tblW w:w="7308" w:type="dxa"/>
        <w:tblLayout w:type="fixed"/>
        <w:tblCellMar>
          <w:left w:w="10" w:type="dxa"/>
          <w:right w:w="10" w:type="dxa"/>
        </w:tblCellMar>
        <w:tblLook w:val="0000" w:firstRow="0" w:lastRow="0" w:firstColumn="0" w:lastColumn="0" w:noHBand="0" w:noVBand="0"/>
      </w:tblPr>
      <w:tblGrid>
        <w:gridCol w:w="7308"/>
      </w:tblGrid>
      <w:tr w:rsidR="00784ACD">
        <w:trPr>
          <w:trHeight w:val="340"/>
        </w:trPr>
        <w:tc>
          <w:tcPr>
            <w:tcW w:w="73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jc w:val="center"/>
            </w:pPr>
            <w:r>
              <w:rPr>
                <w:rFonts w:ascii="Tahoma" w:eastAsia="Tahoma" w:hAnsi="Tahoma" w:cs="Tahoma"/>
                <w:b/>
                <w:color w:val="000000"/>
              </w:rPr>
              <w:t xml:space="preserve">Nabíjecí </w:t>
            </w:r>
            <w:proofErr w:type="gramStart"/>
            <w:r>
              <w:rPr>
                <w:rFonts w:ascii="Tahoma" w:eastAsia="Tahoma" w:hAnsi="Tahoma" w:cs="Tahoma"/>
                <w:b/>
                <w:color w:val="000000"/>
              </w:rPr>
              <w:t>stanice    (2 totožných</w:t>
            </w:r>
            <w:proofErr w:type="gramEnd"/>
            <w:r>
              <w:rPr>
                <w:rFonts w:ascii="Tahoma" w:eastAsia="Tahoma" w:hAnsi="Tahoma" w:cs="Tahoma"/>
                <w:b/>
                <w:color w:val="000000"/>
              </w:rPr>
              <w:t xml:space="preserve"> kusů)</w:t>
            </w:r>
          </w:p>
        </w:tc>
      </w:tr>
      <w:tr w:rsidR="00784ACD">
        <w:trPr>
          <w:trHeight w:val="340"/>
        </w:trPr>
        <w:tc>
          <w:tcPr>
            <w:tcW w:w="73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784ACD" w:rsidRDefault="006059EE">
            <w:pPr>
              <w:pStyle w:val="Standard"/>
              <w:tabs>
                <w:tab w:val="left" w:pos="0"/>
              </w:tabs>
            </w:pPr>
            <w:r>
              <w:rPr>
                <w:rFonts w:ascii="Tahoma" w:eastAsia="Tahoma" w:hAnsi="Tahoma" w:cs="Tahoma"/>
                <w:b/>
                <w:color w:val="000000"/>
              </w:rPr>
              <w:t xml:space="preserve">Značka/typ : BELKIN </w:t>
            </w:r>
            <w:proofErr w:type="spellStart"/>
            <w:r>
              <w:rPr>
                <w:rFonts w:ascii="Tahoma" w:eastAsia="Tahoma" w:hAnsi="Tahoma" w:cs="Tahoma"/>
                <w:b/>
                <w:color w:val="000000"/>
              </w:rPr>
              <w:t>Storage</w:t>
            </w:r>
            <w:proofErr w:type="spellEnd"/>
            <w:r>
              <w:rPr>
                <w:rFonts w:ascii="Tahoma" w:eastAsia="Tahoma" w:hAnsi="Tahoma" w:cs="Tahoma"/>
                <w:b/>
                <w:color w:val="000000"/>
              </w:rPr>
              <w:t xml:space="preserve"> and </w:t>
            </w:r>
            <w:proofErr w:type="spellStart"/>
            <w:r>
              <w:rPr>
                <w:rFonts w:ascii="Tahoma" w:eastAsia="Tahoma" w:hAnsi="Tahoma" w:cs="Tahoma"/>
                <w:b/>
                <w:color w:val="000000"/>
              </w:rPr>
              <w:t>Charrge</w:t>
            </w:r>
            <w:proofErr w:type="spellEnd"/>
            <w:r>
              <w:rPr>
                <w:rFonts w:ascii="Tahoma" w:eastAsia="Tahoma" w:hAnsi="Tahoma" w:cs="Tahoma"/>
                <w:b/>
                <w:color w:val="000000"/>
              </w:rPr>
              <w:t xml:space="preserve"> </w:t>
            </w:r>
            <w:proofErr w:type="spellStart"/>
            <w:r>
              <w:rPr>
                <w:rFonts w:ascii="Tahoma" w:eastAsia="Tahoma" w:hAnsi="Tahoma" w:cs="Tahoma"/>
                <w:b/>
                <w:color w:val="000000"/>
              </w:rPr>
              <w:t>Fixes</w:t>
            </w:r>
            <w:proofErr w:type="spellEnd"/>
            <w:r>
              <w:rPr>
                <w:rFonts w:ascii="Tahoma" w:eastAsia="Tahoma" w:hAnsi="Tahoma" w:cs="Tahoma"/>
                <w:b/>
                <w:color w:val="000000"/>
              </w:rPr>
              <w:t xml:space="preserve"> </w:t>
            </w:r>
            <w:proofErr w:type="spellStart"/>
            <w:r>
              <w:rPr>
                <w:rFonts w:ascii="Tahoma" w:eastAsia="Tahoma" w:hAnsi="Tahoma" w:cs="Tahoma"/>
                <w:b/>
                <w:color w:val="000000"/>
              </w:rPr>
              <w:t>slots</w:t>
            </w:r>
            <w:proofErr w:type="spellEnd"/>
            <w:r>
              <w:rPr>
                <w:rFonts w:ascii="Tahoma" w:eastAsia="Tahoma" w:hAnsi="Tahoma" w:cs="Tahoma"/>
                <w:b/>
                <w:color w:val="000000"/>
              </w:rPr>
              <w:t xml:space="preserve"> 10 </w:t>
            </w:r>
            <w:proofErr w:type="spellStart"/>
            <w:r>
              <w:rPr>
                <w:rFonts w:ascii="Tahoma" w:eastAsia="Tahoma" w:hAnsi="Tahoma" w:cs="Tahoma"/>
                <w:b/>
                <w:color w:val="000000"/>
              </w:rPr>
              <w:t>ports</w:t>
            </w:r>
            <w:proofErr w:type="spellEnd"/>
            <w:r>
              <w:rPr>
                <w:rFonts w:ascii="Tahoma" w:eastAsia="Tahoma" w:hAnsi="Tahoma" w:cs="Tahoma"/>
                <w:b/>
                <w:color w:val="000000"/>
              </w:rPr>
              <w:t xml:space="preserve"> USB</w:t>
            </w:r>
          </w:p>
        </w:tc>
      </w:tr>
    </w:tbl>
    <w:p w:rsidR="00784ACD" w:rsidRDefault="00784ACD">
      <w:pPr>
        <w:pStyle w:val="Standard"/>
        <w:tabs>
          <w:tab w:val="left" w:pos="0"/>
        </w:tabs>
        <w:rPr>
          <w:rFonts w:ascii="Tahoma" w:eastAsia="Tahoma" w:hAnsi="Tahoma" w:cs="Tahoma"/>
          <w:color w:val="000000"/>
        </w:rPr>
      </w:pPr>
    </w:p>
    <w:p w:rsidR="00784ACD" w:rsidRDefault="006059EE">
      <w:pPr>
        <w:pStyle w:val="Standard"/>
        <w:numPr>
          <w:ilvl w:val="1"/>
          <w:numId w:val="3"/>
        </w:numPr>
        <w:tabs>
          <w:tab w:val="left" w:pos="0"/>
        </w:tabs>
      </w:pPr>
      <w:r>
        <w:rPr>
          <w:rFonts w:ascii="Tahoma" w:eastAsia="Tahoma" w:hAnsi="Tahoma" w:cs="Tahoma"/>
          <w:b/>
          <w:color w:val="000000"/>
        </w:rPr>
        <w:lastRenderedPageBreak/>
        <w:t>Čestné prohlášení o splnění technických podmínek</w:t>
      </w:r>
    </w:p>
    <w:p w:rsidR="00784ACD" w:rsidRDefault="00784ACD">
      <w:pPr>
        <w:pStyle w:val="Standard"/>
        <w:widowControl/>
        <w:rPr>
          <w:rFonts w:ascii="Tahoma" w:eastAsia="Tahoma" w:hAnsi="Tahoma" w:cs="Tahoma"/>
          <w:color w:val="000000"/>
        </w:rPr>
      </w:pPr>
    </w:p>
    <w:p w:rsidR="00784ACD" w:rsidRDefault="006059EE">
      <w:pPr>
        <w:pStyle w:val="Standard"/>
        <w:widowControl/>
      </w:pPr>
      <w:r>
        <w:rPr>
          <w:rFonts w:ascii="Tahoma" w:eastAsia="Tahoma" w:hAnsi="Tahoma" w:cs="Tahoma"/>
          <w:color w:val="000000"/>
        </w:rPr>
        <w:t>Dodavatel prohlašuje, že nabízené zboží splňuje všechny požadavky objednatele uvedené v příloze</w:t>
      </w:r>
    </w:p>
    <w:p w:rsidR="00784ACD" w:rsidRDefault="006059EE">
      <w:pPr>
        <w:pStyle w:val="Standard"/>
        <w:widowControl/>
      </w:pPr>
      <w:r>
        <w:rPr>
          <w:rFonts w:ascii="Tahoma" w:eastAsia="Tahoma" w:hAnsi="Tahoma" w:cs="Tahoma"/>
          <w:color w:val="000000"/>
        </w:rPr>
        <w:t xml:space="preserve">č. 2 </w:t>
      </w:r>
      <w:proofErr w:type="gramStart"/>
      <w:r>
        <w:rPr>
          <w:rFonts w:ascii="Tahoma" w:eastAsia="Tahoma" w:hAnsi="Tahoma" w:cs="Tahoma"/>
          <w:color w:val="000000"/>
        </w:rPr>
        <w:t>této</w:t>
      </w:r>
      <w:proofErr w:type="gramEnd"/>
      <w:r>
        <w:rPr>
          <w:rFonts w:ascii="Tahoma" w:eastAsia="Tahoma" w:hAnsi="Tahoma" w:cs="Tahoma"/>
          <w:color w:val="000000"/>
        </w:rPr>
        <w:t xml:space="preserve"> smlouvy.</w:t>
      </w:r>
    </w:p>
    <w:p w:rsidR="00784ACD" w:rsidRDefault="00784ACD">
      <w:pPr>
        <w:pStyle w:val="Standard"/>
        <w:widowControl/>
        <w:rPr>
          <w:rFonts w:ascii="Tahoma" w:eastAsia="Tahoma" w:hAnsi="Tahoma" w:cs="Tahoma"/>
          <w:color w:val="000000"/>
        </w:rPr>
      </w:pPr>
    </w:p>
    <w:p w:rsidR="00784ACD" w:rsidRDefault="00784ACD">
      <w:pPr>
        <w:pStyle w:val="Standard"/>
        <w:widowControl/>
        <w:rPr>
          <w:rFonts w:ascii="Tahoma" w:eastAsia="Tahoma" w:hAnsi="Tahoma" w:cs="Tahoma"/>
          <w:color w:val="000000"/>
        </w:rPr>
      </w:pPr>
    </w:p>
    <w:p w:rsidR="00784ACD" w:rsidRDefault="00784ACD">
      <w:pPr>
        <w:pStyle w:val="Standard"/>
        <w:widowControl/>
        <w:rPr>
          <w:rFonts w:ascii="Tahoma" w:eastAsia="Tahoma" w:hAnsi="Tahoma" w:cs="Tahoma"/>
          <w:color w:val="000000"/>
        </w:rPr>
      </w:pPr>
    </w:p>
    <w:p w:rsidR="00784ACD" w:rsidRDefault="00784ACD">
      <w:pPr>
        <w:pStyle w:val="Standard"/>
        <w:widowControl/>
        <w:rPr>
          <w:rFonts w:ascii="Tahoma" w:eastAsia="Tahoma" w:hAnsi="Tahoma" w:cs="Tahoma"/>
          <w:color w:val="000000"/>
        </w:rPr>
      </w:pPr>
    </w:p>
    <w:p w:rsidR="00784ACD" w:rsidRDefault="00784ACD">
      <w:pPr>
        <w:pStyle w:val="Standard"/>
        <w:widowControl/>
      </w:pPr>
    </w:p>
    <w:sectPr w:rsidR="00784ACD">
      <w:headerReference w:type="default" r:id="rId36"/>
      <w:pgSz w:w="11906" w:h="16838"/>
      <w:pgMar w:top="1417" w:right="1417" w:bottom="1417" w:left="1417" w:header="454"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B00" w:rsidRDefault="00825B00">
      <w:r>
        <w:separator/>
      </w:r>
    </w:p>
  </w:endnote>
  <w:endnote w:type="continuationSeparator" w:id="0">
    <w:p w:rsidR="00825B00" w:rsidRDefault="00825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Linux Libertine G">
    <w:altName w:val="Times New Roman"/>
    <w:charset w:val="00"/>
    <w:family w:val="auto"/>
    <w:pitch w:val="variable"/>
  </w:font>
  <w:font w:name="Liberation Sans">
    <w:charset w:val="00"/>
    <w:family w:val="swiss"/>
    <w:pitch w:val="variable"/>
  </w:font>
  <w:font w:name="Georgia">
    <w:panose1 w:val="02040502050405020303"/>
    <w:charset w:val="EE"/>
    <w:family w:val="roman"/>
    <w:pitch w:val="variable"/>
    <w:sig w:usb0="00000287" w:usb1="00000000" w:usb2="00000000" w:usb3="00000000" w:csb0="0000009F"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B00" w:rsidRDefault="00825B00">
      <w:r>
        <w:rPr>
          <w:color w:val="000000"/>
        </w:rPr>
        <w:separator/>
      </w:r>
    </w:p>
  </w:footnote>
  <w:footnote w:type="continuationSeparator" w:id="0">
    <w:p w:rsidR="00825B00" w:rsidRDefault="00825B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88C" w:rsidRDefault="00825B00">
    <w:pPr>
      <w:pStyle w:val="Standar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0349"/>
    <w:multiLevelType w:val="multilevel"/>
    <w:tmpl w:val="709214D2"/>
    <w:styleLink w:val="WWNum10"/>
    <w:lvl w:ilvl="0">
      <w:start w:val="1"/>
      <w:numFmt w:val="decimal"/>
      <w:lvlText w:val="%1."/>
      <w:lvlJc w:val="left"/>
      <w:rPr>
        <w:rFonts w:eastAsia="Times New Roman" w:cs="Times New Roman"/>
        <w:b w:val="0"/>
        <w:i w:val="0"/>
        <w:color w:val="000000"/>
        <w:position w:val="0"/>
        <w:sz w:val="24"/>
        <w:szCs w:val="24"/>
        <w:vertAlign w:val="baseline"/>
      </w:rPr>
    </w:lvl>
    <w:lvl w:ilvl="1">
      <w:numFmt w:val="bullet"/>
      <w:lvlText w:null="1"/>
      <w:lvlJc w:val="left"/>
    </w:lvl>
    <w:lvl w:ilvl="2">
      <w:numFmt w:val="bullet"/>
      <w:lvlText w:null="1"/>
      <w:lvlJc w:val="left"/>
    </w:lvl>
    <w:lvl w:ilvl="3">
      <w:numFmt w:val="bullet"/>
      <w:lvlText w:null="1"/>
      <w:lvlJc w:val="left"/>
    </w:lvl>
    <w:lvl w:ilvl="4">
      <w:numFmt w:val="bullet"/>
      <w:lvlText w:null="1"/>
      <w:lvlJc w:val="left"/>
    </w:lvl>
    <w:lvl w:ilvl="5">
      <w:numFmt w:val="bullet"/>
      <w:lvlText w:null="1"/>
      <w:lvlJc w:val="left"/>
    </w:lvl>
    <w:lvl w:ilvl="6">
      <w:numFmt w:val="bullet"/>
      <w:lvlText w:null="1"/>
      <w:lvlJc w:val="left"/>
    </w:lvl>
    <w:lvl w:ilvl="7">
      <w:numFmt w:val="bullet"/>
      <w:lvlText w:null="1"/>
      <w:lvlJc w:val="left"/>
    </w:lvl>
    <w:lvl w:ilvl="8">
      <w:numFmt w:val="bullet"/>
      <w:lvlText w:null="1"/>
      <w:lvlJc w:val="left"/>
    </w:lvl>
  </w:abstractNum>
  <w:abstractNum w:abstractNumId="1">
    <w:nsid w:val="0510763D"/>
    <w:multiLevelType w:val="multilevel"/>
    <w:tmpl w:val="A568F57A"/>
    <w:styleLink w:val="WWNum5"/>
    <w:lvl w:ilvl="0">
      <w:start w:val="1"/>
      <w:numFmt w:val="decimal"/>
      <w:lvlText w:val="%1."/>
      <w:lvlJc w:val="left"/>
      <w:rPr>
        <w:rFonts w:ascii="Tahoma" w:hAnsi="Tahoma"/>
        <w:b w:val="0"/>
        <w:position w:val="0"/>
        <w:sz w:val="20"/>
        <w:vertAlign w:val="baseline"/>
      </w:rPr>
    </w:lvl>
    <w:lvl w:ilvl="1">
      <w:start w:val="1"/>
      <w:numFmt w:val="lowerLetter"/>
      <w:lvlText w:val="%2."/>
      <w:lvlJc w:val="left"/>
      <w:rPr>
        <w:position w:val="0"/>
        <w:vertAlign w:val="baseline"/>
      </w:rPr>
    </w:lvl>
    <w:lvl w:ilvl="2">
      <w:start w:val="1"/>
      <w:numFmt w:val="lowerRoman"/>
      <w:lvlText w:val="%3."/>
      <w:lvlJc w:val="right"/>
      <w:rPr>
        <w:position w:val="0"/>
        <w:vertAlign w:val="baseline"/>
      </w:rPr>
    </w:lvl>
    <w:lvl w:ilvl="3">
      <w:start w:val="1"/>
      <w:numFmt w:val="decimal"/>
      <w:lvlText w:val="%4."/>
      <w:lvlJc w:val="left"/>
      <w:rPr>
        <w:position w:val="0"/>
        <w:vertAlign w:val="baseline"/>
      </w:rPr>
    </w:lvl>
    <w:lvl w:ilvl="4">
      <w:start w:val="1"/>
      <w:numFmt w:val="lowerLetter"/>
      <w:lvlText w:val="%5."/>
      <w:lvlJc w:val="left"/>
      <w:rPr>
        <w:position w:val="0"/>
        <w:vertAlign w:val="baseline"/>
      </w:rPr>
    </w:lvl>
    <w:lvl w:ilvl="5">
      <w:start w:val="1"/>
      <w:numFmt w:val="lowerRoman"/>
      <w:lvlText w:val="%6."/>
      <w:lvlJc w:val="right"/>
      <w:rPr>
        <w:position w:val="0"/>
        <w:vertAlign w:val="baseline"/>
      </w:rPr>
    </w:lvl>
    <w:lvl w:ilvl="6">
      <w:start w:val="1"/>
      <w:numFmt w:val="decimal"/>
      <w:lvlText w:val="%7."/>
      <w:lvlJc w:val="left"/>
      <w:rPr>
        <w:position w:val="0"/>
        <w:vertAlign w:val="baseline"/>
      </w:rPr>
    </w:lvl>
    <w:lvl w:ilvl="7">
      <w:start w:val="1"/>
      <w:numFmt w:val="lowerLetter"/>
      <w:lvlText w:val="%8."/>
      <w:lvlJc w:val="left"/>
      <w:rPr>
        <w:position w:val="0"/>
        <w:vertAlign w:val="baseline"/>
      </w:rPr>
    </w:lvl>
    <w:lvl w:ilvl="8">
      <w:start w:val="1"/>
      <w:numFmt w:val="lowerRoman"/>
      <w:lvlText w:val="%9."/>
      <w:lvlJc w:val="right"/>
      <w:rPr>
        <w:position w:val="0"/>
        <w:vertAlign w:val="baseline"/>
      </w:rPr>
    </w:lvl>
  </w:abstractNum>
  <w:abstractNum w:abstractNumId="2">
    <w:nsid w:val="0DE70296"/>
    <w:multiLevelType w:val="multilevel"/>
    <w:tmpl w:val="B348729C"/>
    <w:styleLink w:val="WWNum7"/>
    <w:lvl w:ilvl="0">
      <w:start w:val="1"/>
      <w:numFmt w:val="decimal"/>
      <w:lvlText w:val="%1."/>
      <w:lvlJc w:val="left"/>
      <w:rPr>
        <w:rFonts w:eastAsia="Times New Roman" w:cs="Times New Roman"/>
        <w:b w:val="0"/>
        <w:i w:val="0"/>
        <w:position w:val="0"/>
        <w:sz w:val="24"/>
        <w:szCs w:val="24"/>
        <w:vertAlign w:val="baseline"/>
      </w:rPr>
    </w:lvl>
    <w:lvl w:ilvl="1">
      <w:start w:val="1"/>
      <w:numFmt w:val="lowerLetter"/>
      <w:lvlText w:val="%2)"/>
      <w:lvlJc w:val="left"/>
      <w:rPr>
        <w:position w:val="0"/>
        <w:vertAlign w:val="baseline"/>
      </w:rPr>
    </w:lvl>
    <w:lvl w:ilvl="2">
      <w:start w:val="1"/>
      <w:numFmt w:val="lowerRoman"/>
      <w:lvlText w:val="%3."/>
      <w:lvlJc w:val="right"/>
      <w:rPr>
        <w:position w:val="0"/>
        <w:vertAlign w:val="baseline"/>
      </w:rPr>
    </w:lvl>
    <w:lvl w:ilvl="3">
      <w:start w:val="1"/>
      <w:numFmt w:val="decimal"/>
      <w:lvlText w:val="%4."/>
      <w:lvlJc w:val="left"/>
      <w:rPr>
        <w:position w:val="0"/>
        <w:vertAlign w:val="baseline"/>
      </w:rPr>
    </w:lvl>
    <w:lvl w:ilvl="4">
      <w:start w:val="1"/>
      <w:numFmt w:val="lowerLetter"/>
      <w:lvlText w:val="%5."/>
      <w:lvlJc w:val="left"/>
      <w:rPr>
        <w:position w:val="0"/>
        <w:vertAlign w:val="baseline"/>
      </w:rPr>
    </w:lvl>
    <w:lvl w:ilvl="5">
      <w:start w:val="1"/>
      <w:numFmt w:val="lowerRoman"/>
      <w:lvlText w:val="%6."/>
      <w:lvlJc w:val="right"/>
      <w:rPr>
        <w:position w:val="0"/>
        <w:vertAlign w:val="baseline"/>
      </w:rPr>
    </w:lvl>
    <w:lvl w:ilvl="6">
      <w:start w:val="1"/>
      <w:numFmt w:val="decimal"/>
      <w:lvlText w:val="%7."/>
      <w:lvlJc w:val="left"/>
      <w:rPr>
        <w:position w:val="0"/>
        <w:vertAlign w:val="baseline"/>
      </w:rPr>
    </w:lvl>
    <w:lvl w:ilvl="7">
      <w:start w:val="1"/>
      <w:numFmt w:val="lowerLetter"/>
      <w:lvlText w:val="%8."/>
      <w:lvlJc w:val="left"/>
      <w:rPr>
        <w:position w:val="0"/>
        <w:vertAlign w:val="baseline"/>
      </w:rPr>
    </w:lvl>
    <w:lvl w:ilvl="8">
      <w:start w:val="1"/>
      <w:numFmt w:val="lowerRoman"/>
      <w:lvlText w:val="%9."/>
      <w:lvlJc w:val="right"/>
      <w:rPr>
        <w:position w:val="0"/>
        <w:vertAlign w:val="baseline"/>
      </w:rPr>
    </w:lvl>
  </w:abstractNum>
  <w:abstractNum w:abstractNumId="3">
    <w:nsid w:val="1B9D7D18"/>
    <w:multiLevelType w:val="multilevel"/>
    <w:tmpl w:val="BC2A3DBA"/>
    <w:styleLink w:val="WWNum11"/>
    <w:lvl w:ilvl="0">
      <w:start w:val="1"/>
      <w:numFmt w:val="decimal"/>
      <w:lvlText w:val="%1."/>
      <w:lvlJc w:val="left"/>
      <w:rPr>
        <w:rFonts w:ascii="Tahoma" w:hAnsi="Tahoma"/>
        <w:b w:val="0"/>
        <w:position w:val="0"/>
        <w:sz w:val="20"/>
        <w:vertAlign w:val="baseline"/>
      </w:rPr>
    </w:lvl>
    <w:lvl w:ilvl="1">
      <w:numFmt w:val="bullet"/>
      <w:lvlText w:val="o"/>
      <w:lvlJc w:val="left"/>
      <w:rPr>
        <w:rFonts w:ascii="Courier New" w:eastAsia="Courier New" w:hAnsi="Courier New" w:cs="Courier New"/>
        <w:position w:val="0"/>
        <w:vertAlign w:val="baseline"/>
      </w:rPr>
    </w:lvl>
    <w:lvl w:ilvl="2">
      <w:numFmt w:val="bullet"/>
      <w:lvlText w:val="▪"/>
      <w:lvlJc w:val="left"/>
      <w:rPr>
        <w:rFonts w:ascii="Noto Sans Symbols" w:eastAsia="Noto Sans Symbols" w:hAnsi="Noto Sans Symbols" w:cs="Noto Sans Symbols"/>
        <w:position w:val="0"/>
        <w:vertAlign w:val="baseline"/>
      </w:rPr>
    </w:lvl>
    <w:lvl w:ilvl="3">
      <w:numFmt w:val="bullet"/>
      <w:lvlText w:val="●"/>
      <w:lvlJc w:val="left"/>
      <w:rPr>
        <w:rFonts w:ascii="Noto Sans Symbols" w:eastAsia="Noto Sans Symbols" w:hAnsi="Noto Sans Symbols" w:cs="Noto Sans Symbols"/>
        <w:position w:val="0"/>
        <w:vertAlign w:val="baseline"/>
      </w:rPr>
    </w:lvl>
    <w:lvl w:ilvl="4">
      <w:numFmt w:val="bullet"/>
      <w:lvlText w:val="o"/>
      <w:lvlJc w:val="left"/>
      <w:rPr>
        <w:rFonts w:ascii="Courier New" w:eastAsia="Courier New" w:hAnsi="Courier New" w:cs="Courier New"/>
        <w:position w:val="0"/>
        <w:vertAlign w:val="baseline"/>
      </w:rPr>
    </w:lvl>
    <w:lvl w:ilvl="5">
      <w:numFmt w:val="bullet"/>
      <w:lvlText w:val="▪"/>
      <w:lvlJc w:val="left"/>
      <w:rPr>
        <w:rFonts w:ascii="Noto Sans Symbols" w:eastAsia="Noto Sans Symbols" w:hAnsi="Noto Sans Symbols" w:cs="Noto Sans Symbols"/>
        <w:position w:val="0"/>
        <w:vertAlign w:val="baseline"/>
      </w:rPr>
    </w:lvl>
    <w:lvl w:ilvl="6">
      <w:numFmt w:val="bullet"/>
      <w:lvlText w:val="●"/>
      <w:lvlJc w:val="left"/>
      <w:rPr>
        <w:rFonts w:ascii="Noto Sans Symbols" w:eastAsia="Noto Sans Symbols" w:hAnsi="Noto Sans Symbols" w:cs="Noto Sans Symbols"/>
        <w:position w:val="0"/>
        <w:vertAlign w:val="baseline"/>
      </w:rPr>
    </w:lvl>
    <w:lvl w:ilvl="7">
      <w:numFmt w:val="bullet"/>
      <w:lvlText w:val="o"/>
      <w:lvlJc w:val="left"/>
      <w:rPr>
        <w:rFonts w:ascii="Courier New" w:eastAsia="Courier New" w:hAnsi="Courier New" w:cs="Courier New"/>
        <w:position w:val="0"/>
        <w:vertAlign w:val="baseline"/>
      </w:rPr>
    </w:lvl>
    <w:lvl w:ilvl="8">
      <w:numFmt w:val="bullet"/>
      <w:lvlText w:val="▪"/>
      <w:lvlJc w:val="left"/>
      <w:rPr>
        <w:rFonts w:ascii="Noto Sans Symbols" w:eastAsia="Noto Sans Symbols" w:hAnsi="Noto Sans Symbols" w:cs="Noto Sans Symbols"/>
        <w:position w:val="0"/>
        <w:vertAlign w:val="baseline"/>
      </w:rPr>
    </w:lvl>
  </w:abstractNum>
  <w:abstractNum w:abstractNumId="4">
    <w:nsid w:val="1E4B588A"/>
    <w:multiLevelType w:val="multilevel"/>
    <w:tmpl w:val="FB4C47BE"/>
    <w:styleLink w:val="WWNum13"/>
    <w:lvl w:ilvl="0">
      <w:start w:val="1"/>
      <w:numFmt w:val="decimal"/>
      <w:lvlText w:val="%1."/>
      <w:lvlJc w:val="left"/>
      <w:rPr>
        <w:rFonts w:ascii="Calibri" w:hAnsi="Calibri"/>
        <w:b/>
        <w:i w:val="0"/>
        <w:position w:val="0"/>
        <w:sz w:val="22"/>
        <w:vertAlign w:val="baseline"/>
      </w:rPr>
    </w:lvl>
    <w:lvl w:ilvl="1">
      <w:start w:val="1"/>
      <w:numFmt w:val="decimal"/>
      <w:lvlText w:val="%1.%2."/>
      <w:lvlJc w:val="left"/>
      <w:rPr>
        <w:position w:val="0"/>
        <w:vertAlign w:val="baseline"/>
      </w:rPr>
    </w:lvl>
    <w:lvl w:ilvl="2">
      <w:start w:val="1"/>
      <w:numFmt w:val="decimal"/>
      <w:lvlText w:val="%1.%2.%3."/>
      <w:lvlJc w:val="left"/>
      <w:rPr>
        <w:position w:val="0"/>
        <w:vertAlign w:val="baseline"/>
      </w:rPr>
    </w:lvl>
    <w:lvl w:ilvl="3">
      <w:start w:val="1"/>
      <w:numFmt w:val="decimal"/>
      <w:lvlText w:val="%1.%2.%3.%4."/>
      <w:lvlJc w:val="left"/>
      <w:rPr>
        <w:position w:val="0"/>
        <w:vertAlign w:val="baseline"/>
      </w:rPr>
    </w:lvl>
    <w:lvl w:ilvl="4">
      <w:start w:val="1"/>
      <w:numFmt w:val="decimal"/>
      <w:lvlText w:val="%1.%2.%3.%4.%5."/>
      <w:lvlJc w:val="left"/>
      <w:rPr>
        <w:position w:val="0"/>
        <w:vertAlign w:val="baseline"/>
      </w:rPr>
    </w:lvl>
    <w:lvl w:ilvl="5">
      <w:start w:val="1"/>
      <w:numFmt w:val="decimal"/>
      <w:lvlText w:val="%1.%2.%3.%4.%5.%6."/>
      <w:lvlJc w:val="left"/>
      <w:rPr>
        <w:position w:val="0"/>
        <w:vertAlign w:val="baseline"/>
      </w:rPr>
    </w:lvl>
    <w:lvl w:ilvl="6">
      <w:start w:val="1"/>
      <w:numFmt w:val="decimal"/>
      <w:lvlText w:val="%1.%2.%3.%4.%5.%6.%7."/>
      <w:lvlJc w:val="left"/>
      <w:rPr>
        <w:position w:val="0"/>
        <w:vertAlign w:val="baseline"/>
      </w:rPr>
    </w:lvl>
    <w:lvl w:ilvl="7">
      <w:start w:val="1"/>
      <w:numFmt w:val="decimal"/>
      <w:lvlText w:val="%1.%2.%3.%4.%5.%6.%7.%8."/>
      <w:lvlJc w:val="left"/>
      <w:rPr>
        <w:position w:val="0"/>
        <w:vertAlign w:val="baseline"/>
      </w:rPr>
    </w:lvl>
    <w:lvl w:ilvl="8">
      <w:start w:val="1"/>
      <w:numFmt w:val="decimal"/>
      <w:lvlText w:val="%1.%2.%3.%4.%5.%6.%7.%8.%9."/>
      <w:lvlJc w:val="left"/>
      <w:rPr>
        <w:position w:val="0"/>
        <w:vertAlign w:val="baseline"/>
      </w:rPr>
    </w:lvl>
  </w:abstractNum>
  <w:abstractNum w:abstractNumId="5">
    <w:nsid w:val="30556F03"/>
    <w:multiLevelType w:val="multilevel"/>
    <w:tmpl w:val="17AA2666"/>
    <w:styleLink w:val="WWNum8"/>
    <w:lvl w:ilvl="0">
      <w:start w:val="1"/>
      <w:numFmt w:val="decimal"/>
      <w:lvlText w:val="%1."/>
      <w:lvlJc w:val="left"/>
      <w:rPr>
        <w:rFonts w:eastAsia="Times New Roman" w:cs="Times New Roman"/>
        <w:b w:val="0"/>
        <w:i w:val="0"/>
        <w:position w:val="0"/>
        <w:sz w:val="24"/>
        <w:szCs w:val="24"/>
        <w:vertAlign w:val="baseline"/>
      </w:rPr>
    </w:lvl>
    <w:lvl w:ilvl="1">
      <w:numFmt w:val="bullet"/>
      <w:lvlText w:null="1"/>
      <w:lvlJc w:val="left"/>
    </w:lvl>
    <w:lvl w:ilvl="2">
      <w:numFmt w:val="bullet"/>
      <w:lvlText w:null="1"/>
      <w:lvlJc w:val="left"/>
    </w:lvl>
    <w:lvl w:ilvl="3">
      <w:numFmt w:val="bullet"/>
      <w:lvlText w:null="1"/>
      <w:lvlJc w:val="left"/>
    </w:lvl>
    <w:lvl w:ilvl="4">
      <w:numFmt w:val="bullet"/>
      <w:lvlText w:null="1"/>
      <w:lvlJc w:val="left"/>
    </w:lvl>
    <w:lvl w:ilvl="5">
      <w:numFmt w:val="bullet"/>
      <w:lvlText w:null="1"/>
      <w:lvlJc w:val="left"/>
    </w:lvl>
    <w:lvl w:ilvl="6">
      <w:numFmt w:val="bullet"/>
      <w:lvlText w:null="1"/>
      <w:lvlJc w:val="left"/>
    </w:lvl>
    <w:lvl w:ilvl="7">
      <w:numFmt w:val="bullet"/>
      <w:lvlText w:null="1"/>
      <w:lvlJc w:val="left"/>
    </w:lvl>
    <w:lvl w:ilvl="8">
      <w:numFmt w:val="bullet"/>
      <w:lvlText w:null="1"/>
      <w:lvlJc w:val="left"/>
    </w:lvl>
  </w:abstractNum>
  <w:abstractNum w:abstractNumId="6">
    <w:nsid w:val="35291981"/>
    <w:multiLevelType w:val="multilevel"/>
    <w:tmpl w:val="5650D5A2"/>
    <w:styleLink w:val="WWNum12"/>
    <w:lvl w:ilvl="0">
      <w:start w:val="1"/>
      <w:numFmt w:val="lowerLetter"/>
      <w:lvlText w:val="%1."/>
      <w:lvlJc w:val="left"/>
      <w:rPr>
        <w:rFonts w:ascii="Tahoma" w:hAnsi="Tahoma"/>
        <w:u w:val="none"/>
      </w:rPr>
    </w:lvl>
    <w:lvl w:ilvl="1">
      <w:start w:val="1"/>
      <w:numFmt w:val="lowerRoman"/>
      <w:lvlText w:val="%2."/>
      <w:lvlJc w:val="right"/>
      <w:rPr>
        <w:u w:val="none"/>
      </w:rPr>
    </w:lvl>
    <w:lvl w:ilvl="2">
      <w:start w:val="1"/>
      <w:numFmt w:val="decimal"/>
      <w:lvlText w:val="%3."/>
      <w:lvlJc w:val="left"/>
      <w:rPr>
        <w:u w:val="none"/>
      </w:rPr>
    </w:lvl>
    <w:lvl w:ilvl="3">
      <w:start w:val="1"/>
      <w:numFmt w:val="lowerLetter"/>
      <w:lvlText w:val="%4."/>
      <w:lvlJc w:val="left"/>
      <w:rPr>
        <w:u w:val="none"/>
      </w:rPr>
    </w:lvl>
    <w:lvl w:ilvl="4">
      <w:start w:val="1"/>
      <w:numFmt w:val="lowerRoman"/>
      <w:lvlText w:val="%5."/>
      <w:lvlJc w:val="right"/>
      <w:rPr>
        <w:u w:val="none"/>
      </w:rPr>
    </w:lvl>
    <w:lvl w:ilvl="5">
      <w:start w:val="1"/>
      <w:numFmt w:val="decimal"/>
      <w:lvlText w:val="%6."/>
      <w:lvlJc w:val="left"/>
      <w:rPr>
        <w:u w:val="none"/>
      </w:rPr>
    </w:lvl>
    <w:lvl w:ilvl="6">
      <w:start w:val="1"/>
      <w:numFmt w:val="lowerLetter"/>
      <w:lvlText w:val="%7."/>
      <w:lvlJc w:val="left"/>
      <w:rPr>
        <w:u w:val="none"/>
      </w:rPr>
    </w:lvl>
    <w:lvl w:ilvl="7">
      <w:start w:val="1"/>
      <w:numFmt w:val="lowerRoman"/>
      <w:lvlText w:val="%8."/>
      <w:lvlJc w:val="right"/>
      <w:rPr>
        <w:u w:val="none"/>
      </w:rPr>
    </w:lvl>
    <w:lvl w:ilvl="8">
      <w:start w:val="1"/>
      <w:numFmt w:val="decimal"/>
      <w:lvlText w:val="%9."/>
      <w:lvlJc w:val="left"/>
      <w:rPr>
        <w:u w:val="none"/>
      </w:rPr>
    </w:lvl>
  </w:abstractNum>
  <w:abstractNum w:abstractNumId="7">
    <w:nsid w:val="386F2F4E"/>
    <w:multiLevelType w:val="multilevel"/>
    <w:tmpl w:val="E6B41E5C"/>
    <w:styleLink w:val="WWNum9"/>
    <w:lvl w:ilvl="0">
      <w:start w:val="1"/>
      <w:numFmt w:val="none"/>
      <w:lvlText w:val="%1​"/>
      <w:lvlJc w:val="left"/>
      <w:rPr>
        <w:position w:val="0"/>
        <w:vertAlign w:val="baseline"/>
      </w:rPr>
    </w:lvl>
    <w:lvl w:ilvl="1">
      <w:start w:val="1"/>
      <w:numFmt w:val="none"/>
      <w:lvlText w:val="%2​"/>
      <w:lvlJc w:val="left"/>
      <w:rPr>
        <w:rFonts w:ascii="Tahoma" w:hAnsi="Tahoma"/>
        <w:b/>
        <w:position w:val="0"/>
        <w:sz w:val="20"/>
        <w:vertAlign w:val="baseline"/>
      </w:rPr>
    </w:lvl>
    <w:lvl w:ilvl="2">
      <w:start w:val="1"/>
      <w:numFmt w:val="none"/>
      <w:lvlText w:val="%3​"/>
      <w:lvlJc w:val="left"/>
      <w:rPr>
        <w:position w:val="0"/>
        <w:vertAlign w:val="baseline"/>
      </w:rPr>
    </w:lvl>
    <w:lvl w:ilvl="3">
      <w:start w:val="1"/>
      <w:numFmt w:val="none"/>
      <w:lvlText w:val="%4​"/>
      <w:lvlJc w:val="left"/>
      <w:rPr>
        <w:position w:val="0"/>
        <w:vertAlign w:val="baseline"/>
      </w:rPr>
    </w:lvl>
    <w:lvl w:ilvl="4">
      <w:start w:val="1"/>
      <w:numFmt w:val="none"/>
      <w:lvlText w:val="%5​"/>
      <w:lvlJc w:val="left"/>
      <w:rPr>
        <w:position w:val="0"/>
        <w:vertAlign w:val="baseline"/>
      </w:rPr>
    </w:lvl>
    <w:lvl w:ilvl="5">
      <w:start w:val="1"/>
      <w:numFmt w:val="none"/>
      <w:lvlText w:val="%6​"/>
      <w:lvlJc w:val="left"/>
      <w:rPr>
        <w:position w:val="0"/>
        <w:vertAlign w:val="baseline"/>
      </w:rPr>
    </w:lvl>
    <w:lvl w:ilvl="6">
      <w:start w:val="1"/>
      <w:numFmt w:val="none"/>
      <w:lvlText w:val="%7​"/>
      <w:lvlJc w:val="left"/>
      <w:rPr>
        <w:position w:val="0"/>
        <w:vertAlign w:val="baseline"/>
      </w:rPr>
    </w:lvl>
    <w:lvl w:ilvl="7">
      <w:start w:val="1"/>
      <w:numFmt w:val="none"/>
      <w:lvlText w:val="%8​"/>
      <w:lvlJc w:val="left"/>
      <w:rPr>
        <w:position w:val="0"/>
        <w:vertAlign w:val="baseline"/>
      </w:rPr>
    </w:lvl>
    <w:lvl w:ilvl="8">
      <w:start w:val="1"/>
      <w:numFmt w:val="none"/>
      <w:lvlText w:val="%9​"/>
      <w:lvlJc w:val="left"/>
      <w:rPr>
        <w:position w:val="0"/>
        <w:vertAlign w:val="baseline"/>
      </w:rPr>
    </w:lvl>
  </w:abstractNum>
  <w:abstractNum w:abstractNumId="8">
    <w:nsid w:val="3974603F"/>
    <w:multiLevelType w:val="multilevel"/>
    <w:tmpl w:val="191E196E"/>
    <w:styleLink w:val="WWNum15"/>
    <w:lvl w:ilvl="0">
      <w:start w:val="1"/>
      <w:numFmt w:val="decimal"/>
      <w:lvlText w:val="%1. "/>
      <w:lvlJc w:val="left"/>
      <w:rPr>
        <w:rFonts w:eastAsia="Tahoma" w:cs="Tahoma"/>
        <w:b w:val="0"/>
        <w:i w:val="0"/>
        <w:position w:val="0"/>
        <w:sz w:val="20"/>
        <w:szCs w:val="20"/>
        <w:u w:val="none"/>
        <w:vertAlign w:val="baseline"/>
      </w:rPr>
    </w:lvl>
    <w:lvl w:ilvl="1">
      <w:start w:val="1"/>
      <w:numFmt w:val="lowerLetter"/>
      <w:lvlText w:val="%2."/>
      <w:lvlJc w:val="left"/>
      <w:rPr>
        <w:position w:val="0"/>
        <w:vertAlign w:val="baseline"/>
      </w:rPr>
    </w:lvl>
    <w:lvl w:ilvl="2">
      <w:start w:val="1"/>
      <w:numFmt w:val="lowerRoman"/>
      <w:lvlText w:val="%3."/>
      <w:lvlJc w:val="right"/>
      <w:rPr>
        <w:position w:val="0"/>
        <w:vertAlign w:val="baseline"/>
      </w:rPr>
    </w:lvl>
    <w:lvl w:ilvl="3">
      <w:start w:val="1"/>
      <w:numFmt w:val="decimal"/>
      <w:lvlText w:val="%4."/>
      <w:lvlJc w:val="left"/>
      <w:rPr>
        <w:position w:val="0"/>
        <w:vertAlign w:val="baseline"/>
      </w:rPr>
    </w:lvl>
    <w:lvl w:ilvl="4">
      <w:start w:val="1"/>
      <w:numFmt w:val="lowerLetter"/>
      <w:lvlText w:val="%5."/>
      <w:lvlJc w:val="left"/>
      <w:rPr>
        <w:position w:val="0"/>
        <w:vertAlign w:val="baseline"/>
      </w:rPr>
    </w:lvl>
    <w:lvl w:ilvl="5">
      <w:start w:val="1"/>
      <w:numFmt w:val="lowerRoman"/>
      <w:lvlText w:val="%6."/>
      <w:lvlJc w:val="right"/>
      <w:rPr>
        <w:position w:val="0"/>
        <w:vertAlign w:val="baseline"/>
      </w:rPr>
    </w:lvl>
    <w:lvl w:ilvl="6">
      <w:start w:val="1"/>
      <w:numFmt w:val="decimal"/>
      <w:lvlText w:val="%7."/>
      <w:lvlJc w:val="left"/>
      <w:rPr>
        <w:position w:val="0"/>
        <w:vertAlign w:val="baseline"/>
      </w:rPr>
    </w:lvl>
    <w:lvl w:ilvl="7">
      <w:start w:val="1"/>
      <w:numFmt w:val="lowerLetter"/>
      <w:lvlText w:val="%8."/>
      <w:lvlJc w:val="left"/>
      <w:rPr>
        <w:position w:val="0"/>
        <w:vertAlign w:val="baseline"/>
      </w:rPr>
    </w:lvl>
    <w:lvl w:ilvl="8">
      <w:start w:val="1"/>
      <w:numFmt w:val="lowerRoman"/>
      <w:lvlText w:val="%9."/>
      <w:lvlJc w:val="right"/>
      <w:rPr>
        <w:position w:val="0"/>
        <w:vertAlign w:val="baseline"/>
      </w:rPr>
    </w:lvl>
  </w:abstractNum>
  <w:abstractNum w:abstractNumId="9">
    <w:nsid w:val="3C9C7F0A"/>
    <w:multiLevelType w:val="multilevel"/>
    <w:tmpl w:val="EB20E934"/>
    <w:styleLink w:val="WWNum4"/>
    <w:lvl w:ilvl="0">
      <w:start w:val="1"/>
      <w:numFmt w:val="decimal"/>
      <w:lvlText w:val="%1."/>
      <w:lvlJc w:val="left"/>
      <w:rPr>
        <w:rFonts w:ascii="Tahoma" w:hAnsi="Tahoma"/>
        <w:b w:val="0"/>
        <w:position w:val="0"/>
        <w:sz w:val="20"/>
        <w:szCs w:val="20"/>
        <w:vertAlign w:val="baseline"/>
      </w:rPr>
    </w:lvl>
    <w:lvl w:ilvl="1">
      <w:start w:val="1"/>
      <w:numFmt w:val="upperRoman"/>
      <w:lvlText w:val="%2."/>
      <w:lvlJc w:val="left"/>
      <w:rPr>
        <w:b/>
        <w:i w:val="0"/>
        <w:position w:val="0"/>
        <w:vertAlign w:val="baseline"/>
      </w:rPr>
    </w:lvl>
    <w:lvl w:ilvl="2">
      <w:numFmt w:val="bullet"/>
      <w:lvlText w:val="●"/>
      <w:lvlJc w:val="left"/>
      <w:rPr>
        <w:rFonts w:ascii="Noto Sans Symbols" w:eastAsia="Noto Sans Symbols" w:hAnsi="Noto Sans Symbols" w:cs="Noto Sans Symbols"/>
        <w:position w:val="0"/>
        <w:vertAlign w:val="baseline"/>
      </w:rPr>
    </w:lvl>
    <w:lvl w:ilvl="3">
      <w:numFmt w:val="bullet"/>
      <w:lvlText w:val="-"/>
      <w:lvlJc w:val="left"/>
      <w:rPr>
        <w:rFonts w:ascii="Tahoma" w:eastAsia="Tahoma" w:hAnsi="Tahoma" w:cs="Tahoma"/>
        <w:position w:val="0"/>
        <w:vertAlign w:val="baseline"/>
      </w:rPr>
    </w:lvl>
    <w:lvl w:ilvl="4">
      <w:numFmt w:val="bullet"/>
      <w:lvlText w:val="▪"/>
      <w:lvlJc w:val="left"/>
      <w:rPr>
        <w:rFonts w:ascii="Noto Sans Symbols" w:eastAsia="Noto Sans Symbols" w:hAnsi="Noto Sans Symbols" w:cs="Noto Sans Symbols"/>
        <w:position w:val="0"/>
        <w:vertAlign w:val="baseline"/>
      </w:rPr>
    </w:lvl>
    <w:lvl w:ilvl="5">
      <w:start w:val="1"/>
      <w:numFmt w:val="lowerRoman"/>
      <w:lvlText w:val="%6."/>
      <w:lvlJc w:val="right"/>
      <w:rPr>
        <w:position w:val="0"/>
        <w:vertAlign w:val="baseline"/>
      </w:rPr>
    </w:lvl>
    <w:lvl w:ilvl="6">
      <w:start w:val="1"/>
      <w:numFmt w:val="decimal"/>
      <w:lvlText w:val="%7."/>
      <w:lvlJc w:val="left"/>
      <w:rPr>
        <w:position w:val="0"/>
        <w:vertAlign w:val="baseline"/>
      </w:rPr>
    </w:lvl>
    <w:lvl w:ilvl="7">
      <w:start w:val="1"/>
      <w:numFmt w:val="lowerLetter"/>
      <w:lvlText w:val="%8."/>
      <w:lvlJc w:val="left"/>
      <w:rPr>
        <w:position w:val="0"/>
        <w:vertAlign w:val="baseline"/>
      </w:rPr>
    </w:lvl>
    <w:lvl w:ilvl="8">
      <w:start w:val="1"/>
      <w:numFmt w:val="lowerRoman"/>
      <w:lvlText w:val="%9."/>
      <w:lvlJc w:val="right"/>
      <w:rPr>
        <w:position w:val="0"/>
        <w:vertAlign w:val="baseline"/>
      </w:rPr>
    </w:lvl>
  </w:abstractNum>
  <w:abstractNum w:abstractNumId="10">
    <w:nsid w:val="3FB07438"/>
    <w:multiLevelType w:val="multilevel"/>
    <w:tmpl w:val="D7A0CED0"/>
    <w:styleLink w:val="WWNum1"/>
    <w:lvl w:ilvl="0">
      <w:start w:val="1"/>
      <w:numFmt w:val="decimal"/>
      <w:lvlText w:val="%1."/>
      <w:lvlJc w:val="left"/>
      <w:rPr>
        <w:rFonts w:ascii="Tahoma" w:hAnsi="Tahoma"/>
        <w:b w:val="0"/>
        <w:i w:val="0"/>
        <w:color w:val="000000"/>
        <w:position w:val="0"/>
        <w:sz w:val="20"/>
        <w:vertAlign w:val="baseline"/>
      </w:rPr>
    </w:lvl>
    <w:lvl w:ilvl="1">
      <w:start w:val="1"/>
      <w:numFmt w:val="lowerLetter"/>
      <w:lvlText w:val="%2."/>
      <w:lvlJc w:val="left"/>
      <w:rPr>
        <w:position w:val="0"/>
        <w:vertAlign w:val="baseline"/>
      </w:rPr>
    </w:lvl>
    <w:lvl w:ilvl="2">
      <w:start w:val="1"/>
      <w:numFmt w:val="lowerRoman"/>
      <w:lvlText w:val="%3."/>
      <w:lvlJc w:val="right"/>
      <w:rPr>
        <w:position w:val="0"/>
        <w:vertAlign w:val="baseline"/>
      </w:rPr>
    </w:lvl>
    <w:lvl w:ilvl="3">
      <w:start w:val="1"/>
      <w:numFmt w:val="decimal"/>
      <w:lvlText w:val="%4."/>
      <w:lvlJc w:val="left"/>
      <w:rPr>
        <w:position w:val="0"/>
        <w:vertAlign w:val="baseline"/>
      </w:rPr>
    </w:lvl>
    <w:lvl w:ilvl="4">
      <w:start w:val="1"/>
      <w:numFmt w:val="lowerLetter"/>
      <w:lvlText w:val="%5."/>
      <w:lvlJc w:val="left"/>
      <w:rPr>
        <w:position w:val="0"/>
        <w:vertAlign w:val="baseline"/>
      </w:rPr>
    </w:lvl>
    <w:lvl w:ilvl="5">
      <w:start w:val="1"/>
      <w:numFmt w:val="lowerRoman"/>
      <w:lvlText w:val="%6."/>
      <w:lvlJc w:val="right"/>
      <w:rPr>
        <w:position w:val="0"/>
        <w:vertAlign w:val="baseline"/>
      </w:rPr>
    </w:lvl>
    <w:lvl w:ilvl="6">
      <w:start w:val="1"/>
      <w:numFmt w:val="decimal"/>
      <w:lvlText w:val="%7."/>
      <w:lvlJc w:val="left"/>
      <w:rPr>
        <w:position w:val="0"/>
        <w:vertAlign w:val="baseline"/>
      </w:rPr>
    </w:lvl>
    <w:lvl w:ilvl="7">
      <w:start w:val="1"/>
      <w:numFmt w:val="lowerLetter"/>
      <w:lvlText w:val="%8."/>
      <w:lvlJc w:val="left"/>
      <w:rPr>
        <w:position w:val="0"/>
        <w:vertAlign w:val="baseline"/>
      </w:rPr>
    </w:lvl>
    <w:lvl w:ilvl="8">
      <w:start w:val="1"/>
      <w:numFmt w:val="lowerRoman"/>
      <w:lvlText w:val="%9."/>
      <w:lvlJc w:val="right"/>
      <w:rPr>
        <w:position w:val="0"/>
        <w:vertAlign w:val="baseline"/>
      </w:rPr>
    </w:lvl>
  </w:abstractNum>
  <w:abstractNum w:abstractNumId="11">
    <w:nsid w:val="44263506"/>
    <w:multiLevelType w:val="multilevel"/>
    <w:tmpl w:val="E5BCFD6C"/>
    <w:styleLink w:val="WWNum2"/>
    <w:lvl w:ilvl="0">
      <w:start w:val="1"/>
      <w:numFmt w:val="decimal"/>
      <w:lvlText w:val="%1."/>
      <w:lvlJc w:val="left"/>
      <w:rPr>
        <w:rFonts w:ascii="Tahoma" w:hAnsi="Tahoma"/>
        <w:u w:val="none"/>
      </w:rPr>
    </w:lvl>
    <w:lvl w:ilvl="1">
      <w:start w:val="1"/>
      <w:numFmt w:val="lowerLetter"/>
      <w:lvlText w:val="%2."/>
      <w:lvlJc w:val="left"/>
      <w:rPr>
        <w:u w:val="none"/>
      </w:rPr>
    </w:lvl>
    <w:lvl w:ilvl="2">
      <w:start w:val="1"/>
      <w:numFmt w:val="lowerRoman"/>
      <w:lvlText w:val="%3."/>
      <w:lvlJc w:val="right"/>
      <w:rPr>
        <w:u w:val="none"/>
      </w:rPr>
    </w:lvl>
    <w:lvl w:ilvl="3">
      <w:start w:val="1"/>
      <w:numFmt w:val="decimal"/>
      <w:lvlText w:val="%4."/>
      <w:lvlJc w:val="left"/>
      <w:rPr>
        <w:u w:val="none"/>
      </w:rPr>
    </w:lvl>
    <w:lvl w:ilvl="4">
      <w:start w:val="1"/>
      <w:numFmt w:val="lowerLetter"/>
      <w:lvlText w:val="%5."/>
      <w:lvlJc w:val="left"/>
      <w:rPr>
        <w:u w:val="none"/>
      </w:rPr>
    </w:lvl>
    <w:lvl w:ilvl="5">
      <w:start w:val="1"/>
      <w:numFmt w:val="lowerRoman"/>
      <w:lvlText w:val="%6."/>
      <w:lvlJc w:val="right"/>
      <w:rPr>
        <w:u w:val="none"/>
      </w:rPr>
    </w:lvl>
    <w:lvl w:ilvl="6">
      <w:start w:val="1"/>
      <w:numFmt w:val="decimal"/>
      <w:lvlText w:val="%7."/>
      <w:lvlJc w:val="left"/>
      <w:rPr>
        <w:u w:val="none"/>
      </w:rPr>
    </w:lvl>
    <w:lvl w:ilvl="7">
      <w:start w:val="1"/>
      <w:numFmt w:val="lowerLetter"/>
      <w:lvlText w:val="%8."/>
      <w:lvlJc w:val="left"/>
      <w:rPr>
        <w:u w:val="none"/>
      </w:rPr>
    </w:lvl>
    <w:lvl w:ilvl="8">
      <w:start w:val="1"/>
      <w:numFmt w:val="lowerRoman"/>
      <w:lvlText w:val="%9."/>
      <w:lvlJc w:val="right"/>
      <w:rPr>
        <w:u w:val="none"/>
      </w:rPr>
    </w:lvl>
  </w:abstractNum>
  <w:abstractNum w:abstractNumId="12">
    <w:nsid w:val="57DC667F"/>
    <w:multiLevelType w:val="multilevel"/>
    <w:tmpl w:val="AE76978C"/>
    <w:styleLink w:val="WWNum14"/>
    <w:lvl w:ilvl="0">
      <w:start w:val="3"/>
      <w:numFmt w:val="decimal"/>
      <w:lvlText w:val="%1"/>
      <w:lvlJc w:val="left"/>
      <w:rPr>
        <w:position w:val="0"/>
        <w:vertAlign w:val="baseline"/>
      </w:rPr>
    </w:lvl>
    <w:lvl w:ilvl="1">
      <w:start w:val="1"/>
      <w:numFmt w:val="decimal"/>
      <w:lvlText w:val="%1.%2"/>
      <w:lvlJc w:val="left"/>
      <w:rPr>
        <w:rFonts w:ascii="Tahoma" w:hAnsi="Tahoma"/>
        <w:b w:val="0"/>
        <w:position w:val="0"/>
        <w:sz w:val="20"/>
        <w:vertAlign w:val="baseline"/>
      </w:rPr>
    </w:lvl>
    <w:lvl w:ilvl="2">
      <w:start w:val="1"/>
      <w:numFmt w:val="decimal"/>
      <w:lvlText w:val="%1.%2.%3"/>
      <w:lvlJc w:val="left"/>
      <w:rPr>
        <w:position w:val="0"/>
        <w:vertAlign w:val="baseline"/>
      </w:rPr>
    </w:lvl>
    <w:lvl w:ilvl="3">
      <w:start w:val="1"/>
      <w:numFmt w:val="decimal"/>
      <w:lvlText w:val="%1.%2.%3.%4"/>
      <w:lvlJc w:val="left"/>
      <w:rPr>
        <w:position w:val="0"/>
        <w:vertAlign w:val="baseline"/>
      </w:rPr>
    </w:lvl>
    <w:lvl w:ilvl="4">
      <w:start w:val="1"/>
      <w:numFmt w:val="decimal"/>
      <w:lvlText w:val="%1.%2.%3.%4.%5"/>
      <w:lvlJc w:val="left"/>
      <w:rPr>
        <w:position w:val="0"/>
        <w:vertAlign w:val="baseline"/>
      </w:rPr>
    </w:lvl>
    <w:lvl w:ilvl="5">
      <w:start w:val="1"/>
      <w:numFmt w:val="decimal"/>
      <w:lvlText w:val="%1.%2.%3.%4.%5.%6"/>
      <w:lvlJc w:val="left"/>
      <w:rPr>
        <w:position w:val="0"/>
        <w:vertAlign w:val="baseline"/>
      </w:rPr>
    </w:lvl>
    <w:lvl w:ilvl="6">
      <w:start w:val="1"/>
      <w:numFmt w:val="decimal"/>
      <w:lvlText w:val="%1.%2.%3.%4.%5.%6.%7"/>
      <w:lvlJc w:val="left"/>
      <w:rPr>
        <w:position w:val="0"/>
        <w:vertAlign w:val="baseline"/>
      </w:rPr>
    </w:lvl>
    <w:lvl w:ilvl="7">
      <w:start w:val="1"/>
      <w:numFmt w:val="decimal"/>
      <w:lvlText w:val="%1.%2.%3.%4.%5.%6.%7.%8"/>
      <w:lvlJc w:val="left"/>
      <w:rPr>
        <w:position w:val="0"/>
        <w:vertAlign w:val="baseline"/>
      </w:rPr>
    </w:lvl>
    <w:lvl w:ilvl="8">
      <w:start w:val="1"/>
      <w:numFmt w:val="decimal"/>
      <w:lvlText w:val="%1.%2.%3.%4.%5.%6.%7.%8.%9"/>
      <w:lvlJc w:val="left"/>
      <w:rPr>
        <w:position w:val="0"/>
        <w:vertAlign w:val="baseline"/>
      </w:rPr>
    </w:lvl>
  </w:abstractNum>
  <w:abstractNum w:abstractNumId="13">
    <w:nsid w:val="64EC0F07"/>
    <w:multiLevelType w:val="multilevel"/>
    <w:tmpl w:val="7826B3E8"/>
    <w:styleLink w:val="WWNum3"/>
    <w:lvl w:ilvl="0">
      <w:start w:val="3"/>
      <w:numFmt w:val="decimal"/>
      <w:lvlText w:val="%1"/>
      <w:lvlJc w:val="left"/>
      <w:rPr>
        <w:position w:val="0"/>
        <w:vertAlign w:val="baseline"/>
      </w:rPr>
    </w:lvl>
    <w:lvl w:ilvl="1">
      <w:start w:val="1"/>
      <w:numFmt w:val="decimal"/>
      <w:lvlText w:val="%1.%2"/>
      <w:lvlJc w:val="left"/>
      <w:rPr>
        <w:rFonts w:ascii="Tahoma" w:hAnsi="Tahoma"/>
        <w:b w:val="0"/>
        <w:position w:val="0"/>
        <w:sz w:val="20"/>
        <w:vertAlign w:val="baseline"/>
      </w:rPr>
    </w:lvl>
    <w:lvl w:ilvl="2">
      <w:start w:val="1"/>
      <w:numFmt w:val="decimal"/>
      <w:lvlText w:val="%1.%2.%3"/>
      <w:lvlJc w:val="left"/>
      <w:rPr>
        <w:position w:val="0"/>
        <w:vertAlign w:val="baseline"/>
      </w:rPr>
    </w:lvl>
    <w:lvl w:ilvl="3">
      <w:start w:val="1"/>
      <w:numFmt w:val="decimal"/>
      <w:lvlText w:val="%1.%2.%3.%4"/>
      <w:lvlJc w:val="left"/>
      <w:rPr>
        <w:position w:val="0"/>
        <w:vertAlign w:val="baseline"/>
      </w:rPr>
    </w:lvl>
    <w:lvl w:ilvl="4">
      <w:start w:val="1"/>
      <w:numFmt w:val="decimal"/>
      <w:lvlText w:val="%1.%2.%3.%4.%5"/>
      <w:lvlJc w:val="left"/>
      <w:rPr>
        <w:position w:val="0"/>
        <w:vertAlign w:val="baseline"/>
      </w:rPr>
    </w:lvl>
    <w:lvl w:ilvl="5">
      <w:start w:val="1"/>
      <w:numFmt w:val="decimal"/>
      <w:lvlText w:val="%1.%2.%3.%4.%5.%6"/>
      <w:lvlJc w:val="left"/>
      <w:rPr>
        <w:position w:val="0"/>
        <w:vertAlign w:val="baseline"/>
      </w:rPr>
    </w:lvl>
    <w:lvl w:ilvl="6">
      <w:start w:val="1"/>
      <w:numFmt w:val="decimal"/>
      <w:lvlText w:val="%1.%2.%3.%4.%5.%6.%7"/>
      <w:lvlJc w:val="left"/>
      <w:rPr>
        <w:position w:val="0"/>
        <w:vertAlign w:val="baseline"/>
      </w:rPr>
    </w:lvl>
    <w:lvl w:ilvl="7">
      <w:start w:val="1"/>
      <w:numFmt w:val="decimal"/>
      <w:lvlText w:val="%1.%2.%3.%4.%5.%6.%7.%8"/>
      <w:lvlJc w:val="left"/>
      <w:rPr>
        <w:position w:val="0"/>
        <w:vertAlign w:val="baseline"/>
      </w:rPr>
    </w:lvl>
    <w:lvl w:ilvl="8">
      <w:start w:val="1"/>
      <w:numFmt w:val="decimal"/>
      <w:lvlText w:val="%1.%2.%3.%4.%5.%6.%7.%8.%9"/>
      <w:lvlJc w:val="left"/>
      <w:rPr>
        <w:position w:val="0"/>
        <w:vertAlign w:val="baseline"/>
      </w:rPr>
    </w:lvl>
  </w:abstractNum>
  <w:abstractNum w:abstractNumId="14">
    <w:nsid w:val="6D2E3D79"/>
    <w:multiLevelType w:val="multilevel"/>
    <w:tmpl w:val="F2765C72"/>
    <w:styleLink w:val="WWNum6"/>
    <w:lvl w:ilvl="0">
      <w:start w:val="1"/>
      <w:numFmt w:val="decimal"/>
      <w:lvlText w:val="%1."/>
      <w:lvlJc w:val="left"/>
      <w:rPr>
        <w:rFonts w:eastAsia="Tahoma" w:cs="Tahoma"/>
        <w:b w:val="0"/>
        <w:i w:val="0"/>
        <w:position w:val="0"/>
        <w:sz w:val="20"/>
        <w:szCs w:val="20"/>
        <w:vertAlign w:val="baseline"/>
      </w:rPr>
    </w:lvl>
    <w:lvl w:ilvl="1">
      <w:start w:val="1"/>
      <w:numFmt w:val="lowerLetter"/>
      <w:lvlText w:val="%2."/>
      <w:lvlJc w:val="left"/>
      <w:rPr>
        <w:position w:val="0"/>
        <w:vertAlign w:val="baseline"/>
      </w:rPr>
    </w:lvl>
    <w:lvl w:ilvl="2">
      <w:start w:val="1"/>
      <w:numFmt w:val="lowerRoman"/>
      <w:lvlText w:val="%3."/>
      <w:lvlJc w:val="right"/>
      <w:rPr>
        <w:position w:val="0"/>
        <w:vertAlign w:val="baseline"/>
      </w:rPr>
    </w:lvl>
    <w:lvl w:ilvl="3">
      <w:start w:val="1"/>
      <w:numFmt w:val="decimal"/>
      <w:lvlText w:val="%4."/>
      <w:lvlJc w:val="left"/>
      <w:rPr>
        <w:position w:val="0"/>
        <w:vertAlign w:val="baseline"/>
      </w:rPr>
    </w:lvl>
    <w:lvl w:ilvl="4">
      <w:start w:val="1"/>
      <w:numFmt w:val="lowerLetter"/>
      <w:lvlText w:val="%5."/>
      <w:lvlJc w:val="left"/>
      <w:rPr>
        <w:position w:val="0"/>
        <w:vertAlign w:val="baseline"/>
      </w:rPr>
    </w:lvl>
    <w:lvl w:ilvl="5">
      <w:start w:val="1"/>
      <w:numFmt w:val="lowerRoman"/>
      <w:lvlText w:val="%6."/>
      <w:lvlJc w:val="right"/>
      <w:rPr>
        <w:position w:val="0"/>
        <w:vertAlign w:val="baseline"/>
      </w:rPr>
    </w:lvl>
    <w:lvl w:ilvl="6">
      <w:start w:val="1"/>
      <w:numFmt w:val="decimal"/>
      <w:lvlText w:val="%7."/>
      <w:lvlJc w:val="left"/>
      <w:rPr>
        <w:position w:val="0"/>
        <w:vertAlign w:val="baseline"/>
      </w:rPr>
    </w:lvl>
    <w:lvl w:ilvl="7">
      <w:start w:val="1"/>
      <w:numFmt w:val="lowerLetter"/>
      <w:lvlText w:val="%8."/>
      <w:lvlJc w:val="left"/>
      <w:rPr>
        <w:position w:val="0"/>
        <w:vertAlign w:val="baseline"/>
      </w:rPr>
    </w:lvl>
    <w:lvl w:ilvl="8">
      <w:start w:val="1"/>
      <w:numFmt w:val="lowerRoman"/>
      <w:lvlText w:val="%9."/>
      <w:lvlJc w:val="right"/>
      <w:rPr>
        <w:position w:val="0"/>
        <w:vertAlign w:val="baseline"/>
      </w:rPr>
    </w:lvl>
  </w:abstractNum>
  <w:num w:numId="1">
    <w:abstractNumId w:val="10"/>
  </w:num>
  <w:num w:numId="2">
    <w:abstractNumId w:val="11"/>
  </w:num>
  <w:num w:numId="3">
    <w:abstractNumId w:val="13"/>
  </w:num>
  <w:num w:numId="4">
    <w:abstractNumId w:val="9"/>
  </w:num>
  <w:num w:numId="5">
    <w:abstractNumId w:val="1"/>
  </w:num>
  <w:num w:numId="6">
    <w:abstractNumId w:val="14"/>
  </w:num>
  <w:num w:numId="7">
    <w:abstractNumId w:val="2"/>
  </w:num>
  <w:num w:numId="8">
    <w:abstractNumId w:val="5"/>
  </w:num>
  <w:num w:numId="9">
    <w:abstractNumId w:val="7"/>
  </w:num>
  <w:num w:numId="10">
    <w:abstractNumId w:val="0"/>
  </w:num>
  <w:num w:numId="11">
    <w:abstractNumId w:val="3"/>
  </w:num>
  <w:num w:numId="12">
    <w:abstractNumId w:val="6"/>
  </w:num>
  <w:num w:numId="13">
    <w:abstractNumId w:val="4"/>
  </w:num>
  <w:num w:numId="14">
    <w:abstractNumId w:val="12"/>
  </w:num>
  <w:num w:numId="15">
    <w:abstractNumId w:val="8"/>
  </w:num>
  <w:num w:numId="16">
    <w:abstractNumId w:val="4"/>
    <w:lvlOverride w:ilvl="0">
      <w:startOverride w:val="1"/>
    </w:lvlOverride>
  </w:num>
  <w:num w:numId="17">
    <w:abstractNumId w:val="8"/>
    <w:lvlOverride w:ilvl="0">
      <w:startOverride w:val="1"/>
    </w:lvlOverride>
  </w:num>
  <w:num w:numId="18">
    <w:abstractNumId w:val="1"/>
    <w:lvlOverride w:ilvl="0">
      <w:startOverride w:val="1"/>
    </w:lvlOverride>
  </w:num>
  <w:num w:numId="19">
    <w:abstractNumId w:val="14"/>
    <w:lvlOverride w:ilvl="0">
      <w:startOverride w:val="1"/>
    </w:lvlOverride>
  </w:num>
  <w:num w:numId="20">
    <w:abstractNumId w:val="10"/>
    <w:lvlOverride w:ilvl="0">
      <w:startOverride w:val="1"/>
    </w:lvlOverride>
  </w:num>
  <w:num w:numId="21">
    <w:abstractNumId w:val="2"/>
    <w:lvlOverride w:ilvl="0">
      <w:startOverride w:val="1"/>
    </w:lvlOverride>
  </w:num>
  <w:num w:numId="22">
    <w:abstractNumId w:val="0"/>
    <w:lvlOverride w:ilvl="0">
      <w:startOverride w:val="1"/>
    </w:lvlOverride>
  </w:num>
  <w:num w:numId="23">
    <w:abstractNumId w:val="5"/>
    <w:lvlOverride w:ilvl="0">
      <w:startOverride w:val="1"/>
    </w:lvlOverride>
  </w:num>
  <w:num w:numId="24">
    <w:abstractNumId w:val="11"/>
    <w:lvlOverride w:ilvl="0">
      <w:startOverride w:val="1"/>
    </w:lvlOverride>
  </w:num>
  <w:num w:numId="25">
    <w:abstractNumId w:val="6"/>
    <w:lvlOverride w:ilvl="0">
      <w:startOverride w:val="1"/>
    </w:lvlOverride>
  </w:num>
  <w:num w:numId="26">
    <w:abstractNumId w:val="11"/>
    <w:lvlOverride w:ilvl="0">
      <w:startOverride w:val="1"/>
    </w:lvlOverride>
  </w:num>
  <w:num w:numId="27">
    <w:abstractNumId w:val="9"/>
    <w:lvlOverride w:ilvl="0">
      <w:startOverride w:val="1"/>
    </w:lvlOverride>
  </w:num>
  <w:num w:numId="2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84ACD"/>
    <w:rsid w:val="002F579A"/>
    <w:rsid w:val="006059EE"/>
    <w:rsid w:val="00784ACD"/>
    <w:rsid w:val="007B6C4D"/>
    <w:rsid w:val="007D6CA8"/>
    <w:rsid w:val="00825B00"/>
    <w:rsid w:val="00A66484"/>
    <w:rsid w:val="00B64034"/>
    <w:rsid w:val="00DA0AB8"/>
    <w:rsid w:val="00E945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Linux Libertine G" w:hAnsi="Calibri" w:cs="Linux Libertine G"/>
        <w:lang w:val="cs-CZ"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widowControl/>
      <w:suppressAutoHyphens/>
    </w:pPr>
  </w:style>
  <w:style w:type="paragraph" w:styleId="Nadpis1">
    <w:name w:val="heading 1"/>
    <w:basedOn w:val="Normln"/>
    <w:next w:val="Standard"/>
    <w:pPr>
      <w:keepNext/>
      <w:keepLines/>
      <w:spacing w:before="480" w:after="120"/>
      <w:outlineLvl w:val="0"/>
    </w:pPr>
    <w:rPr>
      <w:b/>
      <w:sz w:val="48"/>
      <w:szCs w:val="48"/>
    </w:rPr>
  </w:style>
  <w:style w:type="paragraph" w:styleId="Nadpis2">
    <w:name w:val="heading 2"/>
    <w:basedOn w:val="Normln"/>
    <w:next w:val="Standard"/>
    <w:pPr>
      <w:keepNext/>
      <w:keepLines/>
      <w:spacing w:before="360" w:after="80"/>
      <w:outlineLvl w:val="1"/>
    </w:pPr>
    <w:rPr>
      <w:b/>
      <w:sz w:val="36"/>
      <w:szCs w:val="36"/>
    </w:rPr>
  </w:style>
  <w:style w:type="paragraph" w:styleId="Nadpis3">
    <w:name w:val="heading 3"/>
    <w:basedOn w:val="Normln"/>
    <w:next w:val="Standard"/>
    <w:pPr>
      <w:keepNext/>
      <w:keepLines/>
      <w:spacing w:before="280" w:after="80"/>
      <w:outlineLvl w:val="2"/>
    </w:pPr>
    <w:rPr>
      <w:b/>
      <w:sz w:val="28"/>
      <w:szCs w:val="28"/>
    </w:rPr>
  </w:style>
  <w:style w:type="paragraph" w:styleId="Nadpis4">
    <w:name w:val="heading 4"/>
    <w:basedOn w:val="Normln"/>
    <w:next w:val="Standard"/>
    <w:pPr>
      <w:keepNext/>
      <w:keepLines/>
      <w:spacing w:before="240" w:after="40"/>
      <w:outlineLvl w:val="3"/>
    </w:pPr>
    <w:rPr>
      <w:b/>
      <w:sz w:val="24"/>
      <w:szCs w:val="24"/>
    </w:rPr>
  </w:style>
  <w:style w:type="paragraph" w:styleId="Nadpis5">
    <w:name w:val="heading 5"/>
    <w:basedOn w:val="Normln"/>
    <w:next w:val="Standard"/>
    <w:pPr>
      <w:keepNext/>
      <w:keepLines/>
      <w:spacing w:before="220" w:after="40"/>
      <w:outlineLvl w:val="4"/>
    </w:pPr>
    <w:rPr>
      <w:b/>
      <w:sz w:val="22"/>
      <w:szCs w:val="22"/>
    </w:rPr>
  </w:style>
  <w:style w:type="paragraph" w:styleId="Nadpis6">
    <w:name w:val="heading 6"/>
    <w:basedOn w:val="Normln"/>
    <w:next w:val="Standard"/>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76" w:lineRule="auto"/>
    </w:pPr>
  </w:style>
  <w:style w:type="paragraph" w:styleId="Seznam">
    <w:name w:val="List"/>
    <w:basedOn w:val="Textbody"/>
    <w:rPr>
      <w:sz w:val="24"/>
    </w:rPr>
  </w:style>
  <w:style w:type="paragraph" w:styleId="Titulek">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Nzev">
    <w:name w:val="Title"/>
    <w:basedOn w:val="Normln"/>
    <w:next w:val="Standard"/>
    <w:pPr>
      <w:keepNext/>
      <w:keepLines/>
      <w:spacing w:before="480" w:after="120"/>
    </w:pPr>
    <w:rPr>
      <w:b/>
      <w:sz w:val="72"/>
      <w:szCs w:val="72"/>
    </w:rPr>
  </w:style>
  <w:style w:type="paragraph" w:styleId="Podtitul">
    <w:name w:val="Subtitle"/>
    <w:basedOn w:val="Normln"/>
    <w:next w:val="Standard"/>
    <w:pPr>
      <w:keepNext/>
      <w:keepLines/>
      <w:spacing w:before="360" w:after="80"/>
    </w:pPr>
    <w:rPr>
      <w:rFonts w:ascii="Georgia" w:eastAsia="Georgia" w:hAnsi="Georgia" w:cs="Georgia"/>
      <w:i/>
      <w:color w:val="666666"/>
      <w:sz w:val="48"/>
      <w:szCs w:val="48"/>
    </w:rPr>
  </w:style>
  <w:style w:type="paragraph" w:styleId="Zhlav">
    <w:name w:val="header"/>
    <w:basedOn w:val="Standard"/>
  </w:style>
  <w:style w:type="character" w:customStyle="1" w:styleId="ListLabel1">
    <w:name w:val="ListLabel 1"/>
    <w:rPr>
      <w:rFonts w:ascii="Tahoma" w:hAnsi="Tahoma"/>
      <w:b w:val="0"/>
      <w:i w:val="0"/>
      <w:color w:val="000000"/>
      <w:position w:val="0"/>
      <w:sz w:val="20"/>
      <w:vertAlign w:val="baseline"/>
    </w:rPr>
  </w:style>
  <w:style w:type="character" w:customStyle="1" w:styleId="ListLabel2">
    <w:name w:val="ListLabel 2"/>
    <w:rPr>
      <w:position w:val="0"/>
      <w:vertAlign w:val="baseline"/>
    </w:rPr>
  </w:style>
  <w:style w:type="character" w:customStyle="1" w:styleId="ListLabel3">
    <w:name w:val="ListLabel 3"/>
    <w:rPr>
      <w:position w:val="0"/>
      <w:vertAlign w:val="baseline"/>
    </w:rPr>
  </w:style>
  <w:style w:type="character" w:customStyle="1" w:styleId="ListLabel4">
    <w:name w:val="ListLabel 4"/>
    <w:rPr>
      <w:position w:val="0"/>
      <w:vertAlign w:val="baseline"/>
    </w:rPr>
  </w:style>
  <w:style w:type="character" w:customStyle="1" w:styleId="ListLabel5">
    <w:name w:val="ListLabel 5"/>
    <w:rPr>
      <w:position w:val="0"/>
      <w:vertAlign w:val="baseline"/>
    </w:rPr>
  </w:style>
  <w:style w:type="character" w:customStyle="1" w:styleId="ListLabel6">
    <w:name w:val="ListLabel 6"/>
    <w:rPr>
      <w:position w:val="0"/>
      <w:vertAlign w:val="baseline"/>
    </w:rPr>
  </w:style>
  <w:style w:type="character" w:customStyle="1" w:styleId="ListLabel7">
    <w:name w:val="ListLabel 7"/>
    <w:rPr>
      <w:position w:val="0"/>
      <w:vertAlign w:val="baseline"/>
    </w:rPr>
  </w:style>
  <w:style w:type="character" w:customStyle="1" w:styleId="ListLabel8">
    <w:name w:val="ListLabel 8"/>
    <w:rPr>
      <w:position w:val="0"/>
      <w:vertAlign w:val="baseline"/>
    </w:rPr>
  </w:style>
  <w:style w:type="character" w:customStyle="1" w:styleId="ListLabel9">
    <w:name w:val="ListLabel 9"/>
    <w:rPr>
      <w:position w:val="0"/>
      <w:vertAlign w:val="baseline"/>
    </w:rPr>
  </w:style>
  <w:style w:type="character" w:customStyle="1" w:styleId="ListLabel10">
    <w:name w:val="ListLabel 10"/>
    <w:rPr>
      <w:rFonts w:ascii="Tahoma" w:hAnsi="Tahoma"/>
      <w:u w:val="none"/>
    </w:rPr>
  </w:style>
  <w:style w:type="character" w:customStyle="1" w:styleId="ListLabel11">
    <w:name w:val="ListLabel 11"/>
    <w:rPr>
      <w:u w:val="none"/>
    </w:rPr>
  </w:style>
  <w:style w:type="character" w:customStyle="1" w:styleId="ListLabel12">
    <w:name w:val="ListLabel 12"/>
    <w:rPr>
      <w:u w:val="none"/>
    </w:rPr>
  </w:style>
  <w:style w:type="character" w:customStyle="1" w:styleId="ListLabel13">
    <w:name w:val="ListLabel 13"/>
    <w:rPr>
      <w:u w:val="none"/>
    </w:rPr>
  </w:style>
  <w:style w:type="character" w:customStyle="1" w:styleId="ListLabel14">
    <w:name w:val="ListLabel 14"/>
    <w:rPr>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19">
    <w:name w:val="ListLabel 19"/>
    <w:rPr>
      <w:position w:val="0"/>
      <w:vertAlign w:val="baseline"/>
    </w:rPr>
  </w:style>
  <w:style w:type="character" w:customStyle="1" w:styleId="ListLabel20">
    <w:name w:val="ListLabel 20"/>
    <w:rPr>
      <w:rFonts w:ascii="Tahoma" w:hAnsi="Tahoma"/>
      <w:b w:val="0"/>
      <w:position w:val="0"/>
      <w:sz w:val="20"/>
      <w:vertAlign w:val="baseline"/>
    </w:rPr>
  </w:style>
  <w:style w:type="character" w:customStyle="1" w:styleId="ListLabel21">
    <w:name w:val="ListLabel 21"/>
    <w:rPr>
      <w:position w:val="0"/>
      <w:vertAlign w:val="baseline"/>
    </w:rPr>
  </w:style>
  <w:style w:type="character" w:customStyle="1" w:styleId="ListLabel22">
    <w:name w:val="ListLabel 22"/>
    <w:rPr>
      <w:position w:val="0"/>
      <w:vertAlign w:val="baseline"/>
    </w:rPr>
  </w:style>
  <w:style w:type="character" w:customStyle="1" w:styleId="ListLabel23">
    <w:name w:val="ListLabel 23"/>
    <w:rPr>
      <w:position w:val="0"/>
      <w:vertAlign w:val="baseline"/>
    </w:rPr>
  </w:style>
  <w:style w:type="character" w:customStyle="1" w:styleId="ListLabel24">
    <w:name w:val="ListLabel 24"/>
    <w:rPr>
      <w:position w:val="0"/>
      <w:vertAlign w:val="baseline"/>
    </w:rPr>
  </w:style>
  <w:style w:type="character" w:customStyle="1" w:styleId="ListLabel25">
    <w:name w:val="ListLabel 25"/>
    <w:rPr>
      <w:position w:val="0"/>
      <w:vertAlign w:val="baseline"/>
    </w:rPr>
  </w:style>
  <w:style w:type="character" w:customStyle="1" w:styleId="ListLabel26">
    <w:name w:val="ListLabel 26"/>
    <w:rPr>
      <w:position w:val="0"/>
      <w:vertAlign w:val="baseline"/>
    </w:rPr>
  </w:style>
  <w:style w:type="character" w:customStyle="1" w:styleId="ListLabel27">
    <w:name w:val="ListLabel 27"/>
    <w:rPr>
      <w:position w:val="0"/>
      <w:vertAlign w:val="baseline"/>
    </w:rPr>
  </w:style>
  <w:style w:type="character" w:customStyle="1" w:styleId="ListLabel28">
    <w:name w:val="ListLabel 28"/>
    <w:rPr>
      <w:rFonts w:ascii="Tahoma" w:hAnsi="Tahoma"/>
      <w:b w:val="0"/>
      <w:position w:val="0"/>
      <w:sz w:val="20"/>
      <w:szCs w:val="20"/>
      <w:vertAlign w:val="baseline"/>
    </w:rPr>
  </w:style>
  <w:style w:type="character" w:customStyle="1" w:styleId="ListLabel29">
    <w:name w:val="ListLabel 29"/>
    <w:rPr>
      <w:b/>
      <w:i w:val="0"/>
      <w:position w:val="0"/>
      <w:vertAlign w:val="baseline"/>
    </w:rPr>
  </w:style>
  <w:style w:type="character" w:customStyle="1" w:styleId="ListLabel30">
    <w:name w:val="ListLabel 30"/>
    <w:rPr>
      <w:rFonts w:eastAsia="Noto Sans Symbols" w:cs="Noto Sans Symbols"/>
      <w:position w:val="0"/>
      <w:vertAlign w:val="baseline"/>
    </w:rPr>
  </w:style>
  <w:style w:type="character" w:customStyle="1" w:styleId="ListLabel31">
    <w:name w:val="ListLabel 31"/>
    <w:rPr>
      <w:rFonts w:eastAsia="Tahoma" w:cs="Tahoma"/>
      <w:position w:val="0"/>
      <w:vertAlign w:val="baseline"/>
    </w:rPr>
  </w:style>
  <w:style w:type="character" w:customStyle="1" w:styleId="ListLabel32">
    <w:name w:val="ListLabel 32"/>
    <w:rPr>
      <w:rFonts w:eastAsia="Noto Sans Symbols" w:cs="Noto Sans Symbols"/>
      <w:position w:val="0"/>
      <w:vertAlign w:val="baseline"/>
    </w:rPr>
  </w:style>
  <w:style w:type="character" w:customStyle="1" w:styleId="ListLabel33">
    <w:name w:val="ListLabel 33"/>
    <w:rPr>
      <w:position w:val="0"/>
      <w:vertAlign w:val="baseline"/>
    </w:rPr>
  </w:style>
  <w:style w:type="character" w:customStyle="1" w:styleId="ListLabel34">
    <w:name w:val="ListLabel 34"/>
    <w:rPr>
      <w:position w:val="0"/>
      <w:vertAlign w:val="baseline"/>
    </w:rPr>
  </w:style>
  <w:style w:type="character" w:customStyle="1" w:styleId="ListLabel35">
    <w:name w:val="ListLabel 35"/>
    <w:rPr>
      <w:position w:val="0"/>
      <w:vertAlign w:val="baseline"/>
    </w:rPr>
  </w:style>
  <w:style w:type="character" w:customStyle="1" w:styleId="ListLabel36">
    <w:name w:val="ListLabel 36"/>
    <w:rPr>
      <w:position w:val="0"/>
      <w:vertAlign w:val="baseline"/>
    </w:rPr>
  </w:style>
  <w:style w:type="character" w:customStyle="1" w:styleId="ListLabel37">
    <w:name w:val="ListLabel 37"/>
    <w:rPr>
      <w:rFonts w:ascii="Tahoma" w:hAnsi="Tahoma"/>
      <w:b w:val="0"/>
      <w:position w:val="0"/>
      <w:sz w:val="20"/>
      <w:vertAlign w:val="baseline"/>
    </w:rPr>
  </w:style>
  <w:style w:type="character" w:customStyle="1" w:styleId="ListLabel38">
    <w:name w:val="ListLabel 38"/>
    <w:rPr>
      <w:position w:val="0"/>
      <w:vertAlign w:val="baseline"/>
    </w:rPr>
  </w:style>
  <w:style w:type="character" w:customStyle="1" w:styleId="ListLabel39">
    <w:name w:val="ListLabel 39"/>
    <w:rPr>
      <w:position w:val="0"/>
      <w:vertAlign w:val="baseline"/>
    </w:rPr>
  </w:style>
  <w:style w:type="character" w:customStyle="1" w:styleId="ListLabel40">
    <w:name w:val="ListLabel 40"/>
    <w:rPr>
      <w:position w:val="0"/>
      <w:vertAlign w:val="baseline"/>
    </w:rPr>
  </w:style>
  <w:style w:type="character" w:customStyle="1" w:styleId="ListLabel41">
    <w:name w:val="ListLabel 41"/>
    <w:rPr>
      <w:position w:val="0"/>
      <w:vertAlign w:val="baseline"/>
    </w:rPr>
  </w:style>
  <w:style w:type="character" w:customStyle="1" w:styleId="ListLabel42">
    <w:name w:val="ListLabel 42"/>
    <w:rPr>
      <w:position w:val="0"/>
      <w:vertAlign w:val="baseline"/>
    </w:rPr>
  </w:style>
  <w:style w:type="character" w:customStyle="1" w:styleId="ListLabel43">
    <w:name w:val="ListLabel 43"/>
    <w:rPr>
      <w:position w:val="0"/>
      <w:vertAlign w:val="baseline"/>
    </w:rPr>
  </w:style>
  <w:style w:type="character" w:customStyle="1" w:styleId="ListLabel44">
    <w:name w:val="ListLabel 44"/>
    <w:rPr>
      <w:position w:val="0"/>
      <w:vertAlign w:val="baseline"/>
    </w:rPr>
  </w:style>
  <w:style w:type="character" w:customStyle="1" w:styleId="ListLabel45">
    <w:name w:val="ListLabel 45"/>
    <w:rPr>
      <w:position w:val="0"/>
      <w:vertAlign w:val="baseline"/>
    </w:rPr>
  </w:style>
  <w:style w:type="character" w:customStyle="1" w:styleId="ListLabel46">
    <w:name w:val="ListLabel 46"/>
    <w:rPr>
      <w:rFonts w:eastAsia="Tahoma" w:cs="Tahoma"/>
      <w:b w:val="0"/>
      <w:i w:val="0"/>
      <w:position w:val="0"/>
      <w:sz w:val="20"/>
      <w:szCs w:val="20"/>
      <w:vertAlign w:val="baseline"/>
    </w:rPr>
  </w:style>
  <w:style w:type="character" w:customStyle="1" w:styleId="ListLabel47">
    <w:name w:val="ListLabel 47"/>
    <w:rPr>
      <w:position w:val="0"/>
      <w:vertAlign w:val="baseline"/>
    </w:rPr>
  </w:style>
  <w:style w:type="character" w:customStyle="1" w:styleId="ListLabel48">
    <w:name w:val="ListLabel 48"/>
    <w:rPr>
      <w:position w:val="0"/>
      <w:vertAlign w:val="baseline"/>
    </w:rPr>
  </w:style>
  <w:style w:type="character" w:customStyle="1" w:styleId="ListLabel49">
    <w:name w:val="ListLabel 49"/>
    <w:rPr>
      <w:position w:val="0"/>
      <w:vertAlign w:val="baseline"/>
    </w:rPr>
  </w:style>
  <w:style w:type="character" w:customStyle="1" w:styleId="ListLabel50">
    <w:name w:val="ListLabel 50"/>
    <w:rPr>
      <w:position w:val="0"/>
      <w:vertAlign w:val="baseline"/>
    </w:rPr>
  </w:style>
  <w:style w:type="character" w:customStyle="1" w:styleId="ListLabel51">
    <w:name w:val="ListLabel 51"/>
    <w:rPr>
      <w:position w:val="0"/>
      <w:vertAlign w:val="baseline"/>
    </w:rPr>
  </w:style>
  <w:style w:type="character" w:customStyle="1" w:styleId="ListLabel52">
    <w:name w:val="ListLabel 52"/>
    <w:rPr>
      <w:position w:val="0"/>
      <w:vertAlign w:val="baseline"/>
    </w:rPr>
  </w:style>
  <w:style w:type="character" w:customStyle="1" w:styleId="ListLabel53">
    <w:name w:val="ListLabel 53"/>
    <w:rPr>
      <w:position w:val="0"/>
      <w:vertAlign w:val="baseline"/>
    </w:rPr>
  </w:style>
  <w:style w:type="character" w:customStyle="1" w:styleId="ListLabel54">
    <w:name w:val="ListLabel 54"/>
    <w:rPr>
      <w:position w:val="0"/>
      <w:vertAlign w:val="baseline"/>
    </w:rPr>
  </w:style>
  <w:style w:type="character" w:customStyle="1" w:styleId="ListLabel55">
    <w:name w:val="ListLabel 55"/>
    <w:rPr>
      <w:rFonts w:eastAsia="Times New Roman" w:cs="Times New Roman"/>
      <w:b w:val="0"/>
      <w:i w:val="0"/>
      <w:position w:val="0"/>
      <w:sz w:val="24"/>
      <w:szCs w:val="24"/>
      <w:vertAlign w:val="baseline"/>
    </w:rPr>
  </w:style>
  <w:style w:type="character" w:customStyle="1" w:styleId="ListLabel56">
    <w:name w:val="ListLabel 56"/>
    <w:rPr>
      <w:position w:val="0"/>
      <w:vertAlign w:val="baseline"/>
    </w:rPr>
  </w:style>
  <w:style w:type="character" w:customStyle="1" w:styleId="ListLabel57">
    <w:name w:val="ListLabel 57"/>
    <w:rPr>
      <w:position w:val="0"/>
      <w:vertAlign w:val="baseline"/>
    </w:rPr>
  </w:style>
  <w:style w:type="character" w:customStyle="1" w:styleId="ListLabel58">
    <w:name w:val="ListLabel 58"/>
    <w:rPr>
      <w:position w:val="0"/>
      <w:vertAlign w:val="baseline"/>
    </w:rPr>
  </w:style>
  <w:style w:type="character" w:customStyle="1" w:styleId="ListLabel59">
    <w:name w:val="ListLabel 59"/>
    <w:rPr>
      <w:position w:val="0"/>
      <w:vertAlign w:val="baseline"/>
    </w:rPr>
  </w:style>
  <w:style w:type="character" w:customStyle="1" w:styleId="ListLabel60">
    <w:name w:val="ListLabel 60"/>
    <w:rPr>
      <w:position w:val="0"/>
      <w:vertAlign w:val="baseline"/>
    </w:rPr>
  </w:style>
  <w:style w:type="character" w:customStyle="1" w:styleId="ListLabel61">
    <w:name w:val="ListLabel 61"/>
    <w:rPr>
      <w:position w:val="0"/>
      <w:vertAlign w:val="baseline"/>
    </w:rPr>
  </w:style>
  <w:style w:type="character" w:customStyle="1" w:styleId="ListLabel62">
    <w:name w:val="ListLabel 62"/>
    <w:rPr>
      <w:position w:val="0"/>
      <w:vertAlign w:val="baseline"/>
    </w:rPr>
  </w:style>
  <w:style w:type="character" w:customStyle="1" w:styleId="ListLabel63">
    <w:name w:val="ListLabel 63"/>
    <w:rPr>
      <w:position w:val="0"/>
      <w:vertAlign w:val="baseline"/>
    </w:rPr>
  </w:style>
  <w:style w:type="character" w:customStyle="1" w:styleId="ListLabel64">
    <w:name w:val="ListLabel 64"/>
    <w:rPr>
      <w:rFonts w:eastAsia="Times New Roman" w:cs="Times New Roman"/>
      <w:b w:val="0"/>
      <w:i w:val="0"/>
      <w:position w:val="0"/>
      <w:sz w:val="24"/>
      <w:szCs w:val="24"/>
      <w:vertAlign w:val="baseline"/>
    </w:rPr>
  </w:style>
  <w:style w:type="character" w:customStyle="1" w:styleId="ListLabel65">
    <w:name w:val="ListLabel 65"/>
    <w:rPr>
      <w:position w:val="0"/>
      <w:vertAlign w:val="baseline"/>
    </w:rPr>
  </w:style>
  <w:style w:type="character" w:customStyle="1" w:styleId="ListLabel66">
    <w:name w:val="ListLabel 66"/>
    <w:rPr>
      <w:rFonts w:ascii="Tahoma" w:hAnsi="Tahoma"/>
      <w:b/>
      <w:position w:val="0"/>
      <w:sz w:val="20"/>
      <w:vertAlign w:val="baseline"/>
    </w:rPr>
  </w:style>
  <w:style w:type="character" w:customStyle="1" w:styleId="ListLabel67">
    <w:name w:val="ListLabel 67"/>
    <w:rPr>
      <w:position w:val="0"/>
      <w:vertAlign w:val="baseline"/>
    </w:rPr>
  </w:style>
  <w:style w:type="character" w:customStyle="1" w:styleId="ListLabel68">
    <w:name w:val="ListLabel 68"/>
    <w:rPr>
      <w:position w:val="0"/>
      <w:vertAlign w:val="baseline"/>
    </w:rPr>
  </w:style>
  <w:style w:type="character" w:customStyle="1" w:styleId="ListLabel69">
    <w:name w:val="ListLabel 69"/>
    <w:rPr>
      <w:position w:val="0"/>
      <w:vertAlign w:val="baseline"/>
    </w:rPr>
  </w:style>
  <w:style w:type="character" w:customStyle="1" w:styleId="ListLabel70">
    <w:name w:val="ListLabel 70"/>
    <w:rPr>
      <w:position w:val="0"/>
      <w:vertAlign w:val="baseline"/>
    </w:rPr>
  </w:style>
  <w:style w:type="character" w:customStyle="1" w:styleId="ListLabel71">
    <w:name w:val="ListLabel 71"/>
    <w:rPr>
      <w:position w:val="0"/>
      <w:vertAlign w:val="baseline"/>
    </w:rPr>
  </w:style>
  <w:style w:type="character" w:customStyle="1" w:styleId="ListLabel72">
    <w:name w:val="ListLabel 72"/>
    <w:rPr>
      <w:position w:val="0"/>
      <w:vertAlign w:val="baseline"/>
    </w:rPr>
  </w:style>
  <w:style w:type="character" w:customStyle="1" w:styleId="ListLabel73">
    <w:name w:val="ListLabel 73"/>
    <w:rPr>
      <w:position w:val="0"/>
      <w:vertAlign w:val="baseline"/>
    </w:rPr>
  </w:style>
  <w:style w:type="character" w:customStyle="1" w:styleId="ListLabel74">
    <w:name w:val="ListLabel 74"/>
    <w:rPr>
      <w:rFonts w:eastAsia="Times New Roman" w:cs="Times New Roman"/>
      <w:b w:val="0"/>
      <w:i w:val="0"/>
      <w:color w:val="000000"/>
      <w:position w:val="0"/>
      <w:sz w:val="24"/>
      <w:szCs w:val="24"/>
      <w:vertAlign w:val="baseline"/>
    </w:rPr>
  </w:style>
  <w:style w:type="character" w:customStyle="1" w:styleId="ListLabel75">
    <w:name w:val="ListLabel 75"/>
    <w:rPr>
      <w:rFonts w:ascii="Tahoma" w:hAnsi="Tahoma"/>
      <w:b w:val="0"/>
      <w:position w:val="0"/>
      <w:sz w:val="20"/>
      <w:vertAlign w:val="baseline"/>
    </w:rPr>
  </w:style>
  <w:style w:type="character" w:customStyle="1" w:styleId="ListLabel76">
    <w:name w:val="ListLabel 76"/>
    <w:rPr>
      <w:rFonts w:eastAsia="Courier New" w:cs="Courier New"/>
      <w:position w:val="0"/>
      <w:vertAlign w:val="baseline"/>
    </w:rPr>
  </w:style>
  <w:style w:type="character" w:customStyle="1" w:styleId="ListLabel77">
    <w:name w:val="ListLabel 77"/>
    <w:rPr>
      <w:rFonts w:eastAsia="Noto Sans Symbols" w:cs="Noto Sans Symbols"/>
      <w:position w:val="0"/>
      <w:vertAlign w:val="baseline"/>
    </w:rPr>
  </w:style>
  <w:style w:type="character" w:customStyle="1" w:styleId="ListLabel78">
    <w:name w:val="ListLabel 78"/>
    <w:rPr>
      <w:rFonts w:eastAsia="Noto Sans Symbols" w:cs="Noto Sans Symbols"/>
      <w:position w:val="0"/>
      <w:vertAlign w:val="baseline"/>
    </w:rPr>
  </w:style>
  <w:style w:type="character" w:customStyle="1" w:styleId="ListLabel79">
    <w:name w:val="ListLabel 79"/>
    <w:rPr>
      <w:rFonts w:eastAsia="Courier New" w:cs="Courier New"/>
      <w:position w:val="0"/>
      <w:vertAlign w:val="baseline"/>
    </w:rPr>
  </w:style>
  <w:style w:type="character" w:customStyle="1" w:styleId="ListLabel80">
    <w:name w:val="ListLabel 80"/>
    <w:rPr>
      <w:rFonts w:eastAsia="Noto Sans Symbols" w:cs="Noto Sans Symbols"/>
      <w:position w:val="0"/>
      <w:vertAlign w:val="baseline"/>
    </w:rPr>
  </w:style>
  <w:style w:type="character" w:customStyle="1" w:styleId="ListLabel81">
    <w:name w:val="ListLabel 81"/>
    <w:rPr>
      <w:rFonts w:eastAsia="Noto Sans Symbols" w:cs="Noto Sans Symbols"/>
      <w:position w:val="0"/>
      <w:vertAlign w:val="baseline"/>
    </w:rPr>
  </w:style>
  <w:style w:type="character" w:customStyle="1" w:styleId="ListLabel82">
    <w:name w:val="ListLabel 82"/>
    <w:rPr>
      <w:rFonts w:eastAsia="Courier New" w:cs="Courier New"/>
      <w:position w:val="0"/>
      <w:vertAlign w:val="baseline"/>
    </w:rPr>
  </w:style>
  <w:style w:type="character" w:customStyle="1" w:styleId="ListLabel83">
    <w:name w:val="ListLabel 83"/>
    <w:rPr>
      <w:rFonts w:eastAsia="Noto Sans Symbols" w:cs="Noto Sans Symbols"/>
      <w:position w:val="0"/>
      <w:vertAlign w:val="baseline"/>
    </w:rPr>
  </w:style>
  <w:style w:type="character" w:customStyle="1" w:styleId="ListLabel84">
    <w:name w:val="ListLabel 84"/>
    <w:rPr>
      <w:rFonts w:ascii="Tahoma" w:hAnsi="Tahoma"/>
      <w:u w:val="none"/>
    </w:rPr>
  </w:style>
  <w:style w:type="character" w:customStyle="1" w:styleId="ListLabel85">
    <w:name w:val="ListLabel 85"/>
    <w:rPr>
      <w:u w:val="none"/>
    </w:rPr>
  </w:style>
  <w:style w:type="character" w:customStyle="1" w:styleId="ListLabel86">
    <w:name w:val="ListLabel 86"/>
    <w:rPr>
      <w:u w:val="none"/>
    </w:rPr>
  </w:style>
  <w:style w:type="character" w:customStyle="1" w:styleId="ListLabel87">
    <w:name w:val="ListLabel 87"/>
    <w:rPr>
      <w:u w:val="none"/>
    </w:rPr>
  </w:style>
  <w:style w:type="character" w:customStyle="1" w:styleId="ListLabel88">
    <w:name w:val="ListLabel 88"/>
    <w:rPr>
      <w:u w:val="none"/>
    </w:rPr>
  </w:style>
  <w:style w:type="character" w:customStyle="1" w:styleId="ListLabel89">
    <w:name w:val="ListLabel 89"/>
    <w:rPr>
      <w:u w:val="none"/>
    </w:rPr>
  </w:style>
  <w:style w:type="character" w:customStyle="1" w:styleId="ListLabel90">
    <w:name w:val="ListLabel 90"/>
    <w:rPr>
      <w:u w:val="none"/>
    </w:rPr>
  </w:style>
  <w:style w:type="character" w:customStyle="1" w:styleId="ListLabel91">
    <w:name w:val="ListLabel 91"/>
    <w:rPr>
      <w:u w:val="none"/>
    </w:rPr>
  </w:style>
  <w:style w:type="character" w:customStyle="1" w:styleId="ListLabel92">
    <w:name w:val="ListLabel 92"/>
    <w:rPr>
      <w:u w:val="none"/>
    </w:rPr>
  </w:style>
  <w:style w:type="character" w:customStyle="1" w:styleId="ListLabel93">
    <w:name w:val="ListLabel 93"/>
    <w:rPr>
      <w:rFonts w:ascii="Calibri" w:hAnsi="Calibri"/>
      <w:b/>
      <w:i w:val="0"/>
      <w:position w:val="0"/>
      <w:sz w:val="22"/>
      <w:vertAlign w:val="baseline"/>
    </w:rPr>
  </w:style>
  <w:style w:type="character" w:customStyle="1" w:styleId="ListLabel94">
    <w:name w:val="ListLabel 94"/>
    <w:rPr>
      <w:position w:val="0"/>
      <w:vertAlign w:val="baseline"/>
    </w:rPr>
  </w:style>
  <w:style w:type="character" w:customStyle="1" w:styleId="ListLabel95">
    <w:name w:val="ListLabel 95"/>
    <w:rPr>
      <w:position w:val="0"/>
      <w:vertAlign w:val="baseline"/>
    </w:rPr>
  </w:style>
  <w:style w:type="character" w:customStyle="1" w:styleId="ListLabel96">
    <w:name w:val="ListLabel 96"/>
    <w:rPr>
      <w:position w:val="0"/>
      <w:vertAlign w:val="baseline"/>
    </w:rPr>
  </w:style>
  <w:style w:type="character" w:customStyle="1" w:styleId="ListLabel97">
    <w:name w:val="ListLabel 97"/>
    <w:rPr>
      <w:position w:val="0"/>
      <w:vertAlign w:val="baseline"/>
    </w:rPr>
  </w:style>
  <w:style w:type="character" w:customStyle="1" w:styleId="ListLabel98">
    <w:name w:val="ListLabel 98"/>
    <w:rPr>
      <w:position w:val="0"/>
      <w:vertAlign w:val="baseline"/>
    </w:rPr>
  </w:style>
  <w:style w:type="character" w:customStyle="1" w:styleId="ListLabel99">
    <w:name w:val="ListLabel 99"/>
    <w:rPr>
      <w:position w:val="0"/>
      <w:vertAlign w:val="baseline"/>
    </w:rPr>
  </w:style>
  <w:style w:type="character" w:customStyle="1" w:styleId="ListLabel100">
    <w:name w:val="ListLabel 100"/>
    <w:rPr>
      <w:position w:val="0"/>
      <w:vertAlign w:val="baseline"/>
    </w:rPr>
  </w:style>
  <w:style w:type="character" w:customStyle="1" w:styleId="ListLabel101">
    <w:name w:val="ListLabel 101"/>
    <w:rPr>
      <w:position w:val="0"/>
      <w:vertAlign w:val="baseline"/>
    </w:rPr>
  </w:style>
  <w:style w:type="character" w:customStyle="1" w:styleId="ListLabel102">
    <w:name w:val="ListLabel 102"/>
    <w:rPr>
      <w:position w:val="0"/>
      <w:vertAlign w:val="baseline"/>
    </w:rPr>
  </w:style>
  <w:style w:type="character" w:customStyle="1" w:styleId="ListLabel103">
    <w:name w:val="ListLabel 103"/>
    <w:rPr>
      <w:rFonts w:ascii="Tahoma" w:hAnsi="Tahoma"/>
      <w:b w:val="0"/>
      <w:position w:val="0"/>
      <w:sz w:val="20"/>
      <w:vertAlign w:val="baseline"/>
    </w:rPr>
  </w:style>
  <w:style w:type="character" w:customStyle="1" w:styleId="ListLabel104">
    <w:name w:val="ListLabel 104"/>
    <w:rPr>
      <w:position w:val="0"/>
      <w:vertAlign w:val="baseline"/>
    </w:rPr>
  </w:style>
  <w:style w:type="character" w:customStyle="1" w:styleId="ListLabel105">
    <w:name w:val="ListLabel 105"/>
    <w:rPr>
      <w:position w:val="0"/>
      <w:vertAlign w:val="baseline"/>
    </w:rPr>
  </w:style>
  <w:style w:type="character" w:customStyle="1" w:styleId="ListLabel106">
    <w:name w:val="ListLabel 106"/>
    <w:rPr>
      <w:position w:val="0"/>
      <w:vertAlign w:val="baseline"/>
    </w:rPr>
  </w:style>
  <w:style w:type="character" w:customStyle="1" w:styleId="ListLabel107">
    <w:name w:val="ListLabel 107"/>
    <w:rPr>
      <w:position w:val="0"/>
      <w:vertAlign w:val="baseline"/>
    </w:rPr>
  </w:style>
  <w:style w:type="character" w:customStyle="1" w:styleId="ListLabel108">
    <w:name w:val="ListLabel 108"/>
    <w:rPr>
      <w:position w:val="0"/>
      <w:vertAlign w:val="baseline"/>
    </w:rPr>
  </w:style>
  <w:style w:type="character" w:customStyle="1" w:styleId="ListLabel109">
    <w:name w:val="ListLabel 109"/>
    <w:rPr>
      <w:position w:val="0"/>
      <w:vertAlign w:val="baseline"/>
    </w:rPr>
  </w:style>
  <w:style w:type="character" w:customStyle="1" w:styleId="ListLabel110">
    <w:name w:val="ListLabel 110"/>
    <w:rPr>
      <w:position w:val="0"/>
      <w:vertAlign w:val="baseline"/>
    </w:rPr>
  </w:style>
  <w:style w:type="character" w:customStyle="1" w:styleId="ListLabel111">
    <w:name w:val="ListLabel 111"/>
    <w:rPr>
      <w:rFonts w:eastAsia="Tahoma" w:cs="Tahoma"/>
      <w:b w:val="0"/>
      <w:i w:val="0"/>
      <w:position w:val="0"/>
      <w:sz w:val="20"/>
      <w:szCs w:val="20"/>
      <w:u w:val="none"/>
      <w:vertAlign w:val="baseline"/>
    </w:rPr>
  </w:style>
  <w:style w:type="character" w:customStyle="1" w:styleId="ListLabel112">
    <w:name w:val="ListLabel 112"/>
    <w:rPr>
      <w:position w:val="0"/>
      <w:vertAlign w:val="baseline"/>
    </w:rPr>
  </w:style>
  <w:style w:type="character" w:customStyle="1" w:styleId="ListLabel113">
    <w:name w:val="ListLabel 113"/>
    <w:rPr>
      <w:position w:val="0"/>
      <w:vertAlign w:val="baseline"/>
    </w:rPr>
  </w:style>
  <w:style w:type="character" w:customStyle="1" w:styleId="ListLabel114">
    <w:name w:val="ListLabel 114"/>
    <w:rPr>
      <w:position w:val="0"/>
      <w:vertAlign w:val="baseline"/>
    </w:rPr>
  </w:style>
  <w:style w:type="character" w:customStyle="1" w:styleId="ListLabel115">
    <w:name w:val="ListLabel 115"/>
    <w:rPr>
      <w:position w:val="0"/>
      <w:vertAlign w:val="baseline"/>
    </w:rPr>
  </w:style>
  <w:style w:type="character" w:customStyle="1" w:styleId="ListLabel116">
    <w:name w:val="ListLabel 116"/>
    <w:rPr>
      <w:position w:val="0"/>
      <w:vertAlign w:val="baseline"/>
    </w:rPr>
  </w:style>
  <w:style w:type="character" w:customStyle="1" w:styleId="ListLabel117">
    <w:name w:val="ListLabel 117"/>
    <w:rPr>
      <w:position w:val="0"/>
      <w:vertAlign w:val="baseline"/>
    </w:rPr>
  </w:style>
  <w:style w:type="character" w:customStyle="1" w:styleId="ListLabel118">
    <w:name w:val="ListLabel 118"/>
    <w:rPr>
      <w:position w:val="0"/>
      <w:vertAlign w:val="baseline"/>
    </w:rPr>
  </w:style>
  <w:style w:type="character" w:customStyle="1" w:styleId="ListLabel119">
    <w:name w:val="ListLabel 119"/>
    <w:rPr>
      <w:position w:val="0"/>
      <w:vertAlign w:val="baseline"/>
    </w:rPr>
  </w:style>
  <w:style w:type="character" w:customStyle="1" w:styleId="ListLabel120">
    <w:name w:val="ListLabel 120"/>
    <w:rPr>
      <w:rFonts w:ascii="Calibri" w:eastAsia="Calibri" w:hAnsi="Calibri" w:cs="Calibri"/>
      <w:b w:val="0"/>
      <w:i w:val="0"/>
      <w:caps w:val="0"/>
      <w:smallCaps w:val="0"/>
      <w:strike w:val="0"/>
      <w:dstrike w:val="0"/>
      <w:color w:val="0000FF"/>
      <w:position w:val="0"/>
      <w:sz w:val="22"/>
      <w:szCs w:val="22"/>
      <w:u w:val="single"/>
      <w:vertAlign w:val="baseline"/>
    </w:rPr>
  </w:style>
  <w:style w:type="character" w:customStyle="1" w:styleId="Internetlink">
    <w:name w:val="Internet link"/>
    <w:rPr>
      <w:color w:val="000080"/>
      <w:u w:val="single"/>
    </w:rPr>
  </w:style>
  <w:style w:type="character" w:customStyle="1" w:styleId="ListLabel121">
    <w:name w:val="ListLabel 121"/>
    <w:rPr>
      <w:rFonts w:ascii="Times New Roman" w:eastAsia="Times New Roman" w:hAnsi="Times New Roman" w:cs="Times New Roman"/>
      <w:b w:val="0"/>
      <w:i w:val="0"/>
      <w:caps w:val="0"/>
      <w:smallCaps w:val="0"/>
      <w:strike w:val="0"/>
      <w:dstrike w:val="0"/>
      <w:color w:val="000000"/>
      <w:position w:val="0"/>
      <w:sz w:val="24"/>
      <w:szCs w:val="24"/>
      <w:u w:val="none"/>
      <w:vertAlign w:val="baseline"/>
    </w:rPr>
  </w:style>
  <w:style w:type="paragraph" w:styleId="Textbubliny">
    <w:name w:val="Balloon Text"/>
    <w:basedOn w:val="Normln"/>
    <w:rPr>
      <w:rFonts w:ascii="Tahoma" w:hAnsi="Tahoma" w:cs="Mangal"/>
      <w:sz w:val="16"/>
      <w:szCs w:val="14"/>
    </w:rPr>
  </w:style>
  <w:style w:type="character" w:customStyle="1" w:styleId="TextbublinyChar">
    <w:name w:val="Text bubliny Char"/>
    <w:basedOn w:val="Standardnpsmoodstavce"/>
    <w:rPr>
      <w:rFonts w:ascii="Tahoma" w:hAnsi="Tahoma" w:cs="Mangal"/>
      <w:sz w:val="16"/>
      <w:szCs w:val="14"/>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Linux Libertine G" w:hAnsi="Calibri" w:cs="Linux Libertine G"/>
        <w:lang w:val="cs-CZ"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widowControl/>
      <w:suppressAutoHyphens/>
    </w:pPr>
  </w:style>
  <w:style w:type="paragraph" w:styleId="Nadpis1">
    <w:name w:val="heading 1"/>
    <w:basedOn w:val="Normln"/>
    <w:next w:val="Standard"/>
    <w:pPr>
      <w:keepNext/>
      <w:keepLines/>
      <w:spacing w:before="480" w:after="120"/>
      <w:outlineLvl w:val="0"/>
    </w:pPr>
    <w:rPr>
      <w:b/>
      <w:sz w:val="48"/>
      <w:szCs w:val="48"/>
    </w:rPr>
  </w:style>
  <w:style w:type="paragraph" w:styleId="Nadpis2">
    <w:name w:val="heading 2"/>
    <w:basedOn w:val="Normln"/>
    <w:next w:val="Standard"/>
    <w:pPr>
      <w:keepNext/>
      <w:keepLines/>
      <w:spacing w:before="360" w:after="80"/>
      <w:outlineLvl w:val="1"/>
    </w:pPr>
    <w:rPr>
      <w:b/>
      <w:sz w:val="36"/>
      <w:szCs w:val="36"/>
    </w:rPr>
  </w:style>
  <w:style w:type="paragraph" w:styleId="Nadpis3">
    <w:name w:val="heading 3"/>
    <w:basedOn w:val="Normln"/>
    <w:next w:val="Standard"/>
    <w:pPr>
      <w:keepNext/>
      <w:keepLines/>
      <w:spacing w:before="280" w:after="80"/>
      <w:outlineLvl w:val="2"/>
    </w:pPr>
    <w:rPr>
      <w:b/>
      <w:sz w:val="28"/>
      <w:szCs w:val="28"/>
    </w:rPr>
  </w:style>
  <w:style w:type="paragraph" w:styleId="Nadpis4">
    <w:name w:val="heading 4"/>
    <w:basedOn w:val="Normln"/>
    <w:next w:val="Standard"/>
    <w:pPr>
      <w:keepNext/>
      <w:keepLines/>
      <w:spacing w:before="240" w:after="40"/>
      <w:outlineLvl w:val="3"/>
    </w:pPr>
    <w:rPr>
      <w:b/>
      <w:sz w:val="24"/>
      <w:szCs w:val="24"/>
    </w:rPr>
  </w:style>
  <w:style w:type="paragraph" w:styleId="Nadpis5">
    <w:name w:val="heading 5"/>
    <w:basedOn w:val="Normln"/>
    <w:next w:val="Standard"/>
    <w:pPr>
      <w:keepNext/>
      <w:keepLines/>
      <w:spacing w:before="220" w:after="40"/>
      <w:outlineLvl w:val="4"/>
    </w:pPr>
    <w:rPr>
      <w:b/>
      <w:sz w:val="22"/>
      <w:szCs w:val="22"/>
    </w:rPr>
  </w:style>
  <w:style w:type="paragraph" w:styleId="Nadpis6">
    <w:name w:val="heading 6"/>
    <w:basedOn w:val="Normln"/>
    <w:next w:val="Standard"/>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76" w:lineRule="auto"/>
    </w:pPr>
  </w:style>
  <w:style w:type="paragraph" w:styleId="Seznam">
    <w:name w:val="List"/>
    <w:basedOn w:val="Textbody"/>
    <w:rPr>
      <w:sz w:val="24"/>
    </w:rPr>
  </w:style>
  <w:style w:type="paragraph" w:styleId="Titulek">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Nzev">
    <w:name w:val="Title"/>
    <w:basedOn w:val="Normln"/>
    <w:next w:val="Standard"/>
    <w:pPr>
      <w:keepNext/>
      <w:keepLines/>
      <w:spacing w:before="480" w:after="120"/>
    </w:pPr>
    <w:rPr>
      <w:b/>
      <w:sz w:val="72"/>
      <w:szCs w:val="72"/>
    </w:rPr>
  </w:style>
  <w:style w:type="paragraph" w:styleId="Podtitul">
    <w:name w:val="Subtitle"/>
    <w:basedOn w:val="Normln"/>
    <w:next w:val="Standard"/>
    <w:pPr>
      <w:keepNext/>
      <w:keepLines/>
      <w:spacing w:before="360" w:after="80"/>
    </w:pPr>
    <w:rPr>
      <w:rFonts w:ascii="Georgia" w:eastAsia="Georgia" w:hAnsi="Georgia" w:cs="Georgia"/>
      <w:i/>
      <w:color w:val="666666"/>
      <w:sz w:val="48"/>
      <w:szCs w:val="48"/>
    </w:rPr>
  </w:style>
  <w:style w:type="paragraph" w:styleId="Zhlav">
    <w:name w:val="header"/>
    <w:basedOn w:val="Standard"/>
  </w:style>
  <w:style w:type="character" w:customStyle="1" w:styleId="ListLabel1">
    <w:name w:val="ListLabel 1"/>
    <w:rPr>
      <w:rFonts w:ascii="Tahoma" w:hAnsi="Tahoma"/>
      <w:b w:val="0"/>
      <w:i w:val="0"/>
      <w:color w:val="000000"/>
      <w:position w:val="0"/>
      <w:sz w:val="20"/>
      <w:vertAlign w:val="baseline"/>
    </w:rPr>
  </w:style>
  <w:style w:type="character" w:customStyle="1" w:styleId="ListLabel2">
    <w:name w:val="ListLabel 2"/>
    <w:rPr>
      <w:position w:val="0"/>
      <w:vertAlign w:val="baseline"/>
    </w:rPr>
  </w:style>
  <w:style w:type="character" w:customStyle="1" w:styleId="ListLabel3">
    <w:name w:val="ListLabel 3"/>
    <w:rPr>
      <w:position w:val="0"/>
      <w:vertAlign w:val="baseline"/>
    </w:rPr>
  </w:style>
  <w:style w:type="character" w:customStyle="1" w:styleId="ListLabel4">
    <w:name w:val="ListLabel 4"/>
    <w:rPr>
      <w:position w:val="0"/>
      <w:vertAlign w:val="baseline"/>
    </w:rPr>
  </w:style>
  <w:style w:type="character" w:customStyle="1" w:styleId="ListLabel5">
    <w:name w:val="ListLabel 5"/>
    <w:rPr>
      <w:position w:val="0"/>
      <w:vertAlign w:val="baseline"/>
    </w:rPr>
  </w:style>
  <w:style w:type="character" w:customStyle="1" w:styleId="ListLabel6">
    <w:name w:val="ListLabel 6"/>
    <w:rPr>
      <w:position w:val="0"/>
      <w:vertAlign w:val="baseline"/>
    </w:rPr>
  </w:style>
  <w:style w:type="character" w:customStyle="1" w:styleId="ListLabel7">
    <w:name w:val="ListLabel 7"/>
    <w:rPr>
      <w:position w:val="0"/>
      <w:vertAlign w:val="baseline"/>
    </w:rPr>
  </w:style>
  <w:style w:type="character" w:customStyle="1" w:styleId="ListLabel8">
    <w:name w:val="ListLabel 8"/>
    <w:rPr>
      <w:position w:val="0"/>
      <w:vertAlign w:val="baseline"/>
    </w:rPr>
  </w:style>
  <w:style w:type="character" w:customStyle="1" w:styleId="ListLabel9">
    <w:name w:val="ListLabel 9"/>
    <w:rPr>
      <w:position w:val="0"/>
      <w:vertAlign w:val="baseline"/>
    </w:rPr>
  </w:style>
  <w:style w:type="character" w:customStyle="1" w:styleId="ListLabel10">
    <w:name w:val="ListLabel 10"/>
    <w:rPr>
      <w:rFonts w:ascii="Tahoma" w:hAnsi="Tahoma"/>
      <w:u w:val="none"/>
    </w:rPr>
  </w:style>
  <w:style w:type="character" w:customStyle="1" w:styleId="ListLabel11">
    <w:name w:val="ListLabel 11"/>
    <w:rPr>
      <w:u w:val="none"/>
    </w:rPr>
  </w:style>
  <w:style w:type="character" w:customStyle="1" w:styleId="ListLabel12">
    <w:name w:val="ListLabel 12"/>
    <w:rPr>
      <w:u w:val="none"/>
    </w:rPr>
  </w:style>
  <w:style w:type="character" w:customStyle="1" w:styleId="ListLabel13">
    <w:name w:val="ListLabel 13"/>
    <w:rPr>
      <w:u w:val="none"/>
    </w:rPr>
  </w:style>
  <w:style w:type="character" w:customStyle="1" w:styleId="ListLabel14">
    <w:name w:val="ListLabel 14"/>
    <w:rPr>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19">
    <w:name w:val="ListLabel 19"/>
    <w:rPr>
      <w:position w:val="0"/>
      <w:vertAlign w:val="baseline"/>
    </w:rPr>
  </w:style>
  <w:style w:type="character" w:customStyle="1" w:styleId="ListLabel20">
    <w:name w:val="ListLabel 20"/>
    <w:rPr>
      <w:rFonts w:ascii="Tahoma" w:hAnsi="Tahoma"/>
      <w:b w:val="0"/>
      <w:position w:val="0"/>
      <w:sz w:val="20"/>
      <w:vertAlign w:val="baseline"/>
    </w:rPr>
  </w:style>
  <w:style w:type="character" w:customStyle="1" w:styleId="ListLabel21">
    <w:name w:val="ListLabel 21"/>
    <w:rPr>
      <w:position w:val="0"/>
      <w:vertAlign w:val="baseline"/>
    </w:rPr>
  </w:style>
  <w:style w:type="character" w:customStyle="1" w:styleId="ListLabel22">
    <w:name w:val="ListLabel 22"/>
    <w:rPr>
      <w:position w:val="0"/>
      <w:vertAlign w:val="baseline"/>
    </w:rPr>
  </w:style>
  <w:style w:type="character" w:customStyle="1" w:styleId="ListLabel23">
    <w:name w:val="ListLabel 23"/>
    <w:rPr>
      <w:position w:val="0"/>
      <w:vertAlign w:val="baseline"/>
    </w:rPr>
  </w:style>
  <w:style w:type="character" w:customStyle="1" w:styleId="ListLabel24">
    <w:name w:val="ListLabel 24"/>
    <w:rPr>
      <w:position w:val="0"/>
      <w:vertAlign w:val="baseline"/>
    </w:rPr>
  </w:style>
  <w:style w:type="character" w:customStyle="1" w:styleId="ListLabel25">
    <w:name w:val="ListLabel 25"/>
    <w:rPr>
      <w:position w:val="0"/>
      <w:vertAlign w:val="baseline"/>
    </w:rPr>
  </w:style>
  <w:style w:type="character" w:customStyle="1" w:styleId="ListLabel26">
    <w:name w:val="ListLabel 26"/>
    <w:rPr>
      <w:position w:val="0"/>
      <w:vertAlign w:val="baseline"/>
    </w:rPr>
  </w:style>
  <w:style w:type="character" w:customStyle="1" w:styleId="ListLabel27">
    <w:name w:val="ListLabel 27"/>
    <w:rPr>
      <w:position w:val="0"/>
      <w:vertAlign w:val="baseline"/>
    </w:rPr>
  </w:style>
  <w:style w:type="character" w:customStyle="1" w:styleId="ListLabel28">
    <w:name w:val="ListLabel 28"/>
    <w:rPr>
      <w:rFonts w:ascii="Tahoma" w:hAnsi="Tahoma"/>
      <w:b w:val="0"/>
      <w:position w:val="0"/>
      <w:sz w:val="20"/>
      <w:szCs w:val="20"/>
      <w:vertAlign w:val="baseline"/>
    </w:rPr>
  </w:style>
  <w:style w:type="character" w:customStyle="1" w:styleId="ListLabel29">
    <w:name w:val="ListLabel 29"/>
    <w:rPr>
      <w:b/>
      <w:i w:val="0"/>
      <w:position w:val="0"/>
      <w:vertAlign w:val="baseline"/>
    </w:rPr>
  </w:style>
  <w:style w:type="character" w:customStyle="1" w:styleId="ListLabel30">
    <w:name w:val="ListLabel 30"/>
    <w:rPr>
      <w:rFonts w:eastAsia="Noto Sans Symbols" w:cs="Noto Sans Symbols"/>
      <w:position w:val="0"/>
      <w:vertAlign w:val="baseline"/>
    </w:rPr>
  </w:style>
  <w:style w:type="character" w:customStyle="1" w:styleId="ListLabel31">
    <w:name w:val="ListLabel 31"/>
    <w:rPr>
      <w:rFonts w:eastAsia="Tahoma" w:cs="Tahoma"/>
      <w:position w:val="0"/>
      <w:vertAlign w:val="baseline"/>
    </w:rPr>
  </w:style>
  <w:style w:type="character" w:customStyle="1" w:styleId="ListLabel32">
    <w:name w:val="ListLabel 32"/>
    <w:rPr>
      <w:rFonts w:eastAsia="Noto Sans Symbols" w:cs="Noto Sans Symbols"/>
      <w:position w:val="0"/>
      <w:vertAlign w:val="baseline"/>
    </w:rPr>
  </w:style>
  <w:style w:type="character" w:customStyle="1" w:styleId="ListLabel33">
    <w:name w:val="ListLabel 33"/>
    <w:rPr>
      <w:position w:val="0"/>
      <w:vertAlign w:val="baseline"/>
    </w:rPr>
  </w:style>
  <w:style w:type="character" w:customStyle="1" w:styleId="ListLabel34">
    <w:name w:val="ListLabel 34"/>
    <w:rPr>
      <w:position w:val="0"/>
      <w:vertAlign w:val="baseline"/>
    </w:rPr>
  </w:style>
  <w:style w:type="character" w:customStyle="1" w:styleId="ListLabel35">
    <w:name w:val="ListLabel 35"/>
    <w:rPr>
      <w:position w:val="0"/>
      <w:vertAlign w:val="baseline"/>
    </w:rPr>
  </w:style>
  <w:style w:type="character" w:customStyle="1" w:styleId="ListLabel36">
    <w:name w:val="ListLabel 36"/>
    <w:rPr>
      <w:position w:val="0"/>
      <w:vertAlign w:val="baseline"/>
    </w:rPr>
  </w:style>
  <w:style w:type="character" w:customStyle="1" w:styleId="ListLabel37">
    <w:name w:val="ListLabel 37"/>
    <w:rPr>
      <w:rFonts w:ascii="Tahoma" w:hAnsi="Tahoma"/>
      <w:b w:val="0"/>
      <w:position w:val="0"/>
      <w:sz w:val="20"/>
      <w:vertAlign w:val="baseline"/>
    </w:rPr>
  </w:style>
  <w:style w:type="character" w:customStyle="1" w:styleId="ListLabel38">
    <w:name w:val="ListLabel 38"/>
    <w:rPr>
      <w:position w:val="0"/>
      <w:vertAlign w:val="baseline"/>
    </w:rPr>
  </w:style>
  <w:style w:type="character" w:customStyle="1" w:styleId="ListLabel39">
    <w:name w:val="ListLabel 39"/>
    <w:rPr>
      <w:position w:val="0"/>
      <w:vertAlign w:val="baseline"/>
    </w:rPr>
  </w:style>
  <w:style w:type="character" w:customStyle="1" w:styleId="ListLabel40">
    <w:name w:val="ListLabel 40"/>
    <w:rPr>
      <w:position w:val="0"/>
      <w:vertAlign w:val="baseline"/>
    </w:rPr>
  </w:style>
  <w:style w:type="character" w:customStyle="1" w:styleId="ListLabel41">
    <w:name w:val="ListLabel 41"/>
    <w:rPr>
      <w:position w:val="0"/>
      <w:vertAlign w:val="baseline"/>
    </w:rPr>
  </w:style>
  <w:style w:type="character" w:customStyle="1" w:styleId="ListLabel42">
    <w:name w:val="ListLabel 42"/>
    <w:rPr>
      <w:position w:val="0"/>
      <w:vertAlign w:val="baseline"/>
    </w:rPr>
  </w:style>
  <w:style w:type="character" w:customStyle="1" w:styleId="ListLabel43">
    <w:name w:val="ListLabel 43"/>
    <w:rPr>
      <w:position w:val="0"/>
      <w:vertAlign w:val="baseline"/>
    </w:rPr>
  </w:style>
  <w:style w:type="character" w:customStyle="1" w:styleId="ListLabel44">
    <w:name w:val="ListLabel 44"/>
    <w:rPr>
      <w:position w:val="0"/>
      <w:vertAlign w:val="baseline"/>
    </w:rPr>
  </w:style>
  <w:style w:type="character" w:customStyle="1" w:styleId="ListLabel45">
    <w:name w:val="ListLabel 45"/>
    <w:rPr>
      <w:position w:val="0"/>
      <w:vertAlign w:val="baseline"/>
    </w:rPr>
  </w:style>
  <w:style w:type="character" w:customStyle="1" w:styleId="ListLabel46">
    <w:name w:val="ListLabel 46"/>
    <w:rPr>
      <w:rFonts w:eastAsia="Tahoma" w:cs="Tahoma"/>
      <w:b w:val="0"/>
      <w:i w:val="0"/>
      <w:position w:val="0"/>
      <w:sz w:val="20"/>
      <w:szCs w:val="20"/>
      <w:vertAlign w:val="baseline"/>
    </w:rPr>
  </w:style>
  <w:style w:type="character" w:customStyle="1" w:styleId="ListLabel47">
    <w:name w:val="ListLabel 47"/>
    <w:rPr>
      <w:position w:val="0"/>
      <w:vertAlign w:val="baseline"/>
    </w:rPr>
  </w:style>
  <w:style w:type="character" w:customStyle="1" w:styleId="ListLabel48">
    <w:name w:val="ListLabel 48"/>
    <w:rPr>
      <w:position w:val="0"/>
      <w:vertAlign w:val="baseline"/>
    </w:rPr>
  </w:style>
  <w:style w:type="character" w:customStyle="1" w:styleId="ListLabel49">
    <w:name w:val="ListLabel 49"/>
    <w:rPr>
      <w:position w:val="0"/>
      <w:vertAlign w:val="baseline"/>
    </w:rPr>
  </w:style>
  <w:style w:type="character" w:customStyle="1" w:styleId="ListLabel50">
    <w:name w:val="ListLabel 50"/>
    <w:rPr>
      <w:position w:val="0"/>
      <w:vertAlign w:val="baseline"/>
    </w:rPr>
  </w:style>
  <w:style w:type="character" w:customStyle="1" w:styleId="ListLabel51">
    <w:name w:val="ListLabel 51"/>
    <w:rPr>
      <w:position w:val="0"/>
      <w:vertAlign w:val="baseline"/>
    </w:rPr>
  </w:style>
  <w:style w:type="character" w:customStyle="1" w:styleId="ListLabel52">
    <w:name w:val="ListLabel 52"/>
    <w:rPr>
      <w:position w:val="0"/>
      <w:vertAlign w:val="baseline"/>
    </w:rPr>
  </w:style>
  <w:style w:type="character" w:customStyle="1" w:styleId="ListLabel53">
    <w:name w:val="ListLabel 53"/>
    <w:rPr>
      <w:position w:val="0"/>
      <w:vertAlign w:val="baseline"/>
    </w:rPr>
  </w:style>
  <w:style w:type="character" w:customStyle="1" w:styleId="ListLabel54">
    <w:name w:val="ListLabel 54"/>
    <w:rPr>
      <w:position w:val="0"/>
      <w:vertAlign w:val="baseline"/>
    </w:rPr>
  </w:style>
  <w:style w:type="character" w:customStyle="1" w:styleId="ListLabel55">
    <w:name w:val="ListLabel 55"/>
    <w:rPr>
      <w:rFonts w:eastAsia="Times New Roman" w:cs="Times New Roman"/>
      <w:b w:val="0"/>
      <w:i w:val="0"/>
      <w:position w:val="0"/>
      <w:sz w:val="24"/>
      <w:szCs w:val="24"/>
      <w:vertAlign w:val="baseline"/>
    </w:rPr>
  </w:style>
  <w:style w:type="character" w:customStyle="1" w:styleId="ListLabel56">
    <w:name w:val="ListLabel 56"/>
    <w:rPr>
      <w:position w:val="0"/>
      <w:vertAlign w:val="baseline"/>
    </w:rPr>
  </w:style>
  <w:style w:type="character" w:customStyle="1" w:styleId="ListLabel57">
    <w:name w:val="ListLabel 57"/>
    <w:rPr>
      <w:position w:val="0"/>
      <w:vertAlign w:val="baseline"/>
    </w:rPr>
  </w:style>
  <w:style w:type="character" w:customStyle="1" w:styleId="ListLabel58">
    <w:name w:val="ListLabel 58"/>
    <w:rPr>
      <w:position w:val="0"/>
      <w:vertAlign w:val="baseline"/>
    </w:rPr>
  </w:style>
  <w:style w:type="character" w:customStyle="1" w:styleId="ListLabel59">
    <w:name w:val="ListLabel 59"/>
    <w:rPr>
      <w:position w:val="0"/>
      <w:vertAlign w:val="baseline"/>
    </w:rPr>
  </w:style>
  <w:style w:type="character" w:customStyle="1" w:styleId="ListLabel60">
    <w:name w:val="ListLabel 60"/>
    <w:rPr>
      <w:position w:val="0"/>
      <w:vertAlign w:val="baseline"/>
    </w:rPr>
  </w:style>
  <w:style w:type="character" w:customStyle="1" w:styleId="ListLabel61">
    <w:name w:val="ListLabel 61"/>
    <w:rPr>
      <w:position w:val="0"/>
      <w:vertAlign w:val="baseline"/>
    </w:rPr>
  </w:style>
  <w:style w:type="character" w:customStyle="1" w:styleId="ListLabel62">
    <w:name w:val="ListLabel 62"/>
    <w:rPr>
      <w:position w:val="0"/>
      <w:vertAlign w:val="baseline"/>
    </w:rPr>
  </w:style>
  <w:style w:type="character" w:customStyle="1" w:styleId="ListLabel63">
    <w:name w:val="ListLabel 63"/>
    <w:rPr>
      <w:position w:val="0"/>
      <w:vertAlign w:val="baseline"/>
    </w:rPr>
  </w:style>
  <w:style w:type="character" w:customStyle="1" w:styleId="ListLabel64">
    <w:name w:val="ListLabel 64"/>
    <w:rPr>
      <w:rFonts w:eastAsia="Times New Roman" w:cs="Times New Roman"/>
      <w:b w:val="0"/>
      <w:i w:val="0"/>
      <w:position w:val="0"/>
      <w:sz w:val="24"/>
      <w:szCs w:val="24"/>
      <w:vertAlign w:val="baseline"/>
    </w:rPr>
  </w:style>
  <w:style w:type="character" w:customStyle="1" w:styleId="ListLabel65">
    <w:name w:val="ListLabel 65"/>
    <w:rPr>
      <w:position w:val="0"/>
      <w:vertAlign w:val="baseline"/>
    </w:rPr>
  </w:style>
  <w:style w:type="character" w:customStyle="1" w:styleId="ListLabel66">
    <w:name w:val="ListLabel 66"/>
    <w:rPr>
      <w:rFonts w:ascii="Tahoma" w:hAnsi="Tahoma"/>
      <w:b/>
      <w:position w:val="0"/>
      <w:sz w:val="20"/>
      <w:vertAlign w:val="baseline"/>
    </w:rPr>
  </w:style>
  <w:style w:type="character" w:customStyle="1" w:styleId="ListLabel67">
    <w:name w:val="ListLabel 67"/>
    <w:rPr>
      <w:position w:val="0"/>
      <w:vertAlign w:val="baseline"/>
    </w:rPr>
  </w:style>
  <w:style w:type="character" w:customStyle="1" w:styleId="ListLabel68">
    <w:name w:val="ListLabel 68"/>
    <w:rPr>
      <w:position w:val="0"/>
      <w:vertAlign w:val="baseline"/>
    </w:rPr>
  </w:style>
  <w:style w:type="character" w:customStyle="1" w:styleId="ListLabel69">
    <w:name w:val="ListLabel 69"/>
    <w:rPr>
      <w:position w:val="0"/>
      <w:vertAlign w:val="baseline"/>
    </w:rPr>
  </w:style>
  <w:style w:type="character" w:customStyle="1" w:styleId="ListLabel70">
    <w:name w:val="ListLabel 70"/>
    <w:rPr>
      <w:position w:val="0"/>
      <w:vertAlign w:val="baseline"/>
    </w:rPr>
  </w:style>
  <w:style w:type="character" w:customStyle="1" w:styleId="ListLabel71">
    <w:name w:val="ListLabel 71"/>
    <w:rPr>
      <w:position w:val="0"/>
      <w:vertAlign w:val="baseline"/>
    </w:rPr>
  </w:style>
  <w:style w:type="character" w:customStyle="1" w:styleId="ListLabel72">
    <w:name w:val="ListLabel 72"/>
    <w:rPr>
      <w:position w:val="0"/>
      <w:vertAlign w:val="baseline"/>
    </w:rPr>
  </w:style>
  <w:style w:type="character" w:customStyle="1" w:styleId="ListLabel73">
    <w:name w:val="ListLabel 73"/>
    <w:rPr>
      <w:position w:val="0"/>
      <w:vertAlign w:val="baseline"/>
    </w:rPr>
  </w:style>
  <w:style w:type="character" w:customStyle="1" w:styleId="ListLabel74">
    <w:name w:val="ListLabel 74"/>
    <w:rPr>
      <w:rFonts w:eastAsia="Times New Roman" w:cs="Times New Roman"/>
      <w:b w:val="0"/>
      <w:i w:val="0"/>
      <w:color w:val="000000"/>
      <w:position w:val="0"/>
      <w:sz w:val="24"/>
      <w:szCs w:val="24"/>
      <w:vertAlign w:val="baseline"/>
    </w:rPr>
  </w:style>
  <w:style w:type="character" w:customStyle="1" w:styleId="ListLabel75">
    <w:name w:val="ListLabel 75"/>
    <w:rPr>
      <w:rFonts w:ascii="Tahoma" w:hAnsi="Tahoma"/>
      <w:b w:val="0"/>
      <w:position w:val="0"/>
      <w:sz w:val="20"/>
      <w:vertAlign w:val="baseline"/>
    </w:rPr>
  </w:style>
  <w:style w:type="character" w:customStyle="1" w:styleId="ListLabel76">
    <w:name w:val="ListLabel 76"/>
    <w:rPr>
      <w:rFonts w:eastAsia="Courier New" w:cs="Courier New"/>
      <w:position w:val="0"/>
      <w:vertAlign w:val="baseline"/>
    </w:rPr>
  </w:style>
  <w:style w:type="character" w:customStyle="1" w:styleId="ListLabel77">
    <w:name w:val="ListLabel 77"/>
    <w:rPr>
      <w:rFonts w:eastAsia="Noto Sans Symbols" w:cs="Noto Sans Symbols"/>
      <w:position w:val="0"/>
      <w:vertAlign w:val="baseline"/>
    </w:rPr>
  </w:style>
  <w:style w:type="character" w:customStyle="1" w:styleId="ListLabel78">
    <w:name w:val="ListLabel 78"/>
    <w:rPr>
      <w:rFonts w:eastAsia="Noto Sans Symbols" w:cs="Noto Sans Symbols"/>
      <w:position w:val="0"/>
      <w:vertAlign w:val="baseline"/>
    </w:rPr>
  </w:style>
  <w:style w:type="character" w:customStyle="1" w:styleId="ListLabel79">
    <w:name w:val="ListLabel 79"/>
    <w:rPr>
      <w:rFonts w:eastAsia="Courier New" w:cs="Courier New"/>
      <w:position w:val="0"/>
      <w:vertAlign w:val="baseline"/>
    </w:rPr>
  </w:style>
  <w:style w:type="character" w:customStyle="1" w:styleId="ListLabel80">
    <w:name w:val="ListLabel 80"/>
    <w:rPr>
      <w:rFonts w:eastAsia="Noto Sans Symbols" w:cs="Noto Sans Symbols"/>
      <w:position w:val="0"/>
      <w:vertAlign w:val="baseline"/>
    </w:rPr>
  </w:style>
  <w:style w:type="character" w:customStyle="1" w:styleId="ListLabel81">
    <w:name w:val="ListLabel 81"/>
    <w:rPr>
      <w:rFonts w:eastAsia="Noto Sans Symbols" w:cs="Noto Sans Symbols"/>
      <w:position w:val="0"/>
      <w:vertAlign w:val="baseline"/>
    </w:rPr>
  </w:style>
  <w:style w:type="character" w:customStyle="1" w:styleId="ListLabel82">
    <w:name w:val="ListLabel 82"/>
    <w:rPr>
      <w:rFonts w:eastAsia="Courier New" w:cs="Courier New"/>
      <w:position w:val="0"/>
      <w:vertAlign w:val="baseline"/>
    </w:rPr>
  </w:style>
  <w:style w:type="character" w:customStyle="1" w:styleId="ListLabel83">
    <w:name w:val="ListLabel 83"/>
    <w:rPr>
      <w:rFonts w:eastAsia="Noto Sans Symbols" w:cs="Noto Sans Symbols"/>
      <w:position w:val="0"/>
      <w:vertAlign w:val="baseline"/>
    </w:rPr>
  </w:style>
  <w:style w:type="character" w:customStyle="1" w:styleId="ListLabel84">
    <w:name w:val="ListLabel 84"/>
    <w:rPr>
      <w:rFonts w:ascii="Tahoma" w:hAnsi="Tahoma"/>
      <w:u w:val="none"/>
    </w:rPr>
  </w:style>
  <w:style w:type="character" w:customStyle="1" w:styleId="ListLabel85">
    <w:name w:val="ListLabel 85"/>
    <w:rPr>
      <w:u w:val="none"/>
    </w:rPr>
  </w:style>
  <w:style w:type="character" w:customStyle="1" w:styleId="ListLabel86">
    <w:name w:val="ListLabel 86"/>
    <w:rPr>
      <w:u w:val="none"/>
    </w:rPr>
  </w:style>
  <w:style w:type="character" w:customStyle="1" w:styleId="ListLabel87">
    <w:name w:val="ListLabel 87"/>
    <w:rPr>
      <w:u w:val="none"/>
    </w:rPr>
  </w:style>
  <w:style w:type="character" w:customStyle="1" w:styleId="ListLabel88">
    <w:name w:val="ListLabel 88"/>
    <w:rPr>
      <w:u w:val="none"/>
    </w:rPr>
  </w:style>
  <w:style w:type="character" w:customStyle="1" w:styleId="ListLabel89">
    <w:name w:val="ListLabel 89"/>
    <w:rPr>
      <w:u w:val="none"/>
    </w:rPr>
  </w:style>
  <w:style w:type="character" w:customStyle="1" w:styleId="ListLabel90">
    <w:name w:val="ListLabel 90"/>
    <w:rPr>
      <w:u w:val="none"/>
    </w:rPr>
  </w:style>
  <w:style w:type="character" w:customStyle="1" w:styleId="ListLabel91">
    <w:name w:val="ListLabel 91"/>
    <w:rPr>
      <w:u w:val="none"/>
    </w:rPr>
  </w:style>
  <w:style w:type="character" w:customStyle="1" w:styleId="ListLabel92">
    <w:name w:val="ListLabel 92"/>
    <w:rPr>
      <w:u w:val="none"/>
    </w:rPr>
  </w:style>
  <w:style w:type="character" w:customStyle="1" w:styleId="ListLabel93">
    <w:name w:val="ListLabel 93"/>
    <w:rPr>
      <w:rFonts w:ascii="Calibri" w:hAnsi="Calibri"/>
      <w:b/>
      <w:i w:val="0"/>
      <w:position w:val="0"/>
      <w:sz w:val="22"/>
      <w:vertAlign w:val="baseline"/>
    </w:rPr>
  </w:style>
  <w:style w:type="character" w:customStyle="1" w:styleId="ListLabel94">
    <w:name w:val="ListLabel 94"/>
    <w:rPr>
      <w:position w:val="0"/>
      <w:vertAlign w:val="baseline"/>
    </w:rPr>
  </w:style>
  <w:style w:type="character" w:customStyle="1" w:styleId="ListLabel95">
    <w:name w:val="ListLabel 95"/>
    <w:rPr>
      <w:position w:val="0"/>
      <w:vertAlign w:val="baseline"/>
    </w:rPr>
  </w:style>
  <w:style w:type="character" w:customStyle="1" w:styleId="ListLabel96">
    <w:name w:val="ListLabel 96"/>
    <w:rPr>
      <w:position w:val="0"/>
      <w:vertAlign w:val="baseline"/>
    </w:rPr>
  </w:style>
  <w:style w:type="character" w:customStyle="1" w:styleId="ListLabel97">
    <w:name w:val="ListLabel 97"/>
    <w:rPr>
      <w:position w:val="0"/>
      <w:vertAlign w:val="baseline"/>
    </w:rPr>
  </w:style>
  <w:style w:type="character" w:customStyle="1" w:styleId="ListLabel98">
    <w:name w:val="ListLabel 98"/>
    <w:rPr>
      <w:position w:val="0"/>
      <w:vertAlign w:val="baseline"/>
    </w:rPr>
  </w:style>
  <w:style w:type="character" w:customStyle="1" w:styleId="ListLabel99">
    <w:name w:val="ListLabel 99"/>
    <w:rPr>
      <w:position w:val="0"/>
      <w:vertAlign w:val="baseline"/>
    </w:rPr>
  </w:style>
  <w:style w:type="character" w:customStyle="1" w:styleId="ListLabel100">
    <w:name w:val="ListLabel 100"/>
    <w:rPr>
      <w:position w:val="0"/>
      <w:vertAlign w:val="baseline"/>
    </w:rPr>
  </w:style>
  <w:style w:type="character" w:customStyle="1" w:styleId="ListLabel101">
    <w:name w:val="ListLabel 101"/>
    <w:rPr>
      <w:position w:val="0"/>
      <w:vertAlign w:val="baseline"/>
    </w:rPr>
  </w:style>
  <w:style w:type="character" w:customStyle="1" w:styleId="ListLabel102">
    <w:name w:val="ListLabel 102"/>
    <w:rPr>
      <w:position w:val="0"/>
      <w:vertAlign w:val="baseline"/>
    </w:rPr>
  </w:style>
  <w:style w:type="character" w:customStyle="1" w:styleId="ListLabel103">
    <w:name w:val="ListLabel 103"/>
    <w:rPr>
      <w:rFonts w:ascii="Tahoma" w:hAnsi="Tahoma"/>
      <w:b w:val="0"/>
      <w:position w:val="0"/>
      <w:sz w:val="20"/>
      <w:vertAlign w:val="baseline"/>
    </w:rPr>
  </w:style>
  <w:style w:type="character" w:customStyle="1" w:styleId="ListLabel104">
    <w:name w:val="ListLabel 104"/>
    <w:rPr>
      <w:position w:val="0"/>
      <w:vertAlign w:val="baseline"/>
    </w:rPr>
  </w:style>
  <w:style w:type="character" w:customStyle="1" w:styleId="ListLabel105">
    <w:name w:val="ListLabel 105"/>
    <w:rPr>
      <w:position w:val="0"/>
      <w:vertAlign w:val="baseline"/>
    </w:rPr>
  </w:style>
  <w:style w:type="character" w:customStyle="1" w:styleId="ListLabel106">
    <w:name w:val="ListLabel 106"/>
    <w:rPr>
      <w:position w:val="0"/>
      <w:vertAlign w:val="baseline"/>
    </w:rPr>
  </w:style>
  <w:style w:type="character" w:customStyle="1" w:styleId="ListLabel107">
    <w:name w:val="ListLabel 107"/>
    <w:rPr>
      <w:position w:val="0"/>
      <w:vertAlign w:val="baseline"/>
    </w:rPr>
  </w:style>
  <w:style w:type="character" w:customStyle="1" w:styleId="ListLabel108">
    <w:name w:val="ListLabel 108"/>
    <w:rPr>
      <w:position w:val="0"/>
      <w:vertAlign w:val="baseline"/>
    </w:rPr>
  </w:style>
  <w:style w:type="character" w:customStyle="1" w:styleId="ListLabel109">
    <w:name w:val="ListLabel 109"/>
    <w:rPr>
      <w:position w:val="0"/>
      <w:vertAlign w:val="baseline"/>
    </w:rPr>
  </w:style>
  <w:style w:type="character" w:customStyle="1" w:styleId="ListLabel110">
    <w:name w:val="ListLabel 110"/>
    <w:rPr>
      <w:position w:val="0"/>
      <w:vertAlign w:val="baseline"/>
    </w:rPr>
  </w:style>
  <w:style w:type="character" w:customStyle="1" w:styleId="ListLabel111">
    <w:name w:val="ListLabel 111"/>
    <w:rPr>
      <w:rFonts w:eastAsia="Tahoma" w:cs="Tahoma"/>
      <w:b w:val="0"/>
      <w:i w:val="0"/>
      <w:position w:val="0"/>
      <w:sz w:val="20"/>
      <w:szCs w:val="20"/>
      <w:u w:val="none"/>
      <w:vertAlign w:val="baseline"/>
    </w:rPr>
  </w:style>
  <w:style w:type="character" w:customStyle="1" w:styleId="ListLabel112">
    <w:name w:val="ListLabel 112"/>
    <w:rPr>
      <w:position w:val="0"/>
      <w:vertAlign w:val="baseline"/>
    </w:rPr>
  </w:style>
  <w:style w:type="character" w:customStyle="1" w:styleId="ListLabel113">
    <w:name w:val="ListLabel 113"/>
    <w:rPr>
      <w:position w:val="0"/>
      <w:vertAlign w:val="baseline"/>
    </w:rPr>
  </w:style>
  <w:style w:type="character" w:customStyle="1" w:styleId="ListLabel114">
    <w:name w:val="ListLabel 114"/>
    <w:rPr>
      <w:position w:val="0"/>
      <w:vertAlign w:val="baseline"/>
    </w:rPr>
  </w:style>
  <w:style w:type="character" w:customStyle="1" w:styleId="ListLabel115">
    <w:name w:val="ListLabel 115"/>
    <w:rPr>
      <w:position w:val="0"/>
      <w:vertAlign w:val="baseline"/>
    </w:rPr>
  </w:style>
  <w:style w:type="character" w:customStyle="1" w:styleId="ListLabel116">
    <w:name w:val="ListLabel 116"/>
    <w:rPr>
      <w:position w:val="0"/>
      <w:vertAlign w:val="baseline"/>
    </w:rPr>
  </w:style>
  <w:style w:type="character" w:customStyle="1" w:styleId="ListLabel117">
    <w:name w:val="ListLabel 117"/>
    <w:rPr>
      <w:position w:val="0"/>
      <w:vertAlign w:val="baseline"/>
    </w:rPr>
  </w:style>
  <w:style w:type="character" w:customStyle="1" w:styleId="ListLabel118">
    <w:name w:val="ListLabel 118"/>
    <w:rPr>
      <w:position w:val="0"/>
      <w:vertAlign w:val="baseline"/>
    </w:rPr>
  </w:style>
  <w:style w:type="character" w:customStyle="1" w:styleId="ListLabel119">
    <w:name w:val="ListLabel 119"/>
    <w:rPr>
      <w:position w:val="0"/>
      <w:vertAlign w:val="baseline"/>
    </w:rPr>
  </w:style>
  <w:style w:type="character" w:customStyle="1" w:styleId="ListLabel120">
    <w:name w:val="ListLabel 120"/>
    <w:rPr>
      <w:rFonts w:ascii="Calibri" w:eastAsia="Calibri" w:hAnsi="Calibri" w:cs="Calibri"/>
      <w:b w:val="0"/>
      <w:i w:val="0"/>
      <w:caps w:val="0"/>
      <w:smallCaps w:val="0"/>
      <w:strike w:val="0"/>
      <w:dstrike w:val="0"/>
      <w:color w:val="0000FF"/>
      <w:position w:val="0"/>
      <w:sz w:val="22"/>
      <w:szCs w:val="22"/>
      <w:u w:val="single"/>
      <w:vertAlign w:val="baseline"/>
    </w:rPr>
  </w:style>
  <w:style w:type="character" w:customStyle="1" w:styleId="Internetlink">
    <w:name w:val="Internet link"/>
    <w:rPr>
      <w:color w:val="000080"/>
      <w:u w:val="single"/>
    </w:rPr>
  </w:style>
  <w:style w:type="character" w:customStyle="1" w:styleId="ListLabel121">
    <w:name w:val="ListLabel 121"/>
    <w:rPr>
      <w:rFonts w:ascii="Times New Roman" w:eastAsia="Times New Roman" w:hAnsi="Times New Roman" w:cs="Times New Roman"/>
      <w:b w:val="0"/>
      <w:i w:val="0"/>
      <w:caps w:val="0"/>
      <w:smallCaps w:val="0"/>
      <w:strike w:val="0"/>
      <w:dstrike w:val="0"/>
      <w:color w:val="000000"/>
      <w:position w:val="0"/>
      <w:sz w:val="24"/>
      <w:szCs w:val="24"/>
      <w:u w:val="none"/>
      <w:vertAlign w:val="baseline"/>
    </w:rPr>
  </w:style>
  <w:style w:type="paragraph" w:styleId="Textbubliny">
    <w:name w:val="Balloon Text"/>
    <w:basedOn w:val="Normln"/>
    <w:rPr>
      <w:rFonts w:ascii="Tahoma" w:hAnsi="Tahoma" w:cs="Mangal"/>
      <w:sz w:val="16"/>
      <w:szCs w:val="14"/>
    </w:rPr>
  </w:style>
  <w:style w:type="character" w:customStyle="1" w:styleId="TextbublinyChar">
    <w:name w:val="Text bubliny Char"/>
    <w:basedOn w:val="Standardnpsmoodstavce"/>
    <w:rPr>
      <w:rFonts w:ascii="Tahoma" w:hAnsi="Tahoma" w:cs="Mangal"/>
      <w:sz w:val="16"/>
      <w:szCs w:val="14"/>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dalibor.jezisek@brain.cz" TargetMode="External"/><Relationship Id="rId13" Type="http://schemas.openxmlformats.org/officeDocument/2006/relationships/hyperlink" Target="https://www.alza.cz/slovnik/modelove-oznaceni-art12717.htm" TargetMode="External"/><Relationship Id="rId18" Type="http://schemas.openxmlformats.org/officeDocument/2006/relationships/hyperlink" Target="https://www.alza.cz/slovnik/operacni-pamet-art12644.htm" TargetMode="External"/><Relationship Id="rId26" Type="http://schemas.openxmlformats.org/officeDocument/2006/relationships/hyperlink" Target="https://www.alza.cz/slovnik/uhlopricka-displeje-art12639.htm" TargetMode="External"/><Relationship Id="rId3" Type="http://schemas.microsoft.com/office/2007/relationships/stylesWithEffects" Target="stylesWithEffects.xml"/><Relationship Id="rId21" Type="http://schemas.openxmlformats.org/officeDocument/2006/relationships/hyperlink" Target="https://www.alza.cz/slovnik/rozliseni-snimace-art12655.htm" TargetMode="External"/><Relationship Id="rId34" Type="http://schemas.openxmlformats.org/officeDocument/2006/relationships/hyperlink" Target="https://www.alza.cz/slovnik/rozliseni-snimace-art12655.htm" TargetMode="External"/><Relationship Id="rId7" Type="http://schemas.openxmlformats.org/officeDocument/2006/relationships/endnotes" Target="endnotes.xml"/><Relationship Id="rId12" Type="http://schemas.openxmlformats.org/officeDocument/2006/relationships/hyperlink" Target="https://www.alza.cz/slovnik/pocet-jader-v-procesoru-art12643.htm" TargetMode="External"/><Relationship Id="rId17" Type="http://schemas.openxmlformats.org/officeDocument/2006/relationships/hyperlink" Target="https://www.alza.cz/slovnik/velikost-uloziste-art12646.htm" TargetMode="External"/><Relationship Id="rId25" Type="http://schemas.openxmlformats.org/officeDocument/2006/relationships/hyperlink" Target="https://www.alza.cz/slovnik/modelove-oznaceni-art12717.htm" TargetMode="External"/><Relationship Id="rId33" Type="http://schemas.openxmlformats.org/officeDocument/2006/relationships/hyperlink" Target="https://www.alza.cz/slovnik/rozliseni-snimace-art12655.ht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lza.cz/slovnik/senzory-art12650.htm" TargetMode="External"/><Relationship Id="rId20" Type="http://schemas.openxmlformats.org/officeDocument/2006/relationships/hyperlink" Target="https://www.alza.cz/slovnik/rozliseni-snimace-art12655.htm" TargetMode="External"/><Relationship Id="rId29" Type="http://schemas.openxmlformats.org/officeDocument/2006/relationships/hyperlink" Target="https://www.alza.cz/slovnik/senzory-art12650.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lza.cz/slovnik/platforma-art12637.htm" TargetMode="External"/><Relationship Id="rId24" Type="http://schemas.openxmlformats.org/officeDocument/2006/relationships/hyperlink" Target="http://www.gsmarena.com/vodafone_tab_prime_7-8382.php" TargetMode="External"/><Relationship Id="rId32" Type="http://schemas.openxmlformats.org/officeDocument/2006/relationships/hyperlink" Target="https://www.alza.cz/slovnik/slot-pro-pametovou-kartu-art12647.ht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lza.cz/slovnik/rozliseni-v-pixelech-art12640.htm" TargetMode="External"/><Relationship Id="rId23" Type="http://schemas.openxmlformats.org/officeDocument/2006/relationships/hyperlink" Target="https://www.alza.cz/slovnik/pocet-jader-v-procesoru-art12643.htm" TargetMode="External"/><Relationship Id="rId28" Type="http://schemas.openxmlformats.org/officeDocument/2006/relationships/hyperlink" Target="https://www.alza.cz/slovnik/multi-touch-art12893.htm" TargetMode="External"/><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www.alza.cz/slovnik/slot-pro-pametovou-kartu-art12647.htm" TargetMode="External"/><Relationship Id="rId31" Type="http://schemas.openxmlformats.org/officeDocument/2006/relationships/hyperlink" Target="https://www.alza.cz/slovnik/operacni-pamet-art12644.ht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alza.cz/slovnik/uhlopricka-displeje-art12639.htm" TargetMode="External"/><Relationship Id="rId22" Type="http://schemas.openxmlformats.org/officeDocument/2006/relationships/hyperlink" Target="https://www.alza.cz/slovnik/platforma-art12637.htm" TargetMode="External"/><Relationship Id="rId27" Type="http://schemas.openxmlformats.org/officeDocument/2006/relationships/hyperlink" Target="https://www.alza.cz/slovnik/rozliseni-v-pixelech-art12640.htm" TargetMode="External"/><Relationship Id="rId30" Type="http://schemas.openxmlformats.org/officeDocument/2006/relationships/hyperlink" Target="https://www.alza.cz/slovnik/velikost-uloziste-art12646.htm" TargetMode="External"/><Relationship Id="rId35" Type="http://schemas.openxmlformats.org/officeDocument/2006/relationships/hyperlink" Target="https://www.alza.cz/slovnik/podporovany-operacni-system-art13370.h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3258</Words>
  <Characters>19228</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Kornasova (učto)</dc:creator>
  <cp:lastModifiedBy>Šlachtová (učto)</cp:lastModifiedBy>
  <cp:revision>6</cp:revision>
  <dcterms:created xsi:type="dcterms:W3CDTF">2020-10-20T05:35:00Z</dcterms:created>
  <dcterms:modified xsi:type="dcterms:W3CDTF">2020-10-26T11:10:00Z</dcterms:modified>
</cp:coreProperties>
</file>