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EC4894">
              <w:rPr>
                <w:rFonts w:ascii="Arial Narrow" w:hAnsi="Arial Narrow" w:cs="Tahoma"/>
                <w:b/>
                <w:sz w:val="28"/>
                <w:szCs w:val="28"/>
              </w:rPr>
              <w:t>J0158/2020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EC4894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C489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KK Crushing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C4894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Nádražní 132, Malšice - Malšice, 39175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EC4894">
              <w:rPr>
                <w:rFonts w:ascii="Arial Narrow" w:hAnsi="Arial Narrow" w:cs="Tahoma"/>
                <w:sz w:val="28"/>
                <w:szCs w:val="28"/>
              </w:rPr>
              <w:t>06667457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EC4894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zpracování cca 1 300t odpadu kod:170904 kod:170102 cihly 1t/75.-Kč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EC4894">
              <w:rPr>
                <w:rFonts w:ascii="Arial Narrow" w:hAnsi="Arial Narrow" w:cs="Tahoma"/>
                <w:sz w:val="28"/>
                <w:szCs w:val="28"/>
              </w:rPr>
              <w:t>Klenovice</w:t>
            </w:r>
            <w:r w:rsidR="00EC4894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EC4894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97 500,00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EC4894">
              <w:rPr>
                <w:rFonts w:ascii="Arial Narrow" w:hAnsi="Arial Narrow" w:cs="Tahoma"/>
                <w:sz w:val="28"/>
                <w:szCs w:val="28"/>
              </w:rPr>
              <w:t>02. 11. 2020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EC4894">
              <w:rPr>
                <w:rFonts w:ascii="Arial Narrow" w:hAnsi="Arial Narrow" w:cs="Tahoma"/>
                <w:sz w:val="28"/>
                <w:szCs w:val="28"/>
              </w:rPr>
              <w:t>30. 11. 2020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C4894">
              <w:rPr>
                <w:rFonts w:ascii="Arial Narrow" w:hAnsi="Arial Narrow" w:cs="Tahoma"/>
                <w:sz w:val="28"/>
                <w:szCs w:val="28"/>
              </w:rPr>
              <w:t>02. 11. 2020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  <w:rsid w:val="00E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2020-11-02T07:05:00Z</dcterms:created>
  <dcterms:modified xsi:type="dcterms:W3CDTF">2020-11-02T07:05:00Z</dcterms:modified>
</cp:coreProperties>
</file>