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4E084" w14:textId="637B055E" w:rsidR="00C815F9" w:rsidRPr="000F13F9" w:rsidRDefault="007E7BB3" w:rsidP="00C815F9">
      <w:pPr>
        <w:jc w:val="center"/>
        <w:rPr>
          <w:rFonts w:ascii="Arial" w:hAnsi="Arial" w:cs="Arial"/>
          <w:b/>
          <w:sz w:val="28"/>
          <w:szCs w:val="28"/>
        </w:rPr>
      </w:pPr>
      <w:bookmarkStart w:id="0" w:name="_GoBack"/>
      <w:bookmarkEnd w:id="0"/>
      <w:r w:rsidRPr="000F13F9">
        <w:rPr>
          <w:rFonts w:ascii="Arial" w:hAnsi="Arial" w:cs="Arial"/>
          <w:b/>
          <w:sz w:val="28"/>
          <w:szCs w:val="28"/>
        </w:rPr>
        <w:t>S</w:t>
      </w:r>
      <w:r w:rsidR="00C815F9" w:rsidRPr="000F13F9">
        <w:rPr>
          <w:rFonts w:ascii="Arial" w:hAnsi="Arial" w:cs="Arial"/>
          <w:b/>
          <w:sz w:val="28"/>
          <w:szCs w:val="28"/>
        </w:rPr>
        <w:t xml:space="preserve">MLOUVA O PŘEVODU </w:t>
      </w:r>
      <w:r w:rsidR="009F3E32" w:rsidRPr="000F13F9">
        <w:rPr>
          <w:rFonts w:ascii="Arial" w:hAnsi="Arial" w:cs="Arial"/>
          <w:b/>
          <w:sz w:val="28"/>
          <w:szCs w:val="28"/>
        </w:rPr>
        <w:t>PRÁV</w:t>
      </w:r>
      <w:r w:rsidR="00087072" w:rsidRPr="000F13F9">
        <w:rPr>
          <w:rFonts w:ascii="Arial" w:hAnsi="Arial" w:cs="Arial"/>
          <w:b/>
          <w:sz w:val="28"/>
          <w:szCs w:val="28"/>
        </w:rPr>
        <w:t xml:space="preserve"> </w:t>
      </w:r>
      <w:r w:rsidR="00A67050" w:rsidRPr="000F13F9">
        <w:rPr>
          <w:rFonts w:ascii="Arial" w:hAnsi="Arial" w:cs="Arial"/>
          <w:b/>
          <w:sz w:val="28"/>
          <w:szCs w:val="28"/>
        </w:rPr>
        <w:t>K</w:t>
      </w:r>
      <w:r w:rsidR="009C7547" w:rsidRPr="000F13F9">
        <w:rPr>
          <w:rFonts w:ascii="Arial" w:hAnsi="Arial" w:cs="Arial"/>
          <w:b/>
          <w:sz w:val="28"/>
          <w:szCs w:val="28"/>
        </w:rPr>
        <w:t> UŽITNÉMU VZORU</w:t>
      </w:r>
    </w:p>
    <w:p w14:paraId="426611D4" w14:textId="77777777" w:rsidR="00363EF5" w:rsidRPr="000F13F9" w:rsidRDefault="00DE12CA">
      <w:pPr>
        <w:rPr>
          <w:rFonts w:ascii="Arial" w:hAnsi="Arial" w:cs="Arial"/>
          <w:sz w:val="28"/>
          <w:szCs w:val="28"/>
        </w:rPr>
      </w:pPr>
    </w:p>
    <w:p w14:paraId="60C6BEBE" w14:textId="77777777" w:rsidR="00C815F9" w:rsidRPr="000F13F9" w:rsidRDefault="00C815F9" w:rsidP="00C815F9">
      <w:pPr>
        <w:jc w:val="center"/>
        <w:rPr>
          <w:rFonts w:ascii="Arial" w:hAnsi="Arial" w:cs="Arial"/>
          <w:sz w:val="22"/>
          <w:szCs w:val="22"/>
        </w:rPr>
      </w:pPr>
      <w:r w:rsidRPr="000F13F9">
        <w:rPr>
          <w:rFonts w:ascii="Arial" w:hAnsi="Arial" w:cs="Arial"/>
          <w:sz w:val="22"/>
          <w:szCs w:val="22"/>
        </w:rPr>
        <w:t>Níže uvedeného dne, měsíce a roku uzavřely smluvní strany</w:t>
      </w:r>
    </w:p>
    <w:p w14:paraId="439058DD" w14:textId="77777777" w:rsidR="00C815F9" w:rsidRPr="000F13F9" w:rsidRDefault="00C815F9" w:rsidP="00C815F9">
      <w:pPr>
        <w:jc w:val="center"/>
        <w:rPr>
          <w:rFonts w:ascii="Arial" w:hAnsi="Arial" w:cs="Arial"/>
          <w:sz w:val="22"/>
          <w:szCs w:val="22"/>
        </w:rPr>
      </w:pPr>
    </w:p>
    <w:p w14:paraId="13ADE7F6" w14:textId="77777777" w:rsidR="00C815F9" w:rsidRPr="000F13F9" w:rsidRDefault="00C815F9" w:rsidP="00C815F9">
      <w:pPr>
        <w:jc w:val="center"/>
        <w:rPr>
          <w:rFonts w:ascii="Arial" w:hAnsi="Arial" w:cs="Arial"/>
          <w:sz w:val="22"/>
          <w:szCs w:val="22"/>
        </w:rPr>
      </w:pPr>
    </w:p>
    <w:p w14:paraId="11A87B66" w14:textId="77777777" w:rsidR="00C815F9" w:rsidRPr="000F13F9" w:rsidRDefault="00C815F9" w:rsidP="00C815F9">
      <w:pPr>
        <w:numPr>
          <w:ilvl w:val="0"/>
          <w:numId w:val="1"/>
        </w:numPr>
        <w:jc w:val="both"/>
        <w:rPr>
          <w:rFonts w:ascii="Arial" w:hAnsi="Arial" w:cs="Arial"/>
          <w:b/>
          <w:sz w:val="22"/>
          <w:szCs w:val="22"/>
        </w:rPr>
      </w:pPr>
      <w:r w:rsidRPr="000F13F9">
        <w:rPr>
          <w:rFonts w:ascii="Arial" w:hAnsi="Arial" w:cs="Arial"/>
          <w:b/>
          <w:sz w:val="22"/>
          <w:szCs w:val="22"/>
        </w:rPr>
        <w:t xml:space="preserve">Západočeská univerzita v Plzni </w:t>
      </w:r>
    </w:p>
    <w:p w14:paraId="07929FEC" w14:textId="29DFEC0D" w:rsidR="00C815F9" w:rsidRPr="000F13F9" w:rsidRDefault="00C815F9" w:rsidP="00C815F9">
      <w:pPr>
        <w:ind w:left="708"/>
        <w:jc w:val="both"/>
        <w:rPr>
          <w:rFonts w:ascii="Arial" w:hAnsi="Arial" w:cs="Arial"/>
          <w:sz w:val="22"/>
          <w:szCs w:val="22"/>
        </w:rPr>
      </w:pPr>
      <w:r w:rsidRPr="000F13F9">
        <w:rPr>
          <w:rFonts w:ascii="Arial" w:hAnsi="Arial" w:cs="Arial"/>
          <w:sz w:val="22"/>
          <w:szCs w:val="22"/>
        </w:rPr>
        <w:t xml:space="preserve">se sídlem: </w:t>
      </w:r>
      <w:r w:rsidR="00A067A2" w:rsidRPr="000F13F9">
        <w:rPr>
          <w:rFonts w:ascii="Arial" w:hAnsi="Arial" w:cs="Arial"/>
          <w:sz w:val="22"/>
          <w:szCs w:val="22"/>
        </w:rPr>
        <w:tab/>
      </w:r>
      <w:r w:rsidRPr="000F13F9">
        <w:rPr>
          <w:rFonts w:ascii="Arial" w:hAnsi="Arial" w:cs="Arial"/>
          <w:sz w:val="22"/>
          <w:szCs w:val="22"/>
        </w:rPr>
        <w:t xml:space="preserve">Univerzitní </w:t>
      </w:r>
      <w:r w:rsidR="009C7547" w:rsidRPr="000F13F9">
        <w:rPr>
          <w:rFonts w:ascii="Arial" w:hAnsi="Arial" w:cs="Arial"/>
          <w:sz w:val="22"/>
          <w:szCs w:val="22"/>
        </w:rPr>
        <w:t>2732/</w:t>
      </w:r>
      <w:r w:rsidRPr="000F13F9">
        <w:rPr>
          <w:rFonts w:ascii="Arial" w:hAnsi="Arial" w:cs="Arial"/>
          <w:sz w:val="22"/>
          <w:szCs w:val="22"/>
        </w:rPr>
        <w:t>8, 30</w:t>
      </w:r>
      <w:r w:rsidR="009F3E32" w:rsidRPr="000F13F9">
        <w:rPr>
          <w:rFonts w:ascii="Arial" w:hAnsi="Arial" w:cs="Arial"/>
          <w:sz w:val="22"/>
          <w:szCs w:val="22"/>
        </w:rPr>
        <w:t>1</w:t>
      </w:r>
      <w:r w:rsidRPr="000F13F9">
        <w:rPr>
          <w:rFonts w:ascii="Arial" w:hAnsi="Arial" w:cs="Arial"/>
          <w:sz w:val="22"/>
          <w:szCs w:val="22"/>
        </w:rPr>
        <w:t xml:space="preserve"> </w:t>
      </w:r>
      <w:r w:rsidR="009F3E32" w:rsidRPr="000F13F9">
        <w:rPr>
          <w:rFonts w:ascii="Arial" w:hAnsi="Arial" w:cs="Arial"/>
          <w:sz w:val="22"/>
          <w:szCs w:val="22"/>
        </w:rPr>
        <w:t>00</w:t>
      </w:r>
      <w:r w:rsidRPr="000F13F9">
        <w:rPr>
          <w:rFonts w:ascii="Arial" w:hAnsi="Arial" w:cs="Arial"/>
          <w:sz w:val="22"/>
          <w:szCs w:val="22"/>
        </w:rPr>
        <w:t xml:space="preserve"> Plzeň</w:t>
      </w:r>
      <w:r w:rsidR="00A73158" w:rsidRPr="000F13F9">
        <w:rPr>
          <w:rFonts w:ascii="Arial" w:hAnsi="Arial" w:cs="Arial"/>
          <w:sz w:val="22"/>
          <w:szCs w:val="22"/>
        </w:rPr>
        <w:t>, Česká republika</w:t>
      </w:r>
    </w:p>
    <w:p w14:paraId="1F0DC620" w14:textId="679D5092" w:rsidR="00C815F9" w:rsidRPr="000F13F9" w:rsidRDefault="00C815F9" w:rsidP="00C815F9">
      <w:pPr>
        <w:ind w:left="708"/>
        <w:jc w:val="both"/>
        <w:rPr>
          <w:rFonts w:ascii="Arial" w:hAnsi="Arial" w:cs="Arial"/>
          <w:sz w:val="22"/>
          <w:szCs w:val="22"/>
        </w:rPr>
      </w:pPr>
      <w:r w:rsidRPr="000F13F9">
        <w:rPr>
          <w:rFonts w:ascii="Arial" w:hAnsi="Arial" w:cs="Arial"/>
          <w:sz w:val="22"/>
          <w:szCs w:val="22"/>
        </w:rPr>
        <w:t xml:space="preserve">IČO: </w:t>
      </w:r>
      <w:r w:rsidR="00A067A2" w:rsidRPr="000F13F9">
        <w:rPr>
          <w:rFonts w:ascii="Arial" w:hAnsi="Arial" w:cs="Arial"/>
          <w:sz w:val="22"/>
          <w:szCs w:val="22"/>
        </w:rPr>
        <w:tab/>
      </w:r>
      <w:r w:rsidR="00A067A2" w:rsidRPr="000F13F9">
        <w:rPr>
          <w:rFonts w:ascii="Arial" w:hAnsi="Arial" w:cs="Arial"/>
          <w:sz w:val="22"/>
          <w:szCs w:val="22"/>
        </w:rPr>
        <w:tab/>
      </w:r>
      <w:r w:rsidRPr="000F13F9">
        <w:rPr>
          <w:rFonts w:ascii="Arial" w:hAnsi="Arial" w:cs="Arial"/>
          <w:sz w:val="22"/>
          <w:szCs w:val="22"/>
        </w:rPr>
        <w:t>49777513</w:t>
      </w:r>
    </w:p>
    <w:p w14:paraId="6E76859A" w14:textId="4DC5225B" w:rsidR="00C815F9" w:rsidRPr="000F13F9" w:rsidRDefault="00C815F9" w:rsidP="00C815F9">
      <w:pPr>
        <w:pStyle w:val="Text"/>
        <w:spacing w:after="0"/>
        <w:ind w:firstLine="708"/>
        <w:rPr>
          <w:rFonts w:ascii="Arial" w:hAnsi="Arial" w:cs="Arial"/>
          <w:sz w:val="22"/>
          <w:szCs w:val="22"/>
        </w:rPr>
      </w:pPr>
      <w:r w:rsidRPr="000F13F9">
        <w:rPr>
          <w:rFonts w:ascii="Arial" w:hAnsi="Arial" w:cs="Arial"/>
          <w:sz w:val="22"/>
          <w:szCs w:val="22"/>
        </w:rPr>
        <w:t xml:space="preserve">DIČ: </w:t>
      </w:r>
      <w:r w:rsidR="00A067A2" w:rsidRPr="000F13F9">
        <w:rPr>
          <w:rFonts w:ascii="Arial" w:hAnsi="Arial" w:cs="Arial"/>
          <w:sz w:val="22"/>
          <w:szCs w:val="22"/>
        </w:rPr>
        <w:tab/>
      </w:r>
      <w:r w:rsidR="00A067A2" w:rsidRPr="000F13F9">
        <w:rPr>
          <w:rFonts w:ascii="Arial" w:hAnsi="Arial" w:cs="Arial"/>
          <w:sz w:val="22"/>
          <w:szCs w:val="22"/>
        </w:rPr>
        <w:tab/>
      </w:r>
      <w:r w:rsidRPr="000F13F9">
        <w:rPr>
          <w:rFonts w:ascii="Arial" w:hAnsi="Arial" w:cs="Arial"/>
          <w:sz w:val="22"/>
          <w:szCs w:val="22"/>
        </w:rPr>
        <w:t>CZ49777513</w:t>
      </w:r>
    </w:p>
    <w:p w14:paraId="53F045D4" w14:textId="0A998F8F" w:rsidR="00C815F9" w:rsidRPr="000F13F9" w:rsidRDefault="00C815F9" w:rsidP="00C815F9">
      <w:pPr>
        <w:ind w:left="708"/>
        <w:jc w:val="both"/>
        <w:rPr>
          <w:rFonts w:ascii="Arial" w:hAnsi="Arial" w:cs="Arial"/>
          <w:b/>
          <w:sz w:val="22"/>
          <w:szCs w:val="22"/>
        </w:rPr>
      </w:pPr>
      <w:r w:rsidRPr="000F13F9">
        <w:rPr>
          <w:rFonts w:ascii="Arial" w:hAnsi="Arial" w:cs="Arial"/>
          <w:sz w:val="22"/>
          <w:szCs w:val="22"/>
        </w:rPr>
        <w:t xml:space="preserve">Zastoupená:   </w:t>
      </w:r>
      <w:r w:rsidR="009C7E0F" w:rsidRPr="000F13F9">
        <w:rPr>
          <w:rFonts w:ascii="Arial" w:hAnsi="Arial" w:cs="Arial"/>
          <w:sz w:val="22"/>
          <w:szCs w:val="22"/>
        </w:rPr>
        <w:t>doc</w:t>
      </w:r>
      <w:r w:rsidR="009F3E32" w:rsidRPr="000F13F9">
        <w:rPr>
          <w:rFonts w:ascii="Arial" w:hAnsi="Arial" w:cs="Arial"/>
          <w:sz w:val="22"/>
          <w:szCs w:val="22"/>
        </w:rPr>
        <w:t xml:space="preserve">. Ing. Luděk </w:t>
      </w:r>
      <w:proofErr w:type="spellStart"/>
      <w:r w:rsidR="009F3E32" w:rsidRPr="000F13F9">
        <w:rPr>
          <w:rFonts w:ascii="Arial" w:hAnsi="Arial" w:cs="Arial"/>
          <w:sz w:val="22"/>
          <w:szCs w:val="22"/>
        </w:rPr>
        <w:t>Hynčík</w:t>
      </w:r>
      <w:proofErr w:type="spellEnd"/>
      <w:r w:rsidR="009F3E32" w:rsidRPr="000F13F9">
        <w:rPr>
          <w:rFonts w:ascii="Arial" w:hAnsi="Arial" w:cs="Arial"/>
          <w:sz w:val="22"/>
          <w:szCs w:val="22"/>
        </w:rPr>
        <w:t>, Ph.D.</w:t>
      </w:r>
      <w:r w:rsidRPr="000F13F9">
        <w:rPr>
          <w:rFonts w:ascii="Arial" w:hAnsi="Arial" w:cs="Arial"/>
          <w:sz w:val="22"/>
          <w:szCs w:val="22"/>
        </w:rPr>
        <w:t>, prorektor pro výzkum a vývoj</w:t>
      </w:r>
    </w:p>
    <w:p w14:paraId="43B3AA9C" w14:textId="77777777" w:rsidR="00C815F9" w:rsidRPr="000F13F9" w:rsidRDefault="00C815F9" w:rsidP="00C815F9">
      <w:pPr>
        <w:ind w:left="708"/>
        <w:jc w:val="both"/>
        <w:rPr>
          <w:rFonts w:ascii="Arial" w:hAnsi="Arial" w:cs="Arial"/>
          <w:b/>
          <w:sz w:val="22"/>
          <w:szCs w:val="22"/>
        </w:rPr>
      </w:pPr>
    </w:p>
    <w:p w14:paraId="5EA4FF48" w14:textId="29FAD3C5" w:rsidR="00C815F9" w:rsidRPr="000F13F9" w:rsidRDefault="00C815F9" w:rsidP="00C815F9">
      <w:pPr>
        <w:ind w:left="708"/>
        <w:jc w:val="both"/>
        <w:rPr>
          <w:rFonts w:ascii="Arial" w:hAnsi="Arial" w:cs="Arial"/>
          <w:sz w:val="22"/>
          <w:szCs w:val="22"/>
        </w:rPr>
      </w:pPr>
      <w:r w:rsidRPr="000F13F9">
        <w:rPr>
          <w:rFonts w:ascii="Arial" w:hAnsi="Arial" w:cs="Arial"/>
          <w:sz w:val="22"/>
          <w:szCs w:val="22"/>
        </w:rPr>
        <w:t>(dále jen „</w:t>
      </w:r>
      <w:r w:rsidR="003E481C" w:rsidRPr="000F13F9">
        <w:rPr>
          <w:rFonts w:ascii="Arial" w:hAnsi="Arial" w:cs="Arial"/>
          <w:sz w:val="22"/>
          <w:szCs w:val="22"/>
        </w:rPr>
        <w:t>p</w:t>
      </w:r>
      <w:r w:rsidR="009F3E32" w:rsidRPr="000F13F9">
        <w:rPr>
          <w:rFonts w:ascii="Arial" w:hAnsi="Arial" w:cs="Arial"/>
          <w:sz w:val="22"/>
          <w:szCs w:val="22"/>
        </w:rPr>
        <w:t>řevodce</w:t>
      </w:r>
      <w:r w:rsidRPr="000F13F9">
        <w:rPr>
          <w:rFonts w:ascii="Arial" w:hAnsi="Arial" w:cs="Arial"/>
          <w:sz w:val="22"/>
          <w:szCs w:val="22"/>
        </w:rPr>
        <w:t>“)</w:t>
      </w:r>
    </w:p>
    <w:p w14:paraId="7AE25A79" w14:textId="77777777" w:rsidR="00C815F9" w:rsidRPr="000F13F9" w:rsidRDefault="00C815F9" w:rsidP="00C815F9">
      <w:pPr>
        <w:ind w:left="720"/>
        <w:jc w:val="both"/>
        <w:rPr>
          <w:rFonts w:ascii="Arial" w:hAnsi="Arial" w:cs="Arial"/>
          <w:sz w:val="22"/>
          <w:szCs w:val="22"/>
        </w:rPr>
      </w:pPr>
    </w:p>
    <w:p w14:paraId="58B5D4AF" w14:textId="77777777" w:rsidR="00C815F9" w:rsidRPr="000F13F9" w:rsidRDefault="00C815F9" w:rsidP="00C815F9">
      <w:pPr>
        <w:ind w:left="720" w:hanging="294"/>
        <w:jc w:val="both"/>
        <w:rPr>
          <w:rFonts w:ascii="Arial" w:hAnsi="Arial" w:cs="Arial"/>
          <w:sz w:val="22"/>
          <w:szCs w:val="22"/>
        </w:rPr>
      </w:pPr>
      <w:r w:rsidRPr="000F13F9">
        <w:rPr>
          <w:rFonts w:ascii="Arial" w:hAnsi="Arial" w:cs="Arial"/>
          <w:sz w:val="22"/>
          <w:szCs w:val="22"/>
        </w:rPr>
        <w:t>a</w:t>
      </w:r>
    </w:p>
    <w:p w14:paraId="52AD19CF" w14:textId="77777777" w:rsidR="00C815F9" w:rsidRPr="000F13F9" w:rsidRDefault="00C815F9" w:rsidP="00C815F9">
      <w:pPr>
        <w:ind w:left="720"/>
        <w:jc w:val="both"/>
        <w:rPr>
          <w:rFonts w:ascii="Arial" w:hAnsi="Arial" w:cs="Arial"/>
          <w:sz w:val="22"/>
          <w:szCs w:val="22"/>
        </w:rPr>
      </w:pPr>
    </w:p>
    <w:p w14:paraId="55C40B0A" w14:textId="322E03B4" w:rsidR="00A67050" w:rsidRPr="000F13F9" w:rsidRDefault="00A067A2" w:rsidP="00A067A2">
      <w:pPr>
        <w:numPr>
          <w:ilvl w:val="0"/>
          <w:numId w:val="1"/>
        </w:numPr>
        <w:jc w:val="both"/>
        <w:rPr>
          <w:rFonts w:ascii="Arial" w:hAnsi="Arial" w:cs="Arial"/>
          <w:sz w:val="22"/>
          <w:szCs w:val="22"/>
        </w:rPr>
      </w:pPr>
      <w:r w:rsidRPr="000F13F9">
        <w:rPr>
          <w:rFonts w:ascii="Arial" w:hAnsi="Arial" w:cs="Arial"/>
          <w:b/>
          <w:sz w:val="22"/>
          <w:szCs w:val="22"/>
        </w:rPr>
        <w:t xml:space="preserve">FINAL </w:t>
      </w:r>
      <w:proofErr w:type="spellStart"/>
      <w:r w:rsidRPr="000F13F9">
        <w:rPr>
          <w:rFonts w:ascii="Arial" w:hAnsi="Arial" w:cs="Arial"/>
          <w:b/>
          <w:sz w:val="22"/>
          <w:szCs w:val="22"/>
        </w:rPr>
        <w:t>Tools</w:t>
      </w:r>
      <w:proofErr w:type="spellEnd"/>
      <w:r w:rsidRPr="000F13F9">
        <w:rPr>
          <w:rFonts w:ascii="Arial" w:hAnsi="Arial" w:cs="Arial"/>
          <w:b/>
          <w:sz w:val="22"/>
          <w:szCs w:val="22"/>
        </w:rPr>
        <w:t xml:space="preserve"> a.s.</w:t>
      </w:r>
    </w:p>
    <w:p w14:paraId="5CE86D9A" w14:textId="3DDDA7F4" w:rsidR="00750CB7" w:rsidRPr="000F13F9" w:rsidRDefault="00A67050" w:rsidP="00A67050">
      <w:pPr>
        <w:ind w:left="708"/>
        <w:jc w:val="both"/>
        <w:rPr>
          <w:rFonts w:ascii="Arial" w:hAnsi="Arial" w:cs="Arial"/>
          <w:sz w:val="22"/>
          <w:szCs w:val="22"/>
        </w:rPr>
      </w:pPr>
      <w:r w:rsidRPr="000F13F9">
        <w:rPr>
          <w:rFonts w:ascii="Arial" w:hAnsi="Arial" w:cs="Arial"/>
          <w:sz w:val="22"/>
          <w:szCs w:val="22"/>
        </w:rPr>
        <w:t xml:space="preserve">se sídlem: </w:t>
      </w:r>
      <w:r w:rsidR="00A067A2" w:rsidRPr="000F13F9">
        <w:rPr>
          <w:rFonts w:ascii="Arial" w:hAnsi="Arial" w:cs="Arial"/>
          <w:sz w:val="22"/>
          <w:szCs w:val="22"/>
        </w:rPr>
        <w:tab/>
        <w:t>Vlárská 953/22, Slatina, 627 00 Brno</w:t>
      </w:r>
    </w:p>
    <w:p w14:paraId="5BC18728" w14:textId="216429E5" w:rsidR="00A67050" w:rsidRPr="000F13F9" w:rsidRDefault="00A67050" w:rsidP="00A67050">
      <w:pPr>
        <w:ind w:left="708"/>
        <w:jc w:val="both"/>
        <w:rPr>
          <w:rFonts w:ascii="Arial" w:hAnsi="Arial" w:cs="Arial"/>
          <w:sz w:val="22"/>
          <w:szCs w:val="22"/>
        </w:rPr>
      </w:pPr>
      <w:r w:rsidRPr="000F13F9">
        <w:rPr>
          <w:rStyle w:val="nowrap"/>
          <w:rFonts w:ascii="Arial" w:hAnsi="Arial" w:cs="Arial"/>
          <w:bCs/>
          <w:sz w:val="22"/>
          <w:szCs w:val="22"/>
        </w:rPr>
        <w:t>IČ</w:t>
      </w:r>
      <w:r w:rsidR="00A067A2" w:rsidRPr="000F13F9">
        <w:rPr>
          <w:rStyle w:val="nowrap"/>
          <w:rFonts w:ascii="Arial" w:hAnsi="Arial" w:cs="Arial"/>
          <w:bCs/>
          <w:sz w:val="22"/>
          <w:szCs w:val="22"/>
        </w:rPr>
        <w:t>O</w:t>
      </w:r>
      <w:r w:rsidRPr="000F13F9">
        <w:rPr>
          <w:rStyle w:val="nowrap"/>
          <w:rFonts w:ascii="Arial" w:hAnsi="Arial" w:cs="Arial"/>
          <w:bCs/>
          <w:sz w:val="22"/>
          <w:szCs w:val="22"/>
        </w:rPr>
        <w:t>:</w:t>
      </w:r>
      <w:r w:rsidRPr="000F13F9">
        <w:rPr>
          <w:rStyle w:val="nowrap"/>
          <w:rFonts w:ascii="Arial" w:hAnsi="Arial" w:cs="Arial"/>
          <w:sz w:val="22"/>
          <w:szCs w:val="22"/>
        </w:rPr>
        <w:t xml:space="preserve"> </w:t>
      </w:r>
      <w:r w:rsidR="00A067A2" w:rsidRPr="000F13F9">
        <w:rPr>
          <w:rStyle w:val="nowrap"/>
          <w:rFonts w:ascii="Arial" w:hAnsi="Arial" w:cs="Arial"/>
          <w:sz w:val="22"/>
          <w:szCs w:val="22"/>
        </w:rPr>
        <w:tab/>
      </w:r>
      <w:r w:rsidR="00A067A2" w:rsidRPr="000F13F9">
        <w:rPr>
          <w:rStyle w:val="nowrap"/>
          <w:rFonts w:ascii="Arial" w:hAnsi="Arial" w:cs="Arial"/>
          <w:sz w:val="22"/>
          <w:szCs w:val="22"/>
        </w:rPr>
        <w:tab/>
      </w:r>
      <w:r w:rsidR="00A067A2" w:rsidRPr="000F13F9">
        <w:rPr>
          <w:rFonts w:ascii="Arial" w:hAnsi="Arial" w:cs="Arial"/>
          <w:sz w:val="22"/>
          <w:szCs w:val="22"/>
        </w:rPr>
        <w:t>25502352</w:t>
      </w:r>
    </w:p>
    <w:p w14:paraId="7D3830D1" w14:textId="308AA34D" w:rsidR="00A067A2" w:rsidRPr="000F13F9" w:rsidRDefault="000F13F9" w:rsidP="00A67050">
      <w:pPr>
        <w:ind w:left="708"/>
        <w:jc w:val="both"/>
        <w:rPr>
          <w:rStyle w:val="nowrap"/>
          <w:rFonts w:ascii="Arial" w:hAnsi="Arial" w:cs="Arial"/>
          <w:bCs/>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A067A2" w:rsidRPr="000F13F9">
        <w:rPr>
          <w:rFonts w:ascii="Arial" w:hAnsi="Arial" w:cs="Arial"/>
          <w:sz w:val="22"/>
          <w:szCs w:val="22"/>
        </w:rPr>
        <w:t>CZ25502352</w:t>
      </w:r>
    </w:p>
    <w:p w14:paraId="65A0D724" w14:textId="23C3CEC4" w:rsidR="00C815F9" w:rsidRPr="000F13F9" w:rsidRDefault="00A67050" w:rsidP="00A67050">
      <w:pPr>
        <w:ind w:left="708"/>
        <w:jc w:val="both"/>
        <w:rPr>
          <w:rFonts w:ascii="Arial" w:hAnsi="Arial" w:cs="Arial"/>
          <w:sz w:val="22"/>
          <w:szCs w:val="22"/>
        </w:rPr>
      </w:pPr>
      <w:r w:rsidRPr="000F13F9">
        <w:rPr>
          <w:rFonts w:ascii="Arial" w:hAnsi="Arial" w:cs="Arial"/>
          <w:sz w:val="22"/>
          <w:szCs w:val="22"/>
        </w:rPr>
        <w:t xml:space="preserve">zastoupená: </w:t>
      </w:r>
      <w:r w:rsidR="00A067A2" w:rsidRPr="000F13F9">
        <w:rPr>
          <w:rFonts w:ascii="Arial" w:hAnsi="Arial" w:cs="Arial"/>
          <w:sz w:val="22"/>
          <w:szCs w:val="22"/>
        </w:rPr>
        <w:tab/>
        <w:t>Stanislav Fiala, jednatel</w:t>
      </w:r>
    </w:p>
    <w:p w14:paraId="666A768A" w14:textId="77777777" w:rsidR="00C815F9" w:rsidRPr="000F13F9" w:rsidRDefault="00C815F9" w:rsidP="00C815F9">
      <w:pPr>
        <w:ind w:left="708"/>
        <w:jc w:val="both"/>
        <w:rPr>
          <w:rFonts w:ascii="Arial" w:hAnsi="Arial" w:cs="Arial"/>
          <w:sz w:val="22"/>
          <w:szCs w:val="22"/>
        </w:rPr>
      </w:pPr>
    </w:p>
    <w:p w14:paraId="1D526CA5" w14:textId="50E52706" w:rsidR="00C815F9" w:rsidRPr="000F13F9" w:rsidRDefault="00C815F9" w:rsidP="00C815F9">
      <w:pPr>
        <w:ind w:left="708"/>
        <w:jc w:val="both"/>
        <w:rPr>
          <w:rFonts w:ascii="Arial" w:hAnsi="Arial" w:cs="Arial"/>
          <w:sz w:val="22"/>
          <w:szCs w:val="22"/>
        </w:rPr>
      </w:pPr>
      <w:r w:rsidRPr="000F13F9">
        <w:rPr>
          <w:rFonts w:ascii="Arial" w:hAnsi="Arial" w:cs="Arial"/>
          <w:sz w:val="22"/>
          <w:szCs w:val="22"/>
        </w:rPr>
        <w:t>(dále jen „</w:t>
      </w:r>
      <w:r w:rsidR="009F3E32" w:rsidRPr="000F13F9">
        <w:rPr>
          <w:rFonts w:ascii="Arial" w:hAnsi="Arial" w:cs="Arial"/>
          <w:sz w:val="22"/>
          <w:szCs w:val="22"/>
        </w:rPr>
        <w:t>nabyvatel</w:t>
      </w:r>
      <w:r w:rsidRPr="000F13F9">
        <w:rPr>
          <w:rFonts w:ascii="Arial" w:hAnsi="Arial" w:cs="Arial"/>
          <w:sz w:val="22"/>
          <w:szCs w:val="22"/>
        </w:rPr>
        <w:t>“)</w:t>
      </w:r>
    </w:p>
    <w:p w14:paraId="7E1EA79E" w14:textId="77777777" w:rsidR="00C815F9" w:rsidRPr="000F13F9" w:rsidRDefault="00C815F9">
      <w:pPr>
        <w:rPr>
          <w:rFonts w:ascii="Arial" w:hAnsi="Arial" w:cs="Arial"/>
          <w:sz w:val="22"/>
          <w:szCs w:val="22"/>
        </w:rPr>
      </w:pPr>
    </w:p>
    <w:p w14:paraId="791142A5" w14:textId="77777777" w:rsidR="00C815F9" w:rsidRPr="000F13F9" w:rsidRDefault="00C815F9">
      <w:pPr>
        <w:rPr>
          <w:rFonts w:ascii="Arial" w:hAnsi="Arial" w:cs="Arial"/>
          <w:sz w:val="22"/>
          <w:szCs w:val="22"/>
        </w:rPr>
      </w:pPr>
    </w:p>
    <w:p w14:paraId="2636A3A9" w14:textId="56F33C7C" w:rsidR="00C815F9" w:rsidRPr="000F13F9" w:rsidRDefault="009029D0" w:rsidP="00C815F9">
      <w:pPr>
        <w:jc w:val="both"/>
        <w:rPr>
          <w:rFonts w:ascii="Arial" w:hAnsi="Arial" w:cs="Arial"/>
          <w:sz w:val="22"/>
          <w:szCs w:val="22"/>
        </w:rPr>
      </w:pPr>
      <w:r w:rsidRPr="000F13F9">
        <w:rPr>
          <w:rFonts w:ascii="Arial" w:hAnsi="Arial" w:cs="Arial"/>
          <w:sz w:val="22"/>
          <w:szCs w:val="22"/>
        </w:rPr>
        <w:t>d</w:t>
      </w:r>
      <w:r w:rsidR="003E481C" w:rsidRPr="000F13F9">
        <w:rPr>
          <w:rFonts w:ascii="Arial" w:hAnsi="Arial" w:cs="Arial"/>
          <w:sz w:val="22"/>
          <w:szCs w:val="22"/>
        </w:rPr>
        <w:t xml:space="preserve">le </w:t>
      </w:r>
      <w:proofErr w:type="spellStart"/>
      <w:r w:rsidR="003E481C" w:rsidRPr="000F13F9">
        <w:rPr>
          <w:rFonts w:ascii="Arial" w:hAnsi="Arial" w:cs="Arial"/>
          <w:sz w:val="22"/>
          <w:szCs w:val="22"/>
        </w:rPr>
        <w:t>ust</w:t>
      </w:r>
      <w:proofErr w:type="spellEnd"/>
      <w:r w:rsidR="003E481C" w:rsidRPr="000F13F9">
        <w:rPr>
          <w:rFonts w:ascii="Arial" w:hAnsi="Arial" w:cs="Arial"/>
          <w:sz w:val="22"/>
          <w:szCs w:val="22"/>
        </w:rPr>
        <w:t>. § 1746 odst. 2</w:t>
      </w:r>
      <w:r w:rsidR="00C815F9" w:rsidRPr="000F13F9">
        <w:rPr>
          <w:rFonts w:ascii="Arial" w:hAnsi="Arial" w:cs="Arial"/>
          <w:sz w:val="22"/>
          <w:szCs w:val="22"/>
        </w:rPr>
        <w:t xml:space="preserve"> zákon</w:t>
      </w:r>
      <w:r w:rsidR="003E481C" w:rsidRPr="000F13F9">
        <w:rPr>
          <w:rFonts w:ascii="Arial" w:hAnsi="Arial" w:cs="Arial"/>
          <w:sz w:val="22"/>
          <w:szCs w:val="22"/>
        </w:rPr>
        <w:t>a</w:t>
      </w:r>
      <w:r w:rsidR="00C815F9" w:rsidRPr="000F13F9">
        <w:rPr>
          <w:rFonts w:ascii="Arial" w:hAnsi="Arial" w:cs="Arial"/>
          <w:sz w:val="22"/>
          <w:szCs w:val="22"/>
        </w:rPr>
        <w:t xml:space="preserve"> č. 89/2012 Sb., občanský zákoník, ve znění pozdějších předpisů (dále jen „občanský zákoník“) tuto </w:t>
      </w:r>
      <w:r w:rsidR="00C815F9" w:rsidRPr="000F13F9">
        <w:rPr>
          <w:rFonts w:ascii="Arial" w:hAnsi="Arial" w:cs="Arial"/>
          <w:b/>
          <w:sz w:val="22"/>
          <w:szCs w:val="22"/>
        </w:rPr>
        <w:t xml:space="preserve">smlouvu o převodu práv </w:t>
      </w:r>
      <w:r w:rsidR="00691730" w:rsidRPr="000F13F9">
        <w:rPr>
          <w:rFonts w:ascii="Arial" w:hAnsi="Arial" w:cs="Arial"/>
          <w:b/>
          <w:sz w:val="22"/>
          <w:szCs w:val="22"/>
        </w:rPr>
        <w:t>k</w:t>
      </w:r>
      <w:r w:rsidRPr="000F13F9">
        <w:rPr>
          <w:rFonts w:ascii="Arial" w:hAnsi="Arial" w:cs="Arial"/>
          <w:b/>
          <w:sz w:val="22"/>
          <w:szCs w:val="22"/>
        </w:rPr>
        <w:t> užitnému vzoru</w:t>
      </w:r>
      <w:r w:rsidRPr="000F13F9">
        <w:rPr>
          <w:rFonts w:ascii="Arial" w:hAnsi="Arial" w:cs="Arial"/>
          <w:sz w:val="22"/>
          <w:szCs w:val="22"/>
        </w:rPr>
        <w:t xml:space="preserve"> </w:t>
      </w:r>
      <w:r w:rsidR="00C815F9" w:rsidRPr="000F13F9">
        <w:rPr>
          <w:rFonts w:ascii="Arial" w:hAnsi="Arial" w:cs="Arial"/>
          <w:sz w:val="22"/>
          <w:szCs w:val="22"/>
        </w:rPr>
        <w:t>(dále jen „smlouva“).</w:t>
      </w:r>
    </w:p>
    <w:p w14:paraId="19315DA4" w14:textId="77777777" w:rsidR="00C815F9" w:rsidRPr="000F13F9" w:rsidRDefault="00C815F9" w:rsidP="00C815F9">
      <w:pPr>
        <w:jc w:val="center"/>
        <w:rPr>
          <w:rFonts w:ascii="Arial" w:hAnsi="Arial" w:cs="Arial"/>
          <w:sz w:val="22"/>
          <w:szCs w:val="22"/>
        </w:rPr>
      </w:pPr>
    </w:p>
    <w:p w14:paraId="15E22EDA" w14:textId="77777777" w:rsidR="00C815F9" w:rsidRPr="000F13F9" w:rsidRDefault="00C815F9" w:rsidP="00C815F9">
      <w:pPr>
        <w:jc w:val="center"/>
        <w:rPr>
          <w:rFonts w:ascii="Arial" w:hAnsi="Arial" w:cs="Arial"/>
          <w:b/>
          <w:sz w:val="22"/>
          <w:szCs w:val="22"/>
        </w:rPr>
      </w:pPr>
    </w:p>
    <w:p w14:paraId="212C259B" w14:textId="77777777" w:rsidR="00C815F9" w:rsidRPr="000F13F9" w:rsidRDefault="00C815F9" w:rsidP="00C815F9">
      <w:pPr>
        <w:jc w:val="center"/>
        <w:rPr>
          <w:rFonts w:ascii="Arial" w:hAnsi="Arial" w:cs="Arial"/>
          <w:sz w:val="22"/>
          <w:szCs w:val="22"/>
        </w:rPr>
      </w:pPr>
    </w:p>
    <w:p w14:paraId="35AB7EEE" w14:textId="77777777" w:rsidR="00C815F9" w:rsidRPr="000F13F9" w:rsidRDefault="00C815F9" w:rsidP="00C815F9">
      <w:pPr>
        <w:jc w:val="center"/>
        <w:rPr>
          <w:rFonts w:ascii="Arial" w:hAnsi="Arial" w:cs="Arial"/>
          <w:b/>
          <w:sz w:val="22"/>
          <w:szCs w:val="22"/>
        </w:rPr>
      </w:pPr>
      <w:r w:rsidRPr="000F13F9">
        <w:rPr>
          <w:rFonts w:ascii="Arial" w:hAnsi="Arial" w:cs="Arial"/>
          <w:b/>
          <w:sz w:val="22"/>
          <w:szCs w:val="22"/>
        </w:rPr>
        <w:t>Článek 1</w:t>
      </w:r>
    </w:p>
    <w:p w14:paraId="0F313F37" w14:textId="77777777" w:rsidR="00C815F9" w:rsidRPr="000F13F9" w:rsidRDefault="00C815F9" w:rsidP="00C815F9">
      <w:pPr>
        <w:jc w:val="center"/>
        <w:rPr>
          <w:rFonts w:ascii="Arial" w:hAnsi="Arial" w:cs="Arial"/>
          <w:b/>
          <w:sz w:val="22"/>
          <w:szCs w:val="22"/>
        </w:rPr>
      </w:pPr>
      <w:r w:rsidRPr="000F13F9">
        <w:rPr>
          <w:rFonts w:ascii="Arial" w:hAnsi="Arial" w:cs="Arial"/>
          <w:b/>
          <w:sz w:val="22"/>
          <w:szCs w:val="22"/>
        </w:rPr>
        <w:t>Předmět smlouvy</w:t>
      </w:r>
    </w:p>
    <w:p w14:paraId="6F52D0C8" w14:textId="77777777" w:rsidR="00C815F9" w:rsidRPr="000F13F9" w:rsidRDefault="00C815F9" w:rsidP="00C815F9">
      <w:pPr>
        <w:jc w:val="center"/>
        <w:rPr>
          <w:rFonts w:ascii="Arial" w:hAnsi="Arial" w:cs="Arial"/>
          <w:b/>
          <w:sz w:val="22"/>
          <w:szCs w:val="22"/>
        </w:rPr>
      </w:pPr>
    </w:p>
    <w:p w14:paraId="2F9D4FD2" w14:textId="0EEBB2B1" w:rsidR="003426C6" w:rsidRPr="000F13F9" w:rsidRDefault="009F3E32" w:rsidP="00A067A2">
      <w:pPr>
        <w:numPr>
          <w:ilvl w:val="0"/>
          <w:numId w:val="15"/>
        </w:numPr>
        <w:spacing w:before="120"/>
        <w:jc w:val="both"/>
        <w:rPr>
          <w:rFonts w:ascii="Arial" w:hAnsi="Arial" w:cs="Arial"/>
          <w:sz w:val="22"/>
          <w:szCs w:val="22"/>
        </w:rPr>
      </w:pPr>
      <w:r w:rsidRPr="000F13F9">
        <w:rPr>
          <w:rFonts w:ascii="Arial" w:hAnsi="Arial" w:cs="Arial"/>
          <w:sz w:val="22"/>
          <w:szCs w:val="22"/>
        </w:rPr>
        <w:t>Převodce</w:t>
      </w:r>
      <w:r w:rsidR="00C815F9" w:rsidRPr="000F13F9">
        <w:rPr>
          <w:rFonts w:ascii="Arial" w:hAnsi="Arial" w:cs="Arial"/>
          <w:sz w:val="22"/>
          <w:szCs w:val="22"/>
        </w:rPr>
        <w:t xml:space="preserve"> </w:t>
      </w:r>
      <w:r w:rsidRPr="000F13F9">
        <w:rPr>
          <w:rFonts w:ascii="Arial" w:hAnsi="Arial" w:cs="Arial"/>
          <w:sz w:val="22"/>
          <w:szCs w:val="22"/>
        </w:rPr>
        <w:t xml:space="preserve">je </w:t>
      </w:r>
      <w:r w:rsidR="003E481C" w:rsidRPr="000F13F9">
        <w:rPr>
          <w:rFonts w:ascii="Arial" w:hAnsi="Arial" w:cs="Arial"/>
          <w:sz w:val="22"/>
          <w:szCs w:val="22"/>
        </w:rPr>
        <w:t>majitelem</w:t>
      </w:r>
      <w:r w:rsidRPr="000F13F9">
        <w:rPr>
          <w:rFonts w:ascii="Arial" w:hAnsi="Arial" w:cs="Arial"/>
          <w:sz w:val="22"/>
          <w:szCs w:val="22"/>
        </w:rPr>
        <w:t xml:space="preserve"> užitného vzoru </w:t>
      </w:r>
      <w:r w:rsidR="00C815F9" w:rsidRPr="000F13F9">
        <w:rPr>
          <w:rFonts w:ascii="Arial" w:hAnsi="Arial" w:cs="Arial"/>
          <w:sz w:val="22"/>
          <w:szCs w:val="22"/>
        </w:rPr>
        <w:t xml:space="preserve"> s</w:t>
      </w:r>
      <w:r w:rsidR="00E212B6" w:rsidRPr="000F13F9">
        <w:rPr>
          <w:rFonts w:ascii="Arial" w:hAnsi="Arial" w:cs="Arial"/>
          <w:sz w:val="22"/>
          <w:szCs w:val="22"/>
        </w:rPr>
        <w:t> </w:t>
      </w:r>
      <w:r w:rsidR="00C815F9" w:rsidRPr="000F13F9">
        <w:rPr>
          <w:rFonts w:ascii="Arial" w:hAnsi="Arial" w:cs="Arial"/>
          <w:sz w:val="22"/>
          <w:szCs w:val="22"/>
        </w:rPr>
        <w:t>názvem</w:t>
      </w:r>
      <w:r w:rsidR="00E212B6" w:rsidRPr="000F13F9">
        <w:rPr>
          <w:rFonts w:ascii="Arial" w:hAnsi="Arial" w:cs="Arial"/>
          <w:sz w:val="22"/>
          <w:szCs w:val="22"/>
        </w:rPr>
        <w:t xml:space="preserve"> „</w:t>
      </w:r>
      <w:proofErr w:type="spellStart"/>
      <w:r w:rsidR="00A067A2" w:rsidRPr="000F13F9">
        <w:rPr>
          <w:rFonts w:ascii="Arial" w:hAnsi="Arial" w:cs="Arial"/>
          <w:b/>
          <w:i/>
          <w:sz w:val="22"/>
          <w:szCs w:val="22"/>
          <w:lang w:val="en-US"/>
        </w:rPr>
        <w:t>Nástrojová</w:t>
      </w:r>
      <w:proofErr w:type="spellEnd"/>
      <w:r w:rsidR="00A067A2" w:rsidRPr="000F13F9">
        <w:rPr>
          <w:rFonts w:ascii="Arial" w:hAnsi="Arial" w:cs="Arial"/>
          <w:b/>
          <w:i/>
          <w:sz w:val="22"/>
          <w:szCs w:val="22"/>
          <w:lang w:val="en-US"/>
        </w:rPr>
        <w:t xml:space="preserve"> </w:t>
      </w:r>
      <w:proofErr w:type="spellStart"/>
      <w:r w:rsidR="00A067A2" w:rsidRPr="000F13F9">
        <w:rPr>
          <w:rFonts w:ascii="Arial" w:hAnsi="Arial" w:cs="Arial"/>
          <w:b/>
          <w:i/>
          <w:sz w:val="22"/>
          <w:szCs w:val="22"/>
          <w:lang w:val="en-US"/>
        </w:rPr>
        <w:t>jednotka</w:t>
      </w:r>
      <w:proofErr w:type="spellEnd"/>
      <w:r w:rsidR="00A067A2" w:rsidRPr="000F13F9">
        <w:rPr>
          <w:rFonts w:ascii="Arial" w:hAnsi="Arial" w:cs="Arial"/>
          <w:b/>
          <w:i/>
          <w:sz w:val="22"/>
          <w:szCs w:val="22"/>
          <w:lang w:val="en-US"/>
        </w:rPr>
        <w:t xml:space="preserve"> s </w:t>
      </w:r>
      <w:proofErr w:type="spellStart"/>
      <w:r w:rsidR="00A067A2" w:rsidRPr="000F13F9">
        <w:rPr>
          <w:rFonts w:ascii="Arial" w:hAnsi="Arial" w:cs="Arial"/>
          <w:b/>
          <w:i/>
          <w:sz w:val="22"/>
          <w:szCs w:val="22"/>
          <w:lang w:val="en-US"/>
        </w:rPr>
        <w:t>rychlým</w:t>
      </w:r>
      <w:proofErr w:type="spellEnd"/>
      <w:r w:rsidR="00A067A2" w:rsidRPr="000F13F9">
        <w:rPr>
          <w:rFonts w:ascii="Arial" w:hAnsi="Arial" w:cs="Arial"/>
          <w:b/>
          <w:i/>
          <w:sz w:val="22"/>
          <w:szCs w:val="22"/>
          <w:lang w:val="en-US"/>
        </w:rPr>
        <w:t xml:space="preserve"> a </w:t>
      </w:r>
      <w:proofErr w:type="spellStart"/>
      <w:r w:rsidR="00A067A2" w:rsidRPr="000F13F9">
        <w:rPr>
          <w:rFonts w:ascii="Arial" w:hAnsi="Arial" w:cs="Arial"/>
          <w:b/>
          <w:i/>
          <w:sz w:val="22"/>
          <w:szCs w:val="22"/>
          <w:lang w:val="en-US"/>
        </w:rPr>
        <w:t>velmi</w:t>
      </w:r>
      <w:proofErr w:type="spellEnd"/>
      <w:r w:rsidR="00A067A2" w:rsidRPr="000F13F9">
        <w:rPr>
          <w:rFonts w:ascii="Arial" w:hAnsi="Arial" w:cs="Arial"/>
          <w:b/>
          <w:i/>
          <w:sz w:val="22"/>
          <w:szCs w:val="22"/>
          <w:lang w:val="en-US"/>
        </w:rPr>
        <w:t xml:space="preserve"> </w:t>
      </w:r>
      <w:proofErr w:type="spellStart"/>
      <w:r w:rsidR="00A067A2" w:rsidRPr="000F13F9">
        <w:rPr>
          <w:rFonts w:ascii="Arial" w:hAnsi="Arial" w:cs="Arial"/>
          <w:b/>
          <w:i/>
          <w:sz w:val="22"/>
          <w:szCs w:val="22"/>
          <w:lang w:val="en-US"/>
        </w:rPr>
        <w:t>přesným</w:t>
      </w:r>
      <w:proofErr w:type="spellEnd"/>
      <w:r w:rsidR="00A067A2" w:rsidRPr="000F13F9">
        <w:rPr>
          <w:rFonts w:ascii="Arial" w:hAnsi="Arial" w:cs="Arial"/>
          <w:b/>
          <w:i/>
          <w:sz w:val="22"/>
          <w:szCs w:val="22"/>
          <w:lang w:val="en-US"/>
        </w:rPr>
        <w:t xml:space="preserve"> </w:t>
      </w:r>
      <w:proofErr w:type="spellStart"/>
      <w:r w:rsidR="00A067A2" w:rsidRPr="000F13F9">
        <w:rPr>
          <w:rFonts w:ascii="Arial" w:hAnsi="Arial" w:cs="Arial"/>
          <w:b/>
          <w:i/>
          <w:sz w:val="22"/>
          <w:szCs w:val="22"/>
          <w:lang w:val="en-US"/>
        </w:rPr>
        <w:t>upínáním</w:t>
      </w:r>
      <w:proofErr w:type="spellEnd"/>
      <w:r w:rsidR="00A067A2" w:rsidRPr="000F13F9">
        <w:rPr>
          <w:rFonts w:ascii="Arial" w:hAnsi="Arial" w:cs="Arial"/>
          <w:b/>
          <w:i/>
          <w:sz w:val="22"/>
          <w:szCs w:val="22"/>
          <w:lang w:val="en-US"/>
        </w:rPr>
        <w:t xml:space="preserve"> </w:t>
      </w:r>
      <w:proofErr w:type="spellStart"/>
      <w:r w:rsidR="00A067A2" w:rsidRPr="000F13F9">
        <w:rPr>
          <w:rFonts w:ascii="Arial" w:hAnsi="Arial" w:cs="Arial"/>
          <w:b/>
          <w:i/>
          <w:sz w:val="22"/>
          <w:szCs w:val="22"/>
          <w:lang w:val="en-US"/>
        </w:rPr>
        <w:t>obráběcího</w:t>
      </w:r>
      <w:proofErr w:type="spellEnd"/>
      <w:r w:rsidR="00A067A2" w:rsidRPr="000F13F9">
        <w:rPr>
          <w:rFonts w:ascii="Arial" w:hAnsi="Arial" w:cs="Arial"/>
          <w:b/>
          <w:i/>
          <w:sz w:val="22"/>
          <w:szCs w:val="22"/>
          <w:lang w:val="en-US"/>
        </w:rPr>
        <w:t xml:space="preserve"> </w:t>
      </w:r>
      <w:proofErr w:type="spellStart"/>
      <w:r w:rsidR="00A067A2" w:rsidRPr="000F13F9">
        <w:rPr>
          <w:rFonts w:ascii="Arial" w:hAnsi="Arial" w:cs="Arial"/>
          <w:b/>
          <w:i/>
          <w:sz w:val="22"/>
          <w:szCs w:val="22"/>
          <w:lang w:val="en-US"/>
        </w:rPr>
        <w:t>nástroje</w:t>
      </w:r>
      <w:proofErr w:type="spellEnd"/>
      <w:r w:rsidR="00E212B6" w:rsidRPr="000F13F9">
        <w:rPr>
          <w:rFonts w:ascii="Arial" w:hAnsi="Arial" w:cs="Arial"/>
          <w:sz w:val="22"/>
          <w:szCs w:val="22"/>
        </w:rPr>
        <w:t>“</w:t>
      </w:r>
      <w:r w:rsidR="00C815F9" w:rsidRPr="000F13F9">
        <w:rPr>
          <w:rFonts w:ascii="Arial" w:hAnsi="Arial" w:cs="Arial"/>
          <w:sz w:val="22"/>
          <w:szCs w:val="22"/>
        </w:rPr>
        <w:t xml:space="preserve">, </w:t>
      </w:r>
      <w:r w:rsidR="007721DD" w:rsidRPr="000F13F9">
        <w:rPr>
          <w:rFonts w:ascii="Arial" w:hAnsi="Arial" w:cs="Arial"/>
          <w:sz w:val="22"/>
          <w:szCs w:val="22"/>
        </w:rPr>
        <w:t xml:space="preserve">zapsaného </w:t>
      </w:r>
      <w:r w:rsidR="00503710" w:rsidRPr="000F13F9">
        <w:rPr>
          <w:rFonts w:ascii="Arial" w:hAnsi="Arial" w:cs="Arial"/>
          <w:sz w:val="22"/>
          <w:szCs w:val="22"/>
        </w:rPr>
        <w:t xml:space="preserve">Úřadem průmyslového </w:t>
      </w:r>
      <w:proofErr w:type="spellStart"/>
      <w:r w:rsidR="00503710" w:rsidRPr="000F13F9">
        <w:rPr>
          <w:rFonts w:ascii="Arial" w:hAnsi="Arial" w:cs="Arial"/>
          <w:sz w:val="22"/>
          <w:szCs w:val="22"/>
        </w:rPr>
        <w:t>v</w:t>
      </w:r>
      <w:r w:rsidR="00A067A2" w:rsidRPr="000F13F9">
        <w:rPr>
          <w:rFonts w:ascii="Arial" w:hAnsi="Arial" w:cs="Arial"/>
          <w:sz w:val="22"/>
          <w:szCs w:val="22"/>
        </w:rPr>
        <w:t>l</w:t>
      </w:r>
      <w:r w:rsidR="00503710" w:rsidRPr="000F13F9">
        <w:rPr>
          <w:rFonts w:ascii="Arial" w:hAnsi="Arial" w:cs="Arial"/>
          <w:sz w:val="22"/>
          <w:szCs w:val="22"/>
        </w:rPr>
        <w:t>a</w:t>
      </w:r>
      <w:r w:rsidR="00A067A2" w:rsidRPr="000F13F9">
        <w:rPr>
          <w:rFonts w:ascii="Arial" w:hAnsi="Arial" w:cs="Arial"/>
          <w:sz w:val="22"/>
          <w:szCs w:val="22"/>
        </w:rPr>
        <w:t>stníctví</w:t>
      </w:r>
      <w:proofErr w:type="spellEnd"/>
      <w:r w:rsidR="00A067A2" w:rsidRPr="000F13F9">
        <w:rPr>
          <w:rFonts w:ascii="Arial" w:hAnsi="Arial" w:cs="Arial"/>
          <w:sz w:val="22"/>
          <w:szCs w:val="22"/>
        </w:rPr>
        <w:t xml:space="preserve"> dne 19.</w:t>
      </w:r>
      <w:r w:rsidR="00503710" w:rsidRPr="000F13F9">
        <w:rPr>
          <w:rFonts w:ascii="Arial" w:hAnsi="Arial" w:cs="Arial"/>
          <w:sz w:val="22"/>
          <w:szCs w:val="22"/>
        </w:rPr>
        <w:t xml:space="preserve"> </w:t>
      </w:r>
      <w:r w:rsidR="00A067A2" w:rsidRPr="000F13F9">
        <w:rPr>
          <w:rFonts w:ascii="Arial" w:hAnsi="Arial" w:cs="Arial"/>
          <w:sz w:val="22"/>
          <w:szCs w:val="22"/>
        </w:rPr>
        <w:t>03.</w:t>
      </w:r>
      <w:r w:rsidR="00503710" w:rsidRPr="000F13F9">
        <w:rPr>
          <w:rFonts w:ascii="Arial" w:hAnsi="Arial" w:cs="Arial"/>
          <w:sz w:val="22"/>
          <w:szCs w:val="22"/>
        </w:rPr>
        <w:t xml:space="preserve"> </w:t>
      </w:r>
      <w:r w:rsidR="00A067A2" w:rsidRPr="000F13F9">
        <w:rPr>
          <w:rFonts w:ascii="Arial" w:hAnsi="Arial" w:cs="Arial"/>
          <w:sz w:val="22"/>
          <w:szCs w:val="22"/>
        </w:rPr>
        <w:t xml:space="preserve">2019 </w:t>
      </w:r>
      <w:r w:rsidR="00503710" w:rsidRPr="000F13F9">
        <w:rPr>
          <w:rFonts w:ascii="Arial" w:hAnsi="Arial" w:cs="Arial"/>
          <w:sz w:val="22"/>
          <w:szCs w:val="22"/>
        </w:rPr>
        <w:t xml:space="preserve"> pod č</w:t>
      </w:r>
      <w:r w:rsidR="00C815F9" w:rsidRPr="000F13F9">
        <w:rPr>
          <w:rFonts w:ascii="Arial" w:hAnsi="Arial" w:cs="Arial"/>
          <w:sz w:val="22"/>
          <w:szCs w:val="22"/>
        </w:rPr>
        <w:t xml:space="preserve">íslem </w:t>
      </w:r>
      <w:r w:rsidR="00503710" w:rsidRPr="000F13F9">
        <w:rPr>
          <w:rFonts w:ascii="Arial" w:hAnsi="Arial" w:cs="Arial"/>
          <w:sz w:val="22"/>
          <w:szCs w:val="22"/>
        </w:rPr>
        <w:t>zápisu 32685</w:t>
      </w:r>
      <w:r w:rsidR="00C815F9" w:rsidRPr="000F13F9">
        <w:rPr>
          <w:rFonts w:ascii="Arial" w:hAnsi="Arial" w:cs="Arial"/>
          <w:sz w:val="22"/>
          <w:szCs w:val="22"/>
        </w:rPr>
        <w:t xml:space="preserve"> (dále jen „</w:t>
      </w:r>
      <w:r w:rsidRPr="000F13F9">
        <w:rPr>
          <w:rFonts w:ascii="Arial" w:hAnsi="Arial" w:cs="Arial"/>
          <w:b/>
          <w:sz w:val="22"/>
          <w:szCs w:val="22"/>
        </w:rPr>
        <w:t>užitný vzor</w:t>
      </w:r>
      <w:r w:rsidR="00C815F9" w:rsidRPr="000F13F9">
        <w:rPr>
          <w:rFonts w:ascii="Arial" w:hAnsi="Arial" w:cs="Arial"/>
          <w:sz w:val="22"/>
          <w:szCs w:val="22"/>
        </w:rPr>
        <w:t>“)</w:t>
      </w:r>
      <w:r w:rsidR="00087072" w:rsidRPr="000F13F9">
        <w:rPr>
          <w:rFonts w:ascii="Arial" w:hAnsi="Arial" w:cs="Arial"/>
          <w:sz w:val="22"/>
          <w:szCs w:val="22"/>
        </w:rPr>
        <w:t>,</w:t>
      </w:r>
      <w:r w:rsidR="00C815F9" w:rsidRPr="000F13F9">
        <w:rPr>
          <w:rFonts w:ascii="Arial" w:hAnsi="Arial" w:cs="Arial"/>
          <w:sz w:val="22"/>
          <w:szCs w:val="22"/>
        </w:rPr>
        <w:t xml:space="preserve">. </w:t>
      </w:r>
    </w:p>
    <w:p w14:paraId="410C0607" w14:textId="22BAA930" w:rsidR="00691730" w:rsidRPr="000F13F9" w:rsidRDefault="009F3E32" w:rsidP="0072250F">
      <w:pPr>
        <w:numPr>
          <w:ilvl w:val="0"/>
          <w:numId w:val="15"/>
        </w:numPr>
        <w:spacing w:before="120"/>
        <w:jc w:val="both"/>
        <w:rPr>
          <w:rFonts w:ascii="Arial" w:hAnsi="Arial" w:cs="Arial"/>
          <w:sz w:val="22"/>
          <w:szCs w:val="22"/>
        </w:rPr>
      </w:pPr>
      <w:r w:rsidRPr="000F13F9">
        <w:rPr>
          <w:rFonts w:ascii="Arial" w:hAnsi="Arial" w:cs="Arial"/>
          <w:sz w:val="22"/>
          <w:szCs w:val="22"/>
        </w:rPr>
        <w:t xml:space="preserve">Převodce </w:t>
      </w:r>
      <w:r w:rsidR="00691730" w:rsidRPr="000F13F9">
        <w:rPr>
          <w:rFonts w:ascii="Arial" w:hAnsi="Arial" w:cs="Arial"/>
          <w:sz w:val="22"/>
          <w:szCs w:val="22"/>
        </w:rPr>
        <w:t xml:space="preserve">touto </w:t>
      </w:r>
      <w:r w:rsidRPr="000F13F9">
        <w:rPr>
          <w:rFonts w:ascii="Arial" w:hAnsi="Arial" w:cs="Arial"/>
          <w:sz w:val="22"/>
          <w:szCs w:val="22"/>
        </w:rPr>
        <w:t>s</w:t>
      </w:r>
      <w:r w:rsidR="00691730" w:rsidRPr="000F13F9">
        <w:rPr>
          <w:rFonts w:ascii="Arial" w:hAnsi="Arial" w:cs="Arial"/>
          <w:sz w:val="22"/>
          <w:szCs w:val="22"/>
        </w:rPr>
        <w:t xml:space="preserve">mlouvou převádí </w:t>
      </w:r>
      <w:r w:rsidRPr="000F13F9">
        <w:rPr>
          <w:rFonts w:ascii="Arial" w:hAnsi="Arial" w:cs="Arial"/>
          <w:sz w:val="22"/>
          <w:szCs w:val="22"/>
        </w:rPr>
        <w:t>nabyvateli práv</w:t>
      </w:r>
      <w:r w:rsidR="003E481C" w:rsidRPr="000F13F9">
        <w:rPr>
          <w:rFonts w:ascii="Arial" w:hAnsi="Arial" w:cs="Arial"/>
          <w:sz w:val="22"/>
          <w:szCs w:val="22"/>
        </w:rPr>
        <w:t>a</w:t>
      </w:r>
      <w:r w:rsidRPr="000F13F9">
        <w:rPr>
          <w:rFonts w:ascii="Arial" w:hAnsi="Arial" w:cs="Arial"/>
          <w:sz w:val="22"/>
          <w:szCs w:val="22"/>
        </w:rPr>
        <w:t xml:space="preserve"> k užitnému vzoru</w:t>
      </w:r>
      <w:r w:rsidR="00691730" w:rsidRPr="000F13F9">
        <w:rPr>
          <w:rFonts w:ascii="Arial" w:hAnsi="Arial" w:cs="Arial"/>
          <w:sz w:val="22"/>
          <w:szCs w:val="22"/>
        </w:rPr>
        <w:t xml:space="preserve"> </w:t>
      </w:r>
      <w:r w:rsidRPr="000F13F9">
        <w:rPr>
          <w:rFonts w:ascii="Arial" w:hAnsi="Arial" w:cs="Arial"/>
          <w:sz w:val="22"/>
          <w:szCs w:val="22"/>
        </w:rPr>
        <w:t xml:space="preserve">a nabyvatel </w:t>
      </w:r>
      <w:r w:rsidR="003E481C" w:rsidRPr="000F13F9">
        <w:rPr>
          <w:rFonts w:ascii="Arial" w:hAnsi="Arial" w:cs="Arial"/>
          <w:sz w:val="22"/>
          <w:szCs w:val="22"/>
        </w:rPr>
        <w:t>práva k</w:t>
      </w:r>
      <w:r w:rsidRPr="000F13F9">
        <w:rPr>
          <w:rFonts w:ascii="Arial" w:hAnsi="Arial" w:cs="Arial"/>
          <w:sz w:val="22"/>
          <w:szCs w:val="22"/>
        </w:rPr>
        <w:t xml:space="preserve"> užitnému vzoru přijímá a stává se </w:t>
      </w:r>
      <w:r w:rsidR="003E481C" w:rsidRPr="000F13F9">
        <w:rPr>
          <w:rFonts w:ascii="Arial" w:hAnsi="Arial" w:cs="Arial"/>
          <w:sz w:val="22"/>
          <w:szCs w:val="22"/>
        </w:rPr>
        <w:t>majitelem</w:t>
      </w:r>
      <w:r w:rsidRPr="000F13F9">
        <w:rPr>
          <w:rFonts w:ascii="Arial" w:hAnsi="Arial" w:cs="Arial"/>
          <w:sz w:val="22"/>
          <w:szCs w:val="22"/>
        </w:rPr>
        <w:t xml:space="preserve"> užitného vzoru. </w:t>
      </w:r>
    </w:p>
    <w:p w14:paraId="18EEBC56" w14:textId="77777777" w:rsidR="004E105E" w:rsidRPr="000F13F9" w:rsidRDefault="004E105E" w:rsidP="0072250F">
      <w:pPr>
        <w:pStyle w:val="Odstavecseseznamem"/>
        <w:spacing w:before="120"/>
        <w:jc w:val="both"/>
        <w:rPr>
          <w:rFonts w:ascii="Arial" w:hAnsi="Arial" w:cs="Arial"/>
          <w:sz w:val="22"/>
          <w:szCs w:val="22"/>
        </w:rPr>
      </w:pPr>
    </w:p>
    <w:p w14:paraId="6D31DFAD" w14:textId="77777777" w:rsidR="00691730" w:rsidRPr="000F13F9" w:rsidRDefault="00691730" w:rsidP="00691730">
      <w:pPr>
        <w:pStyle w:val="Odstavecseseznamem"/>
        <w:rPr>
          <w:rFonts w:ascii="Arial" w:hAnsi="Arial" w:cs="Arial"/>
          <w:sz w:val="22"/>
          <w:szCs w:val="22"/>
        </w:rPr>
      </w:pPr>
    </w:p>
    <w:p w14:paraId="2D5EDE12" w14:textId="77777777" w:rsidR="00691730" w:rsidRPr="000F13F9" w:rsidRDefault="00691730" w:rsidP="0072250F">
      <w:pPr>
        <w:pStyle w:val="Odstavecseseznamem"/>
        <w:ind w:left="0"/>
        <w:jc w:val="center"/>
        <w:rPr>
          <w:rFonts w:ascii="Arial" w:hAnsi="Arial" w:cs="Arial"/>
          <w:b/>
          <w:sz w:val="22"/>
          <w:szCs w:val="22"/>
        </w:rPr>
      </w:pPr>
      <w:r w:rsidRPr="000F13F9">
        <w:rPr>
          <w:rFonts w:ascii="Arial" w:hAnsi="Arial" w:cs="Arial"/>
          <w:b/>
          <w:sz w:val="22"/>
          <w:szCs w:val="22"/>
        </w:rPr>
        <w:t>Článek 2</w:t>
      </w:r>
    </w:p>
    <w:p w14:paraId="2B7A1382" w14:textId="5BA0DEB0" w:rsidR="003426C6" w:rsidRPr="000F13F9" w:rsidRDefault="003E481C" w:rsidP="0072250F">
      <w:pPr>
        <w:pStyle w:val="Odstavecseseznamem"/>
        <w:ind w:left="0"/>
        <w:jc w:val="center"/>
        <w:rPr>
          <w:rFonts w:ascii="Arial" w:hAnsi="Arial" w:cs="Arial"/>
          <w:b/>
          <w:sz w:val="22"/>
          <w:szCs w:val="22"/>
        </w:rPr>
      </w:pPr>
      <w:r w:rsidRPr="000F13F9">
        <w:rPr>
          <w:rFonts w:ascii="Arial" w:hAnsi="Arial" w:cs="Arial"/>
          <w:b/>
          <w:sz w:val="22"/>
          <w:szCs w:val="22"/>
        </w:rPr>
        <w:t>Cena za převod a její splatnost</w:t>
      </w:r>
      <w:r w:rsidR="006B2834" w:rsidRPr="000F13F9">
        <w:rPr>
          <w:rFonts w:ascii="Arial" w:hAnsi="Arial" w:cs="Arial"/>
          <w:b/>
          <w:sz w:val="22"/>
          <w:szCs w:val="22"/>
        </w:rPr>
        <w:t>, okamžik nabytí práv</w:t>
      </w:r>
    </w:p>
    <w:p w14:paraId="054B3A32" w14:textId="77777777" w:rsidR="00691730" w:rsidRPr="000F13F9" w:rsidRDefault="00691730" w:rsidP="00A67050">
      <w:pPr>
        <w:pStyle w:val="Odstavecseseznamem"/>
        <w:spacing w:before="120"/>
        <w:contextualSpacing w:val="0"/>
        <w:jc w:val="center"/>
        <w:rPr>
          <w:rFonts w:ascii="Arial" w:hAnsi="Arial" w:cs="Arial"/>
          <w:sz w:val="22"/>
          <w:szCs w:val="22"/>
        </w:rPr>
      </w:pPr>
    </w:p>
    <w:p w14:paraId="32044D15" w14:textId="45F3793B" w:rsidR="00D4492D" w:rsidRPr="000F13F9" w:rsidRDefault="009F3E32" w:rsidP="00815E8E">
      <w:pPr>
        <w:pStyle w:val="Odstavecseseznamem"/>
        <w:widowControl w:val="0"/>
        <w:numPr>
          <w:ilvl w:val="0"/>
          <w:numId w:val="16"/>
        </w:numPr>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contextualSpacing w:val="0"/>
        <w:jc w:val="both"/>
        <w:rPr>
          <w:rFonts w:ascii="Arial" w:hAnsi="Arial" w:cs="Arial"/>
          <w:sz w:val="22"/>
          <w:szCs w:val="22"/>
        </w:rPr>
      </w:pPr>
      <w:r w:rsidRPr="000F13F9">
        <w:rPr>
          <w:rFonts w:ascii="Arial" w:hAnsi="Arial" w:cs="Arial"/>
          <w:sz w:val="22"/>
          <w:szCs w:val="22"/>
        </w:rPr>
        <w:t>Nabyvatel</w:t>
      </w:r>
      <w:r w:rsidR="00003A27" w:rsidRPr="000F13F9">
        <w:rPr>
          <w:rFonts w:ascii="Arial" w:hAnsi="Arial" w:cs="Arial"/>
          <w:sz w:val="22"/>
          <w:szCs w:val="22"/>
        </w:rPr>
        <w:t xml:space="preserve"> se zavazuje </w:t>
      </w:r>
      <w:r w:rsidR="003A1B8C" w:rsidRPr="000F13F9">
        <w:rPr>
          <w:rFonts w:ascii="Arial" w:hAnsi="Arial" w:cs="Arial"/>
          <w:sz w:val="22"/>
          <w:szCs w:val="22"/>
        </w:rPr>
        <w:t xml:space="preserve">za převod </w:t>
      </w:r>
      <w:r w:rsidRPr="000F13F9">
        <w:rPr>
          <w:rFonts w:ascii="Arial" w:hAnsi="Arial" w:cs="Arial"/>
          <w:sz w:val="22"/>
          <w:szCs w:val="22"/>
        </w:rPr>
        <w:t>práv k užitnému vzoru</w:t>
      </w:r>
      <w:r w:rsidR="003A1B8C" w:rsidRPr="000F13F9">
        <w:rPr>
          <w:rFonts w:ascii="Arial" w:hAnsi="Arial" w:cs="Arial"/>
          <w:sz w:val="22"/>
          <w:szCs w:val="22"/>
        </w:rPr>
        <w:t xml:space="preserve"> </w:t>
      </w:r>
      <w:r w:rsidR="00003A27" w:rsidRPr="000F13F9">
        <w:rPr>
          <w:rFonts w:ascii="Arial" w:hAnsi="Arial" w:cs="Arial"/>
          <w:sz w:val="22"/>
          <w:szCs w:val="22"/>
        </w:rPr>
        <w:t xml:space="preserve">uhradit </w:t>
      </w:r>
      <w:r w:rsidR="004E105E" w:rsidRPr="000F13F9">
        <w:rPr>
          <w:rFonts w:ascii="Arial" w:hAnsi="Arial" w:cs="Arial"/>
          <w:sz w:val="22"/>
          <w:szCs w:val="22"/>
        </w:rPr>
        <w:t>převodci</w:t>
      </w:r>
      <w:r w:rsidR="00003A27" w:rsidRPr="000F13F9">
        <w:rPr>
          <w:rFonts w:ascii="Arial" w:hAnsi="Arial" w:cs="Arial"/>
          <w:sz w:val="22"/>
          <w:szCs w:val="22"/>
        </w:rPr>
        <w:t xml:space="preserve"> cenu ve výši </w:t>
      </w:r>
      <w:r w:rsidR="00503710" w:rsidRPr="000F13F9">
        <w:rPr>
          <w:rFonts w:ascii="Arial" w:hAnsi="Arial" w:cs="Arial"/>
          <w:sz w:val="22"/>
          <w:szCs w:val="22"/>
        </w:rPr>
        <w:t>150 000,- Kč</w:t>
      </w:r>
      <w:r w:rsidR="00003A27" w:rsidRPr="000F13F9">
        <w:rPr>
          <w:rFonts w:ascii="Arial" w:hAnsi="Arial" w:cs="Arial"/>
          <w:sz w:val="22"/>
          <w:szCs w:val="22"/>
        </w:rPr>
        <w:t xml:space="preserve"> </w:t>
      </w:r>
      <w:r w:rsidR="003E481C" w:rsidRPr="000F13F9">
        <w:rPr>
          <w:rFonts w:ascii="Arial" w:hAnsi="Arial" w:cs="Arial"/>
          <w:sz w:val="22"/>
          <w:szCs w:val="22"/>
        </w:rPr>
        <w:t xml:space="preserve">(slovy: </w:t>
      </w:r>
      <w:r w:rsidR="00503710" w:rsidRPr="000F13F9">
        <w:rPr>
          <w:rFonts w:ascii="Arial" w:hAnsi="Arial" w:cs="Arial"/>
          <w:sz w:val="22"/>
          <w:szCs w:val="22"/>
        </w:rPr>
        <w:t>sto padesát tisíc</w:t>
      </w:r>
      <w:r w:rsidR="003E481C" w:rsidRPr="000F13F9">
        <w:rPr>
          <w:rFonts w:ascii="Arial" w:hAnsi="Arial" w:cs="Arial"/>
          <w:sz w:val="22"/>
          <w:szCs w:val="22"/>
        </w:rPr>
        <w:t xml:space="preserve"> korun českých) b</w:t>
      </w:r>
      <w:r w:rsidR="00003A27" w:rsidRPr="000F13F9">
        <w:rPr>
          <w:rFonts w:ascii="Arial" w:hAnsi="Arial" w:cs="Arial"/>
          <w:sz w:val="22"/>
          <w:szCs w:val="22"/>
        </w:rPr>
        <w:t xml:space="preserve">ez DPH. K ceně bude připočtena DPH dle platných právních předpisů. </w:t>
      </w:r>
    </w:p>
    <w:p w14:paraId="287EA500" w14:textId="77777777" w:rsidR="00815E8E" w:rsidRPr="000F13F9" w:rsidRDefault="00815E8E" w:rsidP="00815E8E">
      <w:pPr>
        <w:pStyle w:val="Odstavecseseznamem"/>
        <w:widowControl w:val="0"/>
        <w:tabs>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contextualSpacing w:val="0"/>
        <w:jc w:val="both"/>
        <w:rPr>
          <w:rFonts w:ascii="Arial" w:hAnsi="Arial" w:cs="Arial"/>
          <w:sz w:val="22"/>
          <w:szCs w:val="22"/>
        </w:rPr>
      </w:pPr>
    </w:p>
    <w:p w14:paraId="0D0565D7" w14:textId="1CEE7CDE" w:rsidR="003E481C" w:rsidRPr="000F13F9" w:rsidRDefault="003E481C" w:rsidP="0072250F">
      <w:pPr>
        <w:pStyle w:val="Zkladntextodsazen2"/>
        <w:numPr>
          <w:ilvl w:val="0"/>
          <w:numId w:val="16"/>
        </w:numPr>
        <w:tabs>
          <w:tab w:val="left" w:pos="-360"/>
        </w:tabs>
        <w:spacing w:line="240" w:lineRule="auto"/>
        <w:jc w:val="both"/>
        <w:rPr>
          <w:rFonts w:ascii="Arial" w:hAnsi="Arial" w:cs="Arial"/>
          <w:sz w:val="22"/>
          <w:szCs w:val="22"/>
        </w:rPr>
      </w:pPr>
      <w:r w:rsidRPr="000F13F9">
        <w:rPr>
          <w:rFonts w:ascii="Arial" w:hAnsi="Arial" w:cs="Arial"/>
          <w:sz w:val="22"/>
          <w:szCs w:val="22"/>
        </w:rPr>
        <w:t xml:space="preserve">Cena za převod bude nabyvatelem uhrazena na základě daňového dokladu (faktury) vystaveného převodcem do </w:t>
      </w:r>
      <w:r w:rsidR="006B2834" w:rsidRPr="000F13F9">
        <w:rPr>
          <w:rFonts w:ascii="Arial" w:hAnsi="Arial" w:cs="Arial"/>
          <w:sz w:val="22"/>
          <w:szCs w:val="22"/>
        </w:rPr>
        <w:t xml:space="preserve">20 </w:t>
      </w:r>
      <w:r w:rsidRPr="000F13F9">
        <w:rPr>
          <w:rFonts w:ascii="Arial" w:hAnsi="Arial" w:cs="Arial"/>
          <w:sz w:val="22"/>
          <w:szCs w:val="22"/>
        </w:rPr>
        <w:t xml:space="preserve">dnů od </w:t>
      </w:r>
      <w:r w:rsidR="007C6A1C" w:rsidRPr="000F13F9">
        <w:rPr>
          <w:rFonts w:ascii="Arial" w:hAnsi="Arial" w:cs="Arial"/>
          <w:sz w:val="22"/>
          <w:szCs w:val="22"/>
        </w:rPr>
        <w:t>uzavření</w:t>
      </w:r>
      <w:r w:rsidRPr="000F13F9">
        <w:rPr>
          <w:rFonts w:ascii="Arial" w:hAnsi="Arial" w:cs="Arial"/>
          <w:sz w:val="22"/>
          <w:szCs w:val="22"/>
        </w:rPr>
        <w:t xml:space="preserve"> této smlouvy.</w:t>
      </w:r>
    </w:p>
    <w:p w14:paraId="23209A8F" w14:textId="749FDDDD" w:rsidR="003E481C" w:rsidRPr="000F13F9" w:rsidRDefault="003E481C" w:rsidP="0072250F">
      <w:pPr>
        <w:pStyle w:val="Zkladntextodsazen2"/>
        <w:numPr>
          <w:ilvl w:val="0"/>
          <w:numId w:val="16"/>
        </w:numPr>
        <w:tabs>
          <w:tab w:val="left" w:pos="-360"/>
        </w:tabs>
        <w:spacing w:line="240" w:lineRule="auto"/>
        <w:jc w:val="both"/>
        <w:rPr>
          <w:rFonts w:ascii="Arial" w:hAnsi="Arial" w:cs="Arial"/>
          <w:sz w:val="22"/>
          <w:szCs w:val="22"/>
        </w:rPr>
      </w:pPr>
      <w:r w:rsidRPr="000F13F9">
        <w:rPr>
          <w:rFonts w:ascii="Arial" w:hAnsi="Arial" w:cs="Arial"/>
          <w:sz w:val="22"/>
          <w:szCs w:val="22"/>
        </w:rPr>
        <w:t xml:space="preserve">Splatnost faktury se sjednává na </w:t>
      </w:r>
      <w:r w:rsidR="007C6A1C" w:rsidRPr="000F13F9">
        <w:rPr>
          <w:rFonts w:ascii="Arial" w:hAnsi="Arial" w:cs="Arial"/>
          <w:sz w:val="22"/>
          <w:szCs w:val="22"/>
        </w:rPr>
        <w:t>15</w:t>
      </w:r>
      <w:r w:rsidRPr="000F13F9">
        <w:rPr>
          <w:rFonts w:ascii="Arial" w:hAnsi="Arial" w:cs="Arial"/>
          <w:sz w:val="22"/>
          <w:szCs w:val="22"/>
        </w:rPr>
        <w:t xml:space="preserve"> dnů ode dne jejího prokazatelného doručení </w:t>
      </w:r>
      <w:r w:rsidR="007C6A1C" w:rsidRPr="000F13F9">
        <w:rPr>
          <w:rFonts w:ascii="Arial" w:hAnsi="Arial" w:cs="Arial"/>
          <w:sz w:val="22"/>
          <w:szCs w:val="22"/>
        </w:rPr>
        <w:t>nabyvateli</w:t>
      </w:r>
      <w:r w:rsidRPr="000F13F9">
        <w:rPr>
          <w:rFonts w:ascii="Arial" w:hAnsi="Arial" w:cs="Arial"/>
          <w:sz w:val="22"/>
          <w:szCs w:val="22"/>
        </w:rPr>
        <w:t xml:space="preserve">. </w:t>
      </w:r>
    </w:p>
    <w:p w14:paraId="18C753D1" w14:textId="3737426F" w:rsidR="003E481C" w:rsidRPr="000F13F9" w:rsidRDefault="003E481C" w:rsidP="0072250F">
      <w:pPr>
        <w:pStyle w:val="Zkladntextodsazen2"/>
        <w:numPr>
          <w:ilvl w:val="0"/>
          <w:numId w:val="16"/>
        </w:numPr>
        <w:tabs>
          <w:tab w:val="left" w:pos="-360"/>
        </w:tabs>
        <w:spacing w:line="240" w:lineRule="auto"/>
        <w:jc w:val="both"/>
        <w:rPr>
          <w:rFonts w:ascii="Arial" w:hAnsi="Arial" w:cs="Arial"/>
          <w:sz w:val="22"/>
          <w:szCs w:val="22"/>
        </w:rPr>
      </w:pPr>
      <w:r w:rsidRPr="000F13F9">
        <w:rPr>
          <w:rFonts w:ascii="Arial" w:hAnsi="Arial" w:cs="Arial"/>
          <w:sz w:val="22"/>
          <w:szCs w:val="22"/>
        </w:rPr>
        <w:lastRenderedPageBreak/>
        <w:t xml:space="preserve">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6B2834" w:rsidRPr="000F13F9">
        <w:rPr>
          <w:rFonts w:ascii="Arial" w:hAnsi="Arial" w:cs="Arial"/>
          <w:sz w:val="22"/>
          <w:szCs w:val="22"/>
        </w:rPr>
        <w:t>nabyvatel</w:t>
      </w:r>
      <w:r w:rsidRPr="000F13F9">
        <w:rPr>
          <w:rFonts w:ascii="Arial" w:hAnsi="Arial" w:cs="Arial"/>
          <w:sz w:val="22"/>
          <w:szCs w:val="22"/>
        </w:rPr>
        <w:t xml:space="preserve"> oprávněn ji vrátit ve lhůtě splatnosti zpět </w:t>
      </w:r>
      <w:r w:rsidR="006B2834" w:rsidRPr="000F13F9">
        <w:rPr>
          <w:rFonts w:ascii="Arial" w:hAnsi="Arial" w:cs="Arial"/>
          <w:sz w:val="22"/>
          <w:szCs w:val="22"/>
        </w:rPr>
        <w:t>převodci</w:t>
      </w:r>
      <w:r w:rsidRPr="000F13F9">
        <w:rPr>
          <w:rFonts w:ascii="Arial" w:hAnsi="Arial" w:cs="Arial"/>
          <w:sz w:val="22"/>
          <w:szCs w:val="22"/>
        </w:rPr>
        <w:t xml:space="preserve"> k doplnění, aniž se tak dostane do prodlení se splatností. Lhůta splatnosti počíná běžet znovu od opětovného doručení náležitě doplněné či opravené faktury </w:t>
      </w:r>
      <w:r w:rsidR="006B2834" w:rsidRPr="000F13F9">
        <w:rPr>
          <w:rFonts w:ascii="Arial" w:hAnsi="Arial" w:cs="Arial"/>
          <w:sz w:val="22"/>
          <w:szCs w:val="22"/>
        </w:rPr>
        <w:t>nabyvateli</w:t>
      </w:r>
      <w:r w:rsidRPr="000F13F9">
        <w:rPr>
          <w:rFonts w:ascii="Arial" w:hAnsi="Arial" w:cs="Arial"/>
          <w:sz w:val="22"/>
          <w:szCs w:val="22"/>
        </w:rPr>
        <w:t xml:space="preserve">. </w:t>
      </w:r>
    </w:p>
    <w:p w14:paraId="489EDA68" w14:textId="5DC6A233" w:rsidR="009029D0" w:rsidRPr="000F13F9" w:rsidRDefault="003E481C" w:rsidP="009029D0">
      <w:pPr>
        <w:pStyle w:val="Zkladntextodsazen2"/>
        <w:numPr>
          <w:ilvl w:val="0"/>
          <w:numId w:val="16"/>
        </w:numPr>
        <w:tabs>
          <w:tab w:val="left" w:pos="-360"/>
        </w:tabs>
        <w:spacing w:line="240" w:lineRule="auto"/>
        <w:jc w:val="both"/>
        <w:rPr>
          <w:rFonts w:ascii="Arial" w:hAnsi="Arial" w:cs="Arial"/>
          <w:sz w:val="22"/>
          <w:szCs w:val="22"/>
        </w:rPr>
      </w:pPr>
      <w:r w:rsidRPr="000F13F9">
        <w:rPr>
          <w:rFonts w:ascii="Arial" w:hAnsi="Arial" w:cs="Arial"/>
          <w:sz w:val="22"/>
          <w:szCs w:val="22"/>
        </w:rPr>
        <w:t xml:space="preserve">V případě prodlení </w:t>
      </w:r>
      <w:r w:rsidR="006B2834" w:rsidRPr="000F13F9">
        <w:rPr>
          <w:rFonts w:ascii="Arial" w:hAnsi="Arial" w:cs="Arial"/>
          <w:sz w:val="22"/>
          <w:szCs w:val="22"/>
        </w:rPr>
        <w:t>nabyvatele</w:t>
      </w:r>
      <w:r w:rsidRPr="000F13F9">
        <w:rPr>
          <w:rFonts w:ascii="Arial" w:hAnsi="Arial" w:cs="Arial"/>
          <w:sz w:val="22"/>
          <w:szCs w:val="22"/>
        </w:rPr>
        <w:t xml:space="preserve"> s úhradou faktury je </w:t>
      </w:r>
      <w:r w:rsidR="006B2834" w:rsidRPr="000F13F9">
        <w:rPr>
          <w:rFonts w:ascii="Arial" w:hAnsi="Arial" w:cs="Arial"/>
          <w:sz w:val="22"/>
          <w:szCs w:val="22"/>
        </w:rPr>
        <w:t>př</w:t>
      </w:r>
      <w:r w:rsidR="007475D1" w:rsidRPr="000F13F9">
        <w:rPr>
          <w:rFonts w:ascii="Arial" w:hAnsi="Arial" w:cs="Arial"/>
          <w:sz w:val="22"/>
          <w:szCs w:val="22"/>
        </w:rPr>
        <w:t>e</w:t>
      </w:r>
      <w:r w:rsidR="006B2834" w:rsidRPr="000F13F9">
        <w:rPr>
          <w:rFonts w:ascii="Arial" w:hAnsi="Arial" w:cs="Arial"/>
          <w:sz w:val="22"/>
          <w:szCs w:val="22"/>
        </w:rPr>
        <w:t xml:space="preserve">vodce </w:t>
      </w:r>
      <w:r w:rsidRPr="000F13F9">
        <w:rPr>
          <w:rFonts w:ascii="Arial" w:hAnsi="Arial" w:cs="Arial"/>
          <w:sz w:val="22"/>
          <w:szCs w:val="22"/>
        </w:rPr>
        <w:t xml:space="preserve">oprávněn uplatnit vůči </w:t>
      </w:r>
      <w:r w:rsidR="006B2834" w:rsidRPr="000F13F9">
        <w:rPr>
          <w:rFonts w:ascii="Arial" w:hAnsi="Arial" w:cs="Arial"/>
          <w:sz w:val="22"/>
          <w:szCs w:val="22"/>
        </w:rPr>
        <w:t>nabyvateli smluvní pokutu</w:t>
      </w:r>
      <w:r w:rsidRPr="000F13F9">
        <w:rPr>
          <w:rFonts w:ascii="Arial" w:hAnsi="Arial" w:cs="Arial"/>
          <w:sz w:val="22"/>
          <w:szCs w:val="22"/>
        </w:rPr>
        <w:t xml:space="preserve"> ve výši 0,</w:t>
      </w:r>
      <w:r w:rsidR="006B2834" w:rsidRPr="000F13F9">
        <w:rPr>
          <w:rFonts w:ascii="Arial" w:hAnsi="Arial" w:cs="Arial"/>
          <w:sz w:val="22"/>
          <w:szCs w:val="22"/>
        </w:rPr>
        <w:t>2</w:t>
      </w:r>
      <w:r w:rsidRPr="000F13F9">
        <w:rPr>
          <w:rFonts w:ascii="Arial" w:hAnsi="Arial" w:cs="Arial"/>
          <w:sz w:val="22"/>
          <w:szCs w:val="22"/>
        </w:rPr>
        <w:t xml:space="preserve"> % z dlužné částky za každý</w:t>
      </w:r>
      <w:r w:rsidR="004E105E" w:rsidRPr="000F13F9">
        <w:rPr>
          <w:rFonts w:ascii="Arial" w:hAnsi="Arial" w:cs="Arial"/>
          <w:sz w:val="22"/>
          <w:szCs w:val="22"/>
        </w:rPr>
        <w:t>,</w:t>
      </w:r>
      <w:r w:rsidRPr="000F13F9">
        <w:rPr>
          <w:rFonts w:ascii="Arial" w:hAnsi="Arial" w:cs="Arial"/>
          <w:sz w:val="22"/>
          <w:szCs w:val="22"/>
        </w:rPr>
        <w:t xml:space="preserve"> i jen započatý den prodlení s úhradou faktury. </w:t>
      </w:r>
    </w:p>
    <w:p w14:paraId="63FA4089" w14:textId="2C28A2F6" w:rsidR="006B2834" w:rsidRPr="000F13F9" w:rsidRDefault="006B2834" w:rsidP="0072250F">
      <w:pPr>
        <w:pStyle w:val="Zkladntextodsazen2"/>
        <w:numPr>
          <w:ilvl w:val="0"/>
          <w:numId w:val="16"/>
        </w:numPr>
        <w:tabs>
          <w:tab w:val="left" w:pos="-360"/>
        </w:tabs>
        <w:spacing w:line="240" w:lineRule="auto"/>
        <w:jc w:val="both"/>
        <w:rPr>
          <w:rFonts w:ascii="Arial" w:hAnsi="Arial" w:cs="Arial"/>
          <w:sz w:val="22"/>
          <w:szCs w:val="22"/>
        </w:rPr>
      </w:pPr>
      <w:r w:rsidRPr="000F13F9">
        <w:rPr>
          <w:rFonts w:ascii="Arial" w:hAnsi="Arial" w:cs="Arial"/>
          <w:sz w:val="22"/>
          <w:szCs w:val="22"/>
        </w:rPr>
        <w:t xml:space="preserve">Práva k užitnému vzoru budou převedena na nabyvatele </w:t>
      </w:r>
      <w:r w:rsidRPr="000F13F9">
        <w:rPr>
          <w:rFonts w:ascii="Arial" w:hAnsi="Arial" w:cs="Arial"/>
          <w:spacing w:val="-3"/>
          <w:sz w:val="22"/>
          <w:szCs w:val="22"/>
        </w:rPr>
        <w:t xml:space="preserve">až </w:t>
      </w:r>
      <w:r w:rsidRPr="000F13F9">
        <w:rPr>
          <w:rFonts w:ascii="Arial" w:hAnsi="Arial" w:cs="Arial"/>
          <w:sz w:val="22"/>
          <w:szCs w:val="22"/>
        </w:rPr>
        <w:t xml:space="preserve">úplným zaplacením ceny </w:t>
      </w:r>
      <w:r w:rsidR="004E105E" w:rsidRPr="000F13F9">
        <w:rPr>
          <w:rFonts w:ascii="Arial" w:hAnsi="Arial" w:cs="Arial"/>
          <w:sz w:val="22"/>
          <w:szCs w:val="22"/>
        </w:rPr>
        <w:t>z</w:t>
      </w:r>
      <w:r w:rsidRPr="000F13F9">
        <w:rPr>
          <w:rFonts w:ascii="Arial" w:hAnsi="Arial" w:cs="Arial"/>
          <w:sz w:val="22"/>
          <w:szCs w:val="22"/>
        </w:rPr>
        <w:t>a</w:t>
      </w:r>
      <w:r w:rsidRPr="000F13F9">
        <w:rPr>
          <w:rFonts w:ascii="Arial" w:hAnsi="Arial" w:cs="Arial"/>
          <w:spacing w:val="38"/>
          <w:sz w:val="22"/>
          <w:szCs w:val="22"/>
        </w:rPr>
        <w:t xml:space="preserve"> </w:t>
      </w:r>
      <w:r w:rsidRPr="000F13F9">
        <w:rPr>
          <w:rFonts w:ascii="Arial" w:hAnsi="Arial" w:cs="Arial"/>
          <w:sz w:val="22"/>
          <w:szCs w:val="22"/>
        </w:rPr>
        <w:t>převod.</w:t>
      </w:r>
      <w:r w:rsidR="009029D0" w:rsidRPr="000F13F9">
        <w:rPr>
          <w:rFonts w:ascii="Arial" w:hAnsi="Arial" w:cs="Arial"/>
          <w:sz w:val="22"/>
          <w:szCs w:val="22"/>
        </w:rPr>
        <w:t xml:space="preserve"> </w:t>
      </w:r>
      <w:r w:rsidRPr="000F13F9">
        <w:rPr>
          <w:rFonts w:ascii="Arial" w:hAnsi="Arial" w:cs="Arial"/>
          <w:sz w:val="22"/>
          <w:szCs w:val="22"/>
        </w:rPr>
        <w:t>Do doby úplného zaplacení ceny za převod zůstávají práva k užitnému vzoru převodci</w:t>
      </w:r>
      <w:r w:rsidR="004E105E" w:rsidRPr="000F13F9">
        <w:rPr>
          <w:rFonts w:ascii="Arial" w:hAnsi="Arial" w:cs="Arial"/>
          <w:sz w:val="22"/>
          <w:szCs w:val="22"/>
        </w:rPr>
        <w:t xml:space="preserve"> a převodce zůstává majitelem užitného vzoru</w:t>
      </w:r>
      <w:r w:rsidRPr="000F13F9">
        <w:rPr>
          <w:rFonts w:ascii="Arial" w:hAnsi="Arial" w:cs="Arial"/>
          <w:sz w:val="22"/>
          <w:szCs w:val="22"/>
        </w:rPr>
        <w:t>. Po</w:t>
      </w:r>
      <w:r w:rsidRPr="000F13F9">
        <w:rPr>
          <w:rFonts w:ascii="Arial" w:hAnsi="Arial" w:cs="Arial"/>
          <w:spacing w:val="-7"/>
          <w:sz w:val="22"/>
          <w:szCs w:val="22"/>
        </w:rPr>
        <w:t xml:space="preserve"> </w:t>
      </w:r>
      <w:r w:rsidRPr="000F13F9">
        <w:rPr>
          <w:rFonts w:ascii="Arial" w:hAnsi="Arial" w:cs="Arial"/>
          <w:sz w:val="22"/>
          <w:szCs w:val="22"/>
        </w:rPr>
        <w:t>úplném</w:t>
      </w:r>
      <w:r w:rsidRPr="000F13F9">
        <w:rPr>
          <w:rFonts w:ascii="Arial" w:hAnsi="Arial" w:cs="Arial"/>
          <w:spacing w:val="-4"/>
          <w:sz w:val="22"/>
          <w:szCs w:val="22"/>
        </w:rPr>
        <w:t xml:space="preserve"> </w:t>
      </w:r>
      <w:r w:rsidRPr="000F13F9">
        <w:rPr>
          <w:rFonts w:ascii="Arial" w:hAnsi="Arial" w:cs="Arial"/>
          <w:sz w:val="22"/>
          <w:szCs w:val="22"/>
        </w:rPr>
        <w:t>zaplacení</w:t>
      </w:r>
      <w:r w:rsidRPr="000F13F9">
        <w:rPr>
          <w:rFonts w:ascii="Arial" w:hAnsi="Arial" w:cs="Arial"/>
          <w:spacing w:val="-9"/>
          <w:sz w:val="22"/>
          <w:szCs w:val="22"/>
        </w:rPr>
        <w:t xml:space="preserve"> </w:t>
      </w:r>
      <w:r w:rsidRPr="000F13F9">
        <w:rPr>
          <w:rFonts w:ascii="Arial" w:hAnsi="Arial" w:cs="Arial"/>
          <w:sz w:val="22"/>
          <w:szCs w:val="22"/>
        </w:rPr>
        <w:t>ceny</w:t>
      </w:r>
      <w:r w:rsidRPr="000F13F9">
        <w:rPr>
          <w:rFonts w:ascii="Arial" w:hAnsi="Arial" w:cs="Arial"/>
          <w:spacing w:val="-10"/>
          <w:sz w:val="22"/>
          <w:szCs w:val="22"/>
        </w:rPr>
        <w:t xml:space="preserve"> </w:t>
      </w:r>
      <w:r w:rsidRPr="000F13F9">
        <w:rPr>
          <w:rFonts w:ascii="Arial" w:hAnsi="Arial" w:cs="Arial"/>
          <w:sz w:val="22"/>
          <w:szCs w:val="22"/>
        </w:rPr>
        <w:t>za</w:t>
      </w:r>
      <w:r w:rsidRPr="000F13F9">
        <w:rPr>
          <w:rFonts w:ascii="Arial" w:hAnsi="Arial" w:cs="Arial"/>
          <w:spacing w:val="-7"/>
          <w:sz w:val="22"/>
          <w:szCs w:val="22"/>
        </w:rPr>
        <w:t xml:space="preserve"> </w:t>
      </w:r>
      <w:r w:rsidRPr="000F13F9">
        <w:rPr>
          <w:rFonts w:ascii="Arial" w:hAnsi="Arial" w:cs="Arial"/>
          <w:sz w:val="22"/>
          <w:szCs w:val="22"/>
        </w:rPr>
        <w:t>převod</w:t>
      </w:r>
      <w:r w:rsidRPr="000F13F9">
        <w:rPr>
          <w:rFonts w:ascii="Arial" w:hAnsi="Arial" w:cs="Arial"/>
          <w:spacing w:val="-11"/>
          <w:sz w:val="22"/>
          <w:szCs w:val="22"/>
        </w:rPr>
        <w:t xml:space="preserve"> </w:t>
      </w:r>
      <w:r w:rsidRPr="000F13F9">
        <w:rPr>
          <w:rFonts w:ascii="Arial" w:hAnsi="Arial" w:cs="Arial"/>
          <w:sz w:val="22"/>
          <w:szCs w:val="22"/>
        </w:rPr>
        <w:t>se</w:t>
      </w:r>
      <w:r w:rsidRPr="000F13F9">
        <w:rPr>
          <w:rFonts w:ascii="Arial" w:hAnsi="Arial" w:cs="Arial"/>
          <w:spacing w:val="-6"/>
          <w:sz w:val="22"/>
          <w:szCs w:val="22"/>
        </w:rPr>
        <w:t xml:space="preserve"> převodce</w:t>
      </w:r>
      <w:r w:rsidRPr="000F13F9">
        <w:rPr>
          <w:rFonts w:ascii="Arial" w:hAnsi="Arial" w:cs="Arial"/>
          <w:spacing w:val="-9"/>
          <w:sz w:val="22"/>
          <w:szCs w:val="22"/>
        </w:rPr>
        <w:t xml:space="preserve"> </w:t>
      </w:r>
      <w:r w:rsidRPr="000F13F9">
        <w:rPr>
          <w:rFonts w:ascii="Arial" w:hAnsi="Arial" w:cs="Arial"/>
          <w:sz w:val="22"/>
          <w:szCs w:val="22"/>
        </w:rPr>
        <w:t>zavazuje</w:t>
      </w:r>
      <w:r w:rsidRPr="000F13F9">
        <w:rPr>
          <w:rFonts w:ascii="Arial" w:hAnsi="Arial" w:cs="Arial"/>
          <w:spacing w:val="-6"/>
          <w:sz w:val="22"/>
          <w:szCs w:val="22"/>
        </w:rPr>
        <w:t xml:space="preserve"> </w:t>
      </w:r>
      <w:r w:rsidRPr="000F13F9">
        <w:rPr>
          <w:rFonts w:ascii="Arial" w:hAnsi="Arial" w:cs="Arial"/>
          <w:sz w:val="22"/>
          <w:szCs w:val="22"/>
        </w:rPr>
        <w:t>předat</w:t>
      </w:r>
      <w:r w:rsidRPr="000F13F9">
        <w:rPr>
          <w:rFonts w:ascii="Arial" w:hAnsi="Arial" w:cs="Arial"/>
          <w:spacing w:val="-7"/>
          <w:sz w:val="22"/>
          <w:szCs w:val="22"/>
        </w:rPr>
        <w:t xml:space="preserve"> n</w:t>
      </w:r>
      <w:r w:rsidRPr="000F13F9">
        <w:rPr>
          <w:rFonts w:ascii="Arial" w:hAnsi="Arial" w:cs="Arial"/>
          <w:sz w:val="22"/>
          <w:szCs w:val="22"/>
        </w:rPr>
        <w:t>abyvateli</w:t>
      </w:r>
      <w:r w:rsidRPr="000F13F9">
        <w:rPr>
          <w:rFonts w:ascii="Arial" w:hAnsi="Arial" w:cs="Arial"/>
          <w:spacing w:val="-5"/>
          <w:sz w:val="22"/>
          <w:szCs w:val="22"/>
        </w:rPr>
        <w:t xml:space="preserve"> </w:t>
      </w:r>
      <w:r w:rsidR="000263F2" w:rsidRPr="000F13F9">
        <w:rPr>
          <w:rFonts w:ascii="Arial" w:hAnsi="Arial" w:cs="Arial"/>
          <w:sz w:val="22"/>
          <w:szCs w:val="22"/>
        </w:rPr>
        <w:t>potvrzení o úhradě ceny za převod</w:t>
      </w:r>
      <w:r w:rsidRPr="000F13F9">
        <w:rPr>
          <w:rFonts w:ascii="Arial" w:hAnsi="Arial" w:cs="Arial"/>
          <w:spacing w:val="-5"/>
          <w:sz w:val="22"/>
          <w:szCs w:val="22"/>
        </w:rPr>
        <w:t xml:space="preserve"> </w:t>
      </w:r>
      <w:r w:rsidRPr="000F13F9">
        <w:rPr>
          <w:rFonts w:ascii="Arial" w:hAnsi="Arial" w:cs="Arial"/>
          <w:sz w:val="22"/>
          <w:szCs w:val="22"/>
        </w:rPr>
        <w:t>pro</w:t>
      </w:r>
      <w:r w:rsidRPr="000F13F9">
        <w:rPr>
          <w:rFonts w:ascii="Arial" w:hAnsi="Arial" w:cs="Arial"/>
          <w:spacing w:val="-7"/>
          <w:sz w:val="22"/>
          <w:szCs w:val="22"/>
        </w:rPr>
        <w:t xml:space="preserve"> </w:t>
      </w:r>
      <w:r w:rsidRPr="000F13F9">
        <w:rPr>
          <w:rFonts w:ascii="Arial" w:hAnsi="Arial" w:cs="Arial"/>
          <w:sz w:val="22"/>
          <w:szCs w:val="22"/>
        </w:rPr>
        <w:t>účely zápisu změny majitele užitného vzoru v rejstříku Úřadu průmyslového vlastnictví.</w:t>
      </w:r>
    </w:p>
    <w:p w14:paraId="2E008FC9" w14:textId="258D6351" w:rsidR="000E0A34" w:rsidRPr="000F13F9" w:rsidRDefault="000E0A34" w:rsidP="0072250F">
      <w:pPr>
        <w:pStyle w:val="Zkladntextodsazen2"/>
        <w:numPr>
          <w:ilvl w:val="0"/>
          <w:numId w:val="16"/>
        </w:numPr>
        <w:tabs>
          <w:tab w:val="left" w:pos="-360"/>
        </w:tabs>
        <w:spacing w:line="240" w:lineRule="auto"/>
        <w:jc w:val="both"/>
        <w:rPr>
          <w:rFonts w:ascii="Arial" w:hAnsi="Arial" w:cs="Arial"/>
          <w:sz w:val="22"/>
          <w:szCs w:val="22"/>
        </w:rPr>
      </w:pPr>
      <w:r w:rsidRPr="000F13F9">
        <w:rPr>
          <w:rFonts w:ascii="Arial" w:hAnsi="Arial" w:cs="Arial"/>
          <w:sz w:val="22"/>
          <w:szCs w:val="22"/>
        </w:rPr>
        <w:t>Nabyvatel se zavazuje uhradit výlohy za převod v celkové výši 1 689,- Kč</w:t>
      </w:r>
      <w:r w:rsidR="00944F69" w:rsidRPr="000F13F9">
        <w:rPr>
          <w:rFonts w:ascii="Arial" w:hAnsi="Arial" w:cs="Arial"/>
          <w:sz w:val="22"/>
          <w:szCs w:val="22"/>
        </w:rPr>
        <w:t>.</w:t>
      </w:r>
    </w:p>
    <w:p w14:paraId="257588F4" w14:textId="77777777" w:rsidR="003E481C" w:rsidRPr="000F13F9" w:rsidRDefault="003E481C" w:rsidP="0072250F">
      <w:pPr>
        <w:pStyle w:val="Odstavecseseznamem"/>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contextualSpacing w:val="0"/>
        <w:jc w:val="both"/>
        <w:rPr>
          <w:rFonts w:ascii="Arial" w:hAnsi="Arial" w:cs="Arial"/>
          <w:sz w:val="22"/>
          <w:szCs w:val="22"/>
        </w:rPr>
      </w:pPr>
    </w:p>
    <w:p w14:paraId="16B08416" w14:textId="1C008FFA" w:rsidR="004F08E7" w:rsidRPr="000F13F9" w:rsidRDefault="004F08E7" w:rsidP="00337221">
      <w:pPr>
        <w:pStyle w:val="Odstavecseseznamem"/>
        <w:jc w:val="both"/>
        <w:rPr>
          <w:rFonts w:ascii="Arial" w:hAnsi="Arial" w:cs="Arial"/>
          <w:sz w:val="22"/>
          <w:szCs w:val="22"/>
        </w:rPr>
      </w:pPr>
    </w:p>
    <w:p w14:paraId="766236F2" w14:textId="77777777" w:rsidR="009029D0" w:rsidRPr="000F13F9" w:rsidRDefault="009029D0" w:rsidP="00FB3116">
      <w:pPr>
        <w:keepNext/>
        <w:jc w:val="center"/>
        <w:rPr>
          <w:rFonts w:ascii="Arial" w:hAnsi="Arial" w:cs="Arial"/>
          <w:b/>
          <w:sz w:val="22"/>
          <w:szCs w:val="22"/>
        </w:rPr>
      </w:pPr>
      <w:r w:rsidRPr="000F13F9">
        <w:rPr>
          <w:rFonts w:ascii="Arial" w:hAnsi="Arial" w:cs="Arial"/>
          <w:b/>
          <w:sz w:val="22"/>
          <w:szCs w:val="22"/>
        </w:rPr>
        <w:t>Článek 3</w:t>
      </w:r>
    </w:p>
    <w:p w14:paraId="0CC7F20C" w14:textId="7D11C1C3" w:rsidR="00FB3116" w:rsidRPr="000F13F9" w:rsidRDefault="009029D0" w:rsidP="00FB3116">
      <w:pPr>
        <w:keepNext/>
        <w:jc w:val="center"/>
        <w:rPr>
          <w:rFonts w:ascii="Arial" w:hAnsi="Arial" w:cs="Arial"/>
          <w:b/>
          <w:sz w:val="22"/>
          <w:szCs w:val="22"/>
        </w:rPr>
      </w:pPr>
      <w:r w:rsidRPr="000F13F9">
        <w:rPr>
          <w:rFonts w:ascii="Arial" w:hAnsi="Arial" w:cs="Arial"/>
          <w:b/>
          <w:sz w:val="22"/>
          <w:szCs w:val="22"/>
        </w:rPr>
        <w:t xml:space="preserve">Další ujednání </w:t>
      </w:r>
    </w:p>
    <w:p w14:paraId="6D9D76B8" w14:textId="77777777" w:rsidR="00FB3116" w:rsidRPr="000F13F9" w:rsidRDefault="00FB3116" w:rsidP="00FB3116">
      <w:pPr>
        <w:jc w:val="center"/>
        <w:rPr>
          <w:rFonts w:ascii="Arial" w:hAnsi="Arial" w:cs="Arial"/>
          <w:b/>
          <w:sz w:val="22"/>
          <w:szCs w:val="22"/>
        </w:rPr>
      </w:pPr>
    </w:p>
    <w:p w14:paraId="2BF74BD9" w14:textId="6776A04D" w:rsidR="00AD4AFD" w:rsidRPr="000F13F9" w:rsidRDefault="00AD4AFD" w:rsidP="004E105E">
      <w:pPr>
        <w:pStyle w:val="Odstavecseseznamem"/>
        <w:numPr>
          <w:ilvl w:val="0"/>
          <w:numId w:val="8"/>
        </w:numPr>
        <w:ind w:left="851" w:hanging="425"/>
        <w:jc w:val="both"/>
        <w:rPr>
          <w:rFonts w:ascii="Arial" w:hAnsi="Arial" w:cs="Arial"/>
          <w:sz w:val="22"/>
          <w:szCs w:val="22"/>
        </w:rPr>
      </w:pPr>
      <w:r w:rsidRPr="000F13F9">
        <w:rPr>
          <w:rFonts w:ascii="Arial" w:hAnsi="Arial" w:cs="Arial"/>
          <w:sz w:val="22"/>
          <w:szCs w:val="22"/>
        </w:rPr>
        <w:t>Smluvní strany se zavazují</w:t>
      </w:r>
      <w:r w:rsidR="000C7816" w:rsidRPr="000F13F9">
        <w:rPr>
          <w:rFonts w:ascii="Arial" w:hAnsi="Arial" w:cs="Arial"/>
          <w:sz w:val="22"/>
          <w:szCs w:val="22"/>
        </w:rPr>
        <w:t xml:space="preserve">, že budou zachovávat mlčenlivost o všech důvěrných </w:t>
      </w:r>
      <w:r w:rsidRPr="000F13F9">
        <w:rPr>
          <w:rFonts w:ascii="Arial" w:hAnsi="Arial" w:cs="Arial"/>
          <w:sz w:val="22"/>
          <w:szCs w:val="22"/>
        </w:rPr>
        <w:t>informac</w:t>
      </w:r>
      <w:r w:rsidR="000C7816" w:rsidRPr="000F13F9">
        <w:rPr>
          <w:rFonts w:ascii="Arial" w:hAnsi="Arial" w:cs="Arial"/>
          <w:sz w:val="22"/>
          <w:szCs w:val="22"/>
        </w:rPr>
        <w:t>ích</w:t>
      </w:r>
      <w:r w:rsidRPr="000F13F9">
        <w:rPr>
          <w:rFonts w:ascii="Arial" w:hAnsi="Arial" w:cs="Arial"/>
          <w:sz w:val="22"/>
          <w:szCs w:val="22"/>
        </w:rPr>
        <w:t>, kter</w:t>
      </w:r>
      <w:r w:rsidR="000C7816" w:rsidRPr="000F13F9">
        <w:rPr>
          <w:rFonts w:ascii="Arial" w:hAnsi="Arial" w:cs="Arial"/>
          <w:sz w:val="22"/>
          <w:szCs w:val="22"/>
        </w:rPr>
        <w:t>é</w:t>
      </w:r>
      <w:r w:rsidRPr="000F13F9">
        <w:rPr>
          <w:rFonts w:ascii="Arial" w:hAnsi="Arial" w:cs="Arial"/>
          <w:sz w:val="22"/>
          <w:szCs w:val="22"/>
        </w:rPr>
        <w:t xml:space="preserve"> se dověděly na základě této smlouvy nebo v souvislosti s</w:t>
      </w:r>
      <w:r w:rsidR="000C7816" w:rsidRPr="000F13F9">
        <w:rPr>
          <w:rFonts w:ascii="Arial" w:hAnsi="Arial" w:cs="Arial"/>
          <w:sz w:val="22"/>
          <w:szCs w:val="22"/>
        </w:rPr>
        <w:t> </w:t>
      </w:r>
      <w:r w:rsidRPr="000F13F9">
        <w:rPr>
          <w:rFonts w:ascii="Arial" w:hAnsi="Arial" w:cs="Arial"/>
          <w:sz w:val="22"/>
          <w:szCs w:val="22"/>
        </w:rPr>
        <w:t>ní</w:t>
      </w:r>
      <w:r w:rsidR="000C7816" w:rsidRPr="000F13F9">
        <w:rPr>
          <w:rFonts w:ascii="Arial" w:hAnsi="Arial" w:cs="Arial"/>
          <w:sz w:val="22"/>
          <w:szCs w:val="22"/>
        </w:rPr>
        <w:t xml:space="preserve">, </w:t>
      </w:r>
      <w:r w:rsidRPr="000F13F9">
        <w:rPr>
          <w:rFonts w:ascii="Arial" w:hAnsi="Arial" w:cs="Arial"/>
          <w:sz w:val="22"/>
          <w:szCs w:val="22"/>
        </w:rPr>
        <w:t>a</w:t>
      </w:r>
      <w:r w:rsidRPr="000F13F9">
        <w:rPr>
          <w:rFonts w:ascii="Arial" w:hAnsi="Arial" w:cs="Arial"/>
          <w:spacing w:val="-14"/>
          <w:sz w:val="22"/>
          <w:szCs w:val="22"/>
        </w:rPr>
        <w:t xml:space="preserve"> </w:t>
      </w:r>
      <w:r w:rsidRPr="000F13F9">
        <w:rPr>
          <w:rFonts w:ascii="Arial" w:hAnsi="Arial" w:cs="Arial"/>
          <w:sz w:val="22"/>
          <w:szCs w:val="22"/>
        </w:rPr>
        <w:t>to</w:t>
      </w:r>
      <w:r w:rsidRPr="000F13F9">
        <w:rPr>
          <w:rFonts w:ascii="Arial" w:hAnsi="Arial" w:cs="Arial"/>
          <w:spacing w:val="-14"/>
          <w:sz w:val="22"/>
          <w:szCs w:val="22"/>
        </w:rPr>
        <w:t xml:space="preserve"> </w:t>
      </w:r>
      <w:r w:rsidRPr="000F13F9">
        <w:rPr>
          <w:rFonts w:ascii="Arial" w:hAnsi="Arial" w:cs="Arial"/>
          <w:sz w:val="22"/>
          <w:szCs w:val="22"/>
        </w:rPr>
        <w:t>až</w:t>
      </w:r>
      <w:r w:rsidRPr="000F13F9">
        <w:rPr>
          <w:rFonts w:ascii="Arial" w:hAnsi="Arial" w:cs="Arial"/>
          <w:spacing w:val="-11"/>
          <w:sz w:val="22"/>
          <w:szCs w:val="22"/>
        </w:rPr>
        <w:t xml:space="preserve"> </w:t>
      </w:r>
      <w:r w:rsidRPr="000F13F9">
        <w:rPr>
          <w:rFonts w:ascii="Arial" w:hAnsi="Arial" w:cs="Arial"/>
          <w:sz w:val="22"/>
          <w:szCs w:val="22"/>
        </w:rPr>
        <w:t>do</w:t>
      </w:r>
      <w:r w:rsidRPr="000F13F9">
        <w:rPr>
          <w:rFonts w:ascii="Arial" w:hAnsi="Arial" w:cs="Arial"/>
          <w:spacing w:val="-14"/>
          <w:sz w:val="22"/>
          <w:szCs w:val="22"/>
        </w:rPr>
        <w:t xml:space="preserve"> </w:t>
      </w:r>
      <w:r w:rsidRPr="000F13F9">
        <w:rPr>
          <w:rFonts w:ascii="Arial" w:hAnsi="Arial" w:cs="Arial"/>
          <w:sz w:val="22"/>
          <w:szCs w:val="22"/>
        </w:rPr>
        <w:t>doby,</w:t>
      </w:r>
      <w:r w:rsidRPr="000F13F9">
        <w:rPr>
          <w:rFonts w:ascii="Arial" w:hAnsi="Arial" w:cs="Arial"/>
          <w:spacing w:val="-11"/>
          <w:sz w:val="22"/>
          <w:szCs w:val="22"/>
        </w:rPr>
        <w:t xml:space="preserve"> </w:t>
      </w:r>
      <w:r w:rsidRPr="000F13F9">
        <w:rPr>
          <w:rFonts w:ascii="Arial" w:hAnsi="Arial" w:cs="Arial"/>
          <w:spacing w:val="-3"/>
          <w:sz w:val="22"/>
          <w:szCs w:val="22"/>
        </w:rPr>
        <w:t>kdy</w:t>
      </w:r>
      <w:r w:rsidRPr="000F13F9">
        <w:rPr>
          <w:rFonts w:ascii="Arial" w:hAnsi="Arial" w:cs="Arial"/>
          <w:spacing w:val="-9"/>
          <w:sz w:val="22"/>
          <w:szCs w:val="22"/>
        </w:rPr>
        <w:t xml:space="preserve"> </w:t>
      </w:r>
      <w:r w:rsidRPr="000F13F9">
        <w:rPr>
          <w:rFonts w:ascii="Arial" w:hAnsi="Arial" w:cs="Arial"/>
          <w:sz w:val="22"/>
          <w:szCs w:val="22"/>
        </w:rPr>
        <w:t>se</w:t>
      </w:r>
      <w:r w:rsidRPr="000F13F9">
        <w:rPr>
          <w:rFonts w:ascii="Arial" w:hAnsi="Arial" w:cs="Arial"/>
          <w:spacing w:val="-13"/>
          <w:sz w:val="22"/>
          <w:szCs w:val="22"/>
        </w:rPr>
        <w:t xml:space="preserve"> </w:t>
      </w:r>
      <w:r w:rsidRPr="000F13F9">
        <w:rPr>
          <w:rFonts w:ascii="Arial" w:hAnsi="Arial" w:cs="Arial"/>
          <w:sz w:val="22"/>
          <w:szCs w:val="22"/>
        </w:rPr>
        <w:t>tyto</w:t>
      </w:r>
      <w:r w:rsidRPr="000F13F9">
        <w:rPr>
          <w:rFonts w:ascii="Arial" w:hAnsi="Arial" w:cs="Arial"/>
          <w:spacing w:val="-14"/>
          <w:sz w:val="22"/>
          <w:szCs w:val="22"/>
        </w:rPr>
        <w:t xml:space="preserve"> </w:t>
      </w:r>
      <w:r w:rsidRPr="000F13F9">
        <w:rPr>
          <w:rFonts w:ascii="Arial" w:hAnsi="Arial" w:cs="Arial"/>
          <w:sz w:val="22"/>
          <w:szCs w:val="22"/>
        </w:rPr>
        <w:t xml:space="preserve">informace stanou obecně známými za předpokladu, že se tak </w:t>
      </w:r>
      <w:r w:rsidRPr="000F13F9">
        <w:rPr>
          <w:rFonts w:ascii="Arial" w:hAnsi="Arial" w:cs="Arial"/>
          <w:spacing w:val="-3"/>
          <w:sz w:val="22"/>
          <w:szCs w:val="22"/>
        </w:rPr>
        <w:t xml:space="preserve">nestane </w:t>
      </w:r>
      <w:r w:rsidRPr="000F13F9">
        <w:rPr>
          <w:rFonts w:ascii="Arial" w:hAnsi="Arial" w:cs="Arial"/>
          <w:sz w:val="22"/>
          <w:szCs w:val="22"/>
        </w:rPr>
        <w:t>porušením povinnosti mlčenlivosti</w:t>
      </w:r>
      <w:r w:rsidR="000C7816" w:rsidRPr="000F13F9">
        <w:rPr>
          <w:rFonts w:ascii="Arial" w:hAnsi="Arial" w:cs="Arial"/>
          <w:sz w:val="22"/>
          <w:szCs w:val="22"/>
        </w:rPr>
        <w:t>, a že tyto informace nevyužijí k jinému účelu, než k jakému byly druhou stranou poskytnuty. Smluvní strany budou při utajení postupovat se stejnou svědomitostí, se kterou postupují ve vlastních srovnatelných záležitostech, minimálně však s takovou svědomitostí, kterou lze rozumně očekávat. U</w:t>
      </w:r>
      <w:r w:rsidRPr="000F13F9">
        <w:rPr>
          <w:rFonts w:ascii="Arial" w:hAnsi="Arial" w:cs="Arial"/>
          <w:sz w:val="22"/>
          <w:szCs w:val="22"/>
        </w:rPr>
        <w:t>končení</w:t>
      </w:r>
      <w:r w:rsidR="000C7816" w:rsidRPr="000F13F9">
        <w:rPr>
          <w:rFonts w:ascii="Arial" w:hAnsi="Arial" w:cs="Arial"/>
          <w:sz w:val="22"/>
          <w:szCs w:val="22"/>
        </w:rPr>
        <w:t>m platnosti</w:t>
      </w:r>
      <w:r w:rsidRPr="000F13F9">
        <w:rPr>
          <w:rFonts w:ascii="Arial" w:hAnsi="Arial" w:cs="Arial"/>
          <w:sz w:val="22"/>
          <w:szCs w:val="22"/>
        </w:rPr>
        <w:t xml:space="preserve"> </w:t>
      </w:r>
      <w:r w:rsidR="000C7816" w:rsidRPr="000F13F9">
        <w:rPr>
          <w:rFonts w:ascii="Arial" w:hAnsi="Arial" w:cs="Arial"/>
          <w:sz w:val="22"/>
          <w:szCs w:val="22"/>
        </w:rPr>
        <w:t>této s</w:t>
      </w:r>
      <w:r w:rsidRPr="000F13F9">
        <w:rPr>
          <w:rFonts w:ascii="Arial" w:hAnsi="Arial" w:cs="Arial"/>
          <w:sz w:val="22"/>
          <w:szCs w:val="22"/>
        </w:rPr>
        <w:t>mlouvy není dotčen</w:t>
      </w:r>
      <w:r w:rsidR="000C7816" w:rsidRPr="000F13F9">
        <w:rPr>
          <w:rFonts w:ascii="Arial" w:hAnsi="Arial" w:cs="Arial"/>
          <w:sz w:val="22"/>
          <w:szCs w:val="22"/>
        </w:rPr>
        <w:t>a povinnost zachovávat mlčenlivost o d</w:t>
      </w:r>
      <w:r w:rsidRPr="000F13F9">
        <w:rPr>
          <w:rFonts w:ascii="Arial" w:hAnsi="Arial" w:cs="Arial"/>
          <w:sz w:val="22"/>
          <w:szCs w:val="22"/>
        </w:rPr>
        <w:t>ůvěrných informací</w:t>
      </w:r>
      <w:r w:rsidR="000C7816" w:rsidRPr="000F13F9">
        <w:rPr>
          <w:rFonts w:ascii="Arial" w:hAnsi="Arial" w:cs="Arial"/>
          <w:sz w:val="22"/>
          <w:szCs w:val="22"/>
        </w:rPr>
        <w:t>ch</w:t>
      </w:r>
      <w:r w:rsidRPr="000F13F9">
        <w:rPr>
          <w:rFonts w:ascii="Arial" w:hAnsi="Arial" w:cs="Arial"/>
          <w:sz w:val="22"/>
          <w:szCs w:val="22"/>
        </w:rPr>
        <w:t xml:space="preserve">, nedohodnou-li se </w:t>
      </w:r>
      <w:r w:rsidR="000C7816" w:rsidRPr="000F13F9">
        <w:rPr>
          <w:rFonts w:ascii="Arial" w:hAnsi="Arial" w:cs="Arial"/>
          <w:sz w:val="22"/>
          <w:szCs w:val="22"/>
        </w:rPr>
        <w:t>s</w:t>
      </w:r>
      <w:r w:rsidRPr="000F13F9">
        <w:rPr>
          <w:rFonts w:ascii="Arial" w:hAnsi="Arial" w:cs="Arial"/>
          <w:sz w:val="22"/>
          <w:szCs w:val="22"/>
        </w:rPr>
        <w:t>mluvní strany výslovně</w:t>
      </w:r>
      <w:r w:rsidRPr="000F13F9">
        <w:rPr>
          <w:rFonts w:ascii="Arial" w:hAnsi="Arial" w:cs="Arial"/>
          <w:spacing w:val="-29"/>
          <w:sz w:val="22"/>
          <w:szCs w:val="22"/>
        </w:rPr>
        <w:t xml:space="preserve"> </w:t>
      </w:r>
      <w:r w:rsidRPr="000F13F9">
        <w:rPr>
          <w:rFonts w:ascii="Arial" w:hAnsi="Arial" w:cs="Arial"/>
          <w:sz w:val="22"/>
          <w:szCs w:val="22"/>
        </w:rPr>
        <w:t>jinak</w:t>
      </w:r>
      <w:r w:rsidR="000C7816" w:rsidRPr="000F13F9">
        <w:rPr>
          <w:rFonts w:ascii="Arial" w:hAnsi="Arial" w:cs="Arial"/>
          <w:sz w:val="22"/>
          <w:szCs w:val="22"/>
        </w:rPr>
        <w:t>.</w:t>
      </w:r>
    </w:p>
    <w:p w14:paraId="56A21A54" w14:textId="77777777" w:rsidR="00E5386B" w:rsidRPr="000F13F9" w:rsidRDefault="00E5386B" w:rsidP="00E5386B">
      <w:pPr>
        <w:pStyle w:val="Odstavecseseznamem"/>
        <w:numPr>
          <w:ilvl w:val="0"/>
          <w:numId w:val="8"/>
        </w:numPr>
        <w:ind w:left="851" w:hanging="425"/>
        <w:jc w:val="both"/>
        <w:rPr>
          <w:rFonts w:ascii="Arial" w:hAnsi="Arial" w:cs="Arial"/>
          <w:sz w:val="22"/>
          <w:szCs w:val="22"/>
        </w:rPr>
      </w:pPr>
      <w:r w:rsidRPr="000F13F9">
        <w:rPr>
          <w:rFonts w:ascii="Arial" w:hAnsi="Arial" w:cs="Arial"/>
          <w:sz w:val="22"/>
          <w:szCs w:val="22"/>
        </w:rPr>
        <w:t>Převodce je povinen zachovávat mlčenlivost o všech skutečnostech, které by mohly ohrozit práva nabyvatele k užitnému vzoru</w:t>
      </w:r>
      <w:r w:rsidRPr="000F13F9">
        <w:rPr>
          <w:rFonts w:ascii="Arial" w:hAnsi="Arial" w:cs="Arial"/>
          <w:b/>
          <w:i/>
          <w:sz w:val="22"/>
          <w:szCs w:val="22"/>
        </w:rPr>
        <w:t xml:space="preserve"> </w:t>
      </w:r>
      <w:r w:rsidRPr="000F13F9">
        <w:rPr>
          <w:rFonts w:ascii="Arial" w:hAnsi="Arial" w:cs="Arial"/>
          <w:sz w:val="22"/>
          <w:szCs w:val="22"/>
        </w:rPr>
        <w:t>vyplývající z této smlouvy. Převodce</w:t>
      </w:r>
      <w:r w:rsidRPr="000F13F9">
        <w:rPr>
          <w:rFonts w:ascii="Arial" w:hAnsi="Arial" w:cs="Arial"/>
          <w:b/>
          <w:i/>
          <w:sz w:val="22"/>
          <w:szCs w:val="22"/>
        </w:rPr>
        <w:t xml:space="preserve"> </w:t>
      </w:r>
      <w:r w:rsidRPr="000F13F9">
        <w:rPr>
          <w:rFonts w:ascii="Arial" w:hAnsi="Arial" w:cs="Arial"/>
          <w:sz w:val="22"/>
          <w:szCs w:val="22"/>
        </w:rPr>
        <w:t>není oprávněn sdělit třetí osobě informace o popisu, využitelnosti nebo potenciální hodnotě užitného vzoru.</w:t>
      </w:r>
    </w:p>
    <w:p w14:paraId="583941F4" w14:textId="48F41967" w:rsidR="004E105E" w:rsidRPr="000F13F9" w:rsidRDefault="004E105E" w:rsidP="0072250F">
      <w:pPr>
        <w:pStyle w:val="Odstavecseseznamem"/>
        <w:numPr>
          <w:ilvl w:val="0"/>
          <w:numId w:val="8"/>
        </w:numPr>
        <w:ind w:left="851" w:hanging="425"/>
        <w:jc w:val="both"/>
        <w:rPr>
          <w:rFonts w:ascii="Arial" w:hAnsi="Arial" w:cs="Arial"/>
          <w:sz w:val="22"/>
          <w:szCs w:val="22"/>
        </w:rPr>
      </w:pPr>
      <w:r w:rsidRPr="000F13F9">
        <w:rPr>
          <w:rFonts w:ascii="Arial" w:hAnsi="Arial" w:cs="Arial"/>
          <w:sz w:val="22"/>
          <w:szCs w:val="22"/>
        </w:rPr>
        <w:t>Nabyvatel prohlašuje, že se s obsahem užitného vzoru, zejména s jeho charakterem</w:t>
      </w:r>
      <w:r w:rsidR="00B54D92" w:rsidRPr="000F13F9">
        <w:rPr>
          <w:rFonts w:ascii="Arial" w:hAnsi="Arial" w:cs="Arial"/>
          <w:sz w:val="22"/>
          <w:szCs w:val="22"/>
        </w:rPr>
        <w:t xml:space="preserve">, </w:t>
      </w:r>
      <w:r w:rsidRPr="000F13F9">
        <w:rPr>
          <w:rFonts w:ascii="Arial" w:hAnsi="Arial" w:cs="Arial"/>
          <w:sz w:val="22"/>
          <w:szCs w:val="22"/>
        </w:rPr>
        <w:t>a vlastnostmi podrobně seznámil. Převodce nenese odpovědnost za chyby</w:t>
      </w:r>
      <w:r w:rsidR="000263F2" w:rsidRPr="000F13F9">
        <w:rPr>
          <w:rFonts w:ascii="Arial" w:hAnsi="Arial" w:cs="Arial"/>
          <w:sz w:val="22"/>
          <w:szCs w:val="22"/>
        </w:rPr>
        <w:t xml:space="preserve"> či vady</w:t>
      </w:r>
      <w:r w:rsidRPr="000F13F9">
        <w:rPr>
          <w:rFonts w:ascii="Arial" w:hAnsi="Arial" w:cs="Arial"/>
          <w:sz w:val="22"/>
          <w:szCs w:val="22"/>
        </w:rPr>
        <w:t xml:space="preserve"> užitného vzoru</w:t>
      </w:r>
      <w:r w:rsidR="000263F2" w:rsidRPr="000F13F9">
        <w:rPr>
          <w:rFonts w:ascii="Arial" w:hAnsi="Arial" w:cs="Arial"/>
          <w:sz w:val="22"/>
          <w:szCs w:val="22"/>
        </w:rPr>
        <w:t xml:space="preserve"> (vč. vady funkčnosti)</w:t>
      </w:r>
      <w:r w:rsidRPr="000F13F9">
        <w:rPr>
          <w:rFonts w:ascii="Arial" w:hAnsi="Arial" w:cs="Arial"/>
          <w:sz w:val="22"/>
          <w:szCs w:val="22"/>
        </w:rPr>
        <w:t xml:space="preserve"> a </w:t>
      </w:r>
      <w:r w:rsidR="000263F2" w:rsidRPr="000F13F9">
        <w:rPr>
          <w:rFonts w:ascii="Arial" w:hAnsi="Arial" w:cs="Arial"/>
          <w:sz w:val="22"/>
          <w:szCs w:val="22"/>
        </w:rPr>
        <w:t xml:space="preserve">za </w:t>
      </w:r>
      <w:r w:rsidRPr="000F13F9">
        <w:rPr>
          <w:rFonts w:ascii="Arial" w:hAnsi="Arial" w:cs="Arial"/>
          <w:sz w:val="22"/>
          <w:szCs w:val="22"/>
        </w:rPr>
        <w:t xml:space="preserve">jeho technická omezení, a dále nezaručuje, že užitný vzor je kompatibilní s jakýmkoliv jiným dílem, systémem, přístrojem anebo produktem. Převodce neodpovídá nabyvateli za případné škody vzniklé v důsledku užití užitného vzoru nabyvatelem či třetími osobami. </w:t>
      </w:r>
    </w:p>
    <w:p w14:paraId="54C7685A" w14:textId="572CBF0B" w:rsidR="00112A12" w:rsidRPr="000F13F9" w:rsidRDefault="00D9053B" w:rsidP="0072250F">
      <w:pPr>
        <w:pStyle w:val="Odstavecseseznamem"/>
        <w:numPr>
          <w:ilvl w:val="0"/>
          <w:numId w:val="8"/>
        </w:numPr>
        <w:ind w:left="851" w:hanging="425"/>
        <w:jc w:val="both"/>
        <w:rPr>
          <w:rFonts w:ascii="Arial" w:hAnsi="Arial" w:cs="Arial"/>
          <w:sz w:val="22"/>
          <w:szCs w:val="22"/>
        </w:rPr>
      </w:pPr>
      <w:r w:rsidRPr="000F13F9">
        <w:rPr>
          <w:rFonts w:ascii="Arial" w:hAnsi="Arial" w:cs="Arial"/>
          <w:sz w:val="22"/>
          <w:szCs w:val="22"/>
        </w:rPr>
        <w:t xml:space="preserve">Převodce prohlašuje, že má plné a neomezené právo převést </w:t>
      </w:r>
      <w:r w:rsidR="005560C5" w:rsidRPr="000F13F9">
        <w:rPr>
          <w:rFonts w:ascii="Arial" w:hAnsi="Arial" w:cs="Arial"/>
          <w:sz w:val="22"/>
          <w:szCs w:val="22"/>
        </w:rPr>
        <w:t>užitný vzor</w:t>
      </w:r>
      <w:r w:rsidRPr="000F13F9">
        <w:rPr>
          <w:rFonts w:ascii="Arial" w:hAnsi="Arial" w:cs="Arial"/>
          <w:sz w:val="22"/>
          <w:szCs w:val="22"/>
        </w:rPr>
        <w:t xml:space="preserve"> na </w:t>
      </w:r>
      <w:r w:rsidR="005560C5" w:rsidRPr="000F13F9">
        <w:rPr>
          <w:rFonts w:ascii="Arial" w:hAnsi="Arial" w:cs="Arial"/>
          <w:sz w:val="22"/>
          <w:szCs w:val="22"/>
        </w:rPr>
        <w:t>n</w:t>
      </w:r>
      <w:r w:rsidRPr="000F13F9">
        <w:rPr>
          <w:rFonts w:ascii="Arial" w:hAnsi="Arial" w:cs="Arial"/>
          <w:sz w:val="22"/>
          <w:szCs w:val="22"/>
        </w:rPr>
        <w:t>abyvatele</w:t>
      </w:r>
      <w:r w:rsidR="005560C5" w:rsidRPr="000F13F9">
        <w:rPr>
          <w:rFonts w:ascii="Arial" w:hAnsi="Arial" w:cs="Arial"/>
          <w:sz w:val="22"/>
          <w:szCs w:val="22"/>
        </w:rPr>
        <w:t xml:space="preserve"> a není v tomto právu jakkoli omezen</w:t>
      </w:r>
      <w:r w:rsidRPr="000F13F9">
        <w:rPr>
          <w:rFonts w:ascii="Arial" w:hAnsi="Arial" w:cs="Arial"/>
          <w:sz w:val="22"/>
          <w:szCs w:val="22"/>
        </w:rPr>
        <w:t>.</w:t>
      </w:r>
      <w:r w:rsidRPr="000F13F9">
        <w:rPr>
          <w:rFonts w:ascii="Arial" w:hAnsi="Arial" w:cs="Arial"/>
          <w:spacing w:val="-12"/>
          <w:sz w:val="22"/>
          <w:szCs w:val="22"/>
        </w:rPr>
        <w:t xml:space="preserve"> </w:t>
      </w:r>
      <w:r w:rsidRPr="000F13F9">
        <w:rPr>
          <w:rFonts w:ascii="Arial" w:hAnsi="Arial" w:cs="Arial"/>
          <w:sz w:val="22"/>
          <w:szCs w:val="22"/>
        </w:rPr>
        <w:t>P</w:t>
      </w:r>
      <w:r w:rsidR="005560C5" w:rsidRPr="000F13F9">
        <w:rPr>
          <w:rFonts w:ascii="Arial" w:hAnsi="Arial" w:cs="Arial"/>
          <w:sz w:val="22"/>
          <w:szCs w:val="22"/>
        </w:rPr>
        <w:t xml:space="preserve">řevodce prohlašuje, že před podpisem této smlouvy nepřevedl užitný vzor ani jej nezatížil ve prospěch třetí osoby, ani se třetí osobou neuzavřel licenční smlouvu či jinou obdobnou smlouvu, jejímž   obsahem   by   bylo   poskytnutí   oprávnění </w:t>
      </w:r>
      <w:r w:rsidR="00E5386B" w:rsidRPr="000F13F9">
        <w:rPr>
          <w:rFonts w:ascii="Arial" w:hAnsi="Arial" w:cs="Arial"/>
          <w:sz w:val="22"/>
          <w:szCs w:val="22"/>
        </w:rPr>
        <w:t>k</w:t>
      </w:r>
      <w:r w:rsidR="005560C5" w:rsidRPr="000F13F9">
        <w:rPr>
          <w:rFonts w:ascii="Arial" w:hAnsi="Arial" w:cs="Arial"/>
          <w:sz w:val="22"/>
          <w:szCs w:val="22"/>
        </w:rPr>
        <w:t xml:space="preserve"> užití užitného vzoru, a zavazuje se tak neučinit do okamžiku převodu práva k užitnému vzoru na nabyvatele dle této smlouvy. </w:t>
      </w:r>
    </w:p>
    <w:p w14:paraId="5C5D6550" w14:textId="3362E50D" w:rsidR="009029D0" w:rsidRPr="000F13F9" w:rsidRDefault="00E5386B" w:rsidP="0072250F">
      <w:pPr>
        <w:pStyle w:val="Odstavecseseznamem"/>
        <w:numPr>
          <w:ilvl w:val="0"/>
          <w:numId w:val="8"/>
        </w:numPr>
        <w:ind w:left="851" w:hanging="425"/>
        <w:jc w:val="both"/>
        <w:rPr>
          <w:rFonts w:ascii="Arial" w:hAnsi="Arial" w:cs="Arial"/>
          <w:sz w:val="22"/>
          <w:szCs w:val="22"/>
        </w:rPr>
      </w:pPr>
      <w:r w:rsidRPr="000F13F9">
        <w:rPr>
          <w:rFonts w:ascii="Arial" w:hAnsi="Arial" w:cs="Arial"/>
          <w:sz w:val="22"/>
          <w:szCs w:val="22"/>
        </w:rPr>
        <w:t>Okamžikem převodu práva k užitnému vzoru na nabyvatele uděluje n</w:t>
      </w:r>
      <w:r w:rsidR="009029D0" w:rsidRPr="000F13F9">
        <w:rPr>
          <w:rFonts w:ascii="Arial" w:hAnsi="Arial" w:cs="Arial"/>
          <w:sz w:val="22"/>
          <w:szCs w:val="22"/>
        </w:rPr>
        <w:t xml:space="preserve">abyvatel </w:t>
      </w:r>
      <w:r w:rsidRPr="000F13F9">
        <w:rPr>
          <w:rFonts w:ascii="Arial" w:hAnsi="Arial" w:cs="Arial"/>
          <w:sz w:val="22"/>
          <w:szCs w:val="22"/>
        </w:rPr>
        <w:t>jako majitel užitného vzoru</w:t>
      </w:r>
      <w:r w:rsidR="009029D0" w:rsidRPr="000F13F9">
        <w:rPr>
          <w:rFonts w:ascii="Arial" w:hAnsi="Arial" w:cs="Arial"/>
          <w:sz w:val="22"/>
          <w:szCs w:val="22"/>
        </w:rPr>
        <w:t xml:space="preserve"> převodci licenci k nekomerčnímu užití užitného vzoru pro účely základního výzkumu a výuky studentů, a to pouze způsobem neohrožujícím </w:t>
      </w:r>
      <w:r w:rsidRPr="000F13F9">
        <w:rPr>
          <w:rFonts w:ascii="Arial" w:hAnsi="Arial" w:cs="Arial"/>
          <w:sz w:val="22"/>
          <w:szCs w:val="22"/>
        </w:rPr>
        <w:t xml:space="preserve">komerční </w:t>
      </w:r>
      <w:r w:rsidR="009029D0" w:rsidRPr="000F13F9">
        <w:rPr>
          <w:rFonts w:ascii="Arial" w:hAnsi="Arial" w:cs="Arial"/>
          <w:sz w:val="22"/>
          <w:szCs w:val="22"/>
        </w:rPr>
        <w:t xml:space="preserve">zájmy nabyvatele. Případné publikace využívající užitný vzor může </w:t>
      </w:r>
      <w:r w:rsidR="009029D0" w:rsidRPr="000F13F9">
        <w:rPr>
          <w:rFonts w:ascii="Arial" w:hAnsi="Arial" w:cs="Arial"/>
          <w:sz w:val="22"/>
          <w:szCs w:val="22"/>
        </w:rPr>
        <w:lastRenderedPageBreak/>
        <w:t>převodce publikovat pouze po předchozím písemném souhlasu nabyvatele, který nebude odepřen bez vážného důvodu. Licence se poskytuje bezúplatně, bez časového, množstevního či územního omezení.</w:t>
      </w:r>
    </w:p>
    <w:p w14:paraId="06049A1D" w14:textId="77777777" w:rsidR="009029D0" w:rsidRPr="000F13F9" w:rsidRDefault="009029D0" w:rsidP="0072250F">
      <w:pPr>
        <w:pStyle w:val="Odstavecseseznamem"/>
        <w:numPr>
          <w:ilvl w:val="0"/>
          <w:numId w:val="8"/>
        </w:numPr>
        <w:ind w:left="851" w:hanging="425"/>
        <w:jc w:val="both"/>
        <w:rPr>
          <w:rFonts w:ascii="Arial" w:hAnsi="Arial" w:cs="Arial"/>
          <w:sz w:val="22"/>
          <w:szCs w:val="22"/>
        </w:rPr>
      </w:pPr>
      <w:r w:rsidRPr="000F13F9">
        <w:rPr>
          <w:rFonts w:ascii="Arial" w:hAnsi="Arial" w:cs="Arial"/>
          <w:sz w:val="22"/>
          <w:szCs w:val="22"/>
        </w:rPr>
        <w:t>Převodce není oprávněn oprávnění tvořící součást licence zcela nebo zčásti poskytnout či postoupit třetí osobě.</w:t>
      </w:r>
    </w:p>
    <w:p w14:paraId="6FD6E46B" w14:textId="77777777" w:rsidR="00FB3116" w:rsidRPr="000F13F9" w:rsidRDefault="00FB3116" w:rsidP="004F08E7">
      <w:pPr>
        <w:pStyle w:val="Odstavecseseznamem"/>
        <w:rPr>
          <w:rFonts w:ascii="Arial" w:hAnsi="Arial" w:cs="Arial"/>
          <w:sz w:val="22"/>
          <w:szCs w:val="22"/>
        </w:rPr>
      </w:pPr>
    </w:p>
    <w:p w14:paraId="2205C326" w14:textId="5CA03413" w:rsidR="004F6635" w:rsidRPr="000F13F9" w:rsidRDefault="004F6635" w:rsidP="004F6635">
      <w:pPr>
        <w:jc w:val="center"/>
        <w:rPr>
          <w:rFonts w:ascii="Arial" w:hAnsi="Arial" w:cs="Arial"/>
          <w:b/>
          <w:sz w:val="22"/>
          <w:szCs w:val="22"/>
        </w:rPr>
      </w:pPr>
      <w:r w:rsidRPr="000F13F9">
        <w:rPr>
          <w:rFonts w:ascii="Arial" w:hAnsi="Arial" w:cs="Arial"/>
          <w:b/>
          <w:sz w:val="22"/>
          <w:szCs w:val="22"/>
        </w:rPr>
        <w:t xml:space="preserve">Článek </w:t>
      </w:r>
      <w:r w:rsidR="009029D0" w:rsidRPr="000F13F9">
        <w:rPr>
          <w:rFonts w:ascii="Arial" w:hAnsi="Arial" w:cs="Arial"/>
          <w:b/>
          <w:sz w:val="22"/>
          <w:szCs w:val="22"/>
        </w:rPr>
        <w:t>4</w:t>
      </w:r>
    </w:p>
    <w:p w14:paraId="521C6065" w14:textId="77777777" w:rsidR="004F6635" w:rsidRPr="000F13F9" w:rsidRDefault="004F6635" w:rsidP="004F6635">
      <w:pPr>
        <w:jc w:val="center"/>
        <w:rPr>
          <w:rFonts w:ascii="Arial" w:hAnsi="Arial" w:cs="Arial"/>
          <w:b/>
          <w:sz w:val="22"/>
          <w:szCs w:val="22"/>
        </w:rPr>
      </w:pPr>
      <w:r w:rsidRPr="000F13F9">
        <w:rPr>
          <w:rFonts w:ascii="Arial" w:hAnsi="Arial" w:cs="Arial"/>
          <w:b/>
          <w:sz w:val="22"/>
          <w:szCs w:val="22"/>
        </w:rPr>
        <w:t>Závěrečná ustanovení</w:t>
      </w:r>
    </w:p>
    <w:p w14:paraId="25AAE97F" w14:textId="107E684F" w:rsidR="004F6635" w:rsidRPr="000F13F9" w:rsidRDefault="004F6635" w:rsidP="0072250F">
      <w:pPr>
        <w:numPr>
          <w:ilvl w:val="0"/>
          <w:numId w:val="17"/>
        </w:numPr>
        <w:tabs>
          <w:tab w:val="clear" w:pos="1068"/>
          <w:tab w:val="num" w:pos="851"/>
        </w:tabs>
        <w:spacing w:before="120"/>
        <w:ind w:left="851" w:hanging="425"/>
        <w:jc w:val="both"/>
        <w:rPr>
          <w:rFonts w:ascii="Arial" w:hAnsi="Arial" w:cs="Arial"/>
          <w:sz w:val="22"/>
          <w:szCs w:val="22"/>
        </w:rPr>
      </w:pPr>
      <w:r w:rsidRPr="000F13F9">
        <w:rPr>
          <w:rFonts w:ascii="Arial" w:hAnsi="Arial" w:cs="Arial"/>
          <w:sz w:val="22"/>
          <w:szCs w:val="22"/>
        </w:rPr>
        <w:t>Tato smlouva, jakož i práva a povinnosti touto smlouvou výslovně neupravené</w:t>
      </w:r>
      <w:r w:rsidR="00C37604" w:rsidRPr="000F13F9">
        <w:rPr>
          <w:rFonts w:ascii="Arial" w:hAnsi="Arial" w:cs="Arial"/>
          <w:sz w:val="22"/>
          <w:szCs w:val="22"/>
        </w:rPr>
        <w:t>,</w:t>
      </w:r>
      <w:r w:rsidRPr="000F13F9">
        <w:rPr>
          <w:rFonts w:ascii="Arial" w:hAnsi="Arial" w:cs="Arial"/>
          <w:sz w:val="22"/>
          <w:szCs w:val="22"/>
        </w:rPr>
        <w:t xml:space="preserve"> vzniklé na základě této smlouvy nebo v souvislosti s</w:t>
      </w:r>
      <w:r w:rsidR="00C37604" w:rsidRPr="000F13F9">
        <w:rPr>
          <w:rFonts w:ascii="Arial" w:hAnsi="Arial" w:cs="Arial"/>
          <w:sz w:val="22"/>
          <w:szCs w:val="22"/>
        </w:rPr>
        <w:t> </w:t>
      </w:r>
      <w:r w:rsidRPr="000F13F9">
        <w:rPr>
          <w:rFonts w:ascii="Arial" w:hAnsi="Arial" w:cs="Arial"/>
          <w:sz w:val="22"/>
          <w:szCs w:val="22"/>
        </w:rPr>
        <w:t>ní</w:t>
      </w:r>
      <w:r w:rsidR="00C37604" w:rsidRPr="000F13F9">
        <w:rPr>
          <w:rFonts w:ascii="Arial" w:hAnsi="Arial" w:cs="Arial"/>
          <w:sz w:val="22"/>
          <w:szCs w:val="22"/>
        </w:rPr>
        <w:t>,</w:t>
      </w:r>
      <w:r w:rsidRPr="000F13F9">
        <w:rPr>
          <w:rFonts w:ascii="Arial" w:hAnsi="Arial" w:cs="Arial"/>
          <w:sz w:val="22"/>
          <w:szCs w:val="22"/>
        </w:rPr>
        <w:t xml:space="preserve"> se řídí příslušnými ustanoveními občanského zákoníku a dalšími obecně závaznými právními předpisy.</w:t>
      </w:r>
    </w:p>
    <w:p w14:paraId="28CC68B5" w14:textId="0332ED5F" w:rsidR="004F6635" w:rsidRPr="000F13F9" w:rsidRDefault="00F37231" w:rsidP="0072250F">
      <w:pPr>
        <w:numPr>
          <w:ilvl w:val="0"/>
          <w:numId w:val="17"/>
        </w:numPr>
        <w:tabs>
          <w:tab w:val="clear" w:pos="1068"/>
          <w:tab w:val="num" w:pos="851"/>
        </w:tabs>
        <w:spacing w:before="120"/>
        <w:ind w:left="851" w:hanging="425"/>
        <w:jc w:val="both"/>
        <w:rPr>
          <w:rFonts w:ascii="Arial" w:hAnsi="Arial" w:cs="Arial"/>
          <w:strike/>
          <w:sz w:val="22"/>
          <w:szCs w:val="22"/>
        </w:rPr>
      </w:pPr>
      <w:r w:rsidRPr="000F13F9">
        <w:rPr>
          <w:rFonts w:ascii="Arial" w:hAnsi="Arial" w:cs="Arial"/>
          <w:sz w:val="22"/>
          <w:szCs w:val="22"/>
        </w:rPr>
        <w:t xml:space="preserve">Nabyvatel </w:t>
      </w:r>
      <w:r w:rsidR="004F6635" w:rsidRPr="000F13F9">
        <w:rPr>
          <w:rFonts w:ascii="Arial" w:hAnsi="Arial" w:cs="Arial"/>
          <w:sz w:val="22"/>
          <w:szCs w:val="22"/>
        </w:rPr>
        <w:t xml:space="preserve">bere na vědomí, že </w:t>
      </w:r>
      <w:r w:rsidRPr="000F13F9">
        <w:rPr>
          <w:rFonts w:ascii="Arial" w:hAnsi="Arial" w:cs="Arial"/>
          <w:sz w:val="22"/>
          <w:szCs w:val="22"/>
        </w:rPr>
        <w:t xml:space="preserve">smlouvy uzavírané převodcem podléhají uveřejnění v registru smluv </w:t>
      </w:r>
      <w:r w:rsidR="004F6635" w:rsidRPr="000F13F9">
        <w:rPr>
          <w:rFonts w:ascii="Arial" w:hAnsi="Arial" w:cs="Arial"/>
          <w:sz w:val="22"/>
          <w:szCs w:val="22"/>
        </w:rPr>
        <w:t xml:space="preserve">dle zákona č. 340/2015 Sb., </w:t>
      </w:r>
      <w:r w:rsidRPr="000F13F9">
        <w:rPr>
          <w:rFonts w:ascii="Arial" w:hAnsi="Arial" w:cs="Arial"/>
          <w:sz w:val="22"/>
          <w:szCs w:val="22"/>
        </w:rPr>
        <w:t xml:space="preserve">ve znění pozdějších předpisů, </w:t>
      </w:r>
      <w:r w:rsidR="00C37604" w:rsidRPr="000F13F9">
        <w:rPr>
          <w:rFonts w:ascii="Arial" w:hAnsi="Arial" w:cs="Arial"/>
          <w:sz w:val="22"/>
          <w:szCs w:val="22"/>
        </w:rPr>
        <w:t xml:space="preserve">a </w:t>
      </w:r>
      <w:r w:rsidRPr="000F13F9">
        <w:rPr>
          <w:rFonts w:ascii="Arial" w:hAnsi="Arial" w:cs="Arial"/>
          <w:sz w:val="22"/>
          <w:szCs w:val="22"/>
        </w:rPr>
        <w:t>že převodce</w:t>
      </w:r>
      <w:r w:rsidR="004F6635" w:rsidRPr="000F13F9">
        <w:rPr>
          <w:rFonts w:ascii="Arial" w:hAnsi="Arial" w:cs="Arial"/>
          <w:sz w:val="22"/>
          <w:szCs w:val="22"/>
        </w:rPr>
        <w:t xml:space="preserve"> tuto smlouvu uveřejnění v registru smluv.</w:t>
      </w:r>
      <w:r w:rsidRPr="000F13F9">
        <w:rPr>
          <w:rFonts w:ascii="Arial" w:hAnsi="Arial" w:cs="Arial"/>
          <w:sz w:val="22"/>
          <w:szCs w:val="22"/>
        </w:rPr>
        <w:t xml:space="preserve"> </w:t>
      </w:r>
      <w:r w:rsidR="00D278C4" w:rsidRPr="000F13F9">
        <w:rPr>
          <w:rFonts w:ascii="Arial" w:hAnsi="Arial" w:cs="Arial"/>
          <w:sz w:val="22"/>
          <w:szCs w:val="22"/>
        </w:rPr>
        <w:t>Převodce se zavazuje do 20 dnů od uzavření smlouvy tuto smlouvu zveřejnit v registru smluv</w:t>
      </w:r>
      <w:r w:rsidR="008467AF" w:rsidRPr="000F13F9">
        <w:rPr>
          <w:rFonts w:ascii="Arial" w:hAnsi="Arial" w:cs="Arial"/>
          <w:sz w:val="22"/>
          <w:szCs w:val="22"/>
        </w:rPr>
        <w:t xml:space="preserve">. </w:t>
      </w:r>
    </w:p>
    <w:p w14:paraId="44D9AABD" w14:textId="2E6797A4" w:rsidR="004F6635" w:rsidRPr="000F13F9" w:rsidRDefault="004F6635" w:rsidP="0072250F">
      <w:pPr>
        <w:numPr>
          <w:ilvl w:val="0"/>
          <w:numId w:val="17"/>
        </w:numPr>
        <w:tabs>
          <w:tab w:val="clear" w:pos="1068"/>
          <w:tab w:val="num" w:pos="851"/>
        </w:tabs>
        <w:spacing w:before="120"/>
        <w:ind w:left="851" w:hanging="425"/>
        <w:jc w:val="both"/>
        <w:rPr>
          <w:rFonts w:ascii="Arial" w:hAnsi="Arial" w:cs="Arial"/>
          <w:sz w:val="22"/>
          <w:szCs w:val="22"/>
        </w:rPr>
      </w:pPr>
      <w:r w:rsidRPr="000F13F9">
        <w:rPr>
          <w:rFonts w:ascii="Arial" w:hAnsi="Arial" w:cs="Arial"/>
          <w:sz w:val="22"/>
          <w:szCs w:val="22"/>
        </w:rPr>
        <w:t xml:space="preserve">Smlouva nabývá platnosti dnem jejího uzavření, tj. dnem podpisu smlouvy oprávněnými zástupci obou smluvních stran. Smlouva nabývá účinnosti dnem jejího </w:t>
      </w:r>
      <w:r w:rsidR="00F37231" w:rsidRPr="000F13F9">
        <w:rPr>
          <w:rFonts w:ascii="Arial" w:hAnsi="Arial" w:cs="Arial"/>
          <w:sz w:val="22"/>
          <w:szCs w:val="22"/>
        </w:rPr>
        <w:t>u</w:t>
      </w:r>
      <w:r w:rsidRPr="000F13F9">
        <w:rPr>
          <w:rFonts w:ascii="Arial" w:hAnsi="Arial" w:cs="Arial"/>
          <w:sz w:val="22"/>
          <w:szCs w:val="22"/>
        </w:rPr>
        <w:t>veřejnění v registru smluv</w:t>
      </w:r>
      <w:r w:rsidR="00C37604" w:rsidRPr="000F13F9">
        <w:rPr>
          <w:rFonts w:ascii="Arial" w:hAnsi="Arial" w:cs="Arial"/>
          <w:sz w:val="22"/>
          <w:szCs w:val="22"/>
        </w:rPr>
        <w:t>.</w:t>
      </w:r>
    </w:p>
    <w:p w14:paraId="6D77FD55" w14:textId="77777777" w:rsidR="004F6635" w:rsidRPr="000F13F9" w:rsidRDefault="004F6635" w:rsidP="0072250F">
      <w:pPr>
        <w:numPr>
          <w:ilvl w:val="0"/>
          <w:numId w:val="17"/>
        </w:numPr>
        <w:tabs>
          <w:tab w:val="clear" w:pos="1068"/>
          <w:tab w:val="num" w:pos="851"/>
        </w:tabs>
        <w:spacing w:before="120"/>
        <w:ind w:left="851" w:hanging="425"/>
        <w:jc w:val="both"/>
        <w:rPr>
          <w:rFonts w:ascii="Arial" w:hAnsi="Arial" w:cs="Arial"/>
          <w:sz w:val="22"/>
          <w:szCs w:val="22"/>
        </w:rPr>
      </w:pPr>
      <w:r w:rsidRPr="000F13F9">
        <w:rPr>
          <w:rFonts w:ascii="Arial" w:hAnsi="Arial" w:cs="Arial"/>
          <w:sz w:val="22"/>
          <w:szCs w:val="22"/>
        </w:rPr>
        <w:t>V případě, že se jakékoli ustanovení této smlouvy stane neplatným nebo nevymahatelným, smluvní strany se zavazují neprodleně dohodnout na náhradním ustanovení, které bude v maximální možné míře dosahovat stejného účinku.</w:t>
      </w:r>
    </w:p>
    <w:p w14:paraId="2F3E9C91" w14:textId="77777777" w:rsidR="004F6635" w:rsidRPr="000F13F9" w:rsidRDefault="004F6635" w:rsidP="0072250F">
      <w:pPr>
        <w:numPr>
          <w:ilvl w:val="0"/>
          <w:numId w:val="17"/>
        </w:numPr>
        <w:tabs>
          <w:tab w:val="clear" w:pos="1068"/>
          <w:tab w:val="num" w:pos="851"/>
        </w:tabs>
        <w:spacing w:before="120"/>
        <w:ind w:left="851" w:hanging="425"/>
        <w:jc w:val="both"/>
        <w:rPr>
          <w:rFonts w:ascii="Arial" w:hAnsi="Arial" w:cs="Arial"/>
          <w:sz w:val="22"/>
          <w:szCs w:val="22"/>
        </w:rPr>
      </w:pPr>
      <w:r w:rsidRPr="000F13F9">
        <w:rPr>
          <w:rFonts w:ascii="Arial" w:hAnsi="Arial" w:cs="Arial"/>
          <w:sz w:val="22"/>
          <w:szCs w:val="22"/>
        </w:rPr>
        <w:t>Tato smlouva představuje úplnou dohodu smluvních stran o předmětu této smlouvy. Tuto smlouvu je možné měnit pouze písemnou dohodou smluvních stran ve formě vzestupně číslovaných dodatků této smlouvy.</w:t>
      </w:r>
    </w:p>
    <w:p w14:paraId="100935BA" w14:textId="1A2BCC38" w:rsidR="004F6635" w:rsidRPr="000F13F9" w:rsidRDefault="004F6635" w:rsidP="0072250F">
      <w:pPr>
        <w:numPr>
          <w:ilvl w:val="0"/>
          <w:numId w:val="17"/>
        </w:numPr>
        <w:tabs>
          <w:tab w:val="clear" w:pos="1068"/>
          <w:tab w:val="num" w:pos="851"/>
        </w:tabs>
        <w:spacing w:before="120"/>
        <w:ind w:left="851" w:hanging="425"/>
        <w:jc w:val="both"/>
        <w:rPr>
          <w:rFonts w:ascii="Arial" w:hAnsi="Arial" w:cs="Arial"/>
          <w:sz w:val="22"/>
          <w:szCs w:val="22"/>
        </w:rPr>
      </w:pPr>
      <w:r w:rsidRPr="000F13F9">
        <w:rPr>
          <w:rFonts w:ascii="Arial" w:hAnsi="Arial" w:cs="Arial"/>
          <w:sz w:val="22"/>
          <w:szCs w:val="22"/>
        </w:rPr>
        <w:t xml:space="preserve">Tato smlouva je vyhotovena ve </w:t>
      </w:r>
      <w:r w:rsidR="00F37231" w:rsidRPr="000F13F9">
        <w:rPr>
          <w:rFonts w:ascii="Arial" w:hAnsi="Arial" w:cs="Arial"/>
          <w:sz w:val="22"/>
          <w:szCs w:val="22"/>
        </w:rPr>
        <w:t xml:space="preserve">čtyřech </w:t>
      </w:r>
      <w:r w:rsidRPr="000F13F9">
        <w:rPr>
          <w:rFonts w:ascii="Arial" w:hAnsi="Arial" w:cs="Arial"/>
          <w:sz w:val="22"/>
          <w:szCs w:val="22"/>
        </w:rPr>
        <w:t xml:space="preserve">stejnopisech, z nichž každý má platnost originálu, přičemž </w:t>
      </w:r>
      <w:r w:rsidR="00F37231" w:rsidRPr="000F13F9">
        <w:rPr>
          <w:rFonts w:ascii="Arial" w:hAnsi="Arial" w:cs="Arial"/>
          <w:sz w:val="22"/>
          <w:szCs w:val="22"/>
        </w:rPr>
        <w:t xml:space="preserve">převodce </w:t>
      </w:r>
      <w:r w:rsidRPr="000F13F9">
        <w:rPr>
          <w:rFonts w:ascii="Arial" w:hAnsi="Arial" w:cs="Arial"/>
          <w:sz w:val="22"/>
          <w:szCs w:val="22"/>
        </w:rPr>
        <w:t>obdrží jedno</w:t>
      </w:r>
      <w:r w:rsidR="00F37231" w:rsidRPr="000F13F9">
        <w:rPr>
          <w:rFonts w:ascii="Arial" w:hAnsi="Arial" w:cs="Arial"/>
          <w:sz w:val="22"/>
          <w:szCs w:val="22"/>
        </w:rPr>
        <w:t xml:space="preserve"> a nabyvatel tři</w:t>
      </w:r>
      <w:r w:rsidRPr="000F13F9">
        <w:rPr>
          <w:rFonts w:ascii="Arial" w:hAnsi="Arial" w:cs="Arial"/>
          <w:sz w:val="22"/>
          <w:szCs w:val="22"/>
        </w:rPr>
        <w:t xml:space="preserve"> vyhotovení.</w:t>
      </w:r>
    </w:p>
    <w:p w14:paraId="4C5EEC3F" w14:textId="77777777" w:rsidR="004F6635" w:rsidRPr="000F13F9" w:rsidRDefault="004F6635" w:rsidP="0072250F">
      <w:pPr>
        <w:numPr>
          <w:ilvl w:val="0"/>
          <w:numId w:val="17"/>
        </w:numPr>
        <w:tabs>
          <w:tab w:val="clear" w:pos="1068"/>
          <w:tab w:val="num" w:pos="851"/>
        </w:tabs>
        <w:spacing w:before="120"/>
        <w:ind w:left="851" w:hanging="425"/>
        <w:jc w:val="both"/>
        <w:rPr>
          <w:rFonts w:ascii="Arial" w:hAnsi="Arial" w:cs="Arial"/>
          <w:sz w:val="22"/>
          <w:szCs w:val="22"/>
        </w:rPr>
      </w:pPr>
      <w:r w:rsidRPr="000F13F9">
        <w:rPr>
          <w:rFonts w:ascii="Arial" w:hAnsi="Arial" w:cs="Arial"/>
          <w:sz w:val="22"/>
          <w:szCs w:val="22"/>
        </w:rPr>
        <w:t>Smluvní strany prohlašují, že si tuto smlouvu přečetly, považují její předmět za dostatečně určitý, s jejím obsahem souhlasí a prohlašují, že tuto smlouvu podepisují prosty omylu a nikoli v tísni nebo za nápadně nevýhodných podmínek a na důkaz toho k ní připojují svoje podpisy.</w:t>
      </w:r>
    </w:p>
    <w:p w14:paraId="709A1842" w14:textId="77777777" w:rsidR="004F6635" w:rsidRPr="000F13F9" w:rsidRDefault="004F6635" w:rsidP="004F6635">
      <w:pPr>
        <w:spacing w:before="120"/>
        <w:ind w:left="794" w:hanging="397"/>
        <w:jc w:val="both"/>
        <w:rPr>
          <w:rFonts w:ascii="Arial" w:hAnsi="Arial" w:cs="Arial"/>
          <w:sz w:val="22"/>
          <w:szCs w:val="22"/>
        </w:rPr>
      </w:pPr>
    </w:p>
    <w:p w14:paraId="62A180FA" w14:textId="77777777" w:rsidR="004F6635" w:rsidRPr="000F13F9" w:rsidRDefault="004F6635" w:rsidP="004F6635">
      <w:pPr>
        <w:jc w:val="both"/>
        <w:rPr>
          <w:rFonts w:ascii="Arial" w:hAnsi="Arial" w:cs="Arial"/>
          <w:sz w:val="22"/>
          <w:szCs w:val="22"/>
        </w:rPr>
      </w:pPr>
    </w:p>
    <w:p w14:paraId="68DDF153" w14:textId="03788A40" w:rsidR="004F6635" w:rsidRPr="000F13F9" w:rsidRDefault="004F6635" w:rsidP="004F6635">
      <w:pPr>
        <w:jc w:val="both"/>
        <w:rPr>
          <w:rFonts w:ascii="Arial" w:hAnsi="Arial" w:cs="Arial"/>
          <w:sz w:val="22"/>
          <w:szCs w:val="22"/>
        </w:rPr>
      </w:pPr>
      <w:r w:rsidRPr="000F13F9">
        <w:rPr>
          <w:rFonts w:ascii="Arial" w:hAnsi="Arial" w:cs="Arial"/>
          <w:sz w:val="22"/>
          <w:szCs w:val="22"/>
        </w:rPr>
        <w:t>V …………………… dne…………..</w:t>
      </w:r>
      <w:r w:rsidR="00503710" w:rsidRPr="000F13F9">
        <w:rPr>
          <w:rFonts w:ascii="Arial" w:hAnsi="Arial" w:cs="Arial"/>
          <w:sz w:val="22"/>
          <w:szCs w:val="22"/>
        </w:rPr>
        <w:tab/>
      </w:r>
      <w:r w:rsidR="00503710" w:rsidRPr="000F13F9">
        <w:rPr>
          <w:rFonts w:ascii="Arial" w:hAnsi="Arial" w:cs="Arial"/>
          <w:sz w:val="22"/>
          <w:szCs w:val="22"/>
        </w:rPr>
        <w:tab/>
      </w:r>
      <w:r w:rsidR="00503710" w:rsidRPr="000F13F9">
        <w:rPr>
          <w:rFonts w:ascii="Arial" w:hAnsi="Arial" w:cs="Arial"/>
          <w:sz w:val="22"/>
          <w:szCs w:val="22"/>
        </w:rPr>
        <w:tab/>
      </w:r>
      <w:r w:rsidRPr="000F13F9">
        <w:rPr>
          <w:rFonts w:ascii="Arial" w:hAnsi="Arial" w:cs="Arial"/>
          <w:sz w:val="22"/>
          <w:szCs w:val="22"/>
        </w:rPr>
        <w:t>V Plzni dne…………..</w:t>
      </w:r>
    </w:p>
    <w:p w14:paraId="257FFCAF" w14:textId="77777777" w:rsidR="004F6635" w:rsidRPr="000F13F9" w:rsidRDefault="004F6635" w:rsidP="004F6635">
      <w:pPr>
        <w:jc w:val="both"/>
        <w:rPr>
          <w:rFonts w:ascii="Arial" w:hAnsi="Arial" w:cs="Arial"/>
          <w:sz w:val="22"/>
          <w:szCs w:val="22"/>
        </w:rPr>
      </w:pPr>
    </w:p>
    <w:p w14:paraId="3A0D7EE5" w14:textId="77777777" w:rsidR="004F6635" w:rsidRPr="000F13F9" w:rsidRDefault="004F6635" w:rsidP="004F6635">
      <w:pPr>
        <w:jc w:val="both"/>
        <w:rPr>
          <w:rFonts w:ascii="Arial" w:hAnsi="Arial" w:cs="Arial"/>
          <w:sz w:val="22"/>
          <w:szCs w:val="22"/>
        </w:rPr>
      </w:pPr>
    </w:p>
    <w:p w14:paraId="32C9EF4F" w14:textId="77777777" w:rsidR="004F6635" w:rsidRPr="000F13F9" w:rsidRDefault="004F6635" w:rsidP="004F6635">
      <w:pPr>
        <w:jc w:val="both"/>
        <w:rPr>
          <w:rFonts w:ascii="Arial" w:hAnsi="Arial" w:cs="Arial"/>
          <w:sz w:val="22"/>
          <w:szCs w:val="22"/>
        </w:rPr>
      </w:pPr>
    </w:p>
    <w:tbl>
      <w:tblPr>
        <w:tblW w:w="0" w:type="auto"/>
        <w:tblLook w:val="01E0" w:firstRow="1" w:lastRow="1" w:firstColumn="1" w:lastColumn="1" w:noHBand="0" w:noVBand="0"/>
      </w:tblPr>
      <w:tblGrid>
        <w:gridCol w:w="4606"/>
        <w:gridCol w:w="4606"/>
      </w:tblGrid>
      <w:tr w:rsidR="004F6635" w:rsidRPr="0072250F" w14:paraId="4F82E638" w14:textId="77777777" w:rsidTr="00794DFB">
        <w:tc>
          <w:tcPr>
            <w:tcW w:w="4606" w:type="dxa"/>
          </w:tcPr>
          <w:p w14:paraId="07EE748E" w14:textId="77777777" w:rsidR="004F6635" w:rsidRPr="000F13F9" w:rsidRDefault="004F6635" w:rsidP="00794DFB">
            <w:pPr>
              <w:jc w:val="center"/>
              <w:rPr>
                <w:rFonts w:ascii="Arial" w:hAnsi="Arial" w:cs="Arial"/>
                <w:sz w:val="22"/>
                <w:szCs w:val="22"/>
              </w:rPr>
            </w:pPr>
          </w:p>
          <w:p w14:paraId="10A62EEC" w14:textId="77777777" w:rsidR="00503710" w:rsidRPr="000F13F9" w:rsidRDefault="00503710" w:rsidP="00503710">
            <w:pPr>
              <w:rPr>
                <w:rFonts w:ascii="Arial" w:hAnsi="Arial" w:cs="Arial"/>
                <w:sz w:val="22"/>
                <w:szCs w:val="22"/>
              </w:rPr>
            </w:pPr>
          </w:p>
          <w:p w14:paraId="5629FC17" w14:textId="7033DCB0" w:rsidR="004F6635" w:rsidRPr="000F13F9" w:rsidRDefault="004F6635" w:rsidP="00503710">
            <w:pPr>
              <w:rPr>
                <w:rFonts w:ascii="Arial" w:hAnsi="Arial" w:cs="Arial"/>
                <w:sz w:val="22"/>
                <w:szCs w:val="22"/>
              </w:rPr>
            </w:pPr>
            <w:r w:rsidRPr="000F13F9">
              <w:rPr>
                <w:rFonts w:ascii="Arial" w:hAnsi="Arial" w:cs="Arial"/>
                <w:sz w:val="22"/>
                <w:szCs w:val="22"/>
              </w:rPr>
              <w:t>_______________________________</w:t>
            </w:r>
          </w:p>
          <w:p w14:paraId="797C5693" w14:textId="0476B9E7" w:rsidR="004F6635" w:rsidRPr="000F13F9" w:rsidRDefault="00503710" w:rsidP="00503710">
            <w:pPr>
              <w:spacing w:before="60"/>
              <w:rPr>
                <w:rFonts w:ascii="Arial" w:hAnsi="Arial" w:cs="Arial"/>
                <w:sz w:val="22"/>
                <w:szCs w:val="22"/>
              </w:rPr>
            </w:pPr>
            <w:r w:rsidRPr="000F13F9">
              <w:rPr>
                <w:rFonts w:ascii="Arial" w:hAnsi="Arial" w:cs="Arial"/>
                <w:sz w:val="22"/>
                <w:szCs w:val="22"/>
              </w:rPr>
              <w:t xml:space="preserve">               FINAL </w:t>
            </w:r>
            <w:proofErr w:type="spellStart"/>
            <w:r w:rsidRPr="000F13F9">
              <w:rPr>
                <w:rFonts w:ascii="Arial" w:hAnsi="Arial" w:cs="Arial"/>
                <w:sz w:val="22"/>
                <w:szCs w:val="22"/>
              </w:rPr>
              <w:t>Tools</w:t>
            </w:r>
            <w:proofErr w:type="spellEnd"/>
            <w:r w:rsidRPr="000F13F9">
              <w:rPr>
                <w:rFonts w:ascii="Arial" w:hAnsi="Arial" w:cs="Arial"/>
                <w:sz w:val="22"/>
                <w:szCs w:val="22"/>
              </w:rPr>
              <w:t xml:space="preserve"> a.s.</w:t>
            </w:r>
          </w:p>
          <w:p w14:paraId="0CD71957" w14:textId="6E0EBD33" w:rsidR="00503710" w:rsidRPr="000F13F9" w:rsidRDefault="00503710" w:rsidP="00503710">
            <w:pPr>
              <w:spacing w:before="60"/>
              <w:rPr>
                <w:rFonts w:ascii="Arial" w:hAnsi="Arial" w:cs="Arial"/>
                <w:sz w:val="22"/>
                <w:szCs w:val="22"/>
              </w:rPr>
            </w:pPr>
            <w:r w:rsidRPr="000F13F9">
              <w:rPr>
                <w:rFonts w:ascii="Arial" w:hAnsi="Arial" w:cs="Arial"/>
                <w:sz w:val="22"/>
                <w:szCs w:val="22"/>
              </w:rPr>
              <w:t xml:space="preserve">                Stanislav Fiala</w:t>
            </w:r>
          </w:p>
          <w:p w14:paraId="0991F691" w14:textId="2954D78A" w:rsidR="00503710" w:rsidRPr="000F13F9" w:rsidRDefault="00503710" w:rsidP="00503710">
            <w:pPr>
              <w:spacing w:before="60"/>
              <w:rPr>
                <w:rFonts w:ascii="Arial" w:hAnsi="Arial" w:cs="Arial"/>
                <w:sz w:val="22"/>
                <w:szCs w:val="22"/>
              </w:rPr>
            </w:pPr>
            <w:r w:rsidRPr="000F13F9">
              <w:rPr>
                <w:rFonts w:ascii="Arial" w:hAnsi="Arial" w:cs="Arial"/>
                <w:sz w:val="22"/>
                <w:szCs w:val="22"/>
              </w:rPr>
              <w:t xml:space="preserve">                    jednatel</w:t>
            </w:r>
          </w:p>
        </w:tc>
        <w:tc>
          <w:tcPr>
            <w:tcW w:w="4606" w:type="dxa"/>
          </w:tcPr>
          <w:p w14:paraId="3FACCE7A" w14:textId="77777777" w:rsidR="004F6635" w:rsidRPr="000F13F9" w:rsidRDefault="004F6635" w:rsidP="00794DFB">
            <w:pPr>
              <w:jc w:val="center"/>
              <w:rPr>
                <w:rFonts w:ascii="Arial" w:hAnsi="Arial" w:cs="Arial"/>
                <w:sz w:val="22"/>
                <w:szCs w:val="22"/>
              </w:rPr>
            </w:pPr>
          </w:p>
          <w:p w14:paraId="6379E1D4" w14:textId="77777777" w:rsidR="004F6635" w:rsidRPr="000F13F9" w:rsidRDefault="004F6635" w:rsidP="00794DFB">
            <w:pPr>
              <w:jc w:val="center"/>
              <w:rPr>
                <w:rFonts w:ascii="Arial" w:hAnsi="Arial" w:cs="Arial"/>
                <w:sz w:val="22"/>
                <w:szCs w:val="22"/>
              </w:rPr>
            </w:pPr>
          </w:p>
          <w:p w14:paraId="55D9751B" w14:textId="77777777" w:rsidR="004F6635" w:rsidRPr="000F13F9" w:rsidRDefault="004F6635" w:rsidP="00794DFB">
            <w:pPr>
              <w:jc w:val="center"/>
              <w:rPr>
                <w:rFonts w:ascii="Arial" w:hAnsi="Arial" w:cs="Arial"/>
                <w:sz w:val="22"/>
                <w:szCs w:val="22"/>
              </w:rPr>
            </w:pPr>
            <w:r w:rsidRPr="000F13F9">
              <w:rPr>
                <w:rFonts w:ascii="Arial" w:hAnsi="Arial" w:cs="Arial"/>
                <w:sz w:val="22"/>
                <w:szCs w:val="22"/>
              </w:rPr>
              <w:t>______________________________</w:t>
            </w:r>
          </w:p>
          <w:p w14:paraId="126E66A7" w14:textId="77777777" w:rsidR="004F6635" w:rsidRPr="000F13F9" w:rsidRDefault="004F6635" w:rsidP="00794DFB">
            <w:pPr>
              <w:spacing w:before="60"/>
              <w:jc w:val="center"/>
              <w:rPr>
                <w:rFonts w:ascii="Arial" w:hAnsi="Arial" w:cs="Arial"/>
                <w:b/>
                <w:sz w:val="22"/>
                <w:szCs w:val="22"/>
              </w:rPr>
            </w:pPr>
            <w:r w:rsidRPr="000F13F9">
              <w:rPr>
                <w:rFonts w:ascii="Arial" w:hAnsi="Arial" w:cs="Arial"/>
                <w:b/>
                <w:sz w:val="22"/>
                <w:szCs w:val="22"/>
              </w:rPr>
              <w:t xml:space="preserve">Západočeská univerzita v Plzni </w:t>
            </w:r>
          </w:p>
          <w:p w14:paraId="3064BFFA" w14:textId="42CB910C" w:rsidR="004F6635" w:rsidRPr="000F13F9" w:rsidRDefault="004F6635" w:rsidP="00794DFB">
            <w:pPr>
              <w:spacing w:before="60"/>
              <w:jc w:val="center"/>
              <w:rPr>
                <w:rFonts w:ascii="Arial" w:hAnsi="Arial" w:cs="Arial"/>
                <w:sz w:val="22"/>
                <w:szCs w:val="22"/>
              </w:rPr>
            </w:pPr>
            <w:r w:rsidRPr="000F13F9">
              <w:rPr>
                <w:rFonts w:ascii="Arial" w:hAnsi="Arial" w:cs="Arial"/>
                <w:sz w:val="22"/>
                <w:szCs w:val="22"/>
              </w:rPr>
              <w:t xml:space="preserve">doc. </w:t>
            </w:r>
            <w:r w:rsidR="00F37231" w:rsidRPr="000F13F9">
              <w:rPr>
                <w:rFonts w:ascii="Arial" w:hAnsi="Arial" w:cs="Arial"/>
                <w:sz w:val="22"/>
                <w:szCs w:val="22"/>
              </w:rPr>
              <w:t xml:space="preserve">Ing. Luděk </w:t>
            </w:r>
            <w:proofErr w:type="spellStart"/>
            <w:r w:rsidR="00F37231" w:rsidRPr="000F13F9">
              <w:rPr>
                <w:rFonts w:ascii="Arial" w:hAnsi="Arial" w:cs="Arial"/>
                <w:sz w:val="22"/>
                <w:szCs w:val="22"/>
              </w:rPr>
              <w:t>Hynčík</w:t>
            </w:r>
            <w:proofErr w:type="spellEnd"/>
            <w:r w:rsidR="00F37231" w:rsidRPr="000F13F9">
              <w:rPr>
                <w:rFonts w:ascii="Arial" w:hAnsi="Arial" w:cs="Arial"/>
                <w:sz w:val="22"/>
                <w:szCs w:val="22"/>
              </w:rPr>
              <w:t>,</w:t>
            </w:r>
            <w:r w:rsidRPr="000F13F9">
              <w:rPr>
                <w:rFonts w:ascii="Arial" w:hAnsi="Arial" w:cs="Arial"/>
                <w:sz w:val="22"/>
                <w:szCs w:val="22"/>
              </w:rPr>
              <w:t xml:space="preserve"> Ph.D. </w:t>
            </w:r>
          </w:p>
          <w:p w14:paraId="2425B336" w14:textId="77777777" w:rsidR="004F6635" w:rsidRPr="0072250F" w:rsidRDefault="004F6635" w:rsidP="00794DFB">
            <w:pPr>
              <w:spacing w:before="60"/>
              <w:jc w:val="center"/>
              <w:rPr>
                <w:rFonts w:ascii="Arial" w:hAnsi="Arial" w:cs="Arial"/>
                <w:sz w:val="22"/>
                <w:szCs w:val="22"/>
              </w:rPr>
            </w:pPr>
            <w:r w:rsidRPr="000F13F9">
              <w:rPr>
                <w:rFonts w:ascii="Arial" w:hAnsi="Arial" w:cs="Arial"/>
                <w:sz w:val="22"/>
                <w:szCs w:val="22"/>
              </w:rPr>
              <w:t>prorektor pro výzkum a vývoj</w:t>
            </w:r>
          </w:p>
          <w:p w14:paraId="5558ECD7" w14:textId="77777777" w:rsidR="004F6635" w:rsidRPr="0072250F" w:rsidRDefault="004F6635" w:rsidP="00794DFB">
            <w:pPr>
              <w:jc w:val="center"/>
              <w:rPr>
                <w:rFonts w:ascii="Arial" w:hAnsi="Arial" w:cs="Arial"/>
                <w:sz w:val="22"/>
                <w:szCs w:val="22"/>
              </w:rPr>
            </w:pPr>
          </w:p>
        </w:tc>
      </w:tr>
    </w:tbl>
    <w:p w14:paraId="6BC6E4AF" w14:textId="77777777" w:rsidR="00C815F9" w:rsidRDefault="00C815F9" w:rsidP="004F6635">
      <w:pPr>
        <w:pStyle w:val="Odstavecseseznamem"/>
        <w:jc w:val="center"/>
      </w:pPr>
    </w:p>
    <w:sectPr w:rsidR="00C815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20323A" w14:textId="77777777" w:rsidR="00DE12CA" w:rsidRDefault="00DE12CA" w:rsidP="004F6635">
      <w:r>
        <w:separator/>
      </w:r>
    </w:p>
  </w:endnote>
  <w:endnote w:type="continuationSeparator" w:id="0">
    <w:p w14:paraId="33F5C64D" w14:textId="77777777" w:rsidR="00DE12CA" w:rsidRDefault="00DE12CA" w:rsidP="004F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92B9D" w14:textId="77777777" w:rsidR="00DE12CA" w:rsidRDefault="00DE12CA" w:rsidP="004F6635">
      <w:r>
        <w:separator/>
      </w:r>
    </w:p>
  </w:footnote>
  <w:footnote w:type="continuationSeparator" w:id="0">
    <w:p w14:paraId="02E44FCA" w14:textId="77777777" w:rsidR="00DE12CA" w:rsidRDefault="00DE12CA" w:rsidP="004F6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3F27"/>
    <w:multiLevelType w:val="hybridMultilevel"/>
    <w:tmpl w:val="903605FA"/>
    <w:lvl w:ilvl="0" w:tplc="AF8E8FC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1F08AD"/>
    <w:multiLevelType w:val="hybridMultilevel"/>
    <w:tmpl w:val="95CC288A"/>
    <w:lvl w:ilvl="0" w:tplc="A6F487BA">
      <w:start w:val="1"/>
      <w:numFmt w:val="decimal"/>
      <w:lvlText w:val="%1."/>
      <w:lvlJc w:val="left"/>
      <w:pPr>
        <w:tabs>
          <w:tab w:val="num" w:pos="1068"/>
        </w:tabs>
        <w:ind w:left="1068" w:hanging="360"/>
      </w:pPr>
      <w:rPr>
        <w:rFonts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10263877"/>
    <w:multiLevelType w:val="hybridMultilevel"/>
    <w:tmpl w:val="202CC22A"/>
    <w:lvl w:ilvl="0" w:tplc="61DA42F4">
      <w:start w:val="1"/>
      <w:numFmt w:val="decimal"/>
      <w:lvlText w:val="(%1)"/>
      <w:lvlJc w:val="left"/>
      <w:pPr>
        <w:ind w:left="1062" w:hanging="360"/>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4">
    <w:nsid w:val="11836FDB"/>
    <w:multiLevelType w:val="hybridMultilevel"/>
    <w:tmpl w:val="DE20F7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2E87474"/>
    <w:multiLevelType w:val="hybridMultilevel"/>
    <w:tmpl w:val="8B06F412"/>
    <w:lvl w:ilvl="0" w:tplc="F28EFA4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66852F5"/>
    <w:multiLevelType w:val="hybridMultilevel"/>
    <w:tmpl w:val="87FEBF8A"/>
    <w:lvl w:ilvl="0" w:tplc="C0A2896E">
      <w:start w:val="1"/>
      <w:numFmt w:val="upperRoman"/>
      <w:lvlText w:val="%1."/>
      <w:lvlJc w:val="left"/>
      <w:pPr>
        <w:ind w:left="266" w:hanging="154"/>
      </w:pPr>
      <w:rPr>
        <w:rFonts w:ascii="Calibri" w:eastAsia="Calibri" w:hAnsi="Calibri" w:cs="Calibri" w:hint="default"/>
        <w:b/>
        <w:bCs/>
        <w:spacing w:val="-2"/>
        <w:w w:val="100"/>
        <w:sz w:val="20"/>
        <w:szCs w:val="20"/>
      </w:rPr>
    </w:lvl>
    <w:lvl w:ilvl="1" w:tplc="CF601764">
      <w:numFmt w:val="bullet"/>
      <w:lvlText w:val="•"/>
      <w:lvlJc w:val="left"/>
      <w:pPr>
        <w:ind w:left="407" w:hanging="154"/>
      </w:pPr>
      <w:rPr>
        <w:rFonts w:hint="default"/>
      </w:rPr>
    </w:lvl>
    <w:lvl w:ilvl="2" w:tplc="B4F4A2DE">
      <w:numFmt w:val="bullet"/>
      <w:lvlText w:val="•"/>
      <w:lvlJc w:val="left"/>
      <w:pPr>
        <w:ind w:left="554" w:hanging="154"/>
      </w:pPr>
      <w:rPr>
        <w:rFonts w:hint="default"/>
      </w:rPr>
    </w:lvl>
    <w:lvl w:ilvl="3" w:tplc="A926BB02">
      <w:numFmt w:val="bullet"/>
      <w:lvlText w:val="•"/>
      <w:lvlJc w:val="left"/>
      <w:pPr>
        <w:ind w:left="700" w:hanging="154"/>
      </w:pPr>
      <w:rPr>
        <w:rFonts w:hint="default"/>
      </w:rPr>
    </w:lvl>
    <w:lvl w:ilvl="4" w:tplc="BB5E7EE0">
      <w:numFmt w:val="bullet"/>
      <w:lvlText w:val="•"/>
      <w:lvlJc w:val="left"/>
      <w:pPr>
        <w:ind w:left="847" w:hanging="154"/>
      </w:pPr>
      <w:rPr>
        <w:rFonts w:hint="default"/>
      </w:rPr>
    </w:lvl>
    <w:lvl w:ilvl="5" w:tplc="CAAA69C4">
      <w:numFmt w:val="bullet"/>
      <w:lvlText w:val="•"/>
      <w:lvlJc w:val="left"/>
      <w:pPr>
        <w:ind w:left="994" w:hanging="154"/>
      </w:pPr>
      <w:rPr>
        <w:rFonts w:hint="default"/>
      </w:rPr>
    </w:lvl>
    <w:lvl w:ilvl="6" w:tplc="FE94FA9E">
      <w:numFmt w:val="bullet"/>
      <w:lvlText w:val="•"/>
      <w:lvlJc w:val="left"/>
      <w:pPr>
        <w:ind w:left="1141" w:hanging="154"/>
      </w:pPr>
      <w:rPr>
        <w:rFonts w:hint="default"/>
      </w:rPr>
    </w:lvl>
    <w:lvl w:ilvl="7" w:tplc="1B02A3B4">
      <w:numFmt w:val="bullet"/>
      <w:lvlText w:val="•"/>
      <w:lvlJc w:val="left"/>
      <w:pPr>
        <w:ind w:left="1288" w:hanging="154"/>
      </w:pPr>
      <w:rPr>
        <w:rFonts w:hint="default"/>
      </w:rPr>
    </w:lvl>
    <w:lvl w:ilvl="8" w:tplc="D2F82FCE">
      <w:numFmt w:val="bullet"/>
      <w:lvlText w:val="•"/>
      <w:lvlJc w:val="left"/>
      <w:pPr>
        <w:ind w:left="1435" w:hanging="154"/>
      </w:pPr>
      <w:rPr>
        <w:rFonts w:hint="default"/>
      </w:rPr>
    </w:lvl>
  </w:abstractNum>
  <w:abstractNum w:abstractNumId="7">
    <w:nsid w:val="1E125747"/>
    <w:multiLevelType w:val="hybridMultilevel"/>
    <w:tmpl w:val="EE78FBDE"/>
    <w:lvl w:ilvl="0" w:tplc="AF8E8FC6">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23E94871"/>
    <w:multiLevelType w:val="hybridMultilevel"/>
    <w:tmpl w:val="8B06F412"/>
    <w:lvl w:ilvl="0" w:tplc="F28EFA4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283659B0"/>
    <w:multiLevelType w:val="hybridMultilevel"/>
    <w:tmpl w:val="74CAD0EC"/>
    <w:lvl w:ilvl="0" w:tplc="6264FA7E">
      <w:start w:val="6"/>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7FD1AE5"/>
    <w:multiLevelType w:val="hybridMultilevel"/>
    <w:tmpl w:val="AD10F3BE"/>
    <w:lvl w:ilvl="0" w:tplc="6BA06856">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3C072722"/>
    <w:multiLevelType w:val="hybridMultilevel"/>
    <w:tmpl w:val="1D721A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6469EC"/>
    <w:multiLevelType w:val="hybridMultilevel"/>
    <w:tmpl w:val="8424F0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7A7AC1"/>
    <w:multiLevelType w:val="multilevel"/>
    <w:tmpl w:val="1BACD526"/>
    <w:lvl w:ilvl="0">
      <w:start w:val="3"/>
      <w:numFmt w:val="decimal"/>
      <w:lvlText w:val="%1"/>
      <w:lvlJc w:val="left"/>
      <w:pPr>
        <w:ind w:left="832" w:hanging="721"/>
      </w:pPr>
      <w:rPr>
        <w:rFonts w:hint="default"/>
      </w:rPr>
    </w:lvl>
    <w:lvl w:ilvl="1">
      <w:start w:val="1"/>
      <w:numFmt w:val="decimal"/>
      <w:lvlText w:val="%1.%2"/>
      <w:lvlJc w:val="left"/>
      <w:pPr>
        <w:ind w:left="832" w:hanging="721"/>
      </w:pPr>
      <w:rPr>
        <w:rFonts w:ascii="Calibri" w:eastAsia="Calibri" w:hAnsi="Calibri" w:cs="Calibri" w:hint="default"/>
        <w:spacing w:val="-2"/>
        <w:w w:val="100"/>
        <w:sz w:val="20"/>
        <w:szCs w:val="20"/>
      </w:rPr>
    </w:lvl>
    <w:lvl w:ilvl="2">
      <w:start w:val="1"/>
      <w:numFmt w:val="lowerLetter"/>
      <w:lvlText w:val="%3)"/>
      <w:lvlJc w:val="left"/>
      <w:pPr>
        <w:ind w:left="1106" w:hanging="284"/>
      </w:pPr>
      <w:rPr>
        <w:rFonts w:hint="default"/>
        <w:spacing w:val="-1"/>
        <w:w w:val="100"/>
      </w:rPr>
    </w:lvl>
    <w:lvl w:ilvl="3">
      <w:numFmt w:val="bullet"/>
      <w:lvlText w:val="•"/>
      <w:lvlJc w:val="left"/>
      <w:pPr>
        <w:ind w:left="3047" w:hanging="284"/>
      </w:pPr>
      <w:rPr>
        <w:rFonts w:hint="default"/>
      </w:rPr>
    </w:lvl>
    <w:lvl w:ilvl="4">
      <w:numFmt w:val="bullet"/>
      <w:lvlText w:val="•"/>
      <w:lvlJc w:val="left"/>
      <w:pPr>
        <w:ind w:left="4021" w:hanging="284"/>
      </w:pPr>
      <w:rPr>
        <w:rFonts w:hint="default"/>
      </w:rPr>
    </w:lvl>
    <w:lvl w:ilvl="5">
      <w:numFmt w:val="bullet"/>
      <w:lvlText w:val="•"/>
      <w:lvlJc w:val="left"/>
      <w:pPr>
        <w:ind w:left="4995" w:hanging="284"/>
      </w:pPr>
      <w:rPr>
        <w:rFonts w:hint="default"/>
      </w:rPr>
    </w:lvl>
    <w:lvl w:ilvl="6">
      <w:numFmt w:val="bullet"/>
      <w:lvlText w:val="•"/>
      <w:lvlJc w:val="left"/>
      <w:pPr>
        <w:ind w:left="5968" w:hanging="284"/>
      </w:pPr>
      <w:rPr>
        <w:rFonts w:hint="default"/>
      </w:rPr>
    </w:lvl>
    <w:lvl w:ilvl="7">
      <w:numFmt w:val="bullet"/>
      <w:lvlText w:val="•"/>
      <w:lvlJc w:val="left"/>
      <w:pPr>
        <w:ind w:left="6942" w:hanging="284"/>
      </w:pPr>
      <w:rPr>
        <w:rFonts w:hint="default"/>
      </w:rPr>
    </w:lvl>
    <w:lvl w:ilvl="8">
      <w:numFmt w:val="bullet"/>
      <w:lvlText w:val="•"/>
      <w:lvlJc w:val="left"/>
      <w:pPr>
        <w:ind w:left="7916" w:hanging="284"/>
      </w:pPr>
      <w:rPr>
        <w:rFonts w:hint="default"/>
      </w:rPr>
    </w:lvl>
  </w:abstractNum>
  <w:abstractNum w:abstractNumId="14">
    <w:nsid w:val="494F1E52"/>
    <w:multiLevelType w:val="hybridMultilevel"/>
    <w:tmpl w:val="8B06F412"/>
    <w:lvl w:ilvl="0" w:tplc="F28EFA4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2D423F2"/>
    <w:multiLevelType w:val="multilevel"/>
    <w:tmpl w:val="D10EBA24"/>
    <w:lvl w:ilvl="0">
      <w:start w:val="7"/>
      <w:numFmt w:val="decimal"/>
      <w:lvlText w:val="%1"/>
      <w:lvlJc w:val="left"/>
      <w:pPr>
        <w:ind w:left="831" w:hanging="721"/>
      </w:pPr>
      <w:rPr>
        <w:rFonts w:hint="default"/>
      </w:rPr>
    </w:lvl>
    <w:lvl w:ilvl="1">
      <w:start w:val="1"/>
      <w:numFmt w:val="decimal"/>
      <w:lvlText w:val="%1.%2"/>
      <w:lvlJc w:val="left"/>
      <w:pPr>
        <w:ind w:left="831" w:hanging="721"/>
      </w:pPr>
      <w:rPr>
        <w:rFonts w:ascii="Calibri" w:eastAsia="Calibri" w:hAnsi="Calibri" w:cs="Calibri" w:hint="default"/>
        <w:spacing w:val="-2"/>
        <w:w w:val="100"/>
        <w:sz w:val="20"/>
        <w:szCs w:val="20"/>
      </w:rPr>
    </w:lvl>
    <w:lvl w:ilvl="2">
      <w:numFmt w:val="bullet"/>
      <w:lvlText w:val="•"/>
      <w:lvlJc w:val="left"/>
      <w:pPr>
        <w:ind w:left="2644" w:hanging="721"/>
      </w:pPr>
      <w:rPr>
        <w:rFonts w:hint="default"/>
      </w:rPr>
    </w:lvl>
    <w:lvl w:ilvl="3">
      <w:numFmt w:val="bullet"/>
      <w:lvlText w:val="•"/>
      <w:lvlJc w:val="left"/>
      <w:pPr>
        <w:ind w:left="3547" w:hanging="721"/>
      </w:pPr>
      <w:rPr>
        <w:rFonts w:hint="default"/>
      </w:rPr>
    </w:lvl>
    <w:lvl w:ilvl="4">
      <w:numFmt w:val="bullet"/>
      <w:lvlText w:val="•"/>
      <w:lvlJc w:val="left"/>
      <w:pPr>
        <w:ind w:left="4449" w:hanging="721"/>
      </w:pPr>
      <w:rPr>
        <w:rFonts w:hint="default"/>
      </w:rPr>
    </w:lvl>
    <w:lvl w:ilvl="5">
      <w:numFmt w:val="bullet"/>
      <w:lvlText w:val="•"/>
      <w:lvlJc w:val="left"/>
      <w:pPr>
        <w:ind w:left="5352" w:hanging="721"/>
      </w:pPr>
      <w:rPr>
        <w:rFonts w:hint="default"/>
      </w:rPr>
    </w:lvl>
    <w:lvl w:ilvl="6">
      <w:numFmt w:val="bullet"/>
      <w:lvlText w:val="•"/>
      <w:lvlJc w:val="left"/>
      <w:pPr>
        <w:ind w:left="6254" w:hanging="721"/>
      </w:pPr>
      <w:rPr>
        <w:rFonts w:hint="default"/>
      </w:rPr>
    </w:lvl>
    <w:lvl w:ilvl="7">
      <w:numFmt w:val="bullet"/>
      <w:lvlText w:val="•"/>
      <w:lvlJc w:val="left"/>
      <w:pPr>
        <w:ind w:left="7156" w:hanging="721"/>
      </w:pPr>
      <w:rPr>
        <w:rFonts w:hint="default"/>
      </w:rPr>
    </w:lvl>
    <w:lvl w:ilvl="8">
      <w:numFmt w:val="bullet"/>
      <w:lvlText w:val="•"/>
      <w:lvlJc w:val="left"/>
      <w:pPr>
        <w:ind w:left="8059" w:hanging="721"/>
      </w:pPr>
      <w:rPr>
        <w:rFonts w:hint="default"/>
      </w:rPr>
    </w:lvl>
  </w:abstractNum>
  <w:num w:numId="1">
    <w:abstractNumId w:val="10"/>
  </w:num>
  <w:num w:numId="2">
    <w:abstractNumId w:val="5"/>
  </w:num>
  <w:num w:numId="3">
    <w:abstractNumId w:val="14"/>
  </w:num>
  <w:num w:numId="4">
    <w:abstractNumId w:val="0"/>
  </w:num>
  <w:num w:numId="5">
    <w:abstractNumId w:val="8"/>
  </w:num>
  <w:num w:numId="6">
    <w:abstractNumId w:val="7"/>
  </w:num>
  <w:num w:numId="7">
    <w:abstractNumId w:val="3"/>
  </w:num>
  <w:num w:numId="8">
    <w:abstractNumId w:val="12"/>
  </w:num>
  <w:num w:numId="9">
    <w:abstractNumId w:val="1"/>
  </w:num>
  <w:num w:numId="10">
    <w:abstractNumId w:val="15"/>
  </w:num>
  <w:num w:numId="11">
    <w:abstractNumId w:val="13"/>
  </w:num>
  <w:num w:numId="12">
    <w:abstractNumId w:val="9"/>
  </w:num>
  <w:num w:numId="13">
    <w:abstractNumId w:val="16"/>
  </w:num>
  <w:num w:numId="14">
    <w:abstractNumId w:val="6"/>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F9"/>
    <w:rsid w:val="00003A27"/>
    <w:rsid w:val="000263F2"/>
    <w:rsid w:val="00084FC6"/>
    <w:rsid w:val="00087072"/>
    <w:rsid w:val="000C46FC"/>
    <w:rsid w:val="000C7816"/>
    <w:rsid w:val="000E0A34"/>
    <w:rsid w:val="000F13F9"/>
    <w:rsid w:val="001041E5"/>
    <w:rsid w:val="00112A12"/>
    <w:rsid w:val="00147311"/>
    <w:rsid w:val="00173408"/>
    <w:rsid w:val="0017461A"/>
    <w:rsid w:val="001A4C8D"/>
    <w:rsid w:val="001F4230"/>
    <w:rsid w:val="00331BEE"/>
    <w:rsid w:val="00337221"/>
    <w:rsid w:val="003426C6"/>
    <w:rsid w:val="003A1B8C"/>
    <w:rsid w:val="003E481C"/>
    <w:rsid w:val="0040552F"/>
    <w:rsid w:val="0040606F"/>
    <w:rsid w:val="004C65C8"/>
    <w:rsid w:val="004E105E"/>
    <w:rsid w:val="004F08E7"/>
    <w:rsid w:val="004F6635"/>
    <w:rsid w:val="00503710"/>
    <w:rsid w:val="005560C5"/>
    <w:rsid w:val="005712D8"/>
    <w:rsid w:val="005807CA"/>
    <w:rsid w:val="005E3660"/>
    <w:rsid w:val="00691730"/>
    <w:rsid w:val="006B2834"/>
    <w:rsid w:val="006C575D"/>
    <w:rsid w:val="0072250F"/>
    <w:rsid w:val="007475D1"/>
    <w:rsid w:val="00750CB7"/>
    <w:rsid w:val="00756716"/>
    <w:rsid w:val="007721DD"/>
    <w:rsid w:val="007C6A1C"/>
    <w:rsid w:val="007D7E3E"/>
    <w:rsid w:val="007E7BB3"/>
    <w:rsid w:val="00800547"/>
    <w:rsid w:val="00815E8E"/>
    <w:rsid w:val="008467AF"/>
    <w:rsid w:val="00850513"/>
    <w:rsid w:val="0086271D"/>
    <w:rsid w:val="008C4729"/>
    <w:rsid w:val="008E4075"/>
    <w:rsid w:val="009029D0"/>
    <w:rsid w:val="00914DDF"/>
    <w:rsid w:val="00944F69"/>
    <w:rsid w:val="009C7547"/>
    <w:rsid w:val="009C7E0F"/>
    <w:rsid w:val="009F3E32"/>
    <w:rsid w:val="00A067A2"/>
    <w:rsid w:val="00A24A2C"/>
    <w:rsid w:val="00A67050"/>
    <w:rsid w:val="00A73158"/>
    <w:rsid w:val="00AD4AFD"/>
    <w:rsid w:val="00B01BD7"/>
    <w:rsid w:val="00B54D92"/>
    <w:rsid w:val="00C23257"/>
    <w:rsid w:val="00C37604"/>
    <w:rsid w:val="00C502F4"/>
    <w:rsid w:val="00C65BB9"/>
    <w:rsid w:val="00C815F9"/>
    <w:rsid w:val="00CA59BA"/>
    <w:rsid w:val="00CC28D3"/>
    <w:rsid w:val="00CD77F8"/>
    <w:rsid w:val="00CE445E"/>
    <w:rsid w:val="00D278C4"/>
    <w:rsid w:val="00D4492D"/>
    <w:rsid w:val="00D77EAB"/>
    <w:rsid w:val="00D9053B"/>
    <w:rsid w:val="00DB5510"/>
    <w:rsid w:val="00DD31EB"/>
    <w:rsid w:val="00DE12CA"/>
    <w:rsid w:val="00DF1FE9"/>
    <w:rsid w:val="00E11C87"/>
    <w:rsid w:val="00E212B6"/>
    <w:rsid w:val="00E5386B"/>
    <w:rsid w:val="00E753E8"/>
    <w:rsid w:val="00F009FF"/>
    <w:rsid w:val="00F37231"/>
    <w:rsid w:val="00FB31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15F9"/>
    <w:pPr>
      <w:spacing w:after="0" w:line="240" w:lineRule="auto"/>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wrap">
    <w:name w:val="nowrap"/>
    <w:rsid w:val="00C815F9"/>
  </w:style>
  <w:style w:type="paragraph" w:customStyle="1" w:styleId="Text">
    <w:name w:val="Text"/>
    <w:basedOn w:val="Normln"/>
    <w:rsid w:val="00C815F9"/>
    <w:pPr>
      <w:spacing w:after="240"/>
      <w:ind w:firstLine="1440"/>
    </w:pPr>
    <w:rPr>
      <w:szCs w:val="20"/>
      <w:lang w:eastAsia="en-US"/>
    </w:rPr>
  </w:style>
  <w:style w:type="paragraph" w:styleId="Odstavecseseznamem">
    <w:name w:val="List Paragraph"/>
    <w:basedOn w:val="Normln"/>
    <w:uiPriority w:val="1"/>
    <w:qFormat/>
    <w:rsid w:val="003426C6"/>
    <w:pPr>
      <w:ind w:left="720"/>
      <w:contextualSpacing/>
    </w:pPr>
  </w:style>
  <w:style w:type="paragraph" w:styleId="Zkladntext2">
    <w:name w:val="Body Text 2"/>
    <w:basedOn w:val="Normln"/>
    <w:link w:val="Zkladntext2Char"/>
    <w:uiPriority w:val="99"/>
    <w:rsid w:val="00691730"/>
    <w:pPr>
      <w:spacing w:after="120" w:line="480" w:lineRule="auto"/>
    </w:pPr>
    <w:rPr>
      <w:sz w:val="20"/>
      <w:szCs w:val="20"/>
    </w:rPr>
  </w:style>
  <w:style w:type="character" w:customStyle="1" w:styleId="Zkladntext2Char">
    <w:name w:val="Základní text 2 Char"/>
    <w:basedOn w:val="Standardnpsmoodstavce"/>
    <w:link w:val="Zkladntext2"/>
    <w:uiPriority w:val="99"/>
    <w:rsid w:val="00691730"/>
    <w:rPr>
      <w:rFonts w:ascii="Times New Roman" w:eastAsia="Times New Roman" w:hAnsi="Times New Roman" w:cs="Times New Roman"/>
      <w:sz w:val="20"/>
      <w:szCs w:val="20"/>
      <w:lang w:val="cs-CZ" w:eastAsia="cs-CZ"/>
    </w:rPr>
  </w:style>
  <w:style w:type="paragraph" w:styleId="Zhlav">
    <w:name w:val="header"/>
    <w:basedOn w:val="Normln"/>
    <w:link w:val="ZhlavChar"/>
    <w:uiPriority w:val="99"/>
    <w:unhideWhenUsed/>
    <w:rsid w:val="004F6635"/>
    <w:pPr>
      <w:tabs>
        <w:tab w:val="center" w:pos="4536"/>
        <w:tab w:val="right" w:pos="9072"/>
      </w:tabs>
    </w:pPr>
  </w:style>
  <w:style w:type="character" w:customStyle="1" w:styleId="ZhlavChar">
    <w:name w:val="Záhlaví Char"/>
    <w:basedOn w:val="Standardnpsmoodstavce"/>
    <w:link w:val="Zhlav"/>
    <w:uiPriority w:val="99"/>
    <w:rsid w:val="004F6635"/>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4F6635"/>
    <w:pPr>
      <w:tabs>
        <w:tab w:val="center" w:pos="4536"/>
        <w:tab w:val="right" w:pos="9072"/>
      </w:tabs>
    </w:pPr>
  </w:style>
  <w:style w:type="character" w:customStyle="1" w:styleId="ZpatChar">
    <w:name w:val="Zápatí Char"/>
    <w:basedOn w:val="Standardnpsmoodstavce"/>
    <w:link w:val="Zpat"/>
    <w:uiPriority w:val="99"/>
    <w:rsid w:val="004F6635"/>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B01BD7"/>
    <w:rPr>
      <w:sz w:val="16"/>
      <w:szCs w:val="16"/>
    </w:rPr>
  </w:style>
  <w:style w:type="paragraph" w:styleId="Textkomente">
    <w:name w:val="annotation text"/>
    <w:basedOn w:val="Normln"/>
    <w:link w:val="TextkomenteChar"/>
    <w:uiPriority w:val="99"/>
    <w:semiHidden/>
    <w:unhideWhenUsed/>
    <w:rsid w:val="00B01BD7"/>
    <w:rPr>
      <w:sz w:val="20"/>
      <w:szCs w:val="20"/>
    </w:rPr>
  </w:style>
  <w:style w:type="character" w:customStyle="1" w:styleId="TextkomenteChar">
    <w:name w:val="Text komentáře Char"/>
    <w:basedOn w:val="Standardnpsmoodstavce"/>
    <w:link w:val="Textkomente"/>
    <w:uiPriority w:val="99"/>
    <w:semiHidden/>
    <w:rsid w:val="00B01BD7"/>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B01BD7"/>
    <w:rPr>
      <w:b/>
      <w:bCs/>
    </w:rPr>
  </w:style>
  <w:style w:type="character" w:customStyle="1" w:styleId="PedmtkomenteChar">
    <w:name w:val="Předmět komentáře Char"/>
    <w:basedOn w:val="TextkomenteChar"/>
    <w:link w:val="Pedmtkomente"/>
    <w:uiPriority w:val="99"/>
    <w:semiHidden/>
    <w:rsid w:val="00B01BD7"/>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B01BD7"/>
    <w:rPr>
      <w:rFonts w:ascii="Tahoma" w:hAnsi="Tahoma" w:cs="Tahoma"/>
      <w:sz w:val="16"/>
      <w:szCs w:val="16"/>
    </w:rPr>
  </w:style>
  <w:style w:type="character" w:customStyle="1" w:styleId="TextbublinyChar">
    <w:name w:val="Text bubliny Char"/>
    <w:basedOn w:val="Standardnpsmoodstavce"/>
    <w:link w:val="Textbubliny"/>
    <w:uiPriority w:val="99"/>
    <w:semiHidden/>
    <w:rsid w:val="00B01BD7"/>
    <w:rPr>
      <w:rFonts w:ascii="Tahoma" w:eastAsia="Times New Roman" w:hAnsi="Tahoma" w:cs="Tahoma"/>
      <w:sz w:val="16"/>
      <w:szCs w:val="16"/>
      <w:lang w:val="cs-CZ" w:eastAsia="cs-CZ"/>
    </w:rPr>
  </w:style>
  <w:style w:type="paragraph" w:styleId="Zkladntextodsazen2">
    <w:name w:val="Body Text Indent 2"/>
    <w:basedOn w:val="Normln"/>
    <w:link w:val="Zkladntextodsazen2Char"/>
    <w:uiPriority w:val="99"/>
    <w:unhideWhenUsed/>
    <w:rsid w:val="0086271D"/>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6271D"/>
    <w:rPr>
      <w:rFonts w:ascii="Times New Roman" w:eastAsia="Times New Roman" w:hAnsi="Times New Roman" w:cs="Times New Roman"/>
      <w:sz w:val="24"/>
      <w:szCs w:val="24"/>
      <w:lang w:val="cs-CZ" w:eastAsia="cs-CZ"/>
    </w:rPr>
  </w:style>
  <w:style w:type="character" w:customStyle="1" w:styleId="shortened-text-ellipsis">
    <w:name w:val="shortened-text-ellipsis"/>
    <w:basedOn w:val="Standardnpsmoodstavce"/>
    <w:rsid w:val="0017461A"/>
  </w:style>
  <w:style w:type="paragraph" w:styleId="Revize">
    <w:name w:val="Revision"/>
    <w:hidden/>
    <w:uiPriority w:val="99"/>
    <w:semiHidden/>
    <w:rsid w:val="00D77EAB"/>
    <w:pPr>
      <w:spacing w:after="0" w:line="240" w:lineRule="auto"/>
    </w:pPr>
    <w:rPr>
      <w:rFonts w:ascii="Times New Roman" w:eastAsia="Times New Roman" w:hAnsi="Times New Roman" w:cs="Times New Roman"/>
      <w:sz w:val="24"/>
      <w:szCs w:val="24"/>
      <w:lang w:val="cs-CZ" w:eastAsia="cs-CZ"/>
    </w:rPr>
  </w:style>
  <w:style w:type="paragraph" w:styleId="Zkladntext">
    <w:name w:val="Body Text"/>
    <w:basedOn w:val="Normln"/>
    <w:link w:val="ZkladntextChar"/>
    <w:uiPriority w:val="99"/>
    <w:unhideWhenUsed/>
    <w:rsid w:val="006B2834"/>
    <w:pPr>
      <w:spacing w:after="120"/>
    </w:pPr>
  </w:style>
  <w:style w:type="character" w:customStyle="1" w:styleId="ZkladntextChar">
    <w:name w:val="Základní text Char"/>
    <w:basedOn w:val="Standardnpsmoodstavce"/>
    <w:link w:val="Zkladntext"/>
    <w:uiPriority w:val="99"/>
    <w:rsid w:val="006B2834"/>
    <w:rPr>
      <w:rFonts w:ascii="Times New Roman" w:eastAsia="Times New Roman" w:hAnsi="Times New Roman" w:cs="Times New Roman"/>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15F9"/>
    <w:pPr>
      <w:spacing w:after="0" w:line="240" w:lineRule="auto"/>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wrap">
    <w:name w:val="nowrap"/>
    <w:rsid w:val="00C815F9"/>
  </w:style>
  <w:style w:type="paragraph" w:customStyle="1" w:styleId="Text">
    <w:name w:val="Text"/>
    <w:basedOn w:val="Normln"/>
    <w:rsid w:val="00C815F9"/>
    <w:pPr>
      <w:spacing w:after="240"/>
      <w:ind w:firstLine="1440"/>
    </w:pPr>
    <w:rPr>
      <w:szCs w:val="20"/>
      <w:lang w:eastAsia="en-US"/>
    </w:rPr>
  </w:style>
  <w:style w:type="paragraph" w:styleId="Odstavecseseznamem">
    <w:name w:val="List Paragraph"/>
    <w:basedOn w:val="Normln"/>
    <w:uiPriority w:val="1"/>
    <w:qFormat/>
    <w:rsid w:val="003426C6"/>
    <w:pPr>
      <w:ind w:left="720"/>
      <w:contextualSpacing/>
    </w:pPr>
  </w:style>
  <w:style w:type="paragraph" w:styleId="Zkladntext2">
    <w:name w:val="Body Text 2"/>
    <w:basedOn w:val="Normln"/>
    <w:link w:val="Zkladntext2Char"/>
    <w:uiPriority w:val="99"/>
    <w:rsid w:val="00691730"/>
    <w:pPr>
      <w:spacing w:after="120" w:line="480" w:lineRule="auto"/>
    </w:pPr>
    <w:rPr>
      <w:sz w:val="20"/>
      <w:szCs w:val="20"/>
    </w:rPr>
  </w:style>
  <w:style w:type="character" w:customStyle="1" w:styleId="Zkladntext2Char">
    <w:name w:val="Základní text 2 Char"/>
    <w:basedOn w:val="Standardnpsmoodstavce"/>
    <w:link w:val="Zkladntext2"/>
    <w:uiPriority w:val="99"/>
    <w:rsid w:val="00691730"/>
    <w:rPr>
      <w:rFonts w:ascii="Times New Roman" w:eastAsia="Times New Roman" w:hAnsi="Times New Roman" w:cs="Times New Roman"/>
      <w:sz w:val="20"/>
      <w:szCs w:val="20"/>
      <w:lang w:val="cs-CZ" w:eastAsia="cs-CZ"/>
    </w:rPr>
  </w:style>
  <w:style w:type="paragraph" w:styleId="Zhlav">
    <w:name w:val="header"/>
    <w:basedOn w:val="Normln"/>
    <w:link w:val="ZhlavChar"/>
    <w:uiPriority w:val="99"/>
    <w:unhideWhenUsed/>
    <w:rsid w:val="004F6635"/>
    <w:pPr>
      <w:tabs>
        <w:tab w:val="center" w:pos="4536"/>
        <w:tab w:val="right" w:pos="9072"/>
      </w:tabs>
    </w:pPr>
  </w:style>
  <w:style w:type="character" w:customStyle="1" w:styleId="ZhlavChar">
    <w:name w:val="Záhlaví Char"/>
    <w:basedOn w:val="Standardnpsmoodstavce"/>
    <w:link w:val="Zhlav"/>
    <w:uiPriority w:val="99"/>
    <w:rsid w:val="004F6635"/>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4F6635"/>
    <w:pPr>
      <w:tabs>
        <w:tab w:val="center" w:pos="4536"/>
        <w:tab w:val="right" w:pos="9072"/>
      </w:tabs>
    </w:pPr>
  </w:style>
  <w:style w:type="character" w:customStyle="1" w:styleId="ZpatChar">
    <w:name w:val="Zápatí Char"/>
    <w:basedOn w:val="Standardnpsmoodstavce"/>
    <w:link w:val="Zpat"/>
    <w:uiPriority w:val="99"/>
    <w:rsid w:val="004F6635"/>
    <w:rPr>
      <w:rFonts w:ascii="Times New Roman" w:eastAsia="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rsid w:val="00B01BD7"/>
    <w:rPr>
      <w:sz w:val="16"/>
      <w:szCs w:val="16"/>
    </w:rPr>
  </w:style>
  <w:style w:type="paragraph" w:styleId="Textkomente">
    <w:name w:val="annotation text"/>
    <w:basedOn w:val="Normln"/>
    <w:link w:val="TextkomenteChar"/>
    <w:uiPriority w:val="99"/>
    <w:semiHidden/>
    <w:unhideWhenUsed/>
    <w:rsid w:val="00B01BD7"/>
    <w:rPr>
      <w:sz w:val="20"/>
      <w:szCs w:val="20"/>
    </w:rPr>
  </w:style>
  <w:style w:type="character" w:customStyle="1" w:styleId="TextkomenteChar">
    <w:name w:val="Text komentáře Char"/>
    <w:basedOn w:val="Standardnpsmoodstavce"/>
    <w:link w:val="Textkomente"/>
    <w:uiPriority w:val="99"/>
    <w:semiHidden/>
    <w:rsid w:val="00B01BD7"/>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B01BD7"/>
    <w:rPr>
      <w:b/>
      <w:bCs/>
    </w:rPr>
  </w:style>
  <w:style w:type="character" w:customStyle="1" w:styleId="PedmtkomenteChar">
    <w:name w:val="Předmět komentáře Char"/>
    <w:basedOn w:val="TextkomenteChar"/>
    <w:link w:val="Pedmtkomente"/>
    <w:uiPriority w:val="99"/>
    <w:semiHidden/>
    <w:rsid w:val="00B01BD7"/>
    <w:rPr>
      <w:rFonts w:ascii="Times New Roman" w:eastAsia="Times New Roman" w:hAnsi="Times New Roman" w:cs="Times New Roman"/>
      <w:b/>
      <w:bCs/>
      <w:sz w:val="20"/>
      <w:szCs w:val="20"/>
      <w:lang w:val="cs-CZ" w:eastAsia="cs-CZ"/>
    </w:rPr>
  </w:style>
  <w:style w:type="paragraph" w:styleId="Textbubliny">
    <w:name w:val="Balloon Text"/>
    <w:basedOn w:val="Normln"/>
    <w:link w:val="TextbublinyChar"/>
    <w:uiPriority w:val="99"/>
    <w:semiHidden/>
    <w:unhideWhenUsed/>
    <w:rsid w:val="00B01BD7"/>
    <w:rPr>
      <w:rFonts w:ascii="Tahoma" w:hAnsi="Tahoma" w:cs="Tahoma"/>
      <w:sz w:val="16"/>
      <w:szCs w:val="16"/>
    </w:rPr>
  </w:style>
  <w:style w:type="character" w:customStyle="1" w:styleId="TextbublinyChar">
    <w:name w:val="Text bubliny Char"/>
    <w:basedOn w:val="Standardnpsmoodstavce"/>
    <w:link w:val="Textbubliny"/>
    <w:uiPriority w:val="99"/>
    <w:semiHidden/>
    <w:rsid w:val="00B01BD7"/>
    <w:rPr>
      <w:rFonts w:ascii="Tahoma" w:eastAsia="Times New Roman" w:hAnsi="Tahoma" w:cs="Tahoma"/>
      <w:sz w:val="16"/>
      <w:szCs w:val="16"/>
      <w:lang w:val="cs-CZ" w:eastAsia="cs-CZ"/>
    </w:rPr>
  </w:style>
  <w:style w:type="paragraph" w:styleId="Zkladntextodsazen2">
    <w:name w:val="Body Text Indent 2"/>
    <w:basedOn w:val="Normln"/>
    <w:link w:val="Zkladntextodsazen2Char"/>
    <w:uiPriority w:val="99"/>
    <w:unhideWhenUsed/>
    <w:rsid w:val="0086271D"/>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6271D"/>
    <w:rPr>
      <w:rFonts w:ascii="Times New Roman" w:eastAsia="Times New Roman" w:hAnsi="Times New Roman" w:cs="Times New Roman"/>
      <w:sz w:val="24"/>
      <w:szCs w:val="24"/>
      <w:lang w:val="cs-CZ" w:eastAsia="cs-CZ"/>
    </w:rPr>
  </w:style>
  <w:style w:type="character" w:customStyle="1" w:styleId="shortened-text-ellipsis">
    <w:name w:val="shortened-text-ellipsis"/>
    <w:basedOn w:val="Standardnpsmoodstavce"/>
    <w:rsid w:val="0017461A"/>
  </w:style>
  <w:style w:type="paragraph" w:styleId="Revize">
    <w:name w:val="Revision"/>
    <w:hidden/>
    <w:uiPriority w:val="99"/>
    <w:semiHidden/>
    <w:rsid w:val="00D77EAB"/>
    <w:pPr>
      <w:spacing w:after="0" w:line="240" w:lineRule="auto"/>
    </w:pPr>
    <w:rPr>
      <w:rFonts w:ascii="Times New Roman" w:eastAsia="Times New Roman" w:hAnsi="Times New Roman" w:cs="Times New Roman"/>
      <w:sz w:val="24"/>
      <w:szCs w:val="24"/>
      <w:lang w:val="cs-CZ" w:eastAsia="cs-CZ"/>
    </w:rPr>
  </w:style>
  <w:style w:type="paragraph" w:styleId="Zkladntext">
    <w:name w:val="Body Text"/>
    <w:basedOn w:val="Normln"/>
    <w:link w:val="ZkladntextChar"/>
    <w:uiPriority w:val="99"/>
    <w:unhideWhenUsed/>
    <w:rsid w:val="006B2834"/>
    <w:pPr>
      <w:spacing w:after="120"/>
    </w:pPr>
  </w:style>
  <w:style w:type="character" w:customStyle="1" w:styleId="ZkladntextChar">
    <w:name w:val="Základní text Char"/>
    <w:basedOn w:val="Standardnpsmoodstavce"/>
    <w:link w:val="Zkladntext"/>
    <w:uiPriority w:val="99"/>
    <w:rsid w:val="006B2834"/>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01625">
      <w:bodyDiv w:val="1"/>
      <w:marLeft w:val="0"/>
      <w:marRight w:val="0"/>
      <w:marTop w:val="0"/>
      <w:marBottom w:val="0"/>
      <w:divBdr>
        <w:top w:val="none" w:sz="0" w:space="0" w:color="auto"/>
        <w:left w:val="none" w:sz="0" w:space="0" w:color="auto"/>
        <w:bottom w:val="none" w:sz="0" w:space="0" w:color="auto"/>
        <w:right w:val="none" w:sz="0" w:space="0" w:color="auto"/>
      </w:divBdr>
      <w:divsChild>
        <w:div w:id="311063754">
          <w:marLeft w:val="0"/>
          <w:marRight w:val="0"/>
          <w:marTop w:val="0"/>
          <w:marBottom w:val="0"/>
          <w:divBdr>
            <w:top w:val="none" w:sz="0" w:space="0" w:color="auto"/>
            <w:left w:val="none" w:sz="0" w:space="0" w:color="auto"/>
            <w:bottom w:val="none" w:sz="0" w:space="0" w:color="auto"/>
            <w:right w:val="none" w:sz="0" w:space="0" w:color="auto"/>
          </w:divBdr>
          <w:divsChild>
            <w:div w:id="1115293887">
              <w:marLeft w:val="0"/>
              <w:marRight w:val="0"/>
              <w:marTop w:val="0"/>
              <w:marBottom w:val="0"/>
              <w:divBdr>
                <w:top w:val="none" w:sz="0" w:space="0" w:color="auto"/>
                <w:left w:val="none" w:sz="0" w:space="0" w:color="auto"/>
                <w:bottom w:val="none" w:sz="0" w:space="0" w:color="auto"/>
                <w:right w:val="none" w:sz="0" w:space="0" w:color="auto"/>
              </w:divBdr>
              <w:divsChild>
                <w:div w:id="807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11882">
      <w:bodyDiv w:val="1"/>
      <w:marLeft w:val="0"/>
      <w:marRight w:val="0"/>
      <w:marTop w:val="0"/>
      <w:marBottom w:val="0"/>
      <w:divBdr>
        <w:top w:val="none" w:sz="0" w:space="0" w:color="auto"/>
        <w:left w:val="none" w:sz="0" w:space="0" w:color="auto"/>
        <w:bottom w:val="none" w:sz="0" w:space="0" w:color="auto"/>
        <w:right w:val="none" w:sz="0" w:space="0" w:color="auto"/>
      </w:divBdr>
      <w:divsChild>
        <w:div w:id="537283376">
          <w:marLeft w:val="0"/>
          <w:marRight w:val="0"/>
          <w:marTop w:val="0"/>
          <w:marBottom w:val="0"/>
          <w:divBdr>
            <w:top w:val="none" w:sz="0" w:space="0" w:color="auto"/>
            <w:left w:val="none" w:sz="0" w:space="0" w:color="auto"/>
            <w:bottom w:val="none" w:sz="0" w:space="0" w:color="auto"/>
            <w:right w:val="none" w:sz="0" w:space="0" w:color="auto"/>
          </w:divBdr>
          <w:divsChild>
            <w:div w:id="2172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25420">
      <w:bodyDiv w:val="1"/>
      <w:marLeft w:val="0"/>
      <w:marRight w:val="0"/>
      <w:marTop w:val="0"/>
      <w:marBottom w:val="0"/>
      <w:divBdr>
        <w:top w:val="none" w:sz="0" w:space="0" w:color="auto"/>
        <w:left w:val="none" w:sz="0" w:space="0" w:color="auto"/>
        <w:bottom w:val="none" w:sz="0" w:space="0" w:color="auto"/>
        <w:right w:val="none" w:sz="0" w:space="0" w:color="auto"/>
      </w:divBdr>
      <w:divsChild>
        <w:div w:id="95571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6225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NAVRÁTILOVÁ</dc:creator>
  <cp:lastModifiedBy>Blanka GREBEŇOVÁ</cp:lastModifiedBy>
  <cp:revision>2</cp:revision>
  <dcterms:created xsi:type="dcterms:W3CDTF">2020-11-02T06:26:00Z</dcterms:created>
  <dcterms:modified xsi:type="dcterms:W3CDTF">2020-11-02T06:26:00Z</dcterms:modified>
</cp:coreProperties>
</file>