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B655" w14:textId="77777777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7777777" w:rsidR="00AD64B2" w:rsidRPr="00456759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20A5385B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29581FA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 w:rsidRPr="006D161B">
        <w:rPr>
          <w:rFonts w:ascii="Arial" w:hAnsi="Arial" w:cs="Arial"/>
          <w:b/>
        </w:rPr>
        <w:t>Domov Domino, poskytovatel sociálních služeb</w:t>
      </w:r>
      <w:r w:rsidRPr="006D161B">
        <w:rPr>
          <w:rFonts w:ascii="Arial" w:hAnsi="Arial" w:cs="Arial"/>
        </w:rPr>
        <w:t>,</w:t>
      </w:r>
    </w:p>
    <w:p w14:paraId="3CA80A25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Zavidov 117, 270 35 Petrovice,</w:t>
      </w:r>
    </w:p>
    <w:p w14:paraId="1599FB5F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71209859,</w:t>
      </w:r>
    </w:p>
    <w:p w14:paraId="4F4D3265" w14:textId="77777777" w:rsidR="00DB0FFE" w:rsidRPr="00942780" w:rsidRDefault="00DB0FFE" w:rsidP="00DB0FF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Městským soudem v Praze, spisová značka </w:t>
      </w:r>
      <w:proofErr w:type="spellStart"/>
      <w:r w:rsidRPr="006D161B">
        <w:rPr>
          <w:rFonts w:ascii="Arial" w:hAnsi="Arial" w:cs="Arial"/>
        </w:rPr>
        <w:t>Pr</w:t>
      </w:r>
      <w:proofErr w:type="spellEnd"/>
      <w:r w:rsidRPr="006D161B">
        <w:rPr>
          <w:rFonts w:ascii="Arial" w:hAnsi="Arial" w:cs="Arial"/>
        </w:rPr>
        <w:t xml:space="preserve"> 955</w:t>
      </w:r>
    </w:p>
    <w:p w14:paraId="5F932016" w14:textId="77777777" w:rsidR="00DB0FFE" w:rsidRPr="00942780" w:rsidRDefault="00DB0FFE" w:rsidP="00DB0FFE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  <w:t>Mgr. Hana Rusňáková, ředitelka</w:t>
      </w:r>
    </w:p>
    <w:p w14:paraId="2A42CC34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Komerční banka, </w:t>
      </w:r>
      <w:r w:rsidRPr="00942780">
        <w:rPr>
          <w:rFonts w:ascii="Arial" w:hAnsi="Arial" w:cs="Arial"/>
        </w:rPr>
        <w:t xml:space="preserve">č. účtu: </w:t>
      </w:r>
      <w:r>
        <w:rPr>
          <w:rFonts w:ascii="Arial" w:hAnsi="Arial" w:cs="Arial"/>
        </w:rPr>
        <w:t>51-5421110227/0100</w:t>
      </w:r>
    </w:p>
    <w:p w14:paraId="5FA0A30E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h.rusnakova@domovzavidov.cz</w:t>
      </w:r>
    </w:p>
    <w:p w14:paraId="309C4AD2" w14:textId="77777777" w:rsidR="00DB0FFE" w:rsidRPr="00942780" w:rsidRDefault="00DB0FFE" w:rsidP="00DB0FF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+420 313 543 309</w:t>
      </w:r>
    </w:p>
    <w:p w14:paraId="76EF21FE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Mgr. Hana Rusňáková</w:t>
      </w:r>
    </w:p>
    <w:p w14:paraId="4EF806F5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+420 731 465 899</w:t>
      </w:r>
    </w:p>
    <w:p w14:paraId="1C2FBE3F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domino@domovzavidov.cz</w:t>
      </w:r>
    </w:p>
    <w:p w14:paraId="6EA2372C" w14:textId="77777777" w:rsidR="00DB0FFE" w:rsidRDefault="00DB0FFE" w:rsidP="00DB0FF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6D161B">
        <w:rPr>
          <w:rFonts w:ascii="Arial" w:hAnsi="Arial" w:cs="Arial"/>
        </w:rPr>
        <w:t>mpekht3</w:t>
      </w:r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proofErr w:type="spellStart"/>
      <w:r w:rsidRPr="00886C5E">
        <w:rPr>
          <w:rFonts w:ascii="Arial" w:hAnsi="Arial" w:cs="Arial"/>
          <w:b/>
          <w:bCs/>
        </w:rPr>
        <w:t>DispoMask</w:t>
      </w:r>
      <w:proofErr w:type="spellEnd"/>
      <w:r w:rsidRPr="00886C5E">
        <w:rPr>
          <w:rFonts w:ascii="Arial" w:hAnsi="Arial" w:cs="Arial"/>
          <w:b/>
          <w:bCs/>
        </w:rPr>
        <w:t xml:space="preserve">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</w:t>
      </w:r>
      <w:proofErr w:type="gramStart"/>
      <w:r w:rsidR="00C65D21">
        <w:rPr>
          <w:rFonts w:ascii="Arial" w:hAnsi="Arial" w:cs="Arial"/>
        </w:rPr>
        <w:t>33a</w:t>
      </w:r>
      <w:proofErr w:type="gramEnd"/>
      <w:r w:rsidR="00C65D21">
        <w:rPr>
          <w:rFonts w:ascii="Arial" w:hAnsi="Arial" w:cs="Arial"/>
        </w:rPr>
        <w:t>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Ing. Radek Mareš</w:t>
      </w:r>
    </w:p>
    <w:p w14:paraId="0697CE2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  <w:r w:rsidR="00C65D21">
        <w:rPr>
          <w:rFonts w:ascii="Arial" w:hAnsi="Arial" w:cs="Arial"/>
        </w:rPr>
        <w:t>8606162/0800</w:t>
      </w:r>
    </w:p>
    <w:p w14:paraId="08CB675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info@dispomask.cz</w:t>
      </w:r>
    </w:p>
    <w:p w14:paraId="7E4718B0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 xml:space="preserve">Bára </w:t>
      </w:r>
      <w:proofErr w:type="spellStart"/>
      <w:r w:rsidR="00C65D21">
        <w:rPr>
          <w:rFonts w:ascii="Arial" w:hAnsi="Arial" w:cs="Arial"/>
        </w:rPr>
        <w:t>Hyšková</w:t>
      </w:r>
      <w:proofErr w:type="spellEnd"/>
    </w:p>
    <w:p w14:paraId="088B13B9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+420774395062</w:t>
      </w:r>
    </w:p>
    <w:p w14:paraId="5A805661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info@dispomask.cz</w:t>
      </w:r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lastRenderedPageBreak/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</w:t>
      </w:r>
      <w:proofErr w:type="gramStart"/>
      <w:r>
        <w:rPr>
          <w:rFonts w:ascii="Arial" w:hAnsi="Arial" w:cs="Arial"/>
        </w:rPr>
        <w:t>109C</w:t>
      </w:r>
      <w:proofErr w:type="gramEnd"/>
      <w:r>
        <w:rPr>
          <w:rFonts w:ascii="Arial" w:hAnsi="Arial" w:cs="Arial"/>
        </w:rPr>
        <w:t>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Ing. Tomáš Macek</w:t>
      </w:r>
    </w:p>
    <w:p w14:paraId="21FEFD57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42424C">
        <w:rPr>
          <w:rFonts w:ascii="Arial" w:hAnsi="Arial" w:cs="Arial"/>
        </w:rPr>
        <w:t>2109937007/2700</w:t>
      </w:r>
    </w:p>
    <w:p w14:paraId="4E49BFDB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C17368">
          <w:rPr>
            <w:rStyle w:val="Hypertextovodkaz"/>
            <w:rFonts w:ascii="Arial" w:hAnsi="Arial" w:cs="Arial"/>
          </w:rPr>
          <w:t>macek@bateriecentrum.cz</w:t>
        </w:r>
      </w:hyperlink>
      <w:r>
        <w:rPr>
          <w:rFonts w:ascii="Arial" w:hAnsi="Arial" w:cs="Arial"/>
        </w:rPr>
        <w:tab/>
      </w:r>
    </w:p>
    <w:p w14:paraId="7E5218CF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2E8EBEC0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+420 732 725 723</w:t>
      </w:r>
    </w:p>
    <w:p w14:paraId="3538A7D6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asistent@bateriecentrum.cz</w:t>
      </w:r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880726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880726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1D53F3B4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batist@batist.com</w:t>
      </w:r>
    </w:p>
    <w:p w14:paraId="38B90733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Kontaktní osoba: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Josef Srkal, manažer veřejných zakázek</w:t>
      </w:r>
    </w:p>
    <w:p w14:paraId="2D55FBF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tel: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491 413 393</w:t>
      </w:r>
    </w:p>
    <w:p w14:paraId="56AFA3F8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e-mail: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tendry@batist.com</w:t>
      </w:r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37DAC840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5F410BE6" w14:textId="77777777" w:rsidR="00DF60DE" w:rsidRDefault="00DF60DE" w:rsidP="006937FF">
      <w:pPr>
        <w:spacing w:after="240"/>
        <w:jc w:val="both"/>
        <w:rPr>
          <w:rFonts w:ascii="Arial" w:hAnsi="Arial" w:cs="Arial"/>
          <w:b/>
        </w:rPr>
      </w:pP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4CB106FB" w14:textId="3C6F12BB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DB0FFE">
        <w:rPr>
          <w:rFonts w:eastAsia="Calibri"/>
          <w:sz w:val="24"/>
          <w:lang w:eastAsia="en-US"/>
        </w:rPr>
        <w:t>organizaci Domov Domino, poskytovatel sociálních služeb,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58C94529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DB0FFE">
        <w:rPr>
          <w:rFonts w:eastAsia="Calibri"/>
          <w:sz w:val="24"/>
          <w:lang w:eastAsia="en-US"/>
        </w:rPr>
        <w:t>organizaci Domov Domino, poskytovatel sociálních služeb,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57109627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 </w:t>
      </w:r>
      <w:r w:rsidR="00DB0FFE">
        <w:rPr>
          <w:rFonts w:eastAsia="Calibri"/>
          <w:sz w:val="24"/>
          <w:lang w:eastAsia="en-US"/>
        </w:rPr>
        <w:t>organizaci Domov Domino, poskytovatel sociálních služeb,</w:t>
      </w:r>
      <w:r w:rsidR="00A50C0E" w:rsidRPr="00BC5BCE">
        <w:rPr>
          <w:rFonts w:cs="Arial"/>
          <w:sz w:val="24"/>
        </w:rPr>
        <w:t xml:space="preserve">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</w:t>
      </w:r>
      <w:r w:rsidRPr="00D50226">
        <w:rPr>
          <w:rFonts w:eastAsia="Calibri"/>
          <w:sz w:val="24"/>
          <w:lang w:eastAsia="en-US"/>
        </w:rPr>
        <w:lastRenderedPageBreak/>
        <w:t>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</w:t>
      </w:r>
      <w:r w:rsidRPr="002C4DCC">
        <w:rPr>
          <w:rFonts w:cs="Arial"/>
          <w:sz w:val="24"/>
        </w:rPr>
        <w:lastRenderedPageBreak/>
        <w:t xml:space="preserve">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0" w:name="_Ref191706177"/>
      <w:r w:rsidRPr="00830C96">
        <w:rPr>
          <w:b/>
          <w:sz w:val="24"/>
        </w:rPr>
        <w:t xml:space="preserve">Místo </w:t>
      </w:r>
      <w:bookmarkEnd w:id="0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 xml:space="preserve">Nemocnice Středočeského kraje a.s., Zborovská 81/11, 150 00 </w:t>
      </w:r>
      <w:proofErr w:type="gramStart"/>
      <w:r>
        <w:rPr>
          <w:sz w:val="24"/>
        </w:rPr>
        <w:t>Praha  -</w:t>
      </w:r>
      <w:proofErr w:type="gramEnd"/>
      <w:r>
        <w:rPr>
          <w:sz w:val="24"/>
        </w:rPr>
        <w:t xml:space="preserve">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 xml:space="preserve">prostřednictvím datové schránky centrálního zadavatele: </w:t>
      </w:r>
      <w:proofErr w:type="spellStart"/>
      <w:r w:rsidR="00B813D6">
        <w:rPr>
          <w:sz w:val="24"/>
        </w:rPr>
        <w:t>emmypyw</w:t>
      </w:r>
      <w:proofErr w:type="spellEnd"/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1" w:name="_Ref191459542"/>
      <w:r w:rsidRPr="00AF10E1">
        <w:rPr>
          <w:b/>
          <w:sz w:val="24"/>
        </w:rPr>
        <w:t>Záruční podmínky a záruční doby</w:t>
      </w:r>
      <w:bookmarkEnd w:id="1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2" w:name="_Ref193791042"/>
      <w:bookmarkStart w:id="3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4" w:name="_Toc189304622"/>
      <w:bookmarkStart w:id="5" w:name="_Toc189305397"/>
      <w:bookmarkStart w:id="6" w:name="_Toc189464818"/>
      <w:bookmarkStart w:id="7" w:name="_Toc190702839"/>
      <w:bookmarkStart w:id="8" w:name="_Toc191118419"/>
      <w:bookmarkStart w:id="9" w:name="_Toc189304623"/>
      <w:bookmarkStart w:id="10" w:name="_Toc189305398"/>
      <w:bookmarkStart w:id="11" w:name="_Toc189464819"/>
      <w:bookmarkStart w:id="12" w:name="_Toc190702840"/>
      <w:bookmarkStart w:id="13" w:name="_Toc19111842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4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4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086FF404" w14:textId="3D74D26B" w:rsidR="00DB0FFE" w:rsidRDefault="006937FF" w:rsidP="00DF60D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45B91BC7" w14:textId="696B7104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59DB8A7B" w14:textId="565C7D54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3540E7E4" w14:textId="160CF0A5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0978A31E" w14:textId="741659B6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187C9494" w14:textId="7E5CB62C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45C5AFF8" w14:textId="4BFC8BD8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328DB3A3" w14:textId="013149B6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5AE58842" w14:textId="32A92E36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1F5E9194" w14:textId="0A03AAF1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49C1A0AA" w14:textId="243D6DAE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63A57078" w14:textId="5CD897A4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7C3E4591" w14:textId="7BFFC774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1E93B00B" w14:textId="22D55610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6D5362E6" w14:textId="33060F83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0A8DD51B" w14:textId="7E352F57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59662832" w14:textId="3F20EF4A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6D88BDA6" w14:textId="31E08C5B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0E754D10" w14:textId="451A15A9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14BDCCBD" w14:textId="5064280E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2D61802C" w14:textId="107EDEB8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6E32FE4D" w14:textId="3552B86C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4179E92A" w14:textId="7CF2D99B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0B92F7FD" w14:textId="20404EF2" w:rsidR="00E62C4C" w:rsidRDefault="00E62C4C" w:rsidP="00DF60DE">
      <w:pPr>
        <w:ind w:left="360" w:hanging="360"/>
        <w:jc w:val="both"/>
        <w:rPr>
          <w:rFonts w:ascii="Arial" w:hAnsi="Arial" w:cs="Arial"/>
        </w:rPr>
      </w:pPr>
    </w:p>
    <w:p w14:paraId="5E216FEE" w14:textId="77777777" w:rsidR="00E62C4C" w:rsidRPr="00E624F8" w:rsidRDefault="00E62C4C" w:rsidP="00DF60DE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D8F940C" w:rsidR="006937FF" w:rsidRPr="00443F06" w:rsidRDefault="00D20E1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F5D8" w14:textId="15D51A4C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82246C2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0137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700858D6" w14:textId="77777777" w:rsidR="00DA6AE7" w:rsidRDefault="00DA6AE7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5C403705" w14:textId="7235FB25" w:rsidR="00DA6AE7" w:rsidRDefault="00DA6AE7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Rusňáková,</w:t>
            </w:r>
          </w:p>
          <w:p w14:paraId="37BA033C" w14:textId="62B7F345" w:rsidR="006937FF" w:rsidRPr="00DA6AE7" w:rsidRDefault="00DA6AE7" w:rsidP="00E748D3">
            <w:pPr>
              <w:jc w:val="center"/>
              <w:rPr>
                <w:rFonts w:ascii="Arial" w:hAnsi="Arial" w:cs="Arial"/>
                <w:bCs/>
              </w:rPr>
            </w:pPr>
            <w:r w:rsidRPr="00DA6AE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</w:t>
            </w:r>
            <w:r w:rsidRPr="00DA6AE7">
              <w:rPr>
                <w:rFonts w:ascii="Arial" w:hAnsi="Arial" w:cs="Arial"/>
                <w:bCs/>
              </w:rPr>
              <w:t> Zavidově dne 16.9.2020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61AEC4F" w14:textId="1BF0A9DD" w:rsidR="006937FF" w:rsidRDefault="00DA6AE7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Radek Mareš,</w:t>
            </w:r>
          </w:p>
          <w:p w14:paraId="3DE88B84" w14:textId="03B5D841" w:rsidR="00DA6AE7" w:rsidRPr="00DA6AE7" w:rsidRDefault="00DA6AE7" w:rsidP="00E748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 Praze dne 15.9.2020</w:t>
            </w:r>
          </w:p>
          <w:p w14:paraId="01E898E6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4BE1D38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16A8062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6937FF" w:rsidRPr="00CF76E4" w14:paraId="0AFCFD89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0274AC" w14:textId="7AB13AA7" w:rsidR="006937FF" w:rsidRDefault="00DA6AE7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Tomáš Macek,</w:t>
            </w:r>
          </w:p>
          <w:p w14:paraId="7C2421C9" w14:textId="14EBF920" w:rsidR="00DA6AE7" w:rsidRPr="00DA6AE7" w:rsidRDefault="00DA6AE7" w:rsidP="00E748D3">
            <w:pPr>
              <w:jc w:val="center"/>
              <w:rPr>
                <w:rFonts w:ascii="Arial" w:hAnsi="Arial" w:cs="Arial"/>
                <w:bCs/>
              </w:rPr>
            </w:pPr>
            <w:r w:rsidRPr="00DA6AE7">
              <w:rPr>
                <w:rFonts w:ascii="Arial" w:hAnsi="Arial" w:cs="Arial"/>
                <w:bCs/>
              </w:rPr>
              <w:t>v Ostravě dne 16.9.2020</w:t>
            </w:r>
          </w:p>
          <w:p w14:paraId="52965541" w14:textId="525084C6" w:rsidR="00DA6AE7" w:rsidRPr="00415398" w:rsidRDefault="00DA6AE7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0EF910" w14:textId="0D5A37D3" w:rsidR="006937FF" w:rsidRDefault="00DA6AE7" w:rsidP="00DA6A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Tomáš Mertlík</w:t>
            </w:r>
          </w:p>
          <w:p w14:paraId="6C516E2F" w14:textId="75E28020" w:rsidR="00DA6AE7" w:rsidRPr="00DA6AE7" w:rsidRDefault="00DA6AE7" w:rsidP="00DA6AE7">
            <w:pPr>
              <w:jc w:val="center"/>
              <w:rPr>
                <w:rFonts w:ascii="Arial" w:hAnsi="Arial" w:cs="Arial"/>
                <w:bCs/>
              </w:rPr>
            </w:pPr>
            <w:r w:rsidRPr="00DA6AE7">
              <w:rPr>
                <w:rFonts w:ascii="Arial" w:hAnsi="Arial" w:cs="Arial"/>
                <w:bCs/>
              </w:rPr>
              <w:t>v Červeném Kostelci dne 17.9.2020</w:t>
            </w: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9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5DDF8FD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4FA5B66F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p w14:paraId="2354A6D4" w14:textId="77777777" w:rsidR="00281550" w:rsidRDefault="00281550" w:rsidP="00281550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1:</w:t>
      </w:r>
    </w:p>
    <w:p w14:paraId="0190D914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527"/>
        <w:gridCol w:w="4535"/>
      </w:tblGrid>
      <w:tr w:rsidR="00281550" w14:paraId="73ACED2F" w14:textId="77777777" w:rsidTr="00281550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E48160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4400B0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DB49DA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281550" w14:paraId="43A5A3DF" w14:textId="77777777" w:rsidTr="00281550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141EBB" w14:textId="77777777" w:rsidR="00281550" w:rsidRDefault="00281550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AEBD31C" w14:textId="77777777" w:rsidR="00281550" w:rsidRDefault="00281550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0EB796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19D5D414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8C8C8F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F92F07" w14:textId="77777777" w:rsidR="00281550" w:rsidRDefault="00281550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DFAA9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0D563E25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35BCF6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9EFDF7" w14:textId="77777777" w:rsidR="00281550" w:rsidRDefault="00281550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81A2FA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6BD1DD9B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9AC571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955C24" w14:textId="77777777" w:rsidR="00281550" w:rsidRDefault="00281550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FC8D9E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6BE447CB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2F8322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2C6AB0F" w14:textId="77777777" w:rsidR="00281550" w:rsidRDefault="00281550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9D3418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6A7330A4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33719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38599C4" w14:textId="77777777" w:rsidR="00281550" w:rsidRDefault="00281550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68CC51" w14:textId="77777777" w:rsidR="00281550" w:rsidRDefault="0028155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15FCC658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1DEF06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67A526" w14:textId="77777777" w:rsidR="00281550" w:rsidRDefault="00281550">
            <w:pPr>
              <w:pStyle w:val="western"/>
              <w:spacing w:after="12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379931" w14:textId="77777777" w:rsidR="00281550" w:rsidRDefault="0028155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339B191D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51D3C5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35F013" w14:textId="77777777" w:rsidR="00281550" w:rsidRDefault="00281550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7FBFF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791980D9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1F3F35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C8ADA5" w14:textId="77777777" w:rsidR="00281550" w:rsidRDefault="00281550">
            <w:pPr>
              <w:pStyle w:val="AKFZFnormln"/>
            </w:pPr>
            <w:r>
              <w:t>gumičky měkké kulatá, které neřežou za ušima</w:t>
            </w:r>
          </w:p>
          <w:p w14:paraId="12BA612B" w14:textId="77777777" w:rsidR="00281550" w:rsidRDefault="00281550">
            <w:pPr>
              <w:ind w:right="536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2E7A60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</w:tbl>
    <w:p w14:paraId="62710C13" w14:textId="77777777" w:rsidR="00281550" w:rsidRDefault="00281550" w:rsidP="00281550">
      <w:pPr>
        <w:pStyle w:val="western"/>
        <w:spacing w:after="120" w:line="240" w:lineRule="auto"/>
        <w:rPr>
          <w:sz w:val="22"/>
          <w:szCs w:val="22"/>
          <w:lang w:eastAsia="en-US"/>
        </w:rPr>
      </w:pPr>
    </w:p>
    <w:p w14:paraId="25E92FDD" w14:textId="77777777" w:rsidR="00281550" w:rsidRDefault="00281550" w:rsidP="00281550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7DDDE788" w14:textId="77777777" w:rsidR="00281550" w:rsidRDefault="00281550" w:rsidP="00281550">
      <w:pPr>
        <w:spacing w:after="240"/>
        <w:ind w:right="536"/>
        <w:jc w:val="both"/>
        <w:rPr>
          <w:rFonts w:ascii="Arial" w:hAnsi="Arial" w:cs="Arial"/>
          <w:b/>
        </w:rPr>
      </w:pPr>
    </w:p>
    <w:p w14:paraId="450839BA" w14:textId="77777777" w:rsidR="00281550" w:rsidRDefault="00281550" w:rsidP="00281550">
      <w:pPr>
        <w:spacing w:after="240"/>
        <w:ind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může být ze zadávacího řízení vyloučen pro nesplnění zadávacích podmínek.</w:t>
      </w:r>
    </w:p>
    <w:p w14:paraId="679B6F02" w14:textId="77777777" w:rsidR="00281550" w:rsidRDefault="00281550" w:rsidP="00281550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Zadavatel dále připouští, že technické normy ČSN EN a ČSN EN ISO, mohou být u zboží nahrazeny ekvivalenty EN a EN ISO nebo jiným rovnocenným řešením.</w:t>
      </w:r>
    </w:p>
    <w:p w14:paraId="50FE82C8" w14:textId="77777777" w:rsidR="00281550" w:rsidRDefault="00281550" w:rsidP="00281550">
      <w:pPr>
        <w:ind w:left="-142" w:right="536"/>
        <w:jc w:val="both"/>
        <w:rPr>
          <w:rFonts w:ascii="Arial" w:hAnsi="Arial" w:cs="Arial"/>
        </w:rPr>
      </w:pPr>
    </w:p>
    <w:p w14:paraId="4EEC1171" w14:textId="77777777" w:rsidR="00281550" w:rsidRDefault="00281550" w:rsidP="00281550">
      <w:pPr>
        <w:rPr>
          <w:rFonts w:ascii="Arial" w:hAnsi="Arial" w:cs="Arial"/>
          <w:b/>
        </w:rPr>
      </w:pPr>
    </w:p>
    <w:p w14:paraId="5165ED46" w14:textId="77777777" w:rsidR="00281550" w:rsidRDefault="00281550" w:rsidP="00281550">
      <w:pPr>
        <w:rPr>
          <w:rFonts w:ascii="Arial" w:hAnsi="Arial" w:cs="Arial"/>
          <w:b/>
        </w:rPr>
      </w:pPr>
    </w:p>
    <w:p w14:paraId="4E4C6C5F" w14:textId="77777777" w:rsidR="00281550" w:rsidRDefault="00281550" w:rsidP="00281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2 - Nabídková cena a množství OOP </w:t>
      </w:r>
    </w:p>
    <w:p w14:paraId="64E65F76" w14:textId="77777777" w:rsidR="00281550" w:rsidRDefault="00281550" w:rsidP="00281550">
      <w:pPr>
        <w:rPr>
          <w:rFonts w:ascii="Arial" w:hAnsi="Arial" w:cs="Arial"/>
          <w:b/>
        </w:rPr>
      </w:pPr>
    </w:p>
    <w:p w14:paraId="74E921BB" w14:textId="77777777" w:rsidR="00281550" w:rsidRDefault="00281550" w:rsidP="00281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2EC00A68" w14:textId="77777777" w:rsidR="00281550" w:rsidRDefault="00281550" w:rsidP="00281550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81550" w14:paraId="672B95A5" w14:textId="77777777" w:rsidTr="00281550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5BFAD8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B2F9C0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2406F4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B8E10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F5EA56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81550" w14:paraId="1321CAA8" w14:textId="77777777" w:rsidTr="00281550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8C1D2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66D057D3" w14:textId="77777777" w:rsidR="00281550" w:rsidRDefault="0028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C61EE1" w14:textId="77777777" w:rsidR="00281550" w:rsidRDefault="0028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9B86CB" w14:textId="77777777" w:rsidR="00281550" w:rsidRDefault="0028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8EC02F" w14:textId="77777777" w:rsidR="00281550" w:rsidRDefault="0028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6C6FABE1" w14:textId="77777777" w:rsidR="00281550" w:rsidRDefault="002815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12684283" w14:textId="77777777" w:rsidR="00281550" w:rsidRDefault="00281550" w:rsidP="00281550">
      <w:pPr>
        <w:rPr>
          <w:rFonts w:ascii="Arial" w:hAnsi="Arial" w:cs="Arial"/>
          <w:b/>
          <w:sz w:val="28"/>
          <w:szCs w:val="28"/>
        </w:rPr>
      </w:pPr>
    </w:p>
    <w:p w14:paraId="44CC46E6" w14:textId="77777777" w:rsidR="00281550" w:rsidRDefault="00281550" w:rsidP="00281550">
      <w:pPr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6BC8BEF1" w14:textId="77777777" w:rsidR="00281550" w:rsidRDefault="00281550" w:rsidP="00281550">
      <w:pPr>
        <w:rPr>
          <w:rFonts w:ascii="Arial" w:hAnsi="Arial" w:cs="Arial"/>
          <w:b/>
        </w:rPr>
      </w:pPr>
    </w:p>
    <w:p w14:paraId="0F521824" w14:textId="77777777" w:rsidR="00281550" w:rsidRDefault="00281550" w:rsidP="00281550">
      <w:pPr>
        <w:rPr>
          <w:rFonts w:ascii="Arial" w:hAnsi="Arial" w:cs="Arial"/>
          <w:b/>
        </w:rPr>
      </w:pPr>
    </w:p>
    <w:p w14:paraId="5B74E8D4" w14:textId="77777777" w:rsidR="00281550" w:rsidRDefault="00281550" w:rsidP="00281550">
      <w:pPr>
        <w:rPr>
          <w:rFonts w:ascii="Arial" w:hAnsi="Arial" w:cs="Arial"/>
          <w:b/>
        </w:rPr>
      </w:pPr>
    </w:p>
    <w:p w14:paraId="2F14FF5C" w14:textId="77777777" w:rsidR="00281550" w:rsidRDefault="00281550" w:rsidP="00281550">
      <w:pPr>
        <w:rPr>
          <w:rFonts w:ascii="Arial" w:hAnsi="Arial" w:cs="Arial"/>
          <w:b/>
        </w:rPr>
        <w:sectPr w:rsidR="00281550">
          <w:pgSz w:w="16838" w:h="11906" w:orient="landscape"/>
          <w:pgMar w:top="1418" w:right="1134" w:bottom="1418" w:left="1701" w:header="709" w:footer="709" w:gutter="0"/>
          <w:cols w:space="708"/>
        </w:sectPr>
      </w:pPr>
    </w:p>
    <w:p w14:paraId="539526F1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1C03C013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 – Dodavatel 1</w:t>
      </w:r>
    </w:p>
    <w:p w14:paraId="56EC482E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  <w:gridCol w:w="146"/>
      </w:tblGrid>
      <w:tr w:rsidR="00281550" w14:paraId="4BB7F828" w14:textId="77777777" w:rsidTr="00281550">
        <w:trPr>
          <w:gridAfter w:val="1"/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4199FE27" w14:textId="77777777" w:rsidR="00281550" w:rsidRDefault="00281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 RS:</w:t>
            </w:r>
          </w:p>
        </w:tc>
      </w:tr>
      <w:tr w:rsidR="00281550" w14:paraId="0B6A943B" w14:textId="77777777" w:rsidTr="00281550">
        <w:trPr>
          <w:gridAfter w:val="1"/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6BB7F623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</w:t>
            </w:r>
          </w:p>
        </w:tc>
      </w:tr>
      <w:tr w:rsidR="00281550" w14:paraId="455054C9" w14:textId="77777777" w:rsidTr="00281550">
        <w:trPr>
          <w:gridAfter w:val="1"/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441F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324F1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noWrap/>
            <w:vAlign w:val="center"/>
            <w:hideMark/>
          </w:tcPr>
          <w:p w14:paraId="233CF690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74CBB0F3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550" w14:paraId="4E11075B" w14:textId="77777777" w:rsidTr="00281550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7C4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98D6A1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DispoMask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6EB27C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2BC20A4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2569D20F" w14:textId="77777777" w:rsidTr="00281550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056C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60F87E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Antala Staška 1076/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33a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Praha 4, 140 00</w:t>
            </w:r>
          </w:p>
        </w:tc>
        <w:tc>
          <w:tcPr>
            <w:tcW w:w="1329" w:type="dxa"/>
            <w:noWrap/>
            <w:vAlign w:val="center"/>
            <w:hideMark/>
          </w:tcPr>
          <w:p w14:paraId="3B29E825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1BB9C59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6207D15E" w14:textId="77777777" w:rsidTr="00281550">
        <w:trPr>
          <w:gridAfter w:val="1"/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C471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shd w:val="clear" w:color="auto" w:fill="FFFF00"/>
            <w:vAlign w:val="center"/>
            <w:hideMark/>
          </w:tcPr>
          <w:p w14:paraId="5731102E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Radek Mareš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69D1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bottom"/>
            <w:hideMark/>
          </w:tcPr>
          <w:p w14:paraId="00052FCF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153E6292" w14:textId="77777777" w:rsidTr="00281550">
        <w:trPr>
          <w:gridAfter w:val="1"/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7F3B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234CAE43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5F57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7866A7C0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56E74019" w14:textId="77777777" w:rsidTr="00281550">
        <w:trPr>
          <w:gridAfter w:val="1"/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82B39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27ED550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CA5354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1AEB7B56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0F7E427B" w14:textId="77777777" w:rsidTr="00281550">
        <w:trPr>
          <w:gridAfter w:val="1"/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DF38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1D8A1C8C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Česká spořitelna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5D8F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021234BF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056A263F" w14:textId="77777777" w:rsidTr="00281550">
        <w:trPr>
          <w:gridAfter w:val="1"/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919E9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F3FD73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8606162/0800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EFDB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268469F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5241B74A" w14:textId="77777777" w:rsidTr="00281550">
        <w:trPr>
          <w:gridAfter w:val="1"/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449E24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noWrap/>
            <w:vAlign w:val="bottom"/>
            <w:hideMark/>
          </w:tcPr>
          <w:p w14:paraId="3179A743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129267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1A8743D3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550" w14:paraId="23DAE21F" w14:textId="77777777" w:rsidTr="00281550">
        <w:trPr>
          <w:gridAfter w:val="1"/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3E217038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Objednávka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doplní objednatel)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.) (dále jen "zboží),</w:t>
            </w:r>
          </w:p>
        </w:tc>
      </w:tr>
      <w:tr w:rsidR="00281550" w14:paraId="645AAA61" w14:textId="77777777" w:rsidTr="00281550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1F218792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.Kč včetně DP a hodnota DPH v Kč činí……………………Kč.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dodavatel dle potvrzeného množství)</w:t>
            </w:r>
          </w:p>
        </w:tc>
      </w:tr>
      <w:tr w:rsidR="00281550" w14:paraId="161E39AA" w14:textId="77777777" w:rsidTr="00281550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054729E0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81550" w14:paraId="5818A1F7" w14:textId="77777777" w:rsidTr="00281550">
        <w:trPr>
          <w:gridAfter w:val="1"/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2096E695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81550" w14:paraId="7679F115" w14:textId="77777777" w:rsidTr="00281550">
        <w:trPr>
          <w:gridAfter w:val="1"/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77A4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609CB288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81550" w14:paraId="2BB9BC6F" w14:textId="77777777" w:rsidTr="00281550">
        <w:trPr>
          <w:trHeight w:val="276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F20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691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E6DDE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275DED1B" w14:textId="77777777" w:rsidTr="00281550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BF8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8733CE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dodavatel dle potvrzeného množství)</w:t>
            </w:r>
          </w:p>
        </w:tc>
        <w:tc>
          <w:tcPr>
            <w:tcW w:w="0" w:type="auto"/>
            <w:vAlign w:val="center"/>
            <w:hideMark/>
          </w:tcPr>
          <w:p w14:paraId="39DB266D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5610E0B2" w14:textId="77777777" w:rsidTr="00281550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DF8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01560DA7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5D566295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0A450C0E" w14:textId="77777777" w:rsidTr="00281550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088E78D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……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27F2B9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A978FA1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Vystavil(a):</w:t>
            </w:r>
          </w:p>
        </w:tc>
        <w:tc>
          <w:tcPr>
            <w:tcW w:w="0" w:type="auto"/>
            <w:vAlign w:val="center"/>
            <w:hideMark/>
          </w:tcPr>
          <w:p w14:paraId="636DE708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0C38687A" w14:textId="77777777" w:rsidTr="00281550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EC2904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E2D36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0F493149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V Praze</w:t>
            </w:r>
          </w:p>
        </w:tc>
        <w:tc>
          <w:tcPr>
            <w:tcW w:w="0" w:type="auto"/>
            <w:vAlign w:val="center"/>
            <w:hideMark/>
          </w:tcPr>
          <w:p w14:paraId="05F467A2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1A20D7BC" w14:textId="77777777" w:rsidTr="00281550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0CD3C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47F3C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2131FED6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0A09A6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313C81D2" w14:textId="77777777" w:rsidTr="00281550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901042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7089F70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954BE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94DAB0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6475D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94D1041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p w14:paraId="1C758BF2" w14:textId="77777777" w:rsidR="00281550" w:rsidRDefault="00281550" w:rsidP="00281550">
      <w:pPr>
        <w:rPr>
          <w:rFonts w:ascii="Arial" w:hAnsi="Arial" w:cs="Arial"/>
          <w:b/>
        </w:rPr>
        <w:sectPr w:rsidR="00281550">
          <w:pgSz w:w="11906" w:h="16838"/>
          <w:pgMar w:top="1701" w:right="1418" w:bottom="1134" w:left="1418" w:header="709" w:footer="709" w:gutter="0"/>
          <w:cols w:space="708"/>
        </w:sectPr>
      </w:pPr>
    </w:p>
    <w:p w14:paraId="64867FFB" w14:textId="77777777" w:rsidR="00281550" w:rsidRDefault="00281550" w:rsidP="00281550">
      <w:pPr>
        <w:rPr>
          <w:rFonts w:ascii="Arial" w:hAnsi="Arial" w:cs="Arial"/>
          <w:b/>
        </w:rPr>
        <w:sectPr w:rsidR="00281550">
          <w:pgSz w:w="11906" w:h="16838"/>
          <w:pgMar w:top="1701" w:right="1418" w:bottom="1134" w:left="1418" w:header="709" w:footer="709" w:gutter="0"/>
          <w:cols w:space="708"/>
        </w:sectPr>
      </w:pPr>
    </w:p>
    <w:p w14:paraId="16E89B73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74A04764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p w14:paraId="43DFC582" w14:textId="77777777" w:rsidR="00281550" w:rsidRDefault="00281550" w:rsidP="00281550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2:</w:t>
      </w:r>
    </w:p>
    <w:p w14:paraId="7AA8E191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527"/>
        <w:gridCol w:w="4535"/>
      </w:tblGrid>
      <w:tr w:rsidR="00281550" w14:paraId="6A43535E" w14:textId="77777777" w:rsidTr="00281550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E2739C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79EBEE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5CF582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281550" w14:paraId="6CF0204A" w14:textId="77777777" w:rsidTr="00281550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E22081" w14:textId="77777777" w:rsidR="00281550" w:rsidRDefault="00281550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505C929" w14:textId="77777777" w:rsidR="00281550" w:rsidRDefault="00281550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02EAA2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7D67C02C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13B61C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3E3A7F" w14:textId="77777777" w:rsidR="00281550" w:rsidRDefault="00281550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56EA50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776BB484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445245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814E554" w14:textId="77777777" w:rsidR="00281550" w:rsidRDefault="00281550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AE8D33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64EEBC49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F927BB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7633D5" w14:textId="77777777" w:rsidR="00281550" w:rsidRDefault="00281550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AF58CE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37CA8D22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BA3A7A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4621AC2" w14:textId="77777777" w:rsidR="00281550" w:rsidRDefault="00281550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A96669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2B11D832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9513AA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2204816" w14:textId="77777777" w:rsidR="00281550" w:rsidRDefault="00281550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7A3A0D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610F6FE5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9FB6FA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3B733C" w14:textId="77777777" w:rsidR="00281550" w:rsidRDefault="00281550">
            <w:pPr>
              <w:pStyle w:val="western"/>
              <w:spacing w:after="12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C0732E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5148F02C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448945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52F72D" w14:textId="77777777" w:rsidR="00281550" w:rsidRDefault="00281550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E174C1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1AAB6D22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329C93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ADB661" w14:textId="77777777" w:rsidR="00281550" w:rsidRDefault="00281550">
            <w:pPr>
              <w:pStyle w:val="AKFZFnormln"/>
            </w:pPr>
            <w:r>
              <w:t>gumičky měkké kulatá, které neřežou za ušima</w:t>
            </w:r>
          </w:p>
          <w:p w14:paraId="393A6E32" w14:textId="77777777" w:rsidR="00281550" w:rsidRDefault="00281550">
            <w:pPr>
              <w:ind w:right="536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A24E88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</w:tbl>
    <w:p w14:paraId="3D866DE5" w14:textId="77777777" w:rsidR="00281550" w:rsidRDefault="00281550" w:rsidP="00281550">
      <w:pPr>
        <w:pStyle w:val="western"/>
        <w:spacing w:after="120" w:line="240" w:lineRule="auto"/>
        <w:rPr>
          <w:sz w:val="22"/>
          <w:szCs w:val="22"/>
          <w:lang w:eastAsia="en-US"/>
        </w:rPr>
      </w:pPr>
    </w:p>
    <w:p w14:paraId="6932BB09" w14:textId="77777777" w:rsidR="00281550" w:rsidRDefault="00281550" w:rsidP="00281550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5A3E4819" w14:textId="77777777" w:rsidR="00281550" w:rsidRDefault="00281550" w:rsidP="00281550">
      <w:pPr>
        <w:spacing w:after="240"/>
        <w:ind w:right="536"/>
        <w:jc w:val="both"/>
        <w:rPr>
          <w:rFonts w:ascii="Arial" w:hAnsi="Arial" w:cs="Arial"/>
          <w:b/>
        </w:rPr>
      </w:pPr>
    </w:p>
    <w:p w14:paraId="2260BC47" w14:textId="77777777" w:rsidR="00281550" w:rsidRDefault="00281550" w:rsidP="00281550">
      <w:pPr>
        <w:spacing w:after="240"/>
        <w:ind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může být ze zadávacího řízení vyloučen pro nesplnění zadávacích podmínek.</w:t>
      </w:r>
    </w:p>
    <w:p w14:paraId="7423B76C" w14:textId="77777777" w:rsidR="00281550" w:rsidRDefault="00281550" w:rsidP="00281550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Zadavatel dále připouští, že technické normy ČSN EN a ČSN EN ISO, mohou být u zboží nahrazeny ekvivalenty EN a EN ISO nebo jiným rovnocenným řešením.</w:t>
      </w:r>
    </w:p>
    <w:p w14:paraId="19409CF4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ED1F3B6" w14:textId="77777777" w:rsidR="00281550" w:rsidRDefault="00281550" w:rsidP="00281550">
      <w:pPr>
        <w:rPr>
          <w:rFonts w:ascii="Arial" w:hAnsi="Arial" w:cs="Arial"/>
          <w:b/>
        </w:rPr>
      </w:pPr>
    </w:p>
    <w:p w14:paraId="377F7A5D" w14:textId="77777777" w:rsidR="00281550" w:rsidRDefault="00281550" w:rsidP="00281550">
      <w:pPr>
        <w:rPr>
          <w:rFonts w:ascii="Arial" w:hAnsi="Arial" w:cs="Arial"/>
          <w:b/>
        </w:rPr>
      </w:pPr>
    </w:p>
    <w:p w14:paraId="3086152E" w14:textId="77777777" w:rsidR="00281550" w:rsidRDefault="00281550" w:rsidP="00281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2 - Nabídková cena a množství OOP </w:t>
      </w:r>
    </w:p>
    <w:p w14:paraId="22E765EC" w14:textId="77777777" w:rsidR="00281550" w:rsidRDefault="00281550" w:rsidP="00281550">
      <w:pPr>
        <w:rPr>
          <w:rFonts w:ascii="Arial" w:hAnsi="Arial" w:cs="Arial"/>
          <w:b/>
        </w:rPr>
      </w:pPr>
    </w:p>
    <w:p w14:paraId="223DCAE7" w14:textId="77777777" w:rsidR="00281550" w:rsidRDefault="00281550" w:rsidP="00281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379DD44A" w14:textId="77777777" w:rsidR="00281550" w:rsidRDefault="00281550" w:rsidP="00281550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81550" w14:paraId="7C0A20FD" w14:textId="77777777" w:rsidTr="00281550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E5E297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328E2D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852D96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32BA24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1BF16F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81550" w14:paraId="2C0FB166" w14:textId="77777777" w:rsidTr="00281550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078CE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46474A15" w14:textId="77777777" w:rsidR="00281550" w:rsidRDefault="0028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F1D9E7" w14:textId="77777777" w:rsidR="00281550" w:rsidRDefault="0028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413754" w14:textId="77777777" w:rsidR="00281550" w:rsidRDefault="002815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F46522" w14:textId="77777777" w:rsidR="00281550" w:rsidRDefault="002815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0ED8BE78" w14:textId="77777777" w:rsidR="00281550" w:rsidRDefault="002815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71156B8C" w14:textId="77777777" w:rsidR="00281550" w:rsidRDefault="00281550" w:rsidP="00281550">
      <w:pPr>
        <w:rPr>
          <w:rFonts w:ascii="Arial" w:hAnsi="Arial" w:cs="Arial"/>
          <w:b/>
          <w:sz w:val="28"/>
          <w:szCs w:val="28"/>
        </w:rPr>
      </w:pPr>
    </w:p>
    <w:p w14:paraId="5DCBBD5D" w14:textId="77777777" w:rsidR="00281550" w:rsidRDefault="00281550" w:rsidP="00281550">
      <w:pPr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6C2C7B04" w14:textId="77777777" w:rsidR="00281550" w:rsidRDefault="00281550" w:rsidP="00281550">
      <w:pPr>
        <w:rPr>
          <w:rFonts w:ascii="Arial" w:hAnsi="Arial" w:cs="Arial"/>
          <w:b/>
        </w:rPr>
      </w:pPr>
    </w:p>
    <w:p w14:paraId="01782751" w14:textId="77777777" w:rsidR="00281550" w:rsidRDefault="00281550" w:rsidP="00281550">
      <w:pPr>
        <w:rPr>
          <w:rFonts w:ascii="Arial" w:hAnsi="Arial" w:cs="Arial"/>
          <w:b/>
        </w:rPr>
      </w:pPr>
    </w:p>
    <w:p w14:paraId="79890066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17E14F2E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39A75BF9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64802523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31DAD12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48560F5" w14:textId="77777777" w:rsidR="00281550" w:rsidRDefault="00281550" w:rsidP="00281550">
      <w:pPr>
        <w:rPr>
          <w:rFonts w:ascii="Arial" w:hAnsi="Arial" w:cs="Arial"/>
          <w:b/>
        </w:rPr>
        <w:sectPr w:rsidR="00281550"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4BE5738A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3C8E5B7C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  <w:gridCol w:w="146"/>
      </w:tblGrid>
      <w:tr w:rsidR="00281550" w14:paraId="2A94771F" w14:textId="77777777" w:rsidTr="00281550">
        <w:trPr>
          <w:gridAfter w:val="1"/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3C588288" w14:textId="77777777" w:rsidR="00281550" w:rsidRDefault="00281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 RS:</w:t>
            </w:r>
          </w:p>
        </w:tc>
      </w:tr>
      <w:tr w:rsidR="00281550" w14:paraId="58D5759B" w14:textId="77777777" w:rsidTr="00281550">
        <w:trPr>
          <w:gridAfter w:val="1"/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1CAAA054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</w:t>
            </w:r>
          </w:p>
        </w:tc>
      </w:tr>
      <w:tr w:rsidR="00281550" w14:paraId="3356FF86" w14:textId="77777777" w:rsidTr="00281550">
        <w:trPr>
          <w:gridAfter w:val="1"/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D92E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685A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noWrap/>
            <w:vAlign w:val="center"/>
            <w:hideMark/>
          </w:tcPr>
          <w:p w14:paraId="10B54CFE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16576F56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550" w14:paraId="17C38220" w14:textId="77777777" w:rsidTr="00281550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583E2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1F14487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DEB73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E26F64B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47C0FC18" w14:textId="77777777" w:rsidTr="00281550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C829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02B220" w14:textId="77777777" w:rsidR="00281550" w:rsidRDefault="00281550">
            <w:pPr>
              <w:widowControl w:val="0"/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Michálkovická 2031/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109C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710 00, Ostrava</w:t>
            </w:r>
          </w:p>
        </w:tc>
        <w:tc>
          <w:tcPr>
            <w:tcW w:w="1329" w:type="dxa"/>
            <w:noWrap/>
            <w:vAlign w:val="center"/>
            <w:hideMark/>
          </w:tcPr>
          <w:p w14:paraId="47783850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6A1521D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07E8B1EF" w14:textId="77777777" w:rsidTr="00281550">
        <w:trPr>
          <w:gridAfter w:val="1"/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F245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shd w:val="clear" w:color="auto" w:fill="FFFF00"/>
            <w:vAlign w:val="center"/>
            <w:hideMark/>
          </w:tcPr>
          <w:p w14:paraId="33C21AD5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Tomáš Macek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C2815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bottom"/>
            <w:hideMark/>
          </w:tcPr>
          <w:p w14:paraId="73EA8B2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22BD61E7" w14:textId="77777777" w:rsidTr="00281550">
        <w:trPr>
          <w:gridAfter w:val="1"/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EC6D0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D1DDAC0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25361848]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DD2A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53669DB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6BAB6CB7" w14:textId="77777777" w:rsidTr="00281550">
        <w:trPr>
          <w:gridAfter w:val="1"/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1AE6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C6BF323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B8A7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6DCB22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024E3333" w14:textId="77777777" w:rsidTr="00281550">
        <w:trPr>
          <w:gridAfter w:val="1"/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8D8F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21218224" w14:textId="77777777" w:rsidR="00281550" w:rsidRDefault="002815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Unicredit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A54BB" w14:textId="77777777" w:rsidR="00281550" w:rsidRDefault="00281550">
            <w:pPr>
              <w:rPr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EE13F81" w14:textId="77777777" w:rsidR="00281550" w:rsidRDefault="00281550">
            <w:pPr>
              <w:rPr>
                <w:color w:val="000000"/>
              </w:rPr>
            </w:pPr>
          </w:p>
        </w:tc>
      </w:tr>
      <w:tr w:rsidR="00281550" w14:paraId="2C31E702" w14:textId="77777777" w:rsidTr="00281550">
        <w:trPr>
          <w:gridAfter w:val="1"/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DE42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13C56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2109937007/2700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55BF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71FA58E9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6EBD1868" w14:textId="77777777" w:rsidTr="00281550">
        <w:trPr>
          <w:gridAfter w:val="1"/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177F97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noWrap/>
            <w:vAlign w:val="bottom"/>
            <w:hideMark/>
          </w:tcPr>
          <w:p w14:paraId="42A922FE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B033ED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1BC4FA25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550" w14:paraId="279AB19B" w14:textId="77777777" w:rsidTr="00281550">
        <w:trPr>
          <w:gridAfter w:val="1"/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675E4C1C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Objednávka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doplní objednatel)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.) (dále jen "zboží),</w:t>
            </w:r>
          </w:p>
        </w:tc>
      </w:tr>
      <w:tr w:rsidR="00281550" w14:paraId="28BEA03C" w14:textId="77777777" w:rsidTr="00281550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749C3C35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.Kč včetně DP a hodnota DPH v Kč činí……………………Kč.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dodavatel dle potvrzeného množství)</w:t>
            </w:r>
          </w:p>
        </w:tc>
      </w:tr>
      <w:tr w:rsidR="00281550" w14:paraId="497F3D40" w14:textId="77777777" w:rsidTr="00281550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3415F5B0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81550" w14:paraId="6DAB4482" w14:textId="77777777" w:rsidTr="00281550">
        <w:trPr>
          <w:gridAfter w:val="1"/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315D91B3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81550" w14:paraId="26C30305" w14:textId="77777777" w:rsidTr="00281550">
        <w:trPr>
          <w:gridAfter w:val="1"/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302D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10F51F6B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81550" w14:paraId="6EACCE70" w14:textId="77777777" w:rsidTr="00281550">
        <w:trPr>
          <w:trHeight w:val="276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A4AB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0366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01A46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7B22B940" w14:textId="77777777" w:rsidTr="00281550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84D0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8C0F96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dodavatel dle potvrzeného množství)</w:t>
            </w:r>
          </w:p>
        </w:tc>
        <w:tc>
          <w:tcPr>
            <w:tcW w:w="0" w:type="auto"/>
            <w:vAlign w:val="center"/>
            <w:hideMark/>
          </w:tcPr>
          <w:p w14:paraId="003E8FE3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1E2238B3" w14:textId="77777777" w:rsidTr="00281550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B885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2198C0AD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7C247826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6C899177" w14:textId="77777777" w:rsidTr="00281550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1E5FE46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……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5895B4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5473DECD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Vystavil(a):</w:t>
            </w:r>
          </w:p>
        </w:tc>
        <w:tc>
          <w:tcPr>
            <w:tcW w:w="0" w:type="auto"/>
            <w:vAlign w:val="center"/>
            <w:hideMark/>
          </w:tcPr>
          <w:p w14:paraId="7C373217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3D04AC92" w14:textId="77777777" w:rsidTr="00281550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9E7ED5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4B446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3B34EE38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V Praze</w:t>
            </w:r>
          </w:p>
        </w:tc>
        <w:tc>
          <w:tcPr>
            <w:tcW w:w="0" w:type="auto"/>
            <w:vAlign w:val="center"/>
            <w:hideMark/>
          </w:tcPr>
          <w:p w14:paraId="78A3BFDE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71146B73" w14:textId="77777777" w:rsidTr="00281550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5D3FDE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817E4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67696390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1D6E11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4A59E474" w14:textId="77777777" w:rsidTr="00281550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76AFC7C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1E64F57E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AB173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AE657FA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9EB6F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59E1BE4" w14:textId="77777777" w:rsidR="00281550" w:rsidRDefault="00281550" w:rsidP="00281550">
      <w:pPr>
        <w:tabs>
          <w:tab w:val="left" w:pos="8205"/>
        </w:tabs>
        <w:rPr>
          <w:rFonts w:ascii="Arial" w:hAnsi="Arial" w:cs="Arial"/>
        </w:rPr>
      </w:pPr>
    </w:p>
    <w:p w14:paraId="4DA0ED4B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31BC2CA4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1B09539E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FD9852D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66D6F2B3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F29B7AF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E789BAD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3F9134A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1565D6C0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7EEC478E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982218D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04DE794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67B9EBEF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629D217D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11AA74E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36912E95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7AB4DC66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07781FD5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669DBB6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61EAAD6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18CA5CA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BC10C41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7FFD33C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1C57726D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61CD79F7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2CCE5AE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993FBBC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D2D25A1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38094C28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7BB7CFC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EB6C34F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46F9FE4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955C0C6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9D148B1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7CDE8331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7F5BE748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03C4B85C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2CE156FF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BD3499B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3BB9866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ED259C5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6CAB6CE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69D3C750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7C923707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10560820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F825B69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6F9B64A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4D32B58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7432AF79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782B35C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4C27BABF" w14:textId="77777777" w:rsidR="00281550" w:rsidRDefault="00281550" w:rsidP="00281550">
      <w:pPr>
        <w:rPr>
          <w:rFonts w:ascii="Arial" w:hAnsi="Arial" w:cs="Arial"/>
          <w:b/>
        </w:rPr>
        <w:sectPr w:rsidR="00281550">
          <w:pgSz w:w="11906" w:h="16838"/>
          <w:pgMar w:top="1701" w:right="1418" w:bottom="1134" w:left="1418" w:header="709" w:footer="709" w:gutter="0"/>
          <w:cols w:space="708"/>
        </w:sectPr>
      </w:pPr>
    </w:p>
    <w:p w14:paraId="2B340190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052CB26E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p w14:paraId="1EC5D385" w14:textId="77777777" w:rsidR="00281550" w:rsidRDefault="00281550" w:rsidP="00281550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26505994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527"/>
        <w:gridCol w:w="4535"/>
      </w:tblGrid>
      <w:tr w:rsidR="00281550" w14:paraId="08C8BC08" w14:textId="77777777" w:rsidTr="00281550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894872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AD3AC4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B46D10" w14:textId="77777777" w:rsidR="00281550" w:rsidRDefault="002815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281550" w14:paraId="47D70115" w14:textId="77777777" w:rsidTr="00281550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E241BF" w14:textId="77777777" w:rsidR="00281550" w:rsidRDefault="00281550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00F0C3" w14:textId="77777777" w:rsidR="00281550" w:rsidRDefault="00281550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214167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1B9806AF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51555A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44258E" w14:textId="77777777" w:rsidR="00281550" w:rsidRDefault="00281550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61737B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0B549F8F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45289D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233DBFD" w14:textId="77777777" w:rsidR="00281550" w:rsidRDefault="00281550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8B414B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7A89AB8D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79E519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56DA1C" w14:textId="77777777" w:rsidR="00281550" w:rsidRDefault="00281550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FA1879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387AA1CE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873903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A2D412" w14:textId="77777777" w:rsidR="00281550" w:rsidRDefault="00281550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AEA848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799BE8B2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9E38E5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F999F5" w14:textId="77777777" w:rsidR="00281550" w:rsidRDefault="00281550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943401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0C2CB6F2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3AE8CD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01EF4C" w14:textId="77777777" w:rsidR="00281550" w:rsidRDefault="00281550">
            <w:pPr>
              <w:pStyle w:val="western"/>
              <w:spacing w:after="12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45DC99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080AC837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7321D4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DE59989" w14:textId="77777777" w:rsidR="00281550" w:rsidRDefault="00281550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3FD63E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81550" w14:paraId="12789AE8" w14:textId="77777777" w:rsidTr="00281550">
        <w:trPr>
          <w:trHeight w:val="374"/>
        </w:trPr>
        <w:tc>
          <w:tcPr>
            <w:tcW w:w="35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FA898" w14:textId="77777777" w:rsidR="00281550" w:rsidRDefault="00281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E3950E" w14:textId="77777777" w:rsidR="00281550" w:rsidRDefault="00281550">
            <w:pPr>
              <w:pStyle w:val="AKFZFnormln"/>
            </w:pPr>
            <w:r>
              <w:t>gumičky měkké kulatá, které neřežou za ušima</w:t>
            </w:r>
          </w:p>
          <w:p w14:paraId="6ED9F8A6" w14:textId="77777777" w:rsidR="00281550" w:rsidRDefault="00281550">
            <w:pPr>
              <w:ind w:right="536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24EBD8" w14:textId="77777777" w:rsidR="00281550" w:rsidRDefault="00281550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</w:tbl>
    <w:p w14:paraId="37DB7D2A" w14:textId="77777777" w:rsidR="00281550" w:rsidRDefault="00281550" w:rsidP="00281550">
      <w:pPr>
        <w:pStyle w:val="western"/>
        <w:spacing w:after="120" w:line="240" w:lineRule="auto"/>
        <w:rPr>
          <w:sz w:val="22"/>
          <w:szCs w:val="22"/>
          <w:lang w:eastAsia="en-US"/>
        </w:rPr>
      </w:pPr>
    </w:p>
    <w:p w14:paraId="7A5D87A6" w14:textId="77777777" w:rsidR="00281550" w:rsidRDefault="00281550" w:rsidP="00281550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7129F1E0" w14:textId="77777777" w:rsidR="00281550" w:rsidRDefault="00281550" w:rsidP="00281550">
      <w:pPr>
        <w:spacing w:after="240"/>
        <w:ind w:right="536"/>
        <w:jc w:val="both"/>
        <w:rPr>
          <w:rFonts w:ascii="Arial" w:hAnsi="Arial" w:cs="Arial"/>
          <w:b/>
        </w:rPr>
      </w:pPr>
    </w:p>
    <w:p w14:paraId="713100E7" w14:textId="77777777" w:rsidR="00281550" w:rsidRDefault="00281550" w:rsidP="00281550">
      <w:pPr>
        <w:spacing w:after="240"/>
        <w:ind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může být ze zadávacího řízení vyloučen pro nesplnění zadávacích podmínek.</w:t>
      </w:r>
    </w:p>
    <w:p w14:paraId="7FFC98B9" w14:textId="77777777" w:rsidR="00281550" w:rsidRDefault="00281550" w:rsidP="00281550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Zadavatel dále připouští, že technické normy ČSN EN a ČSN EN ISO, mohou být u zboží nahrazeny ekvivalenty EN a EN ISO nebo jiným rovnocenným řešením.</w:t>
      </w:r>
    </w:p>
    <w:p w14:paraId="187BE653" w14:textId="77777777" w:rsidR="00281550" w:rsidRDefault="00281550" w:rsidP="00281550">
      <w:pPr>
        <w:rPr>
          <w:rFonts w:ascii="Arial" w:hAnsi="Arial" w:cs="Arial"/>
          <w:b/>
        </w:rPr>
        <w:sectPr w:rsidR="00281550"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643FAE08" w14:textId="77777777" w:rsidR="00281550" w:rsidRDefault="00281550" w:rsidP="00281550">
      <w:pPr>
        <w:rPr>
          <w:rFonts w:ascii="Arial" w:hAnsi="Arial" w:cs="Arial"/>
          <w:b/>
        </w:rPr>
      </w:pPr>
    </w:p>
    <w:p w14:paraId="7A04455D" w14:textId="77777777" w:rsidR="00281550" w:rsidRDefault="00281550" w:rsidP="00281550">
      <w:pPr>
        <w:rPr>
          <w:rFonts w:ascii="Arial" w:hAnsi="Arial" w:cs="Arial"/>
          <w:b/>
        </w:rPr>
      </w:pPr>
    </w:p>
    <w:p w14:paraId="10E60689" w14:textId="77777777" w:rsidR="00281550" w:rsidRDefault="00281550" w:rsidP="00281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2 - Nabídková cena a množství OOP </w:t>
      </w:r>
    </w:p>
    <w:p w14:paraId="63957216" w14:textId="77777777" w:rsidR="00281550" w:rsidRDefault="00281550" w:rsidP="00281550">
      <w:pPr>
        <w:rPr>
          <w:rFonts w:ascii="Arial" w:hAnsi="Arial" w:cs="Arial"/>
          <w:b/>
        </w:rPr>
      </w:pPr>
    </w:p>
    <w:p w14:paraId="7746984C" w14:textId="77777777" w:rsidR="00281550" w:rsidRDefault="00281550" w:rsidP="00281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6A4D816F" w14:textId="77777777" w:rsidR="00281550" w:rsidRDefault="00281550" w:rsidP="00281550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81550" w14:paraId="5AEE4C2B" w14:textId="77777777" w:rsidTr="00281550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6B79D5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2DB98B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33E92F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8561D3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06CCDE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81550" w14:paraId="3913E4EB" w14:textId="77777777" w:rsidTr="00281550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D00A4" w14:textId="77777777" w:rsidR="00281550" w:rsidRDefault="00281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93E4016" w14:textId="77777777" w:rsidR="00281550" w:rsidRDefault="0028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2D61CA" w14:textId="77777777" w:rsidR="00281550" w:rsidRDefault="0028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0D4C0A" w14:textId="77777777" w:rsidR="00281550" w:rsidRDefault="002815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2AE450" w14:textId="77777777" w:rsidR="00281550" w:rsidRDefault="002815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1985B23F" w14:textId="77777777" w:rsidR="00281550" w:rsidRDefault="002815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3,87</w:t>
            </w:r>
          </w:p>
        </w:tc>
      </w:tr>
    </w:tbl>
    <w:p w14:paraId="4B41D088" w14:textId="77777777" w:rsidR="00281550" w:rsidRDefault="00281550" w:rsidP="00281550">
      <w:pPr>
        <w:rPr>
          <w:rFonts w:ascii="Arial" w:hAnsi="Arial" w:cs="Arial"/>
          <w:b/>
          <w:sz w:val="28"/>
          <w:szCs w:val="28"/>
        </w:rPr>
      </w:pPr>
    </w:p>
    <w:p w14:paraId="36E9BDFC" w14:textId="77777777" w:rsidR="00281550" w:rsidRDefault="00281550" w:rsidP="00281550">
      <w:pPr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402A3873" w14:textId="77777777" w:rsidR="00281550" w:rsidRDefault="00281550" w:rsidP="00281550">
      <w:pPr>
        <w:rPr>
          <w:rFonts w:ascii="Arial" w:hAnsi="Arial" w:cs="Arial"/>
          <w:b/>
        </w:rPr>
      </w:pPr>
    </w:p>
    <w:p w14:paraId="2EC46DB1" w14:textId="77777777" w:rsidR="00281550" w:rsidRDefault="00281550" w:rsidP="00281550">
      <w:pPr>
        <w:rPr>
          <w:rFonts w:ascii="Arial" w:hAnsi="Arial" w:cs="Arial"/>
          <w:b/>
        </w:rPr>
      </w:pPr>
    </w:p>
    <w:p w14:paraId="40B0F7F1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6024ADD1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7A2D1FE3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302D360F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517FBB2F" w14:textId="77777777" w:rsidR="00281550" w:rsidRDefault="00281550" w:rsidP="00281550">
      <w:pPr>
        <w:rPr>
          <w:rFonts w:ascii="Arial" w:hAnsi="Arial" w:cs="Arial"/>
          <w:b/>
        </w:rPr>
        <w:sectPr w:rsidR="00281550"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2C3CDCD5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35F09A4A" w14:textId="77777777" w:rsidR="00281550" w:rsidRDefault="00281550" w:rsidP="00281550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  <w:gridCol w:w="146"/>
      </w:tblGrid>
      <w:tr w:rsidR="00281550" w14:paraId="6343774C" w14:textId="77777777" w:rsidTr="00281550">
        <w:trPr>
          <w:gridAfter w:val="1"/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6A5BEA96" w14:textId="77777777" w:rsidR="00281550" w:rsidRDefault="00281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 RS:</w:t>
            </w:r>
          </w:p>
        </w:tc>
      </w:tr>
      <w:tr w:rsidR="00281550" w14:paraId="17E11682" w14:textId="77777777" w:rsidTr="00281550">
        <w:trPr>
          <w:gridAfter w:val="1"/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2E4493A6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</w:t>
            </w:r>
          </w:p>
        </w:tc>
      </w:tr>
      <w:tr w:rsidR="00281550" w14:paraId="108BB38C" w14:textId="77777777" w:rsidTr="00281550">
        <w:trPr>
          <w:gridAfter w:val="1"/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92C7B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C2774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noWrap/>
            <w:vAlign w:val="center"/>
            <w:hideMark/>
          </w:tcPr>
          <w:p w14:paraId="68A24C8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355ECA82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550" w14:paraId="3CECA324" w14:textId="77777777" w:rsidTr="00281550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BEE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70655D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ED5D66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2425103C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09F8ADC5" w14:textId="77777777" w:rsidTr="00281550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B71A5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83B16A" w14:textId="77777777" w:rsidR="00281550" w:rsidRDefault="002815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733A0D9D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 xml:space="preserve">Červený </w:t>
            </w:r>
            <w:proofErr w:type="spellStart"/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29" w:type="dxa"/>
            <w:noWrap/>
            <w:vAlign w:val="center"/>
            <w:hideMark/>
          </w:tcPr>
          <w:p w14:paraId="152945A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6B612C98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796176F7" w14:textId="77777777" w:rsidTr="00281550">
        <w:trPr>
          <w:gridAfter w:val="1"/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F1D6F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shd w:val="clear" w:color="auto" w:fill="FFFF00"/>
            <w:vAlign w:val="center"/>
            <w:hideMark/>
          </w:tcPr>
          <w:p w14:paraId="3E88EE03" w14:textId="77777777" w:rsidR="00281550" w:rsidRDefault="0028155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14:paraId="261FB5E5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1CCA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bottom"/>
            <w:hideMark/>
          </w:tcPr>
          <w:p w14:paraId="596456C4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3F634B8F" w14:textId="77777777" w:rsidTr="00281550">
        <w:trPr>
          <w:gridAfter w:val="1"/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D2C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22CB9B2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CB67B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46517E33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6EB45F0B" w14:textId="77777777" w:rsidTr="00281550">
        <w:trPr>
          <w:gridAfter w:val="1"/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68F6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16C8562F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9F14E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7F1B4DD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169D4030" w14:textId="77777777" w:rsidTr="00281550">
        <w:trPr>
          <w:gridAfter w:val="1"/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2442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120EA3D0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200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176B9E1B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1C41C8DF" w14:textId="77777777" w:rsidTr="00281550">
        <w:trPr>
          <w:gridAfter w:val="1"/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24C4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F336EF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115-8094340247/0100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F76D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41CE23D7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13EA7224" w14:textId="77777777" w:rsidTr="00281550">
        <w:trPr>
          <w:gridAfter w:val="1"/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2C3DDB8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noWrap/>
            <w:vAlign w:val="bottom"/>
            <w:hideMark/>
          </w:tcPr>
          <w:p w14:paraId="4F1D92FE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9CE820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6A81E2E6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550" w14:paraId="6848AA55" w14:textId="77777777" w:rsidTr="00281550">
        <w:trPr>
          <w:gridAfter w:val="1"/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242987BA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Objednávka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doplní objednatel)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.) (dále jen "zboží),</w:t>
            </w:r>
          </w:p>
        </w:tc>
      </w:tr>
      <w:tr w:rsidR="00281550" w14:paraId="1F97565E" w14:textId="77777777" w:rsidTr="00281550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46BB6ED2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.Kč včetně DP a hodnota DPH v Kč činí……………………Kč.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dodavatel dle potvrzeného množství)</w:t>
            </w:r>
          </w:p>
        </w:tc>
      </w:tr>
      <w:tr w:rsidR="00281550" w14:paraId="21BE2303" w14:textId="77777777" w:rsidTr="00281550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0BD91317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81550" w14:paraId="60DB50BF" w14:textId="77777777" w:rsidTr="00281550">
        <w:trPr>
          <w:gridAfter w:val="1"/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1651F2C6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81550" w14:paraId="2FBD9E81" w14:textId="77777777" w:rsidTr="00281550">
        <w:trPr>
          <w:gridAfter w:val="1"/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9FC7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4ABF80D1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81550" w14:paraId="0F947D68" w14:textId="77777777" w:rsidTr="00281550">
        <w:trPr>
          <w:trHeight w:val="276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86C5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E71F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B4289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550" w14:paraId="1EC2E8E2" w14:textId="77777777" w:rsidTr="00281550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A72B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68F2CA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dodavatel dle potvrzeného množství)</w:t>
            </w:r>
          </w:p>
        </w:tc>
        <w:tc>
          <w:tcPr>
            <w:tcW w:w="0" w:type="auto"/>
            <w:vAlign w:val="center"/>
            <w:hideMark/>
          </w:tcPr>
          <w:p w14:paraId="093704E1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26A83234" w14:textId="77777777" w:rsidTr="00281550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1F8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0A25C5F5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6627F9D4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392D03DC" w14:textId="77777777" w:rsidTr="00281550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D9AB5DB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……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3F588A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40349900" w14:textId="77777777" w:rsidR="00281550" w:rsidRDefault="00281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Vystavil(a):</w:t>
            </w:r>
          </w:p>
        </w:tc>
        <w:tc>
          <w:tcPr>
            <w:tcW w:w="0" w:type="auto"/>
            <w:vAlign w:val="center"/>
            <w:hideMark/>
          </w:tcPr>
          <w:p w14:paraId="3CDE59EF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1DB02027" w14:textId="77777777" w:rsidTr="00281550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F9E73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6F53B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059A9547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V Praze</w:t>
            </w:r>
          </w:p>
        </w:tc>
        <w:tc>
          <w:tcPr>
            <w:tcW w:w="0" w:type="auto"/>
            <w:vAlign w:val="center"/>
            <w:hideMark/>
          </w:tcPr>
          <w:p w14:paraId="165D8B27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6CF1FDE8" w14:textId="77777777" w:rsidTr="00281550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E2880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4700B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277B4305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C6D54F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1550" w14:paraId="1E9EAE8E" w14:textId="77777777" w:rsidTr="00281550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AA68EB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02BCD4E0" w14:textId="77777777" w:rsidR="00281550" w:rsidRDefault="002815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F4E2C" w14:textId="77777777" w:rsidR="00281550" w:rsidRDefault="00281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4A6BBB1" w14:textId="77777777" w:rsidR="00281550" w:rsidRDefault="00281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B2747" w14:textId="77777777" w:rsidR="00281550" w:rsidRDefault="002815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9B364E" w14:textId="77777777" w:rsidR="00281550" w:rsidRDefault="00281550" w:rsidP="00281550">
      <w:pPr>
        <w:tabs>
          <w:tab w:val="left" w:pos="8205"/>
        </w:tabs>
        <w:rPr>
          <w:rFonts w:ascii="Arial" w:hAnsi="Arial" w:cs="Arial"/>
        </w:rPr>
      </w:pPr>
    </w:p>
    <w:p w14:paraId="057F3B6F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7D17D6C8" w14:textId="77777777" w:rsidR="00281550" w:rsidRDefault="00281550" w:rsidP="00281550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DF60DE">
      <w:pPr>
        <w:jc w:val="both"/>
        <w:rPr>
          <w:rFonts w:ascii="Arial" w:hAnsi="Arial" w:cs="Arial"/>
          <w:b/>
        </w:rPr>
      </w:pPr>
    </w:p>
    <w:sectPr w:rsidR="0096111F" w:rsidSect="00DF60DE">
      <w:headerReference w:type="first" r:id="rId10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622C" w14:textId="77777777" w:rsidR="008E5B00" w:rsidRDefault="008E5B00" w:rsidP="00E02BCE">
      <w:r>
        <w:separator/>
      </w:r>
    </w:p>
  </w:endnote>
  <w:endnote w:type="continuationSeparator" w:id="0">
    <w:p w14:paraId="118999EF" w14:textId="77777777" w:rsidR="008E5B00" w:rsidRDefault="008E5B00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3BDB" w14:textId="77777777" w:rsidR="008E5B00" w:rsidRDefault="008E5B00" w:rsidP="00E02BCE">
      <w:r>
        <w:separator/>
      </w:r>
    </w:p>
  </w:footnote>
  <w:footnote w:type="continuationSeparator" w:id="0">
    <w:p w14:paraId="6279422D" w14:textId="77777777" w:rsidR="008E5B00" w:rsidRDefault="008E5B00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F84C" w14:textId="77777777" w:rsidR="00DB0FFE" w:rsidRDefault="00DB0FFE">
    <w:pPr>
      <w:pStyle w:val="Zhlav"/>
    </w:pPr>
  </w:p>
  <w:p w14:paraId="56F77225" w14:textId="77777777" w:rsidR="00DB0FFE" w:rsidRDefault="00DB0FFE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2029" w14:textId="77777777" w:rsidR="00DB0FFE" w:rsidRDefault="00DB0FFE">
    <w:pPr>
      <w:pStyle w:val="Zhlav"/>
    </w:pPr>
  </w:p>
  <w:p w14:paraId="639771DA" w14:textId="77777777" w:rsidR="00DB0FFE" w:rsidRDefault="00DB0FFE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4DBF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827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37545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1550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3532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5B00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453A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6B4F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092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A6AE7"/>
    <w:rsid w:val="00DB0FFE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60DE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2C4C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1A8C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k@baterie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08CA-F866-4F66-80CF-1655D60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5609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EKONOMKA</cp:lastModifiedBy>
  <cp:revision>2</cp:revision>
  <cp:lastPrinted>2020-04-03T07:54:00Z</cp:lastPrinted>
  <dcterms:created xsi:type="dcterms:W3CDTF">2020-10-30T16:18:00Z</dcterms:created>
  <dcterms:modified xsi:type="dcterms:W3CDTF">2020-10-30T16:18:00Z</dcterms:modified>
</cp:coreProperties>
</file>