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9B72" w14:textId="77777777" w:rsidR="006842FE" w:rsidRDefault="006842FE">
      <w:pPr>
        <w:jc w:val="both"/>
        <w:outlineLvl w:val="0"/>
        <w:rPr>
          <w:rFonts w:ascii="Calibri" w:hAnsi="Calibri" w:cs="Arial"/>
          <w:bCs/>
        </w:rPr>
      </w:pPr>
    </w:p>
    <w:p w14:paraId="78E89671" w14:textId="4CCE6F39" w:rsidR="004531D4" w:rsidRPr="00EE0F54" w:rsidRDefault="004531D4">
      <w:pPr>
        <w:jc w:val="both"/>
        <w:outlineLvl w:val="0"/>
        <w:rPr>
          <w:rFonts w:ascii="Calibri" w:hAnsi="Calibri" w:cs="Arial"/>
          <w:bCs/>
        </w:rPr>
      </w:pPr>
      <w:r w:rsidRPr="00EE0F54">
        <w:rPr>
          <w:rFonts w:ascii="Calibri" w:hAnsi="Calibri" w:cs="Arial"/>
          <w:bCs/>
        </w:rPr>
        <w:t>Níže uvede</w:t>
      </w:r>
      <w:r w:rsidR="00830687" w:rsidRPr="00EE0F54">
        <w:rPr>
          <w:rFonts w:ascii="Calibri" w:hAnsi="Calibri" w:cs="Arial"/>
          <w:bCs/>
        </w:rPr>
        <w:t>ného dne, měsíce a roku uzavřely smluvní strany</w:t>
      </w:r>
    </w:p>
    <w:p w14:paraId="0DE064A4" w14:textId="77777777" w:rsidR="00830687" w:rsidRDefault="00830687">
      <w:pPr>
        <w:jc w:val="both"/>
        <w:outlineLvl w:val="0"/>
        <w:rPr>
          <w:rFonts w:ascii="Calibri" w:hAnsi="Calibri" w:cs="Arial"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5400"/>
      </w:tblGrid>
      <w:tr w:rsidR="006145C7" w:rsidRPr="00904ABF" w14:paraId="0F917934" w14:textId="77777777" w:rsidTr="005B533B">
        <w:trPr>
          <w:trHeight w:val="284"/>
        </w:trPr>
        <w:tc>
          <w:tcPr>
            <w:tcW w:w="3708" w:type="dxa"/>
            <w:vAlign w:val="center"/>
          </w:tcPr>
          <w:p w14:paraId="18D2F7DA" w14:textId="77777777" w:rsidR="006145C7" w:rsidRPr="003C7A3B" w:rsidRDefault="006145C7" w:rsidP="005B533B">
            <w:pPr>
              <w:rPr>
                <w:rFonts w:asciiTheme="minorHAnsi" w:hAnsiTheme="minorHAnsi" w:cstheme="minorHAnsi"/>
                <w:b/>
              </w:rPr>
            </w:pPr>
            <w:r w:rsidRPr="003C7A3B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360" w:type="dxa"/>
            <w:vAlign w:val="center"/>
          </w:tcPr>
          <w:p w14:paraId="707B1F10" w14:textId="77777777" w:rsidR="006145C7" w:rsidRPr="003C7A3B" w:rsidRDefault="006145C7" w:rsidP="005B533B">
            <w:pPr>
              <w:spacing w:before="120"/>
              <w:rPr>
                <w:rFonts w:asciiTheme="minorHAnsi" w:hAnsiTheme="minorHAnsi" w:cstheme="minorHAnsi"/>
              </w:rPr>
            </w:pPr>
            <w:r w:rsidRPr="003C7A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3E63A3D8" w14:textId="77777777" w:rsidR="006145C7" w:rsidRPr="003C7A3B" w:rsidRDefault="006145C7" w:rsidP="005B533B">
            <w:pPr>
              <w:rPr>
                <w:rFonts w:asciiTheme="minorHAnsi" w:hAnsiTheme="minorHAnsi" w:cstheme="minorHAnsi"/>
                <w:b/>
              </w:rPr>
            </w:pPr>
            <w:r w:rsidRPr="00EC09E3">
              <w:rPr>
                <w:rStyle w:val="preformatted"/>
                <w:rFonts w:asciiTheme="minorHAnsi" w:hAnsiTheme="minorHAnsi" w:cstheme="minorHAnsi"/>
                <w:b/>
              </w:rPr>
              <w:t>BIC Plzeň, společnost s ručením omezeným</w:t>
            </w:r>
          </w:p>
        </w:tc>
      </w:tr>
      <w:tr w:rsidR="006145C7" w:rsidRPr="00904ABF" w14:paraId="3E2803E7" w14:textId="77777777" w:rsidTr="005B533B">
        <w:trPr>
          <w:trHeight w:val="284"/>
        </w:trPr>
        <w:tc>
          <w:tcPr>
            <w:tcW w:w="3708" w:type="dxa"/>
            <w:vAlign w:val="center"/>
          </w:tcPr>
          <w:p w14:paraId="5AE36A4C" w14:textId="77777777" w:rsidR="006145C7" w:rsidRPr="003C7A3B" w:rsidRDefault="006145C7" w:rsidP="005B533B">
            <w:pPr>
              <w:rPr>
                <w:rFonts w:asciiTheme="minorHAnsi" w:hAnsiTheme="minorHAnsi" w:cstheme="minorHAnsi"/>
                <w:b/>
              </w:rPr>
            </w:pPr>
            <w:r w:rsidRPr="003C7A3B">
              <w:rPr>
                <w:rFonts w:asciiTheme="minorHAnsi" w:hAnsiTheme="minorHAnsi" w:cstheme="minorHAnsi"/>
                <w:b/>
              </w:rPr>
              <w:t xml:space="preserve">Zastoupen  </w:t>
            </w:r>
          </w:p>
        </w:tc>
        <w:tc>
          <w:tcPr>
            <w:tcW w:w="360" w:type="dxa"/>
            <w:vAlign w:val="center"/>
          </w:tcPr>
          <w:p w14:paraId="6171DE78" w14:textId="77777777" w:rsidR="006145C7" w:rsidRPr="003C7A3B" w:rsidRDefault="006145C7" w:rsidP="005B533B">
            <w:pPr>
              <w:spacing w:before="120"/>
              <w:rPr>
                <w:rFonts w:asciiTheme="minorHAnsi" w:hAnsiTheme="minorHAnsi" w:cstheme="minorHAnsi"/>
              </w:rPr>
            </w:pPr>
            <w:r w:rsidRPr="003C7A3B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68707AE8" w14:textId="035817E5" w:rsidR="006145C7" w:rsidRPr="00EC09E3" w:rsidRDefault="00771EA6" w:rsidP="005B533B">
            <w:pPr>
              <w:rPr>
                <w:rFonts w:asciiTheme="minorHAnsi" w:hAnsiTheme="minorHAnsi" w:cstheme="minorHAnsi"/>
              </w:rPr>
            </w:pPr>
            <w:r w:rsidRPr="00EC09E3">
              <w:rPr>
                <w:rFonts w:asciiTheme="minorHAnsi" w:hAnsiTheme="minorHAnsi"/>
              </w:rPr>
              <w:t xml:space="preserve">Ing. </w:t>
            </w:r>
            <w:r>
              <w:rPr>
                <w:rFonts w:asciiTheme="minorHAnsi" w:hAnsiTheme="minorHAnsi"/>
              </w:rPr>
              <w:t>Luděk Šantora</w:t>
            </w:r>
            <w:r w:rsidR="006145C7" w:rsidRPr="00EC09E3">
              <w:rPr>
                <w:rFonts w:asciiTheme="minorHAnsi" w:hAnsiTheme="minorHAnsi" w:cstheme="minorHAnsi"/>
              </w:rPr>
              <w:t>, jednatel</w:t>
            </w:r>
          </w:p>
        </w:tc>
      </w:tr>
      <w:tr w:rsidR="006145C7" w:rsidRPr="00904ABF" w14:paraId="41C9EA6C" w14:textId="77777777" w:rsidTr="005B533B">
        <w:trPr>
          <w:trHeight w:val="284"/>
        </w:trPr>
        <w:tc>
          <w:tcPr>
            <w:tcW w:w="3708" w:type="dxa"/>
            <w:vAlign w:val="center"/>
          </w:tcPr>
          <w:p w14:paraId="202A84CB" w14:textId="77777777" w:rsidR="006145C7" w:rsidRPr="003C7A3B" w:rsidRDefault="006145C7" w:rsidP="005B533B">
            <w:pPr>
              <w:rPr>
                <w:rFonts w:asciiTheme="minorHAnsi" w:hAnsiTheme="minorHAnsi" w:cstheme="minorHAnsi"/>
                <w:b/>
              </w:rPr>
            </w:pPr>
            <w:r w:rsidRPr="003C7A3B">
              <w:rPr>
                <w:rFonts w:asciiTheme="minorHAnsi" w:hAnsiTheme="minorHAnsi" w:cstheme="minorHAnsi"/>
                <w:b/>
              </w:rPr>
              <w:t>Sídlo</w:t>
            </w:r>
          </w:p>
        </w:tc>
        <w:tc>
          <w:tcPr>
            <w:tcW w:w="360" w:type="dxa"/>
            <w:vAlign w:val="center"/>
          </w:tcPr>
          <w:p w14:paraId="1A352B5A" w14:textId="77777777" w:rsidR="006145C7" w:rsidRPr="003C7A3B" w:rsidRDefault="006145C7" w:rsidP="005B533B">
            <w:pPr>
              <w:spacing w:before="120"/>
              <w:rPr>
                <w:rFonts w:asciiTheme="minorHAnsi" w:hAnsiTheme="minorHAnsi" w:cstheme="minorHAnsi"/>
              </w:rPr>
            </w:pPr>
            <w:r w:rsidRPr="003C7A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04CCD9BD" w14:textId="77777777" w:rsidR="006145C7" w:rsidRPr="003C7A3B" w:rsidRDefault="006145C7" w:rsidP="005B533B">
            <w:pPr>
              <w:rPr>
                <w:rFonts w:asciiTheme="minorHAnsi" w:hAnsiTheme="minorHAnsi" w:cstheme="minorHAnsi"/>
              </w:rPr>
            </w:pPr>
            <w:r w:rsidRPr="00EC09E3">
              <w:rPr>
                <w:rFonts w:asciiTheme="minorHAnsi" w:hAnsiTheme="minorHAnsi" w:cstheme="minorHAnsi"/>
              </w:rPr>
              <w:t>Riegrova 206/1, 306 25 Plzeň</w:t>
            </w:r>
          </w:p>
        </w:tc>
      </w:tr>
      <w:tr w:rsidR="006145C7" w:rsidRPr="00904ABF" w14:paraId="1359CA6C" w14:textId="77777777" w:rsidTr="005B533B">
        <w:trPr>
          <w:trHeight w:val="284"/>
        </w:trPr>
        <w:tc>
          <w:tcPr>
            <w:tcW w:w="3708" w:type="dxa"/>
            <w:vAlign w:val="center"/>
          </w:tcPr>
          <w:p w14:paraId="7A330500" w14:textId="77777777" w:rsidR="006145C7" w:rsidRPr="003C7A3B" w:rsidRDefault="006145C7" w:rsidP="005B533B">
            <w:pPr>
              <w:rPr>
                <w:rFonts w:asciiTheme="minorHAnsi" w:hAnsiTheme="minorHAnsi" w:cstheme="minorHAnsi"/>
                <w:b/>
              </w:rPr>
            </w:pPr>
            <w:r w:rsidRPr="003C7A3B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360" w:type="dxa"/>
            <w:vAlign w:val="center"/>
          </w:tcPr>
          <w:p w14:paraId="1253D40D" w14:textId="77777777" w:rsidR="006145C7" w:rsidRPr="003C7A3B" w:rsidRDefault="006145C7" w:rsidP="005B533B">
            <w:pPr>
              <w:spacing w:before="120"/>
              <w:rPr>
                <w:rFonts w:asciiTheme="minorHAnsi" w:hAnsiTheme="minorHAnsi" w:cstheme="minorHAnsi"/>
              </w:rPr>
            </w:pPr>
            <w:r w:rsidRPr="003C7A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34FAC4B9" w14:textId="77777777" w:rsidR="006145C7" w:rsidRPr="003C7A3B" w:rsidRDefault="006145C7" w:rsidP="005B533B">
            <w:pPr>
              <w:keepNext/>
              <w:rPr>
                <w:rFonts w:asciiTheme="minorHAnsi" w:hAnsiTheme="minorHAnsi" w:cstheme="minorHAnsi"/>
              </w:rPr>
            </w:pPr>
            <w:r w:rsidRPr="00EC09E3">
              <w:rPr>
                <w:rFonts w:asciiTheme="minorHAnsi" w:hAnsiTheme="minorHAnsi" w:cstheme="minorHAnsi"/>
              </w:rPr>
              <w:t>45354774</w:t>
            </w:r>
          </w:p>
        </w:tc>
      </w:tr>
      <w:tr w:rsidR="006145C7" w:rsidRPr="00904ABF" w14:paraId="3D813EEB" w14:textId="77777777" w:rsidTr="005B533B">
        <w:trPr>
          <w:trHeight w:val="284"/>
        </w:trPr>
        <w:tc>
          <w:tcPr>
            <w:tcW w:w="3708" w:type="dxa"/>
            <w:vAlign w:val="center"/>
          </w:tcPr>
          <w:p w14:paraId="76B74335" w14:textId="77777777" w:rsidR="006145C7" w:rsidRPr="003C7A3B" w:rsidRDefault="006145C7" w:rsidP="005B533B">
            <w:pPr>
              <w:rPr>
                <w:rFonts w:asciiTheme="minorHAnsi" w:hAnsiTheme="minorHAnsi" w:cstheme="minorHAnsi"/>
                <w:b/>
              </w:rPr>
            </w:pPr>
            <w:r w:rsidRPr="003C7A3B">
              <w:rPr>
                <w:rFonts w:asciiTheme="minorHAnsi" w:hAnsiTheme="minorHAnsi" w:cstheme="minorHAnsi"/>
                <w:b/>
              </w:rPr>
              <w:t>Zapsan</w:t>
            </w:r>
            <w:r>
              <w:rPr>
                <w:rFonts w:asciiTheme="minorHAnsi" w:hAnsiTheme="minorHAnsi" w:cstheme="minorHAnsi"/>
                <w:b/>
              </w:rPr>
              <w:t>ý</w:t>
            </w:r>
            <w:r w:rsidRPr="003C7A3B">
              <w:rPr>
                <w:rFonts w:asciiTheme="minorHAnsi" w:hAnsiTheme="minorHAnsi" w:cstheme="minorHAnsi"/>
                <w:b/>
              </w:rPr>
              <w:t xml:space="preserve"> v</w:t>
            </w:r>
          </w:p>
        </w:tc>
        <w:tc>
          <w:tcPr>
            <w:tcW w:w="360" w:type="dxa"/>
            <w:vAlign w:val="center"/>
          </w:tcPr>
          <w:p w14:paraId="6F9A4E5F" w14:textId="77777777" w:rsidR="006145C7" w:rsidRPr="003C7A3B" w:rsidRDefault="006145C7" w:rsidP="005B533B">
            <w:pPr>
              <w:spacing w:before="120"/>
              <w:rPr>
                <w:rFonts w:asciiTheme="minorHAnsi" w:hAnsiTheme="minorHAnsi" w:cstheme="minorHAnsi"/>
              </w:rPr>
            </w:pPr>
            <w:r w:rsidRPr="003C7A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0DBD981D" w14:textId="77777777" w:rsidR="006145C7" w:rsidRPr="003C7A3B" w:rsidRDefault="006145C7" w:rsidP="005B53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 </w:t>
            </w:r>
            <w:r w:rsidRPr="003C7A3B">
              <w:rPr>
                <w:rFonts w:asciiTheme="minorHAnsi" w:hAnsiTheme="minorHAnsi" w:cstheme="minorHAnsi"/>
              </w:rPr>
              <w:t>veden</w:t>
            </w:r>
            <w:r>
              <w:rPr>
                <w:rFonts w:asciiTheme="minorHAnsi" w:hAnsiTheme="minorHAnsi" w:cstheme="minorHAnsi"/>
              </w:rPr>
              <w:t>ém</w:t>
            </w:r>
            <w:r w:rsidRPr="003C7A3B">
              <w:rPr>
                <w:rFonts w:asciiTheme="minorHAnsi" w:hAnsiTheme="minorHAnsi" w:cstheme="minorHAnsi"/>
              </w:rPr>
              <w:t xml:space="preserve"> u Krajského soudu v</w:t>
            </w:r>
            <w:r>
              <w:rPr>
                <w:rFonts w:asciiTheme="minorHAnsi" w:hAnsiTheme="minorHAnsi" w:cstheme="minorHAnsi"/>
              </w:rPr>
              <w:t> </w:t>
            </w:r>
            <w:r w:rsidRPr="003C7A3B">
              <w:rPr>
                <w:rFonts w:asciiTheme="minorHAnsi" w:hAnsiTheme="minorHAnsi" w:cstheme="minorHAnsi"/>
              </w:rPr>
              <w:t>Plzni</w:t>
            </w:r>
            <w:r>
              <w:rPr>
                <w:rFonts w:asciiTheme="minorHAnsi" w:hAnsiTheme="minorHAnsi" w:cstheme="minorHAnsi"/>
              </w:rPr>
              <w:t xml:space="preserve">, oddíl C, č. </w:t>
            </w:r>
            <w:proofErr w:type="spellStart"/>
            <w:r>
              <w:rPr>
                <w:rFonts w:asciiTheme="minorHAnsi" w:hAnsiTheme="minorHAnsi" w:cstheme="minorHAnsi"/>
              </w:rPr>
              <w:t>vl</w:t>
            </w:r>
            <w:proofErr w:type="spellEnd"/>
            <w:r>
              <w:rPr>
                <w:rFonts w:asciiTheme="minorHAnsi" w:hAnsiTheme="minorHAnsi" w:cstheme="minorHAnsi"/>
              </w:rPr>
              <w:t>. 1678</w:t>
            </w:r>
          </w:p>
        </w:tc>
      </w:tr>
    </w:tbl>
    <w:p w14:paraId="31084CC6" w14:textId="2257818F" w:rsidR="00375865" w:rsidRPr="00EE0F54" w:rsidRDefault="006145C7" w:rsidP="00375865">
      <w:pPr>
        <w:spacing w:before="120"/>
        <w:jc w:val="both"/>
        <w:rPr>
          <w:rFonts w:ascii="Calibri" w:hAnsi="Calibri" w:cs="Arial"/>
        </w:rPr>
      </w:pPr>
      <w:r w:rsidRPr="00EE0F54">
        <w:rPr>
          <w:rFonts w:ascii="Calibri" w:hAnsi="Calibri" w:cs="Arial"/>
        </w:rPr>
        <w:t xml:space="preserve"> </w:t>
      </w:r>
      <w:r w:rsidR="00375865" w:rsidRPr="00EE0F54">
        <w:rPr>
          <w:rFonts w:ascii="Calibri" w:hAnsi="Calibri" w:cs="Arial"/>
        </w:rPr>
        <w:t>(dále jen „</w:t>
      </w:r>
      <w:r w:rsidR="00375865" w:rsidRPr="00EE0F54">
        <w:rPr>
          <w:rFonts w:ascii="Calibri" w:hAnsi="Calibri" w:cs="Arial"/>
          <w:b/>
        </w:rPr>
        <w:t>Objednatel“</w:t>
      </w:r>
      <w:r w:rsidR="00375865" w:rsidRPr="00EE0F54">
        <w:rPr>
          <w:rFonts w:ascii="Calibri" w:hAnsi="Calibri" w:cs="Arial"/>
        </w:rPr>
        <w:t>)</w:t>
      </w:r>
    </w:p>
    <w:p w14:paraId="6E540787" w14:textId="77777777" w:rsidR="00375865" w:rsidRPr="00EE0F54" w:rsidRDefault="00375865">
      <w:pPr>
        <w:jc w:val="both"/>
        <w:outlineLvl w:val="0"/>
        <w:rPr>
          <w:rFonts w:ascii="Calibri" w:hAnsi="Calibri" w:cs="Arial"/>
          <w:bCs/>
        </w:rPr>
      </w:pPr>
    </w:p>
    <w:p w14:paraId="11D378D2" w14:textId="77777777" w:rsidR="00A331DA" w:rsidRPr="00EE0F54" w:rsidRDefault="00A331DA" w:rsidP="00A331DA">
      <w:pPr>
        <w:spacing w:before="240" w:after="240"/>
        <w:jc w:val="both"/>
        <w:rPr>
          <w:rFonts w:ascii="Calibri" w:hAnsi="Calibri" w:cs="Arial"/>
        </w:rPr>
      </w:pPr>
      <w:r w:rsidRPr="00EE0F54">
        <w:rPr>
          <w:rFonts w:ascii="Calibri" w:hAnsi="Calibri" w:cs="Arial"/>
        </w:rPr>
        <w:t>a</w:t>
      </w: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4721"/>
      </w:tblGrid>
      <w:tr w:rsidR="006145C7" w:rsidRPr="00375865" w14:paraId="513B7E4E" w14:textId="77777777" w:rsidTr="008A3CEF">
        <w:trPr>
          <w:trHeight w:val="284"/>
        </w:trPr>
        <w:tc>
          <w:tcPr>
            <w:tcW w:w="3708" w:type="dxa"/>
            <w:vAlign w:val="center"/>
          </w:tcPr>
          <w:p w14:paraId="401A1D56" w14:textId="24EAD2E3" w:rsidR="006145C7" w:rsidRPr="00375865" w:rsidRDefault="006145C7" w:rsidP="006145C7">
            <w:pPr>
              <w:rPr>
                <w:rFonts w:ascii="Calibri" w:hAnsi="Calibri" w:cs="Arial"/>
                <w:b/>
              </w:rPr>
            </w:pPr>
            <w:r w:rsidRPr="000E1FF4">
              <w:rPr>
                <w:rFonts w:asciiTheme="minorHAnsi" w:hAnsiTheme="minorHAnsi" w:cs="Arial"/>
                <w:b/>
              </w:rPr>
              <w:t xml:space="preserve">Obchodní firma </w:t>
            </w:r>
          </w:p>
        </w:tc>
        <w:tc>
          <w:tcPr>
            <w:tcW w:w="360" w:type="dxa"/>
            <w:vAlign w:val="center"/>
          </w:tcPr>
          <w:p w14:paraId="44E435AC" w14:textId="15E1C34F" w:rsidR="006145C7" w:rsidRPr="00375865" w:rsidRDefault="006145C7" w:rsidP="006145C7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0E1FF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01EBE1A1" w14:textId="077066E2" w:rsidR="006145C7" w:rsidRPr="002F1B1F" w:rsidRDefault="0036047A" w:rsidP="006145C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Metrostav a.s.</w:t>
            </w:r>
          </w:p>
        </w:tc>
      </w:tr>
      <w:tr w:rsidR="006145C7" w:rsidRPr="00375865" w14:paraId="77AB6AC5" w14:textId="77777777" w:rsidTr="008A3CEF">
        <w:trPr>
          <w:trHeight w:val="284"/>
        </w:trPr>
        <w:tc>
          <w:tcPr>
            <w:tcW w:w="3708" w:type="dxa"/>
            <w:vAlign w:val="center"/>
          </w:tcPr>
          <w:p w14:paraId="7269659B" w14:textId="25EEB524" w:rsidR="006145C7" w:rsidRPr="00375865" w:rsidRDefault="006145C7" w:rsidP="006145C7">
            <w:pPr>
              <w:rPr>
                <w:rFonts w:ascii="Calibri" w:hAnsi="Calibri" w:cs="Arial"/>
                <w:b/>
              </w:rPr>
            </w:pPr>
            <w:r w:rsidRPr="000E1FF4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506BD209" w14:textId="33797E69" w:rsidR="006145C7" w:rsidRPr="00375865" w:rsidRDefault="006145C7" w:rsidP="006145C7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0E1FF4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53657E4E" w14:textId="40A49817" w:rsidR="006145C7" w:rsidRPr="002F1B1F" w:rsidRDefault="0036047A" w:rsidP="005738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Jaroslav Heran, na základě plné moci ze dne 22.1.2020</w:t>
            </w:r>
          </w:p>
        </w:tc>
      </w:tr>
      <w:tr w:rsidR="006145C7" w:rsidRPr="00375865" w14:paraId="33E3F052" w14:textId="77777777" w:rsidTr="008A3CEF">
        <w:trPr>
          <w:trHeight w:val="284"/>
        </w:trPr>
        <w:tc>
          <w:tcPr>
            <w:tcW w:w="3708" w:type="dxa"/>
            <w:vAlign w:val="center"/>
          </w:tcPr>
          <w:p w14:paraId="062C121D" w14:textId="0BDFD493" w:rsidR="006145C7" w:rsidRPr="00375865" w:rsidRDefault="006145C7" w:rsidP="006145C7">
            <w:pPr>
              <w:rPr>
                <w:rFonts w:ascii="Calibri" w:hAnsi="Calibri" w:cs="Arial"/>
                <w:b/>
              </w:rPr>
            </w:pPr>
            <w:r w:rsidRPr="000E1FF4">
              <w:rPr>
                <w:rFonts w:asciiTheme="minorHAnsi" w:hAnsiTheme="minorHAnsi" w:cs="Arial"/>
                <w:b/>
              </w:rPr>
              <w:t xml:space="preserve">Sídlo, </w:t>
            </w:r>
          </w:p>
        </w:tc>
        <w:tc>
          <w:tcPr>
            <w:tcW w:w="360" w:type="dxa"/>
            <w:vAlign w:val="center"/>
          </w:tcPr>
          <w:p w14:paraId="63BF9077" w14:textId="18BE6044" w:rsidR="006145C7" w:rsidRPr="00375865" w:rsidRDefault="006145C7" w:rsidP="006145C7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0E1FF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47160C55" w14:textId="3E921C5C" w:rsidR="006145C7" w:rsidRPr="002F1B1F" w:rsidRDefault="0036047A" w:rsidP="006145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Koželužská 2450/4, Libeň, 180 00 Praha 8</w:t>
            </w:r>
          </w:p>
        </w:tc>
      </w:tr>
      <w:tr w:rsidR="006145C7" w:rsidRPr="00375865" w14:paraId="52FA931C" w14:textId="77777777" w:rsidTr="008A3CEF">
        <w:trPr>
          <w:trHeight w:val="284"/>
        </w:trPr>
        <w:tc>
          <w:tcPr>
            <w:tcW w:w="3708" w:type="dxa"/>
            <w:vAlign w:val="center"/>
          </w:tcPr>
          <w:p w14:paraId="4A8752A7" w14:textId="415242F7" w:rsidR="006145C7" w:rsidRPr="00375865" w:rsidRDefault="006145C7" w:rsidP="006145C7">
            <w:pPr>
              <w:rPr>
                <w:rFonts w:ascii="Calibri" w:hAnsi="Calibri" w:cs="Arial"/>
                <w:b/>
              </w:rPr>
            </w:pPr>
            <w:r w:rsidRPr="000E1FF4">
              <w:rPr>
                <w:rFonts w:asciiTheme="minorHAnsi" w:hAnsiTheme="minorHAnsi" w:cs="Arial"/>
                <w:b/>
              </w:rPr>
              <w:t xml:space="preserve">IČO </w:t>
            </w:r>
          </w:p>
        </w:tc>
        <w:tc>
          <w:tcPr>
            <w:tcW w:w="360" w:type="dxa"/>
            <w:vAlign w:val="center"/>
          </w:tcPr>
          <w:p w14:paraId="447ABAD7" w14:textId="5541F643" w:rsidR="006145C7" w:rsidRPr="00375865" w:rsidRDefault="006145C7" w:rsidP="006145C7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0E1FF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335EB2B5" w14:textId="41782B51" w:rsidR="006145C7" w:rsidRPr="002F1B1F" w:rsidRDefault="0036047A" w:rsidP="006145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00014915</w:t>
            </w:r>
          </w:p>
        </w:tc>
      </w:tr>
      <w:tr w:rsidR="006145C7" w:rsidRPr="00BC4259" w14:paraId="038FD07D" w14:textId="77777777" w:rsidTr="008A3CEF">
        <w:trPr>
          <w:trHeight w:val="66"/>
        </w:trPr>
        <w:tc>
          <w:tcPr>
            <w:tcW w:w="3708" w:type="dxa"/>
            <w:vAlign w:val="center"/>
          </w:tcPr>
          <w:p w14:paraId="71EA6C57" w14:textId="3B1F4CB8" w:rsidR="006145C7" w:rsidRPr="006B3F1E" w:rsidRDefault="006145C7" w:rsidP="006145C7">
            <w:pPr>
              <w:rPr>
                <w:rFonts w:ascii="Calibri" w:hAnsi="Calibri" w:cs="Arial"/>
                <w:b/>
              </w:rPr>
            </w:pPr>
            <w:r w:rsidRPr="000E1FF4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494B3745" w14:textId="32C69C2C" w:rsidR="006145C7" w:rsidRPr="006B3F1E" w:rsidRDefault="006145C7" w:rsidP="006145C7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0E1FF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65944109" w14:textId="173D81E1" w:rsidR="006145C7" w:rsidRPr="006B3F1E" w:rsidRDefault="0036047A" w:rsidP="006145C7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OR </w:t>
            </w:r>
            <w:r w:rsidRPr="003C7A3B">
              <w:rPr>
                <w:rFonts w:asciiTheme="minorHAnsi" w:hAnsiTheme="minorHAnsi" w:cstheme="minorHAnsi"/>
              </w:rPr>
              <w:t>veden</w:t>
            </w:r>
            <w:r>
              <w:rPr>
                <w:rFonts w:asciiTheme="minorHAnsi" w:hAnsiTheme="minorHAnsi" w:cstheme="minorHAnsi"/>
              </w:rPr>
              <w:t>ém</w:t>
            </w:r>
            <w:r w:rsidRPr="003C7A3B">
              <w:rPr>
                <w:rFonts w:asciiTheme="minorHAnsi" w:hAnsiTheme="minorHAnsi" w:cstheme="minorHAnsi"/>
              </w:rPr>
              <w:t xml:space="preserve"> u </w:t>
            </w:r>
            <w:r>
              <w:rPr>
                <w:rFonts w:asciiTheme="minorHAnsi" w:hAnsiTheme="minorHAnsi" w:cstheme="minorHAnsi"/>
              </w:rPr>
              <w:t>Měst</w:t>
            </w:r>
            <w:r w:rsidRPr="003C7A3B">
              <w:rPr>
                <w:rFonts w:asciiTheme="minorHAnsi" w:hAnsiTheme="minorHAnsi" w:cstheme="minorHAnsi"/>
              </w:rPr>
              <w:t>ského soudu v</w:t>
            </w:r>
            <w:r>
              <w:rPr>
                <w:rFonts w:asciiTheme="minorHAnsi" w:hAnsiTheme="minorHAnsi" w:cstheme="minorHAnsi"/>
              </w:rPr>
              <w:t> </w:t>
            </w:r>
            <w:r w:rsidRPr="003C7A3B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raze, oddíl B, č. </w:t>
            </w:r>
            <w:proofErr w:type="spellStart"/>
            <w:r>
              <w:rPr>
                <w:rFonts w:asciiTheme="minorHAnsi" w:hAnsiTheme="minorHAnsi" w:cstheme="minorHAnsi"/>
              </w:rPr>
              <w:t>vl</w:t>
            </w:r>
            <w:proofErr w:type="spellEnd"/>
            <w:r>
              <w:rPr>
                <w:rFonts w:asciiTheme="minorHAnsi" w:hAnsiTheme="minorHAnsi" w:cstheme="minorHAnsi"/>
              </w:rPr>
              <w:t>. 758</w:t>
            </w:r>
          </w:p>
        </w:tc>
      </w:tr>
    </w:tbl>
    <w:p w14:paraId="5D6995E0" w14:textId="3F3DF333" w:rsidR="009A3469" w:rsidRDefault="00425633">
      <w:pPr>
        <w:spacing w:before="120" w:line="240" w:lineRule="atLeast"/>
        <w:rPr>
          <w:rFonts w:ascii="Calibri" w:hAnsi="Calibri" w:cs="Arial"/>
        </w:rPr>
      </w:pPr>
      <w:r w:rsidRPr="006B3F1E">
        <w:rPr>
          <w:rFonts w:ascii="Calibri" w:hAnsi="Calibri" w:cs="Arial"/>
        </w:rPr>
        <w:t>(dále jen „</w:t>
      </w:r>
      <w:r w:rsidRPr="006B3F1E">
        <w:rPr>
          <w:rFonts w:ascii="Calibri" w:hAnsi="Calibri" w:cs="Arial"/>
          <w:b/>
        </w:rPr>
        <w:t>Zhotovitel“</w:t>
      </w:r>
      <w:r w:rsidRPr="006B3F1E">
        <w:rPr>
          <w:rFonts w:ascii="Calibri" w:hAnsi="Calibri" w:cs="Arial"/>
        </w:rPr>
        <w:t>)</w:t>
      </w:r>
    </w:p>
    <w:p w14:paraId="2801FFBA" w14:textId="77777777" w:rsidR="00425633" w:rsidRDefault="00425633">
      <w:pPr>
        <w:spacing w:before="120" w:line="240" w:lineRule="atLeast"/>
        <w:rPr>
          <w:rFonts w:ascii="Calibri" w:hAnsi="Calibri" w:cs="Arial"/>
        </w:rPr>
      </w:pPr>
    </w:p>
    <w:p w14:paraId="1E7F8D26" w14:textId="66747A05" w:rsidR="004531D4" w:rsidRDefault="00425633">
      <w:pPr>
        <w:spacing w:before="120" w:line="240" w:lineRule="atLeast"/>
        <w:rPr>
          <w:rFonts w:ascii="Calibri" w:hAnsi="Calibri" w:cs="Arial"/>
        </w:rPr>
      </w:pPr>
      <w:r>
        <w:rPr>
          <w:rFonts w:ascii="Calibri" w:hAnsi="Calibri" w:cs="Arial"/>
        </w:rPr>
        <w:t>Tento</w:t>
      </w:r>
    </w:p>
    <w:p w14:paraId="2868C25C" w14:textId="77777777" w:rsidR="009A3469" w:rsidRPr="00EE0F54" w:rsidRDefault="009A3469">
      <w:pPr>
        <w:spacing w:before="120" w:line="240" w:lineRule="atLeast"/>
        <w:rPr>
          <w:rFonts w:ascii="Calibri" w:hAnsi="Calibri" w:cs="Arial"/>
        </w:rPr>
      </w:pPr>
    </w:p>
    <w:p w14:paraId="1E56BCEE" w14:textId="77777777" w:rsidR="004531D4" w:rsidRPr="00EE0F54" w:rsidRDefault="004531D4">
      <w:pPr>
        <w:rPr>
          <w:rFonts w:ascii="Calibri" w:hAnsi="Calibri" w:cs="Arial"/>
        </w:rPr>
      </w:pPr>
    </w:p>
    <w:p w14:paraId="324FFEAE" w14:textId="0B7E023B" w:rsidR="009F5B1A" w:rsidRDefault="009F5B1A" w:rsidP="009F5B1A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 xml:space="preserve">DODATEK Č. </w:t>
      </w:r>
      <w:r w:rsidR="00780478">
        <w:rPr>
          <w:rFonts w:ascii="Calibri" w:hAnsi="Calibri" w:cs="Arial"/>
          <w:b/>
          <w:sz w:val="36"/>
        </w:rPr>
        <w:t xml:space="preserve">1 </w:t>
      </w:r>
      <w:r>
        <w:rPr>
          <w:rFonts w:ascii="Calibri" w:hAnsi="Calibri" w:cs="Arial"/>
          <w:b/>
          <w:sz w:val="36"/>
        </w:rPr>
        <w:t>KE SMLOUVĚ</w:t>
      </w:r>
      <w:r w:rsidRPr="009A3469">
        <w:rPr>
          <w:rFonts w:ascii="Calibri" w:hAnsi="Calibri" w:cs="Arial"/>
          <w:b/>
          <w:sz w:val="36"/>
        </w:rPr>
        <w:t xml:space="preserve"> O DÍLO</w:t>
      </w:r>
    </w:p>
    <w:p w14:paraId="41EA2A95" w14:textId="0530AD87" w:rsidR="009F5B1A" w:rsidRPr="009A3469" w:rsidRDefault="009F5B1A" w:rsidP="009F5B1A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 xml:space="preserve">uzavřené dne </w:t>
      </w:r>
      <w:r w:rsidR="00250907">
        <w:rPr>
          <w:rFonts w:ascii="Calibri" w:hAnsi="Calibri" w:cs="Arial"/>
          <w:b/>
          <w:sz w:val="36"/>
        </w:rPr>
        <w:t>2</w:t>
      </w:r>
      <w:r w:rsidR="006145C7">
        <w:rPr>
          <w:rFonts w:ascii="Calibri" w:hAnsi="Calibri" w:cs="Arial"/>
          <w:b/>
          <w:sz w:val="36"/>
        </w:rPr>
        <w:t>2</w:t>
      </w:r>
      <w:r w:rsidR="00250907">
        <w:rPr>
          <w:rFonts w:ascii="Calibri" w:hAnsi="Calibri" w:cs="Arial"/>
          <w:b/>
          <w:sz w:val="36"/>
        </w:rPr>
        <w:t>.0</w:t>
      </w:r>
      <w:r w:rsidR="006145C7">
        <w:rPr>
          <w:rFonts w:ascii="Calibri" w:hAnsi="Calibri" w:cs="Arial"/>
          <w:b/>
          <w:sz w:val="36"/>
        </w:rPr>
        <w:t>5</w:t>
      </w:r>
      <w:r w:rsidR="00484CB6" w:rsidRPr="00484CB6">
        <w:rPr>
          <w:rFonts w:ascii="Calibri" w:hAnsi="Calibri" w:cs="Arial"/>
          <w:b/>
          <w:sz w:val="36"/>
        </w:rPr>
        <w:t>.2020</w:t>
      </w:r>
    </w:p>
    <w:p w14:paraId="48E928B0" w14:textId="77777777" w:rsidR="004531D4" w:rsidRPr="00EE0F54" w:rsidRDefault="004531D4">
      <w:pPr>
        <w:jc w:val="center"/>
        <w:rPr>
          <w:rFonts w:ascii="Calibri" w:hAnsi="Calibri" w:cs="Arial"/>
          <w:b/>
        </w:rPr>
      </w:pPr>
      <w:r w:rsidRPr="00EE0F54">
        <w:rPr>
          <w:rFonts w:ascii="Calibri" w:hAnsi="Calibri" w:cs="Arial"/>
          <w:b/>
        </w:rPr>
        <w:t xml:space="preserve">podle </w:t>
      </w:r>
      <w:proofErr w:type="spellStart"/>
      <w:r w:rsidR="000B7194" w:rsidRPr="00EE0F54">
        <w:rPr>
          <w:rFonts w:ascii="Calibri" w:hAnsi="Calibri" w:cs="Arial"/>
          <w:b/>
        </w:rPr>
        <w:t>ust</w:t>
      </w:r>
      <w:proofErr w:type="spellEnd"/>
      <w:r w:rsidR="000B7194" w:rsidRPr="00EE0F54">
        <w:rPr>
          <w:rFonts w:ascii="Calibri" w:hAnsi="Calibri" w:cs="Arial"/>
          <w:b/>
        </w:rPr>
        <w:t xml:space="preserve">. </w:t>
      </w:r>
      <w:r w:rsidRPr="00EE0F54">
        <w:rPr>
          <w:rFonts w:ascii="Calibri" w:hAnsi="Calibri" w:cs="Arial"/>
          <w:b/>
        </w:rPr>
        <w:t xml:space="preserve">§ </w:t>
      </w:r>
      <w:r w:rsidR="00E95D10" w:rsidRPr="00EE0F54">
        <w:rPr>
          <w:rFonts w:ascii="Calibri" w:hAnsi="Calibri" w:cs="Arial"/>
          <w:b/>
        </w:rPr>
        <w:t>2586</w:t>
      </w:r>
      <w:r w:rsidRPr="00EE0F54">
        <w:rPr>
          <w:rFonts w:ascii="Calibri" w:hAnsi="Calibri" w:cs="Arial"/>
          <w:b/>
        </w:rPr>
        <w:t xml:space="preserve"> a násl. ob</w:t>
      </w:r>
      <w:r w:rsidR="00E95D10" w:rsidRPr="00EE0F54">
        <w:rPr>
          <w:rFonts w:ascii="Calibri" w:hAnsi="Calibri" w:cs="Arial"/>
          <w:b/>
        </w:rPr>
        <w:t>čanské</w:t>
      </w:r>
      <w:r w:rsidRPr="00EE0F54">
        <w:rPr>
          <w:rFonts w:ascii="Calibri" w:hAnsi="Calibri" w:cs="Arial"/>
          <w:b/>
        </w:rPr>
        <w:t xml:space="preserve">ho zákoníku </w:t>
      </w:r>
    </w:p>
    <w:p w14:paraId="33CAB5F1" w14:textId="77777777" w:rsidR="004531D4" w:rsidRDefault="000B7194">
      <w:pPr>
        <w:jc w:val="center"/>
        <w:rPr>
          <w:rFonts w:ascii="Calibri" w:hAnsi="Calibri" w:cs="Arial"/>
        </w:rPr>
      </w:pPr>
      <w:r w:rsidRPr="00EE0F54">
        <w:rPr>
          <w:rFonts w:ascii="Calibri" w:hAnsi="Calibri" w:cs="Arial"/>
        </w:rPr>
        <w:t xml:space="preserve">(dále jen </w:t>
      </w:r>
      <w:r w:rsidR="00DA0FB1" w:rsidRPr="00EE0F54">
        <w:rPr>
          <w:rFonts w:ascii="Calibri" w:hAnsi="Calibri" w:cs="Arial"/>
        </w:rPr>
        <w:t>„</w:t>
      </w:r>
      <w:r w:rsidRPr="00EE0F54">
        <w:rPr>
          <w:rFonts w:ascii="Calibri" w:hAnsi="Calibri" w:cs="Arial"/>
          <w:b/>
        </w:rPr>
        <w:t>S</w:t>
      </w:r>
      <w:r w:rsidR="004531D4" w:rsidRPr="00EE0F54">
        <w:rPr>
          <w:rFonts w:ascii="Calibri" w:hAnsi="Calibri" w:cs="Arial"/>
          <w:b/>
        </w:rPr>
        <w:t>mlouva</w:t>
      </w:r>
      <w:r w:rsidR="00DA0FB1" w:rsidRPr="00EE0F54">
        <w:rPr>
          <w:rFonts w:ascii="Calibri" w:hAnsi="Calibri" w:cs="Arial"/>
          <w:b/>
        </w:rPr>
        <w:t>“</w:t>
      </w:r>
      <w:r w:rsidR="004531D4" w:rsidRPr="00EE0F54">
        <w:rPr>
          <w:rFonts w:ascii="Calibri" w:hAnsi="Calibri" w:cs="Arial"/>
        </w:rPr>
        <w:t>)</w:t>
      </w:r>
    </w:p>
    <w:p w14:paraId="525F2DB1" w14:textId="77777777" w:rsidR="009A3469" w:rsidRPr="00EE0F54" w:rsidRDefault="009A3469">
      <w:pPr>
        <w:jc w:val="center"/>
        <w:rPr>
          <w:rFonts w:ascii="Calibri" w:hAnsi="Calibri" w:cs="Arial"/>
        </w:rPr>
      </w:pPr>
    </w:p>
    <w:p w14:paraId="19D20E9C" w14:textId="1AC1FDF7" w:rsidR="004531D4" w:rsidRPr="00F527F4" w:rsidRDefault="004531D4" w:rsidP="003C4ECD">
      <w:pPr>
        <w:pStyle w:val="Zkladntext2"/>
        <w:numPr>
          <w:ilvl w:val="0"/>
          <w:numId w:val="15"/>
        </w:numPr>
        <w:spacing w:before="240" w:after="120"/>
        <w:ind w:left="426" w:hanging="426"/>
        <w:rPr>
          <w:rFonts w:ascii="Calibri" w:hAnsi="Calibri" w:cs="Calibri"/>
          <w:b/>
          <w:szCs w:val="24"/>
          <w:lang w:val="cs-CZ"/>
        </w:rPr>
      </w:pPr>
      <w:r w:rsidRPr="00F527F4">
        <w:rPr>
          <w:rFonts w:ascii="Calibri" w:hAnsi="Calibri" w:cs="Calibri"/>
          <w:b/>
          <w:szCs w:val="24"/>
          <w:lang w:val="cs-CZ"/>
        </w:rPr>
        <w:t>Základní ustanovení</w:t>
      </w:r>
    </w:p>
    <w:p w14:paraId="68FB0F43" w14:textId="36DB49D0" w:rsidR="00CD6B15" w:rsidRDefault="00CF055F" w:rsidP="00CD6B15">
      <w:pPr>
        <w:pStyle w:val="StylSmluv2"/>
        <w:rPr>
          <w:sz w:val="24"/>
          <w:szCs w:val="24"/>
        </w:rPr>
      </w:pPr>
      <w:r w:rsidRPr="00B155C8">
        <w:rPr>
          <w:sz w:val="24"/>
          <w:szCs w:val="24"/>
        </w:rPr>
        <w:t xml:space="preserve">Zhotovitel a Objednatel uzavřeli dne </w:t>
      </w:r>
      <w:r w:rsidR="006145C7">
        <w:rPr>
          <w:sz w:val="24"/>
          <w:szCs w:val="24"/>
        </w:rPr>
        <w:t>22</w:t>
      </w:r>
      <w:r w:rsidR="004B001E" w:rsidRPr="00B155C8">
        <w:rPr>
          <w:sz w:val="24"/>
          <w:szCs w:val="24"/>
        </w:rPr>
        <w:t>.0</w:t>
      </w:r>
      <w:r w:rsidR="006145C7">
        <w:rPr>
          <w:sz w:val="24"/>
          <w:szCs w:val="24"/>
        </w:rPr>
        <w:t>5</w:t>
      </w:r>
      <w:r w:rsidR="004B001E" w:rsidRPr="00B155C8">
        <w:rPr>
          <w:sz w:val="24"/>
          <w:szCs w:val="24"/>
        </w:rPr>
        <w:t xml:space="preserve">.2020 </w:t>
      </w:r>
      <w:r w:rsidRPr="00B155C8">
        <w:rPr>
          <w:sz w:val="24"/>
          <w:szCs w:val="24"/>
        </w:rPr>
        <w:t xml:space="preserve">smlouvu o dílo, jejímž předmětem je závazek Zhotovitele k provádění a zajištění dodávky, montáže a zajištění stavebních prací </w:t>
      </w:r>
      <w:r w:rsidR="008D613E" w:rsidRPr="00B155C8">
        <w:rPr>
          <w:sz w:val="24"/>
          <w:szCs w:val="24"/>
        </w:rPr>
        <w:t>stavby</w:t>
      </w:r>
      <w:r w:rsidR="006145C7" w:rsidRPr="006145C7">
        <w:t xml:space="preserve"> </w:t>
      </w:r>
      <w:r w:rsidR="006145C7" w:rsidRPr="006145C7">
        <w:rPr>
          <w:sz w:val="24"/>
          <w:szCs w:val="24"/>
        </w:rPr>
        <w:t xml:space="preserve">rekonstrukce budovy Teslova 1120/1, </w:t>
      </w:r>
      <w:r w:rsidR="00624858" w:rsidRPr="00B155C8">
        <w:rPr>
          <w:sz w:val="24"/>
          <w:szCs w:val="24"/>
        </w:rPr>
        <w:t>za dohodnutých a smlouvou dále vymezených podmínek a za úplatu, když k tomuto obstará vše, co je k provádění a zajištění potřeba (dále jen „Smlouva“).</w:t>
      </w:r>
    </w:p>
    <w:p w14:paraId="7F545620" w14:textId="056B7ECE" w:rsidR="00AE3EFF" w:rsidRPr="00AE3EFF" w:rsidRDefault="00CD6B15" w:rsidP="00CD6B15">
      <w:pPr>
        <w:pStyle w:val="StylSmluv2"/>
        <w:rPr>
          <w:sz w:val="24"/>
          <w:szCs w:val="24"/>
        </w:rPr>
      </w:pPr>
      <w:r w:rsidRPr="00AE3EFF">
        <w:rPr>
          <w:sz w:val="24"/>
          <w:szCs w:val="24"/>
        </w:rPr>
        <w:t xml:space="preserve">V rámci realizovaných prací byl </w:t>
      </w:r>
      <w:r w:rsidR="000A4001">
        <w:rPr>
          <w:sz w:val="24"/>
          <w:szCs w:val="24"/>
        </w:rPr>
        <w:t>p</w:t>
      </w:r>
      <w:r w:rsidR="000A4001" w:rsidRPr="000A4001">
        <w:rPr>
          <w:sz w:val="24"/>
          <w:szCs w:val="24"/>
        </w:rPr>
        <w:t xml:space="preserve">o odkrytí skladby podlahy v sekci A konstatován neuspokojivý stav stávající hydroizolace. Aby nedocházelo ke vzlínání vlhkosti, což je dnes patrné na stávajících zdech, a nedošlo ke znehodnocení budoucích PVC a kaučukových podlahových krytin, navrhujeme dle návrhu projektanta realizovat v </w:t>
      </w:r>
      <w:r w:rsidR="000A4001" w:rsidRPr="000A4001">
        <w:rPr>
          <w:sz w:val="24"/>
          <w:szCs w:val="24"/>
        </w:rPr>
        <w:lastRenderedPageBreak/>
        <w:t>rámci nové skladby podlahy doplňkovou HI formou HI stěrky, vč. napojení na HI podřezání obvodového zdiva. Dále navrhujeme realizovat i podřezání vnitřních příček a napojení na HI podlahy</w:t>
      </w:r>
      <w:r w:rsidR="000A4001">
        <w:rPr>
          <w:sz w:val="24"/>
          <w:szCs w:val="24"/>
        </w:rPr>
        <w:t xml:space="preserve">. </w:t>
      </w:r>
      <w:r w:rsidR="00AE3EFF" w:rsidRPr="00AE3EFF">
        <w:rPr>
          <w:sz w:val="24"/>
          <w:szCs w:val="24"/>
        </w:rPr>
        <w:t>Vícepráce jsou včetně důvodů jejich provedení specifikovány ve změnovém listu č. 1</w:t>
      </w:r>
      <w:r w:rsidR="00AE3EFF">
        <w:rPr>
          <w:sz w:val="24"/>
          <w:szCs w:val="24"/>
        </w:rPr>
        <w:t xml:space="preserve">. </w:t>
      </w:r>
    </w:p>
    <w:p w14:paraId="196CD6D2" w14:textId="7F6AA91A" w:rsidR="004D3BA4" w:rsidRPr="00CD6B15" w:rsidRDefault="00AE3EFF" w:rsidP="00CD6B15">
      <w:pPr>
        <w:pStyle w:val="StylSmluv2"/>
        <w:rPr>
          <w:sz w:val="24"/>
          <w:szCs w:val="24"/>
        </w:rPr>
      </w:pPr>
      <w:r w:rsidRPr="00AE3EFF">
        <w:rPr>
          <w:sz w:val="24"/>
          <w:szCs w:val="24"/>
        </w:rPr>
        <w:t xml:space="preserve">V návaznosti na </w:t>
      </w:r>
      <w:r w:rsidR="008A5FA2">
        <w:rPr>
          <w:sz w:val="24"/>
          <w:szCs w:val="24"/>
        </w:rPr>
        <w:t xml:space="preserve">vícepráce v bodě 1.2. bylo v součinnosti stavebního a autorského dozoru rozhodnuto i o </w:t>
      </w:r>
      <w:proofErr w:type="gramStart"/>
      <w:r w:rsidR="005724C3">
        <w:rPr>
          <w:sz w:val="24"/>
          <w:szCs w:val="24"/>
        </w:rPr>
        <w:t>méněpracích</w:t>
      </w:r>
      <w:proofErr w:type="gramEnd"/>
      <w:r w:rsidR="008A5FA2">
        <w:rPr>
          <w:sz w:val="24"/>
          <w:szCs w:val="24"/>
        </w:rPr>
        <w:t xml:space="preserve"> a to </w:t>
      </w:r>
      <w:r w:rsidR="005724C3">
        <w:rPr>
          <w:sz w:val="24"/>
          <w:szCs w:val="24"/>
        </w:rPr>
        <w:t>nerealizováním</w:t>
      </w:r>
      <w:r w:rsidR="008A5FA2">
        <w:rPr>
          <w:sz w:val="24"/>
          <w:szCs w:val="24"/>
        </w:rPr>
        <w:t xml:space="preserve"> </w:t>
      </w:r>
      <w:r w:rsidR="00B26AEE">
        <w:rPr>
          <w:sz w:val="24"/>
          <w:szCs w:val="24"/>
        </w:rPr>
        <w:t xml:space="preserve">prací </w:t>
      </w:r>
      <w:r w:rsidR="00B26AEE" w:rsidRPr="00AE3EFF">
        <w:rPr>
          <w:sz w:val="24"/>
          <w:szCs w:val="24"/>
        </w:rPr>
        <w:t>specifikov</w:t>
      </w:r>
      <w:r w:rsidR="00B26AEE">
        <w:rPr>
          <w:sz w:val="24"/>
          <w:szCs w:val="24"/>
        </w:rPr>
        <w:t>a</w:t>
      </w:r>
      <w:r w:rsidR="00B26AEE" w:rsidRPr="00AE3EFF">
        <w:rPr>
          <w:sz w:val="24"/>
          <w:szCs w:val="24"/>
        </w:rPr>
        <w:t>n</w:t>
      </w:r>
      <w:r w:rsidR="00B26AEE">
        <w:rPr>
          <w:sz w:val="24"/>
          <w:szCs w:val="24"/>
        </w:rPr>
        <w:t>ých</w:t>
      </w:r>
      <w:r w:rsidR="00B26AEE" w:rsidRPr="00AE3EFF">
        <w:rPr>
          <w:sz w:val="24"/>
          <w:szCs w:val="24"/>
        </w:rPr>
        <w:t xml:space="preserve"> ve změnovém listu č. 1</w:t>
      </w:r>
      <w:r w:rsidR="00B26AEE">
        <w:rPr>
          <w:sz w:val="24"/>
          <w:szCs w:val="24"/>
        </w:rPr>
        <w:t>.</w:t>
      </w:r>
    </w:p>
    <w:p w14:paraId="265213AC" w14:textId="79000003" w:rsidR="004D3BA4" w:rsidRPr="009361E4" w:rsidRDefault="00B155C8" w:rsidP="009361E4">
      <w:pPr>
        <w:pStyle w:val="StylSmluv2"/>
        <w:rPr>
          <w:szCs w:val="24"/>
        </w:rPr>
      </w:pPr>
      <w:r w:rsidRPr="009361E4">
        <w:rPr>
          <w:sz w:val="24"/>
          <w:szCs w:val="24"/>
        </w:rPr>
        <w:t xml:space="preserve">Smluvní strany prohlašují, že veškeré shora uvedené vícepráce se nepovažují za podstatnou změnu závazku ze Smlouvy na veřejnou zakázku ve smyslu </w:t>
      </w:r>
      <w:proofErr w:type="spellStart"/>
      <w:r w:rsidRPr="009361E4">
        <w:rPr>
          <w:sz w:val="24"/>
          <w:szCs w:val="24"/>
        </w:rPr>
        <w:t>ust</w:t>
      </w:r>
      <w:proofErr w:type="spellEnd"/>
      <w:r w:rsidRPr="009361E4">
        <w:rPr>
          <w:sz w:val="24"/>
          <w:szCs w:val="24"/>
        </w:rPr>
        <w:t>. § 222 zák. č. 134/2016 Sb., o zadávání veřejných zakázek, v platném znění</w:t>
      </w:r>
    </w:p>
    <w:p w14:paraId="7E92195B" w14:textId="77777777" w:rsidR="00C83354" w:rsidRPr="00C83354" w:rsidRDefault="00C83354" w:rsidP="00C83354">
      <w:pPr>
        <w:pStyle w:val="Zkladntext2"/>
        <w:numPr>
          <w:ilvl w:val="0"/>
          <w:numId w:val="15"/>
        </w:numPr>
        <w:spacing w:before="240" w:after="120"/>
        <w:ind w:left="426" w:hanging="426"/>
        <w:rPr>
          <w:rFonts w:ascii="Calibri" w:hAnsi="Calibri" w:cs="Calibri"/>
          <w:b/>
          <w:szCs w:val="24"/>
          <w:lang w:val="cs-CZ"/>
        </w:rPr>
      </w:pPr>
      <w:r w:rsidRPr="00827D2E">
        <w:rPr>
          <w:rFonts w:ascii="Calibri" w:hAnsi="Calibri" w:cs="Calibri"/>
          <w:b/>
          <w:szCs w:val="24"/>
          <w:lang w:val="cs-CZ"/>
        </w:rPr>
        <w:t xml:space="preserve">Předmět dodatku </w:t>
      </w:r>
    </w:p>
    <w:p w14:paraId="13AA1D42" w14:textId="77777777" w:rsidR="00C83354" w:rsidRPr="00C83354" w:rsidRDefault="00C83354" w:rsidP="00B26AEE">
      <w:pPr>
        <w:pStyle w:val="Odstavecseseznamem"/>
        <w:spacing w:after="120" w:line="240" w:lineRule="auto"/>
        <w:jc w:val="both"/>
        <w:rPr>
          <w:rFonts w:eastAsia="Times New Roman" w:cs="Calibri"/>
          <w:vanish/>
          <w:sz w:val="24"/>
          <w:szCs w:val="24"/>
        </w:rPr>
      </w:pPr>
    </w:p>
    <w:p w14:paraId="7BADC53D" w14:textId="77777777" w:rsidR="0069358D" w:rsidRPr="00854913" w:rsidRDefault="0069358D" w:rsidP="0069358D">
      <w:pPr>
        <w:pStyle w:val="rove2"/>
        <w:numPr>
          <w:ilvl w:val="1"/>
          <w:numId w:val="1"/>
        </w:numPr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S ohledem na skutečnosti uvedené v čl. 1. a na vzájemné obchodní vztahy se smluvní strany dohodly na změně následujících ustanovení Smlouvy:</w:t>
      </w:r>
    </w:p>
    <w:p w14:paraId="5474A16E" w14:textId="77777777" w:rsidR="0069358D" w:rsidRPr="007A57EF" w:rsidRDefault="0069358D" w:rsidP="0069358D">
      <w:pPr>
        <w:pStyle w:val="Zkladntext2"/>
        <w:spacing w:before="240" w:after="120"/>
        <w:ind w:left="1416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 xml:space="preserve">2. </w:t>
      </w:r>
      <w:r w:rsidRPr="00F527F4">
        <w:rPr>
          <w:rFonts w:ascii="Calibri" w:hAnsi="Calibri" w:cs="Calibri"/>
          <w:b/>
          <w:szCs w:val="24"/>
          <w:lang w:val="cs-CZ"/>
        </w:rPr>
        <w:t>Vymezení díla</w:t>
      </w:r>
    </w:p>
    <w:p w14:paraId="712D7A5C" w14:textId="72C57C4B" w:rsidR="0069358D" w:rsidRPr="00B26AEE" w:rsidRDefault="00B26AEE" w:rsidP="00B26AEE">
      <w:pPr>
        <w:pStyle w:val="rove2"/>
        <w:ind w:left="1418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 xml:space="preserve">2.1 </w:t>
      </w:r>
      <w:r w:rsidRPr="00B26AEE">
        <w:rPr>
          <w:rFonts w:ascii="Calibri" w:hAnsi="Calibri" w:cs="Calibri"/>
          <w:szCs w:val="24"/>
          <w:lang w:eastAsia="en-US"/>
        </w:rPr>
        <w:t>Dílem se rozumí rekonstrukce budovy Teslova 1120/1, na pozemkové parcele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B26AEE">
        <w:rPr>
          <w:rFonts w:ascii="Calibri" w:hAnsi="Calibri" w:cs="Calibri"/>
          <w:szCs w:val="24"/>
          <w:lang w:eastAsia="en-US"/>
        </w:rPr>
        <w:t xml:space="preserve">č. </w:t>
      </w:r>
      <w:proofErr w:type="spellStart"/>
      <w:r w:rsidRPr="00B26AEE">
        <w:rPr>
          <w:rFonts w:ascii="Calibri" w:hAnsi="Calibri" w:cs="Calibri"/>
          <w:szCs w:val="24"/>
          <w:lang w:eastAsia="en-US"/>
        </w:rPr>
        <w:t>parc</w:t>
      </w:r>
      <w:proofErr w:type="spellEnd"/>
      <w:r w:rsidRPr="00B26AEE">
        <w:rPr>
          <w:rFonts w:ascii="Calibri" w:hAnsi="Calibri" w:cs="Calibri"/>
          <w:szCs w:val="24"/>
          <w:lang w:eastAsia="en-US"/>
        </w:rPr>
        <w:t>. 1538/27, zapsané v katastru nemovitostí vedeném Katastrálním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B26AEE">
        <w:rPr>
          <w:rFonts w:ascii="Calibri" w:hAnsi="Calibri" w:cs="Calibri"/>
          <w:szCs w:val="24"/>
          <w:lang w:eastAsia="en-US"/>
        </w:rPr>
        <w:t>úřadem pro Plzeňský kraj, Katastrální pracoviště Plzeň-město, na LV č. 1818, pro</w:t>
      </w:r>
      <w:r>
        <w:rPr>
          <w:rFonts w:ascii="Calibri" w:hAnsi="Calibri" w:cs="Calibri"/>
          <w:szCs w:val="24"/>
          <w:lang w:eastAsia="en-US"/>
        </w:rPr>
        <w:t xml:space="preserve"> </w:t>
      </w:r>
      <w:proofErr w:type="spellStart"/>
      <w:r w:rsidRPr="00B26AEE">
        <w:rPr>
          <w:rFonts w:ascii="Calibri" w:hAnsi="Calibri" w:cs="Calibri"/>
          <w:szCs w:val="24"/>
          <w:lang w:eastAsia="en-US"/>
        </w:rPr>
        <w:t>k.ú</w:t>
      </w:r>
      <w:proofErr w:type="spellEnd"/>
      <w:r w:rsidRPr="00B26AEE">
        <w:rPr>
          <w:rFonts w:ascii="Calibri" w:hAnsi="Calibri" w:cs="Calibri"/>
          <w:szCs w:val="24"/>
          <w:lang w:eastAsia="en-US"/>
        </w:rPr>
        <w:t xml:space="preserve">. 722596 </w:t>
      </w:r>
      <w:proofErr w:type="spellStart"/>
      <w:r w:rsidRPr="00B26AEE">
        <w:rPr>
          <w:rFonts w:ascii="Calibri" w:hAnsi="Calibri" w:cs="Calibri"/>
          <w:szCs w:val="24"/>
          <w:lang w:eastAsia="en-US"/>
        </w:rPr>
        <w:t>Skvrňany</w:t>
      </w:r>
      <w:proofErr w:type="spellEnd"/>
      <w:r w:rsidRPr="00B26AEE">
        <w:rPr>
          <w:rFonts w:ascii="Calibri" w:hAnsi="Calibri" w:cs="Calibri"/>
          <w:szCs w:val="24"/>
          <w:lang w:eastAsia="en-US"/>
        </w:rPr>
        <w:t xml:space="preserve"> (dále jen „Dílo“), jak je toto Dílo vymezené mj.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B26AEE">
        <w:rPr>
          <w:rFonts w:ascii="Calibri" w:hAnsi="Calibri" w:cs="Calibri"/>
          <w:szCs w:val="24"/>
          <w:lang w:eastAsia="en-US"/>
        </w:rPr>
        <w:t>v projektové dokumentaci zpracované v úrovni prováděcí dokumentace stavby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B26AEE">
        <w:rPr>
          <w:rFonts w:ascii="Calibri" w:hAnsi="Calibri" w:cs="Calibri"/>
          <w:szCs w:val="24"/>
          <w:lang w:eastAsia="en-US"/>
        </w:rPr>
        <w:t xml:space="preserve">vyhotovené </w:t>
      </w:r>
      <w:proofErr w:type="spellStart"/>
      <w:r w:rsidRPr="00B26AEE">
        <w:rPr>
          <w:rFonts w:ascii="Calibri" w:hAnsi="Calibri" w:cs="Calibri"/>
          <w:szCs w:val="24"/>
          <w:lang w:eastAsia="en-US"/>
        </w:rPr>
        <w:t>dotegg</w:t>
      </w:r>
      <w:proofErr w:type="spellEnd"/>
      <w:r w:rsidRPr="00B26AEE">
        <w:rPr>
          <w:rFonts w:ascii="Calibri" w:hAnsi="Calibri" w:cs="Calibri"/>
          <w:szCs w:val="24"/>
          <w:lang w:eastAsia="en-US"/>
        </w:rPr>
        <w:t xml:space="preserve"> architekti s.r.o.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B26AEE">
        <w:rPr>
          <w:rFonts w:ascii="Calibri" w:hAnsi="Calibri" w:cs="Calibri"/>
          <w:i/>
          <w:iCs/>
          <w:szCs w:val="24"/>
        </w:rPr>
        <w:t xml:space="preserve">Provádění Díla dle této Smlouvy zahrnuje i </w:t>
      </w:r>
      <w:r w:rsidR="0069358D" w:rsidRPr="00B26AEE">
        <w:rPr>
          <w:rFonts w:ascii="Calibri" w:hAnsi="Calibri" w:cs="Calibri"/>
          <w:i/>
          <w:iCs/>
          <w:szCs w:val="24"/>
          <w:lang w:eastAsia="en-US"/>
        </w:rPr>
        <w:t>provedení víceprací spočívajících v dodávce a zajištění prací specifikovaných v stavebním rozpočtu víceprací, který je přílohou č. 1 tohoto dodatku.</w:t>
      </w:r>
    </w:p>
    <w:p w14:paraId="78BBFF26" w14:textId="77777777" w:rsidR="0069358D" w:rsidRPr="00854913" w:rsidRDefault="0069358D" w:rsidP="0069358D">
      <w:pPr>
        <w:pStyle w:val="rove2"/>
        <w:numPr>
          <w:ilvl w:val="1"/>
          <w:numId w:val="1"/>
        </w:numPr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S ohledem na skutečnosti uvedené v čl. 1. a na vzájemné obchodní vztahy se smluvní strany dohodly na změně následujících ustanovení Smlouvy:</w:t>
      </w:r>
    </w:p>
    <w:p w14:paraId="5F384C04" w14:textId="77777777" w:rsidR="0069358D" w:rsidRPr="00F527F4" w:rsidRDefault="0069358D" w:rsidP="0069358D">
      <w:pPr>
        <w:pStyle w:val="Zkladntext2"/>
        <w:spacing w:before="240" w:after="120"/>
        <w:ind w:left="1416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 xml:space="preserve">3. </w:t>
      </w:r>
      <w:r w:rsidRPr="00F527F4">
        <w:rPr>
          <w:rFonts w:ascii="Calibri" w:hAnsi="Calibri" w:cs="Calibri"/>
          <w:b/>
          <w:szCs w:val="24"/>
          <w:lang w:val="cs-CZ"/>
        </w:rPr>
        <w:t>Cena díla</w:t>
      </w:r>
    </w:p>
    <w:p w14:paraId="7551026F" w14:textId="78768F11" w:rsidR="0069358D" w:rsidRDefault="0069358D" w:rsidP="00B26AEE">
      <w:pPr>
        <w:pStyle w:val="rove2"/>
        <w:ind w:left="1416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 xml:space="preserve">3.1. </w:t>
      </w:r>
      <w:r w:rsidR="00B26AEE" w:rsidRPr="00B26AEE">
        <w:rPr>
          <w:rFonts w:ascii="Calibri" w:hAnsi="Calibri" w:cs="Calibri"/>
          <w:szCs w:val="24"/>
          <w:lang w:eastAsia="en-US"/>
        </w:rPr>
        <w:t>Cena Díla se sjednává ve výši 47.</w:t>
      </w:r>
      <w:r w:rsidR="00B26AEE">
        <w:rPr>
          <w:rFonts w:ascii="Calibri" w:hAnsi="Calibri" w:cs="Calibri"/>
          <w:szCs w:val="24"/>
          <w:lang w:eastAsia="en-US"/>
        </w:rPr>
        <w:t>9</w:t>
      </w:r>
      <w:r w:rsidR="00B26AEE" w:rsidRPr="00B26AEE">
        <w:rPr>
          <w:rFonts w:ascii="Calibri" w:hAnsi="Calibri" w:cs="Calibri"/>
          <w:szCs w:val="24"/>
          <w:lang w:eastAsia="en-US"/>
        </w:rPr>
        <w:t>65.3</w:t>
      </w:r>
      <w:r w:rsidR="00B26AEE">
        <w:rPr>
          <w:rFonts w:ascii="Calibri" w:hAnsi="Calibri" w:cs="Calibri"/>
          <w:szCs w:val="24"/>
          <w:lang w:eastAsia="en-US"/>
        </w:rPr>
        <w:t>99,46</w:t>
      </w:r>
      <w:r w:rsidR="00B26AEE" w:rsidRPr="00B26AEE">
        <w:rPr>
          <w:rFonts w:ascii="Calibri" w:hAnsi="Calibri" w:cs="Calibri"/>
          <w:szCs w:val="24"/>
          <w:lang w:eastAsia="en-US"/>
        </w:rPr>
        <w:t xml:space="preserve"> Kč bez DPH, a to jako cena nejvýše</w:t>
      </w:r>
      <w:r w:rsidR="00B26AEE">
        <w:rPr>
          <w:rFonts w:ascii="Calibri" w:hAnsi="Calibri" w:cs="Calibri"/>
          <w:szCs w:val="24"/>
          <w:lang w:eastAsia="en-US"/>
        </w:rPr>
        <w:t xml:space="preserve"> </w:t>
      </w:r>
      <w:r w:rsidR="00B26AEE" w:rsidRPr="00B26AEE">
        <w:rPr>
          <w:rFonts w:ascii="Calibri" w:hAnsi="Calibri" w:cs="Calibri"/>
          <w:szCs w:val="24"/>
          <w:lang w:eastAsia="en-US"/>
        </w:rPr>
        <w:t>přípustná. K ceně bude připočtena DPH v zákonné výši.</w:t>
      </w:r>
      <w:r w:rsidR="00B26AEE">
        <w:rPr>
          <w:rFonts w:ascii="Calibri" w:hAnsi="Calibri" w:cs="Calibri"/>
          <w:szCs w:val="24"/>
          <w:lang w:eastAsia="en-US"/>
        </w:rPr>
        <w:t xml:space="preserve"> </w:t>
      </w:r>
      <w:r w:rsidRPr="00B26AEE">
        <w:rPr>
          <w:rFonts w:asciiTheme="minorHAnsi" w:hAnsiTheme="minorHAnsi" w:cs="Calibri"/>
          <w:i/>
          <w:iCs/>
          <w:szCs w:val="24"/>
        </w:rPr>
        <w:t xml:space="preserve">Vícepráce představené tímto dodatkem jsou již zahrnuty v ceně Díla.  </w:t>
      </w:r>
    </w:p>
    <w:p w14:paraId="00F77DFA" w14:textId="5C03F629" w:rsidR="00DF36D3" w:rsidRPr="00854913" w:rsidRDefault="00210120" w:rsidP="00C83354">
      <w:pPr>
        <w:pStyle w:val="rove2"/>
        <w:numPr>
          <w:ilvl w:val="1"/>
          <w:numId w:val="1"/>
        </w:numPr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S ohledem na skutečnosti uvedené v čl. 1. a na vzájemné obchodní vztahy se smluvní strany dohodly na změně následujících ustanovení Smlouvy:</w:t>
      </w:r>
    </w:p>
    <w:p w14:paraId="2FD4FF00" w14:textId="6B62D543" w:rsidR="007A57EF" w:rsidRPr="007A57EF" w:rsidRDefault="006145C7" w:rsidP="009361E4">
      <w:pPr>
        <w:pStyle w:val="Zkladntext2"/>
        <w:spacing w:before="240" w:after="120"/>
        <w:ind w:left="1416"/>
        <w:rPr>
          <w:rFonts w:ascii="Calibri" w:hAnsi="Calibri" w:cs="Calibri"/>
          <w:b/>
          <w:szCs w:val="24"/>
          <w:lang w:val="cs-CZ"/>
        </w:rPr>
      </w:pPr>
      <w:r w:rsidRPr="006145C7">
        <w:rPr>
          <w:rFonts w:ascii="Calibri" w:hAnsi="Calibri" w:cs="Calibri"/>
          <w:b/>
          <w:szCs w:val="24"/>
          <w:lang w:val="cs-CZ"/>
        </w:rPr>
        <w:t>4.</w:t>
      </w:r>
      <w:r w:rsidRPr="006145C7">
        <w:rPr>
          <w:rFonts w:ascii="Calibri" w:hAnsi="Calibri" w:cs="Calibri"/>
          <w:b/>
          <w:szCs w:val="24"/>
          <w:lang w:val="cs-CZ"/>
        </w:rPr>
        <w:tab/>
        <w:t>Termín provedení díla a místo plnění</w:t>
      </w:r>
    </w:p>
    <w:p w14:paraId="747CBAD7" w14:textId="6645AEB7" w:rsidR="006145C7" w:rsidRPr="00F84C3B" w:rsidRDefault="006145C7" w:rsidP="006145C7">
      <w:pPr>
        <w:pStyle w:val="Zkladntext2"/>
        <w:spacing w:before="240" w:after="120"/>
        <w:ind w:left="1416"/>
        <w:rPr>
          <w:rFonts w:asciiTheme="minorHAnsi" w:hAnsiTheme="minorHAnsi" w:cs="Calibri"/>
          <w:szCs w:val="24"/>
          <w:lang w:val="cs-CZ"/>
        </w:rPr>
      </w:pPr>
      <w:r w:rsidRPr="00F84C3B">
        <w:rPr>
          <w:rFonts w:ascii="Calibri" w:hAnsi="Calibri" w:cs="Calibri"/>
          <w:szCs w:val="24"/>
          <w:lang w:val="cs-CZ"/>
        </w:rPr>
        <w:t>4</w:t>
      </w:r>
      <w:r w:rsidR="007A57EF" w:rsidRPr="00F84C3B">
        <w:rPr>
          <w:rFonts w:ascii="Calibri" w:hAnsi="Calibri" w:cs="Calibri"/>
          <w:szCs w:val="24"/>
          <w:lang w:val="cs-CZ"/>
        </w:rPr>
        <w:t>.</w:t>
      </w:r>
      <w:r w:rsidRPr="00F84C3B">
        <w:rPr>
          <w:rFonts w:ascii="Calibri" w:hAnsi="Calibri" w:cs="Calibri"/>
          <w:szCs w:val="24"/>
          <w:lang w:val="cs-CZ"/>
        </w:rPr>
        <w:t>2</w:t>
      </w:r>
      <w:r w:rsidR="007A57EF" w:rsidRPr="00F84C3B">
        <w:rPr>
          <w:rFonts w:ascii="Calibri" w:hAnsi="Calibri" w:cs="Calibri"/>
          <w:szCs w:val="24"/>
          <w:lang w:val="cs-CZ"/>
        </w:rPr>
        <w:t xml:space="preserve"> </w:t>
      </w:r>
      <w:r w:rsidRPr="00F84C3B">
        <w:rPr>
          <w:rFonts w:asciiTheme="minorHAnsi" w:hAnsiTheme="minorHAnsi" w:cs="Calibri"/>
          <w:szCs w:val="24"/>
          <w:lang w:val="cs-CZ"/>
        </w:rPr>
        <w:t>Zhotovitel</w:t>
      </w:r>
      <w:r w:rsidR="00B26AEE" w:rsidRPr="00F84C3B">
        <w:rPr>
          <w:rFonts w:asciiTheme="minorHAnsi" w:hAnsiTheme="minorHAnsi" w:cs="Calibri"/>
          <w:szCs w:val="24"/>
          <w:lang w:val="cs-CZ"/>
        </w:rPr>
        <w:t xml:space="preserve"> </w:t>
      </w:r>
      <w:r w:rsidRPr="00F84C3B">
        <w:rPr>
          <w:rFonts w:asciiTheme="minorHAnsi" w:hAnsiTheme="minorHAnsi" w:cs="Calibri"/>
          <w:szCs w:val="24"/>
          <w:lang w:val="cs-CZ"/>
        </w:rPr>
        <w:t>se</w:t>
      </w:r>
      <w:r w:rsidR="00B26AEE" w:rsidRPr="00F84C3B">
        <w:rPr>
          <w:rFonts w:asciiTheme="minorHAnsi" w:hAnsiTheme="minorHAnsi" w:cs="Calibri"/>
          <w:szCs w:val="24"/>
          <w:lang w:val="cs-CZ"/>
        </w:rPr>
        <w:t xml:space="preserve"> </w:t>
      </w:r>
      <w:r w:rsidRPr="00F84C3B">
        <w:rPr>
          <w:rFonts w:asciiTheme="minorHAnsi" w:hAnsiTheme="minorHAnsi" w:cs="Calibri"/>
          <w:szCs w:val="24"/>
          <w:lang w:val="cs-CZ"/>
        </w:rPr>
        <w:t>zavazuje provést Dílo v níže uvedených lhůtách:</w:t>
      </w:r>
    </w:p>
    <w:p w14:paraId="7018CEE0" w14:textId="77777777" w:rsidR="006145C7" w:rsidRPr="00FE1070" w:rsidRDefault="006145C7" w:rsidP="006145C7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zahájení </w:t>
      </w:r>
      <w:r w:rsidRPr="008A4872">
        <w:rPr>
          <w:rFonts w:asciiTheme="minorHAnsi" w:hAnsiTheme="minorHAnsi" w:cs="Calibri"/>
          <w:szCs w:val="24"/>
          <w:lang w:eastAsia="en-US"/>
        </w:rPr>
        <w:t xml:space="preserve">provádění Díla: do </w:t>
      </w:r>
      <w:r>
        <w:rPr>
          <w:rFonts w:asciiTheme="minorHAnsi" w:hAnsiTheme="minorHAnsi" w:cs="Calibri"/>
          <w:szCs w:val="24"/>
          <w:lang w:eastAsia="en-US"/>
        </w:rPr>
        <w:t xml:space="preserve">5 </w:t>
      </w:r>
      <w:r w:rsidRPr="008A4872">
        <w:rPr>
          <w:rFonts w:asciiTheme="minorHAnsi" w:hAnsiTheme="minorHAnsi" w:cs="Calibri"/>
          <w:szCs w:val="24"/>
          <w:lang w:eastAsia="en-US"/>
        </w:rPr>
        <w:t>dnů ode dne udělení pokynu k zahájení prací dle čl. 1 této Smlouvy;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   </w:t>
      </w:r>
      <w:r w:rsidRPr="00FE1070">
        <w:rPr>
          <w:rFonts w:asciiTheme="minorHAnsi" w:hAnsiTheme="minorHAnsi" w:cs="Calibri"/>
          <w:szCs w:val="24"/>
          <w:lang w:eastAsia="en-US"/>
        </w:rPr>
        <w:tab/>
      </w:r>
    </w:p>
    <w:p w14:paraId="02C5627C" w14:textId="27C0234B" w:rsidR="006145C7" w:rsidRPr="00C10236" w:rsidRDefault="006145C7" w:rsidP="006145C7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6D5D54">
        <w:rPr>
          <w:rFonts w:asciiTheme="minorHAnsi" w:hAnsiTheme="minorHAnsi" w:cs="Calibri"/>
          <w:szCs w:val="24"/>
          <w:lang w:eastAsia="en-US"/>
        </w:rPr>
        <w:t xml:space="preserve">dokončení a předání části předmětu Díla označené jako část A Objednateli: </w:t>
      </w:r>
      <w:r w:rsidRPr="00B26AEE">
        <w:rPr>
          <w:rFonts w:asciiTheme="minorHAnsi" w:hAnsiTheme="minorHAnsi" w:cs="Calibri"/>
          <w:i/>
          <w:iCs/>
          <w:szCs w:val="24"/>
          <w:lang w:eastAsia="en-US"/>
        </w:rPr>
        <w:t>do 31.1.2021.</w:t>
      </w:r>
      <w:r w:rsidRPr="00744910">
        <w:rPr>
          <w:rFonts w:asciiTheme="minorHAnsi" w:hAnsiTheme="minorHAnsi" w:cs="Calibri"/>
          <w:szCs w:val="24"/>
          <w:lang w:eastAsia="en-US"/>
        </w:rPr>
        <w:t xml:space="preserve"> </w:t>
      </w:r>
      <w:r w:rsidRPr="00FE1070">
        <w:rPr>
          <w:rFonts w:asciiTheme="minorHAnsi" w:hAnsiTheme="minorHAnsi" w:cs="Calibri"/>
          <w:b/>
          <w:szCs w:val="24"/>
          <w:lang w:eastAsia="en-US"/>
        </w:rPr>
        <w:t xml:space="preserve">  </w:t>
      </w:r>
    </w:p>
    <w:p w14:paraId="695FF34E" w14:textId="77777777" w:rsidR="006145C7" w:rsidRPr="00E151E9" w:rsidRDefault="006145C7" w:rsidP="006145C7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E151E9">
        <w:rPr>
          <w:rFonts w:asciiTheme="minorHAnsi" w:hAnsiTheme="minorHAnsi" w:cs="Calibri"/>
          <w:szCs w:val="24"/>
          <w:lang w:eastAsia="en-US"/>
        </w:rPr>
        <w:t xml:space="preserve">dokončení a předání předmětu Díla Objednateli vč. veškerých podkladů a činností nutných pro vydání kolaudačního rozhodnutí: do </w:t>
      </w:r>
      <w:r w:rsidRPr="00E151E9">
        <w:rPr>
          <w:rFonts w:asciiTheme="minorHAnsi" w:hAnsiTheme="minorHAnsi" w:cs="Calibri"/>
          <w:szCs w:val="24"/>
          <w:lang w:eastAsia="en-US"/>
        </w:rPr>
        <w:lastRenderedPageBreak/>
        <w:t xml:space="preserve">14 měsíců ode dne udělení pokynu k zahájení prací dle čl. 1 této Smlouvy.   </w:t>
      </w:r>
    </w:p>
    <w:p w14:paraId="04CCE7B4" w14:textId="77777777" w:rsidR="009827BA" w:rsidRPr="009361E4" w:rsidRDefault="009827BA" w:rsidP="004769A7">
      <w:pPr>
        <w:pStyle w:val="Zkladntext2"/>
        <w:spacing w:before="240" w:after="120"/>
        <w:ind w:left="709"/>
        <w:rPr>
          <w:rFonts w:ascii="Calibri" w:hAnsi="Calibri"/>
          <w:b/>
          <w:szCs w:val="24"/>
          <w:lang w:val="cs-CZ"/>
        </w:rPr>
      </w:pPr>
    </w:p>
    <w:p w14:paraId="76B6612B" w14:textId="3FA0B662" w:rsidR="004769A7" w:rsidRPr="009361E4" w:rsidRDefault="004769A7" w:rsidP="004769A7">
      <w:pPr>
        <w:pStyle w:val="Zkladntext2"/>
        <w:numPr>
          <w:ilvl w:val="0"/>
          <w:numId w:val="1"/>
        </w:numPr>
        <w:spacing w:before="240" w:after="120"/>
        <w:ind w:left="709" w:hanging="709"/>
        <w:rPr>
          <w:rFonts w:ascii="Calibri" w:hAnsi="Calibri"/>
          <w:b/>
          <w:szCs w:val="24"/>
          <w:lang w:val="cs-CZ"/>
        </w:rPr>
      </w:pPr>
      <w:r w:rsidRPr="009361E4">
        <w:rPr>
          <w:rFonts w:ascii="Calibri" w:hAnsi="Calibri"/>
          <w:b/>
          <w:szCs w:val="24"/>
          <w:lang w:val="cs-CZ"/>
        </w:rPr>
        <w:t>Závěrečná ustanovení</w:t>
      </w:r>
    </w:p>
    <w:p w14:paraId="4DBAA11C" w14:textId="3C5FB631" w:rsidR="004769A7" w:rsidRPr="009361E4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9361E4">
        <w:rPr>
          <w:rFonts w:ascii="Calibri" w:hAnsi="Calibri" w:cs="Calibri"/>
          <w:szCs w:val="24"/>
          <w:lang w:eastAsia="en-US"/>
        </w:rPr>
        <w:t>Ostatní ujednání Smlouvy zůstávají uzavřením tohoto dodatku nedotčen</w:t>
      </w:r>
      <w:r w:rsidR="006145C7">
        <w:rPr>
          <w:rFonts w:ascii="Calibri" w:hAnsi="Calibri" w:cs="Calibri"/>
          <w:szCs w:val="24"/>
          <w:lang w:eastAsia="en-US"/>
        </w:rPr>
        <w:t>a</w:t>
      </w:r>
      <w:r w:rsidRPr="009361E4">
        <w:rPr>
          <w:rFonts w:ascii="Calibri" w:hAnsi="Calibri" w:cs="Calibri"/>
          <w:szCs w:val="24"/>
          <w:lang w:eastAsia="en-US"/>
        </w:rPr>
        <w:t>.</w:t>
      </w:r>
    </w:p>
    <w:p w14:paraId="0BC39DFF" w14:textId="77777777" w:rsidR="004769A7" w:rsidRPr="009361E4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9361E4">
        <w:rPr>
          <w:rFonts w:ascii="Calibri" w:hAnsi="Calibri" w:cs="Calibri"/>
          <w:szCs w:val="24"/>
          <w:lang w:eastAsia="en-US"/>
        </w:rPr>
        <w:t>Smlouva se řídí právním řádem ČR.</w:t>
      </w:r>
    </w:p>
    <w:p w14:paraId="6A90E58C" w14:textId="77777777" w:rsidR="004769A7" w:rsidRPr="009361E4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9361E4">
        <w:rPr>
          <w:rFonts w:ascii="Calibri" w:hAnsi="Calibri" w:cs="Calibri"/>
          <w:szCs w:val="24"/>
          <w:lang w:eastAsia="en-US"/>
        </w:rPr>
        <w:t>Změny a doplňky je možno činit pouze písemnou Smlouvou.</w:t>
      </w:r>
    </w:p>
    <w:p w14:paraId="53C3289D" w14:textId="7223E195" w:rsidR="004769A7" w:rsidRPr="009361E4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9361E4">
        <w:rPr>
          <w:rFonts w:ascii="Calibri" w:hAnsi="Calibri" w:cs="Calibri"/>
          <w:szCs w:val="24"/>
          <w:lang w:eastAsia="en-US"/>
        </w:rPr>
        <w:t>Tento dodatek nabývá účinnosti dnem jeho podpisu</w:t>
      </w:r>
      <w:r w:rsidR="00B155C8" w:rsidRPr="009361E4">
        <w:rPr>
          <w:rFonts w:ascii="Calibri" w:hAnsi="Calibri" w:cs="Calibri"/>
          <w:szCs w:val="24"/>
          <w:lang w:eastAsia="en-US"/>
        </w:rPr>
        <w:t xml:space="preserve"> a uveřejněním v registru smluv</w:t>
      </w:r>
      <w:r w:rsidRPr="009361E4">
        <w:rPr>
          <w:rFonts w:ascii="Calibri" w:hAnsi="Calibri" w:cs="Calibri"/>
          <w:szCs w:val="24"/>
          <w:lang w:eastAsia="en-US"/>
        </w:rPr>
        <w:t>.</w:t>
      </w:r>
    </w:p>
    <w:p w14:paraId="10E2EE78" w14:textId="64673826" w:rsidR="004769A7" w:rsidRPr="009361E4" w:rsidRDefault="004769A7" w:rsidP="00971C85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9361E4">
        <w:rPr>
          <w:rFonts w:ascii="Calibri" w:hAnsi="Calibri" w:cs="Calibri"/>
          <w:szCs w:val="24"/>
          <w:lang w:eastAsia="en-US"/>
        </w:rPr>
        <w:t>Dodatek se vyhotovuje ve třech stejnopisech, z nichž Zhotovitel obdrží jeden stejnopis a Objednatel obdrží dva stejnopisy.</w:t>
      </w:r>
    </w:p>
    <w:p w14:paraId="6CE32E96" w14:textId="74E639F9" w:rsidR="004769A7" w:rsidRPr="008943C9" w:rsidRDefault="004769A7" w:rsidP="008943C9">
      <w:pPr>
        <w:pStyle w:val="rove2"/>
        <w:numPr>
          <w:ilvl w:val="1"/>
          <w:numId w:val="1"/>
        </w:numPr>
        <w:ind w:left="1416"/>
        <w:rPr>
          <w:rFonts w:ascii="Calibri" w:hAnsi="Calibri" w:cs="Calibri"/>
          <w:szCs w:val="24"/>
          <w:lang w:eastAsia="en-US"/>
        </w:rPr>
      </w:pPr>
      <w:r w:rsidRPr="008943C9">
        <w:rPr>
          <w:rFonts w:ascii="Calibri" w:hAnsi="Calibri" w:cs="Calibri"/>
          <w:szCs w:val="24"/>
          <w:lang w:eastAsia="en-US"/>
        </w:rPr>
        <w:t>Na důkaz souhlasu se skutečnostmi shora uvedenými připojují účastníci níže své vlastnoruční podpisy.</w:t>
      </w:r>
    </w:p>
    <w:p w14:paraId="3AA0E787" w14:textId="77777777" w:rsidR="00B155C8" w:rsidRPr="008943C9" w:rsidRDefault="00B155C8" w:rsidP="008943C9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8943C9">
        <w:rPr>
          <w:rFonts w:ascii="Calibri" w:hAnsi="Calibri" w:cs="Calibri"/>
          <w:szCs w:val="24"/>
          <w:lang w:eastAsia="en-US"/>
        </w:rPr>
        <w:t>Součástí dodatku Smlouvy jsou následující přílohy:</w:t>
      </w:r>
    </w:p>
    <w:p w14:paraId="3F4AFB8B" w14:textId="5680763E" w:rsidR="00B155C8" w:rsidRPr="00E80F85" w:rsidRDefault="00B155C8" w:rsidP="009361E4">
      <w:pPr>
        <w:pStyle w:val="rove2"/>
        <w:numPr>
          <w:ilvl w:val="2"/>
          <w:numId w:val="18"/>
        </w:numPr>
        <w:rPr>
          <w:rFonts w:ascii="Calibri" w:hAnsi="Calibri" w:cs="Calibri"/>
          <w:szCs w:val="24"/>
          <w:lang w:eastAsia="en-US"/>
        </w:rPr>
      </w:pPr>
      <w:r w:rsidRPr="00E80F85">
        <w:rPr>
          <w:rFonts w:asciiTheme="minorHAnsi" w:hAnsiTheme="minorHAnsi" w:cstheme="minorHAnsi"/>
        </w:rPr>
        <w:t xml:space="preserve">Změnový list č. 1 </w:t>
      </w:r>
    </w:p>
    <w:p w14:paraId="4993052B" w14:textId="173F7C29" w:rsidR="00A16BF0" w:rsidRDefault="004769A7" w:rsidP="004769A7">
      <w:pPr>
        <w:pStyle w:val="odst"/>
        <w:spacing w:before="240" w:after="0"/>
        <w:rPr>
          <w:rFonts w:ascii="Calibri" w:hAnsi="Calibri"/>
        </w:rPr>
      </w:pPr>
      <w:r w:rsidRPr="00917EE6">
        <w:rPr>
          <w:rFonts w:ascii="Calibri" w:hAnsi="Calibri"/>
        </w:rPr>
        <w:t>V </w:t>
      </w:r>
      <w:r>
        <w:rPr>
          <w:rFonts w:ascii="Calibri" w:hAnsi="Calibri"/>
        </w:rPr>
        <w:t>Plzni</w:t>
      </w:r>
      <w:r w:rsidRPr="00917EE6">
        <w:rPr>
          <w:rFonts w:ascii="Calibri" w:hAnsi="Calibri"/>
        </w:rPr>
        <w:t xml:space="preserve"> dne </w:t>
      </w:r>
      <w:r w:rsidR="005B37A4">
        <w:rPr>
          <w:rFonts w:ascii="Calibri" w:hAnsi="Calibri"/>
        </w:rPr>
        <w:t xml:space="preserve">30.10. </w:t>
      </w:r>
      <w:r>
        <w:rPr>
          <w:rFonts w:ascii="Calibri" w:hAnsi="Calibri"/>
        </w:rPr>
        <w:t>2020</w:t>
      </w:r>
      <w:r w:rsidRPr="00917EE6">
        <w:rPr>
          <w:rFonts w:ascii="Calibri" w:hAnsi="Calibri"/>
        </w:rPr>
        <w:tab/>
      </w:r>
    </w:p>
    <w:p w14:paraId="047BD795" w14:textId="77777777" w:rsidR="0036047A" w:rsidRDefault="0036047A" w:rsidP="004769A7">
      <w:pPr>
        <w:pStyle w:val="odst"/>
        <w:spacing w:before="240" w:after="0"/>
        <w:rPr>
          <w:rFonts w:asciiTheme="minorHAnsi" w:hAnsiTheme="minorHAnsi"/>
          <w:b/>
        </w:rPr>
      </w:pPr>
    </w:p>
    <w:p w14:paraId="4A4257E3" w14:textId="54788E43" w:rsidR="006145C7" w:rsidRDefault="006145C7" w:rsidP="006145C7">
      <w:pPr>
        <w:pStyle w:val="6odstAKM"/>
        <w:numPr>
          <w:ilvl w:val="0"/>
          <w:numId w:val="0"/>
        </w:numPr>
        <w:spacing w:after="0"/>
        <w:ind w:left="709"/>
        <w:rPr>
          <w:rFonts w:asciiTheme="minorHAnsi" w:hAnsiTheme="minorHAnsi"/>
          <w:b/>
          <w:sz w:val="24"/>
          <w:szCs w:val="24"/>
        </w:rPr>
      </w:pPr>
      <w:r w:rsidRPr="00EC09E3">
        <w:rPr>
          <w:rFonts w:asciiTheme="minorHAnsi" w:hAnsiTheme="minorHAnsi"/>
          <w:b/>
          <w:sz w:val="24"/>
          <w:szCs w:val="24"/>
        </w:rPr>
        <w:t>BIC Plzeň, společnost s ručením omezeným</w:t>
      </w:r>
      <w:r w:rsidR="0036047A">
        <w:rPr>
          <w:rFonts w:asciiTheme="minorHAnsi" w:hAnsiTheme="minorHAnsi"/>
          <w:b/>
          <w:sz w:val="24"/>
          <w:szCs w:val="24"/>
        </w:rPr>
        <w:tab/>
        <w:t>Metrostav a.s.</w:t>
      </w:r>
    </w:p>
    <w:p w14:paraId="798AECAF" w14:textId="77777777" w:rsidR="005B37A4" w:rsidRDefault="005B37A4" w:rsidP="006145C7">
      <w:pPr>
        <w:pStyle w:val="6odstAKM"/>
        <w:numPr>
          <w:ilvl w:val="0"/>
          <w:numId w:val="0"/>
        </w:numPr>
        <w:spacing w:after="0"/>
        <w:ind w:left="709"/>
        <w:rPr>
          <w:rFonts w:asciiTheme="minorHAnsi" w:hAnsiTheme="minorHAnsi"/>
          <w:b/>
          <w:sz w:val="24"/>
          <w:szCs w:val="24"/>
        </w:rPr>
      </w:pPr>
    </w:p>
    <w:p w14:paraId="61A6F3D4" w14:textId="77777777" w:rsidR="005B37A4" w:rsidRDefault="005B37A4" w:rsidP="006145C7">
      <w:pPr>
        <w:pStyle w:val="6odstAKM"/>
        <w:numPr>
          <w:ilvl w:val="0"/>
          <w:numId w:val="0"/>
        </w:numPr>
        <w:spacing w:after="0"/>
        <w:ind w:left="709"/>
        <w:rPr>
          <w:rFonts w:asciiTheme="minorHAnsi" w:hAnsiTheme="minorHAnsi"/>
          <w:b/>
          <w:sz w:val="24"/>
          <w:szCs w:val="24"/>
        </w:rPr>
      </w:pPr>
    </w:p>
    <w:p w14:paraId="5CE4E867" w14:textId="77777777" w:rsidR="005B37A4" w:rsidRPr="00EC09E3" w:rsidRDefault="005B37A4" w:rsidP="006145C7">
      <w:pPr>
        <w:pStyle w:val="6odstAKM"/>
        <w:numPr>
          <w:ilvl w:val="0"/>
          <w:numId w:val="0"/>
        </w:numPr>
        <w:spacing w:after="0"/>
        <w:ind w:left="709"/>
        <w:rPr>
          <w:rFonts w:asciiTheme="minorHAnsi" w:hAnsiTheme="minorHAnsi"/>
          <w:b/>
          <w:sz w:val="24"/>
          <w:szCs w:val="24"/>
        </w:rPr>
      </w:pPr>
    </w:p>
    <w:p w14:paraId="04C625CB" w14:textId="77777777" w:rsidR="00F84C3B" w:rsidRDefault="00F84C3B" w:rsidP="006145C7">
      <w:pPr>
        <w:pStyle w:val="6odstAKM"/>
        <w:numPr>
          <w:ilvl w:val="0"/>
          <w:numId w:val="0"/>
        </w:numPr>
        <w:spacing w:before="720" w:after="0"/>
        <w:ind w:left="709"/>
        <w:rPr>
          <w:rFonts w:asciiTheme="minorHAnsi" w:hAnsiTheme="minorHAnsi"/>
          <w:sz w:val="24"/>
          <w:szCs w:val="24"/>
        </w:rPr>
      </w:pPr>
    </w:p>
    <w:p w14:paraId="6E32885D" w14:textId="1388DE55" w:rsidR="006145C7" w:rsidRPr="00904ABF" w:rsidRDefault="006145C7" w:rsidP="006145C7">
      <w:pPr>
        <w:pStyle w:val="6odstAKM"/>
        <w:numPr>
          <w:ilvl w:val="0"/>
          <w:numId w:val="0"/>
        </w:numPr>
        <w:spacing w:before="720" w:after="0"/>
        <w:ind w:left="709"/>
        <w:rPr>
          <w:rFonts w:asciiTheme="minorHAnsi" w:hAnsiTheme="minorHAnsi"/>
          <w:sz w:val="24"/>
          <w:szCs w:val="24"/>
        </w:rPr>
      </w:pPr>
      <w:r w:rsidRPr="00904ABF">
        <w:rPr>
          <w:rFonts w:asciiTheme="minorHAnsi" w:hAnsiTheme="minorHAnsi"/>
          <w:sz w:val="24"/>
          <w:szCs w:val="24"/>
        </w:rPr>
        <w:t>__________________________</w:t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  <w:t>__________________________</w:t>
      </w:r>
    </w:p>
    <w:p w14:paraId="39ABE8C0" w14:textId="07EC4D27" w:rsidR="0036047A" w:rsidRDefault="006145C7" w:rsidP="006145C7">
      <w:pPr>
        <w:pStyle w:val="6odstAKM"/>
        <w:numPr>
          <w:ilvl w:val="0"/>
          <w:numId w:val="0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EC09E3">
        <w:rPr>
          <w:rFonts w:asciiTheme="minorHAnsi" w:hAnsiTheme="minorHAnsi"/>
          <w:sz w:val="24"/>
          <w:szCs w:val="24"/>
        </w:rPr>
        <w:t xml:space="preserve">Ing. </w:t>
      </w:r>
      <w:r w:rsidR="00771EA6">
        <w:rPr>
          <w:rFonts w:asciiTheme="minorHAnsi" w:hAnsiTheme="minorHAnsi"/>
          <w:sz w:val="24"/>
          <w:szCs w:val="24"/>
        </w:rPr>
        <w:t>Luděk Šantora</w:t>
      </w:r>
      <w:r w:rsidRPr="00EC09E3">
        <w:rPr>
          <w:rFonts w:asciiTheme="minorHAnsi" w:hAnsiTheme="minorHAnsi"/>
          <w:sz w:val="24"/>
          <w:szCs w:val="24"/>
        </w:rPr>
        <w:t>, jednatel</w:t>
      </w:r>
      <w:r w:rsidR="0036047A">
        <w:rPr>
          <w:rFonts w:asciiTheme="minorHAnsi" w:hAnsiTheme="minorHAnsi"/>
          <w:sz w:val="24"/>
          <w:szCs w:val="24"/>
        </w:rPr>
        <w:tab/>
      </w:r>
      <w:r w:rsidR="0036047A">
        <w:rPr>
          <w:rFonts w:asciiTheme="minorHAnsi" w:hAnsiTheme="minorHAnsi"/>
          <w:sz w:val="24"/>
          <w:szCs w:val="24"/>
        </w:rPr>
        <w:tab/>
      </w:r>
      <w:r w:rsidR="0036047A">
        <w:rPr>
          <w:rFonts w:asciiTheme="minorHAnsi" w:hAnsiTheme="minorHAnsi"/>
          <w:sz w:val="24"/>
          <w:szCs w:val="24"/>
        </w:rPr>
        <w:tab/>
      </w:r>
      <w:r w:rsidR="0036047A">
        <w:rPr>
          <w:rFonts w:asciiTheme="minorHAnsi" w:hAnsiTheme="minorHAnsi"/>
          <w:sz w:val="24"/>
          <w:szCs w:val="24"/>
        </w:rPr>
        <w:tab/>
      </w:r>
      <w:r w:rsidR="0036047A" w:rsidRPr="0036047A">
        <w:rPr>
          <w:rFonts w:asciiTheme="minorHAnsi" w:hAnsiTheme="minorHAnsi"/>
          <w:sz w:val="24"/>
          <w:szCs w:val="24"/>
        </w:rPr>
        <w:t xml:space="preserve">Ing. Jaroslav Heran, </w:t>
      </w:r>
      <w:bookmarkStart w:id="0" w:name="_GoBack"/>
      <w:bookmarkEnd w:id="0"/>
    </w:p>
    <w:p w14:paraId="23A63D04" w14:textId="0F587A02" w:rsidR="006145C7" w:rsidRPr="00EC09E3" w:rsidRDefault="005738BD" w:rsidP="0036047A">
      <w:pPr>
        <w:pStyle w:val="6odstAKM"/>
        <w:numPr>
          <w:ilvl w:val="0"/>
          <w:numId w:val="0"/>
        </w:numPr>
        <w:spacing w:after="0"/>
        <w:ind w:left="4957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zmocněnec</w:t>
      </w:r>
    </w:p>
    <w:p w14:paraId="74398AD5" w14:textId="77777777" w:rsidR="00C349F1" w:rsidRDefault="00C349F1" w:rsidP="00C90347">
      <w:pPr>
        <w:pStyle w:val="6odstAKM"/>
        <w:numPr>
          <w:ilvl w:val="0"/>
          <w:numId w:val="0"/>
        </w:numPr>
        <w:spacing w:after="0"/>
        <w:ind w:left="624"/>
        <w:rPr>
          <w:rFonts w:ascii="Calibri" w:hAnsi="Calibri"/>
          <w:b/>
          <w:sz w:val="24"/>
          <w:szCs w:val="24"/>
        </w:rPr>
      </w:pPr>
    </w:p>
    <w:p w14:paraId="2D8331A7" w14:textId="0E97DE6C" w:rsidR="00C90347" w:rsidRDefault="00C90347" w:rsidP="00DA3FC2">
      <w:pPr>
        <w:pStyle w:val="6odstAKM"/>
        <w:numPr>
          <w:ilvl w:val="0"/>
          <w:numId w:val="0"/>
        </w:numPr>
        <w:spacing w:after="0"/>
        <w:ind w:left="624"/>
        <w:rPr>
          <w:rFonts w:ascii="Calibri" w:hAnsi="Calibri"/>
          <w:b/>
          <w:sz w:val="24"/>
          <w:szCs w:val="24"/>
        </w:rPr>
      </w:pPr>
      <w:r w:rsidRPr="004060F0">
        <w:rPr>
          <w:rFonts w:ascii="Calibri" w:hAnsi="Calibri"/>
          <w:b/>
          <w:sz w:val="24"/>
          <w:szCs w:val="24"/>
        </w:rPr>
        <w:t>Objednatel</w:t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  <w:t xml:space="preserve">Zhotovitel </w:t>
      </w:r>
    </w:p>
    <w:sectPr w:rsidR="00C90347" w:rsidSect="00157239">
      <w:headerReference w:type="default" r:id="rId8"/>
      <w:footerReference w:type="even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ABD1" w14:textId="77777777" w:rsidR="004A27A2" w:rsidRDefault="004A27A2">
      <w:r>
        <w:separator/>
      </w:r>
    </w:p>
  </w:endnote>
  <w:endnote w:type="continuationSeparator" w:id="0">
    <w:p w14:paraId="675D11E5" w14:textId="77777777" w:rsidR="004A27A2" w:rsidRDefault="004A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0D0E" w14:textId="77777777" w:rsidR="00710DBD" w:rsidRDefault="00710D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891B3" w14:textId="77777777" w:rsidR="00710DBD" w:rsidRDefault="00710D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1766851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0CC07683" w14:textId="77777777" w:rsidR="00A24082" w:rsidRPr="00A24082" w:rsidRDefault="00A24082" w:rsidP="00A24082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A24082">
          <w:rPr>
            <w:rFonts w:asciiTheme="minorHAnsi" w:hAnsiTheme="minorHAnsi"/>
            <w:sz w:val="16"/>
            <w:szCs w:val="16"/>
          </w:rPr>
          <w:t xml:space="preserve">Stránka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738BD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A24082">
          <w:rPr>
            <w:rFonts w:asciiTheme="minorHAnsi" w:hAnsiTheme="minorHAnsi"/>
            <w:sz w:val="16"/>
            <w:szCs w:val="16"/>
          </w:rPr>
          <w:t xml:space="preserve"> z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738BD">
          <w:rPr>
            <w:rFonts w:asciiTheme="minorHAnsi" w:hAnsiTheme="minorHAnsi"/>
            <w:b/>
            <w:bCs/>
            <w:noProof/>
            <w:sz w:val="16"/>
            <w:szCs w:val="16"/>
          </w:rPr>
          <w:t>3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ABB1843" w14:textId="77777777" w:rsidR="00710DBD" w:rsidRDefault="00710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2A84" w14:textId="77777777" w:rsidR="004A27A2" w:rsidRDefault="004A27A2">
      <w:r>
        <w:separator/>
      </w:r>
    </w:p>
  </w:footnote>
  <w:footnote w:type="continuationSeparator" w:id="0">
    <w:p w14:paraId="07FE5B47" w14:textId="77777777" w:rsidR="004A27A2" w:rsidRDefault="004A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E56A" w14:textId="0E7E8AEA" w:rsidR="005738BD" w:rsidRPr="00F84C3B" w:rsidRDefault="005738BD" w:rsidP="00F84C3B">
    <w:pPr>
      <w:pStyle w:val="Zhlav"/>
      <w:jc w:val="right"/>
      <w:rPr>
        <w:lang w:val="cs-CZ"/>
      </w:rPr>
    </w:pPr>
    <w:r>
      <w:rPr>
        <w:lang w:val="cs-CZ"/>
      </w:rPr>
      <w:t>DZ 20010403 –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A008FF"/>
    <w:multiLevelType w:val="multilevel"/>
    <w:tmpl w:val="838C03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F385A7D"/>
    <w:multiLevelType w:val="multilevel"/>
    <w:tmpl w:val="7192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4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5C01B42"/>
    <w:multiLevelType w:val="hybridMultilevel"/>
    <w:tmpl w:val="DED070FA"/>
    <w:lvl w:ilvl="0" w:tplc="9F74C526">
      <w:start w:val="1"/>
      <w:numFmt w:val="decimal"/>
      <w:lvlText w:val="Příloha č. %1: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B9764F"/>
    <w:multiLevelType w:val="multilevel"/>
    <w:tmpl w:val="9D94B068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b w:val="0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</w:lvl>
  </w:abstractNum>
  <w:abstractNum w:abstractNumId="7" w15:restartNumberingAfterBreak="0">
    <w:nsid w:val="5CEF0431"/>
    <w:multiLevelType w:val="multilevel"/>
    <w:tmpl w:val="838C03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E0C3F5F"/>
    <w:multiLevelType w:val="multilevel"/>
    <w:tmpl w:val="CE902574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5B589A"/>
    <w:multiLevelType w:val="hybridMultilevel"/>
    <w:tmpl w:val="5300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5C"/>
    <w:rsid w:val="00001FBD"/>
    <w:rsid w:val="00007FAF"/>
    <w:rsid w:val="000121A3"/>
    <w:rsid w:val="000444E3"/>
    <w:rsid w:val="00044965"/>
    <w:rsid w:val="00047B53"/>
    <w:rsid w:val="0005022B"/>
    <w:rsid w:val="00052877"/>
    <w:rsid w:val="00052CD1"/>
    <w:rsid w:val="00057814"/>
    <w:rsid w:val="00057BA4"/>
    <w:rsid w:val="00060247"/>
    <w:rsid w:val="00060E11"/>
    <w:rsid w:val="00061433"/>
    <w:rsid w:val="00062522"/>
    <w:rsid w:val="00065523"/>
    <w:rsid w:val="000766A9"/>
    <w:rsid w:val="00077703"/>
    <w:rsid w:val="000819C5"/>
    <w:rsid w:val="00084EE6"/>
    <w:rsid w:val="0009529F"/>
    <w:rsid w:val="0009611F"/>
    <w:rsid w:val="000A1D2A"/>
    <w:rsid w:val="000A4001"/>
    <w:rsid w:val="000A5886"/>
    <w:rsid w:val="000B1535"/>
    <w:rsid w:val="000B7194"/>
    <w:rsid w:val="000C1131"/>
    <w:rsid w:val="000C65C4"/>
    <w:rsid w:val="000D7DD3"/>
    <w:rsid w:val="000E1AAE"/>
    <w:rsid w:val="000F30C4"/>
    <w:rsid w:val="000F5454"/>
    <w:rsid w:val="000F72D8"/>
    <w:rsid w:val="001176A5"/>
    <w:rsid w:val="00122956"/>
    <w:rsid w:val="00122958"/>
    <w:rsid w:val="00133E68"/>
    <w:rsid w:val="0013416A"/>
    <w:rsid w:val="001347CD"/>
    <w:rsid w:val="00136446"/>
    <w:rsid w:val="0013778B"/>
    <w:rsid w:val="00137987"/>
    <w:rsid w:val="00144425"/>
    <w:rsid w:val="0015030B"/>
    <w:rsid w:val="00152D43"/>
    <w:rsid w:val="00152F74"/>
    <w:rsid w:val="001530DA"/>
    <w:rsid w:val="0015425E"/>
    <w:rsid w:val="00155482"/>
    <w:rsid w:val="00157239"/>
    <w:rsid w:val="00165333"/>
    <w:rsid w:val="00166B4B"/>
    <w:rsid w:val="00172CE2"/>
    <w:rsid w:val="001739D4"/>
    <w:rsid w:val="00191062"/>
    <w:rsid w:val="001950A9"/>
    <w:rsid w:val="001A1D57"/>
    <w:rsid w:val="001A489C"/>
    <w:rsid w:val="001B1D4E"/>
    <w:rsid w:val="001B3188"/>
    <w:rsid w:val="001C0368"/>
    <w:rsid w:val="001C1BE8"/>
    <w:rsid w:val="001C6817"/>
    <w:rsid w:val="001D7658"/>
    <w:rsid w:val="001E0569"/>
    <w:rsid w:val="001E1C7E"/>
    <w:rsid w:val="001F289C"/>
    <w:rsid w:val="001F3E8B"/>
    <w:rsid w:val="00200028"/>
    <w:rsid w:val="00210120"/>
    <w:rsid w:val="00210738"/>
    <w:rsid w:val="00211BEC"/>
    <w:rsid w:val="00213D12"/>
    <w:rsid w:val="00220126"/>
    <w:rsid w:val="00220B0B"/>
    <w:rsid w:val="00223860"/>
    <w:rsid w:val="00240FE4"/>
    <w:rsid w:val="00246171"/>
    <w:rsid w:val="00247945"/>
    <w:rsid w:val="00250907"/>
    <w:rsid w:val="00255C3C"/>
    <w:rsid w:val="00260EA1"/>
    <w:rsid w:val="00266F31"/>
    <w:rsid w:val="0027745F"/>
    <w:rsid w:val="00280935"/>
    <w:rsid w:val="00280C97"/>
    <w:rsid w:val="002940F8"/>
    <w:rsid w:val="00296037"/>
    <w:rsid w:val="002968D0"/>
    <w:rsid w:val="002A2A4D"/>
    <w:rsid w:val="002A5EA2"/>
    <w:rsid w:val="002A6223"/>
    <w:rsid w:val="002A7131"/>
    <w:rsid w:val="002B1583"/>
    <w:rsid w:val="002B3958"/>
    <w:rsid w:val="002B3E49"/>
    <w:rsid w:val="002B4EA5"/>
    <w:rsid w:val="002C3474"/>
    <w:rsid w:val="002E15CF"/>
    <w:rsid w:val="002E5945"/>
    <w:rsid w:val="002E5C2A"/>
    <w:rsid w:val="002E726B"/>
    <w:rsid w:val="002F3444"/>
    <w:rsid w:val="002F3BE6"/>
    <w:rsid w:val="002F3F77"/>
    <w:rsid w:val="002F48B2"/>
    <w:rsid w:val="00302243"/>
    <w:rsid w:val="00303470"/>
    <w:rsid w:val="003049C4"/>
    <w:rsid w:val="00305748"/>
    <w:rsid w:val="0031163E"/>
    <w:rsid w:val="0031493F"/>
    <w:rsid w:val="003176D4"/>
    <w:rsid w:val="0032086B"/>
    <w:rsid w:val="00321A17"/>
    <w:rsid w:val="00332B8D"/>
    <w:rsid w:val="00334030"/>
    <w:rsid w:val="0034338C"/>
    <w:rsid w:val="00351CF0"/>
    <w:rsid w:val="00355643"/>
    <w:rsid w:val="003576EE"/>
    <w:rsid w:val="0036047A"/>
    <w:rsid w:val="00363DD7"/>
    <w:rsid w:val="003649F6"/>
    <w:rsid w:val="00370288"/>
    <w:rsid w:val="00375865"/>
    <w:rsid w:val="00380A3A"/>
    <w:rsid w:val="0038447A"/>
    <w:rsid w:val="0038659D"/>
    <w:rsid w:val="00393BED"/>
    <w:rsid w:val="003A1447"/>
    <w:rsid w:val="003A2EFD"/>
    <w:rsid w:val="003B0B3E"/>
    <w:rsid w:val="003B51FD"/>
    <w:rsid w:val="003B5EB7"/>
    <w:rsid w:val="003B794A"/>
    <w:rsid w:val="003C3DFD"/>
    <w:rsid w:val="003C4ECD"/>
    <w:rsid w:val="003C5940"/>
    <w:rsid w:val="003D11D3"/>
    <w:rsid w:val="003D1613"/>
    <w:rsid w:val="003D4116"/>
    <w:rsid w:val="003D5709"/>
    <w:rsid w:val="003D5747"/>
    <w:rsid w:val="003E2BF0"/>
    <w:rsid w:val="003E2E3F"/>
    <w:rsid w:val="003E7291"/>
    <w:rsid w:val="003E78E5"/>
    <w:rsid w:val="003F625F"/>
    <w:rsid w:val="00403378"/>
    <w:rsid w:val="00405087"/>
    <w:rsid w:val="004060F0"/>
    <w:rsid w:val="00406A48"/>
    <w:rsid w:val="00414332"/>
    <w:rsid w:val="00417CE6"/>
    <w:rsid w:val="0042014E"/>
    <w:rsid w:val="004210D0"/>
    <w:rsid w:val="004247A3"/>
    <w:rsid w:val="00425633"/>
    <w:rsid w:val="00425B11"/>
    <w:rsid w:val="00425E49"/>
    <w:rsid w:val="00427EE7"/>
    <w:rsid w:val="004349FD"/>
    <w:rsid w:val="00443D65"/>
    <w:rsid w:val="004531D4"/>
    <w:rsid w:val="00453751"/>
    <w:rsid w:val="00455893"/>
    <w:rsid w:val="00455BEC"/>
    <w:rsid w:val="00470EA6"/>
    <w:rsid w:val="00472745"/>
    <w:rsid w:val="004769A7"/>
    <w:rsid w:val="00484CB6"/>
    <w:rsid w:val="004918F0"/>
    <w:rsid w:val="00491902"/>
    <w:rsid w:val="004947A6"/>
    <w:rsid w:val="00497737"/>
    <w:rsid w:val="004A204B"/>
    <w:rsid w:val="004A27A2"/>
    <w:rsid w:val="004A5514"/>
    <w:rsid w:val="004B001E"/>
    <w:rsid w:val="004B1B8A"/>
    <w:rsid w:val="004B5A53"/>
    <w:rsid w:val="004B6A1B"/>
    <w:rsid w:val="004B6CB2"/>
    <w:rsid w:val="004B7AA8"/>
    <w:rsid w:val="004C0037"/>
    <w:rsid w:val="004C0B2D"/>
    <w:rsid w:val="004C2C60"/>
    <w:rsid w:val="004C6EF5"/>
    <w:rsid w:val="004D232E"/>
    <w:rsid w:val="004D3BA4"/>
    <w:rsid w:val="004D5A9A"/>
    <w:rsid w:val="004F4F2A"/>
    <w:rsid w:val="004F5E82"/>
    <w:rsid w:val="0050126E"/>
    <w:rsid w:val="00510F0D"/>
    <w:rsid w:val="005170E2"/>
    <w:rsid w:val="0052089E"/>
    <w:rsid w:val="0052094D"/>
    <w:rsid w:val="0052322D"/>
    <w:rsid w:val="00530BA4"/>
    <w:rsid w:val="005317D5"/>
    <w:rsid w:val="0055565F"/>
    <w:rsid w:val="0056566B"/>
    <w:rsid w:val="005717DA"/>
    <w:rsid w:val="005724C3"/>
    <w:rsid w:val="005738BD"/>
    <w:rsid w:val="00586E2B"/>
    <w:rsid w:val="00594B93"/>
    <w:rsid w:val="00596A42"/>
    <w:rsid w:val="005A32CB"/>
    <w:rsid w:val="005A5BB7"/>
    <w:rsid w:val="005B1F00"/>
    <w:rsid w:val="005B33EB"/>
    <w:rsid w:val="005B37A4"/>
    <w:rsid w:val="005B689B"/>
    <w:rsid w:val="005C1710"/>
    <w:rsid w:val="005C69D5"/>
    <w:rsid w:val="005D7624"/>
    <w:rsid w:val="005E15AC"/>
    <w:rsid w:val="005E27BF"/>
    <w:rsid w:val="005E3B9E"/>
    <w:rsid w:val="005E7CCD"/>
    <w:rsid w:val="005F399E"/>
    <w:rsid w:val="006014E9"/>
    <w:rsid w:val="006026F5"/>
    <w:rsid w:val="006047D9"/>
    <w:rsid w:val="00604F18"/>
    <w:rsid w:val="006110BB"/>
    <w:rsid w:val="006145C7"/>
    <w:rsid w:val="00616CA2"/>
    <w:rsid w:val="00617F52"/>
    <w:rsid w:val="00623452"/>
    <w:rsid w:val="00624858"/>
    <w:rsid w:val="0062647B"/>
    <w:rsid w:val="006278D0"/>
    <w:rsid w:val="00631B3D"/>
    <w:rsid w:val="006335A2"/>
    <w:rsid w:val="006459E4"/>
    <w:rsid w:val="0065112E"/>
    <w:rsid w:val="00652FAC"/>
    <w:rsid w:val="00661719"/>
    <w:rsid w:val="00661DD2"/>
    <w:rsid w:val="00670032"/>
    <w:rsid w:val="00675FD2"/>
    <w:rsid w:val="00682344"/>
    <w:rsid w:val="006842FE"/>
    <w:rsid w:val="006849A3"/>
    <w:rsid w:val="0069358D"/>
    <w:rsid w:val="006A1971"/>
    <w:rsid w:val="006B1473"/>
    <w:rsid w:val="006B6E4B"/>
    <w:rsid w:val="006C28DC"/>
    <w:rsid w:val="006C643E"/>
    <w:rsid w:val="006E04B8"/>
    <w:rsid w:val="006E5FF2"/>
    <w:rsid w:val="006E695F"/>
    <w:rsid w:val="006F65A5"/>
    <w:rsid w:val="00700B16"/>
    <w:rsid w:val="00704DA8"/>
    <w:rsid w:val="00705CB0"/>
    <w:rsid w:val="007064C1"/>
    <w:rsid w:val="00710DBD"/>
    <w:rsid w:val="00716054"/>
    <w:rsid w:val="00720F91"/>
    <w:rsid w:val="0072229A"/>
    <w:rsid w:val="007252BD"/>
    <w:rsid w:val="00731A2A"/>
    <w:rsid w:val="00731AD5"/>
    <w:rsid w:val="00732E74"/>
    <w:rsid w:val="00740C04"/>
    <w:rsid w:val="0074579B"/>
    <w:rsid w:val="0074782A"/>
    <w:rsid w:val="00751E40"/>
    <w:rsid w:val="00752F4C"/>
    <w:rsid w:val="0076079E"/>
    <w:rsid w:val="00770F26"/>
    <w:rsid w:val="00771EA6"/>
    <w:rsid w:val="00776966"/>
    <w:rsid w:val="00776AA2"/>
    <w:rsid w:val="0078020D"/>
    <w:rsid w:val="00780478"/>
    <w:rsid w:val="00786FE5"/>
    <w:rsid w:val="00790625"/>
    <w:rsid w:val="00791B34"/>
    <w:rsid w:val="0079689E"/>
    <w:rsid w:val="007A1562"/>
    <w:rsid w:val="007A30BE"/>
    <w:rsid w:val="007A57EF"/>
    <w:rsid w:val="007A7145"/>
    <w:rsid w:val="007B5E75"/>
    <w:rsid w:val="007C1BFA"/>
    <w:rsid w:val="007C5632"/>
    <w:rsid w:val="007C6CF0"/>
    <w:rsid w:val="007C7A36"/>
    <w:rsid w:val="007C7B1C"/>
    <w:rsid w:val="007D5605"/>
    <w:rsid w:val="007D5C2B"/>
    <w:rsid w:val="007E197A"/>
    <w:rsid w:val="007F3BD8"/>
    <w:rsid w:val="007F6E12"/>
    <w:rsid w:val="0080370C"/>
    <w:rsid w:val="00811722"/>
    <w:rsid w:val="0081204C"/>
    <w:rsid w:val="008172B0"/>
    <w:rsid w:val="00820026"/>
    <w:rsid w:val="0082658C"/>
    <w:rsid w:val="00827AFE"/>
    <w:rsid w:val="00827D7F"/>
    <w:rsid w:val="00830687"/>
    <w:rsid w:val="00836910"/>
    <w:rsid w:val="0085041F"/>
    <w:rsid w:val="0085350E"/>
    <w:rsid w:val="00853C82"/>
    <w:rsid w:val="00854913"/>
    <w:rsid w:val="0086022E"/>
    <w:rsid w:val="00861013"/>
    <w:rsid w:val="00862B46"/>
    <w:rsid w:val="0089073A"/>
    <w:rsid w:val="008943C9"/>
    <w:rsid w:val="008A0258"/>
    <w:rsid w:val="008A296C"/>
    <w:rsid w:val="008A5FA2"/>
    <w:rsid w:val="008A6FF4"/>
    <w:rsid w:val="008A7D36"/>
    <w:rsid w:val="008B7AF8"/>
    <w:rsid w:val="008C1F01"/>
    <w:rsid w:val="008D613E"/>
    <w:rsid w:val="008E372B"/>
    <w:rsid w:val="008E3EA0"/>
    <w:rsid w:val="008E6900"/>
    <w:rsid w:val="008F315E"/>
    <w:rsid w:val="008F36A8"/>
    <w:rsid w:val="008F4011"/>
    <w:rsid w:val="009027A4"/>
    <w:rsid w:val="0090357C"/>
    <w:rsid w:val="00912C1F"/>
    <w:rsid w:val="00917EE6"/>
    <w:rsid w:val="0092263E"/>
    <w:rsid w:val="00924B09"/>
    <w:rsid w:val="009345DD"/>
    <w:rsid w:val="009361E4"/>
    <w:rsid w:val="0094026E"/>
    <w:rsid w:val="00952569"/>
    <w:rsid w:val="009604C0"/>
    <w:rsid w:val="00962A5D"/>
    <w:rsid w:val="0096665D"/>
    <w:rsid w:val="009707E7"/>
    <w:rsid w:val="009719B9"/>
    <w:rsid w:val="009739FE"/>
    <w:rsid w:val="00981709"/>
    <w:rsid w:val="00981984"/>
    <w:rsid w:val="009827BA"/>
    <w:rsid w:val="009860FB"/>
    <w:rsid w:val="00996B71"/>
    <w:rsid w:val="009A3469"/>
    <w:rsid w:val="009A48BE"/>
    <w:rsid w:val="009A6F61"/>
    <w:rsid w:val="009A7814"/>
    <w:rsid w:val="009C1431"/>
    <w:rsid w:val="009C542F"/>
    <w:rsid w:val="009D09B3"/>
    <w:rsid w:val="009D3042"/>
    <w:rsid w:val="009D3D2F"/>
    <w:rsid w:val="009D54BA"/>
    <w:rsid w:val="009D6ABC"/>
    <w:rsid w:val="009D6AD1"/>
    <w:rsid w:val="009E79EE"/>
    <w:rsid w:val="009E7EB2"/>
    <w:rsid w:val="009F2720"/>
    <w:rsid w:val="009F3811"/>
    <w:rsid w:val="009F3FFD"/>
    <w:rsid w:val="009F5B1A"/>
    <w:rsid w:val="009F6025"/>
    <w:rsid w:val="00A107FC"/>
    <w:rsid w:val="00A137B1"/>
    <w:rsid w:val="00A158BE"/>
    <w:rsid w:val="00A16BF0"/>
    <w:rsid w:val="00A24082"/>
    <w:rsid w:val="00A331DA"/>
    <w:rsid w:val="00A33ED7"/>
    <w:rsid w:val="00A35402"/>
    <w:rsid w:val="00A45E6D"/>
    <w:rsid w:val="00A5092D"/>
    <w:rsid w:val="00A50BFB"/>
    <w:rsid w:val="00A646EC"/>
    <w:rsid w:val="00A724E7"/>
    <w:rsid w:val="00A73EE6"/>
    <w:rsid w:val="00A7512A"/>
    <w:rsid w:val="00A87752"/>
    <w:rsid w:val="00A92C1A"/>
    <w:rsid w:val="00A94E40"/>
    <w:rsid w:val="00AA4772"/>
    <w:rsid w:val="00AA5118"/>
    <w:rsid w:val="00AA6331"/>
    <w:rsid w:val="00AA7AF2"/>
    <w:rsid w:val="00AB0D40"/>
    <w:rsid w:val="00AB2AEE"/>
    <w:rsid w:val="00AB7BDA"/>
    <w:rsid w:val="00AC174F"/>
    <w:rsid w:val="00AC31AC"/>
    <w:rsid w:val="00AC375C"/>
    <w:rsid w:val="00AC699C"/>
    <w:rsid w:val="00AD02A9"/>
    <w:rsid w:val="00AD08C6"/>
    <w:rsid w:val="00AD3B58"/>
    <w:rsid w:val="00AD49AC"/>
    <w:rsid w:val="00AE3EFF"/>
    <w:rsid w:val="00AE55BE"/>
    <w:rsid w:val="00AE7855"/>
    <w:rsid w:val="00B01C2F"/>
    <w:rsid w:val="00B05DD6"/>
    <w:rsid w:val="00B10C55"/>
    <w:rsid w:val="00B155C8"/>
    <w:rsid w:val="00B156ED"/>
    <w:rsid w:val="00B2370B"/>
    <w:rsid w:val="00B23F65"/>
    <w:rsid w:val="00B26AEE"/>
    <w:rsid w:val="00B27598"/>
    <w:rsid w:val="00B30571"/>
    <w:rsid w:val="00B339C0"/>
    <w:rsid w:val="00B41D30"/>
    <w:rsid w:val="00B42218"/>
    <w:rsid w:val="00B44551"/>
    <w:rsid w:val="00B44B7F"/>
    <w:rsid w:val="00B46130"/>
    <w:rsid w:val="00B50662"/>
    <w:rsid w:val="00B565B9"/>
    <w:rsid w:val="00B64E1E"/>
    <w:rsid w:val="00B66A2A"/>
    <w:rsid w:val="00B72C97"/>
    <w:rsid w:val="00B80EA7"/>
    <w:rsid w:val="00B8166A"/>
    <w:rsid w:val="00B83C71"/>
    <w:rsid w:val="00B86FD8"/>
    <w:rsid w:val="00B91136"/>
    <w:rsid w:val="00B948AD"/>
    <w:rsid w:val="00B97E3D"/>
    <w:rsid w:val="00BA1969"/>
    <w:rsid w:val="00BA2CB6"/>
    <w:rsid w:val="00BA6F33"/>
    <w:rsid w:val="00BB3471"/>
    <w:rsid w:val="00BB6233"/>
    <w:rsid w:val="00BB651D"/>
    <w:rsid w:val="00BB799F"/>
    <w:rsid w:val="00BC3CB2"/>
    <w:rsid w:val="00BC40E9"/>
    <w:rsid w:val="00BC6283"/>
    <w:rsid w:val="00BC65CE"/>
    <w:rsid w:val="00BD6047"/>
    <w:rsid w:val="00BD75A8"/>
    <w:rsid w:val="00BE11D2"/>
    <w:rsid w:val="00BF7445"/>
    <w:rsid w:val="00C00DA1"/>
    <w:rsid w:val="00C030FA"/>
    <w:rsid w:val="00C1167F"/>
    <w:rsid w:val="00C326D6"/>
    <w:rsid w:val="00C333AF"/>
    <w:rsid w:val="00C33FDD"/>
    <w:rsid w:val="00C349F1"/>
    <w:rsid w:val="00C41454"/>
    <w:rsid w:val="00C43488"/>
    <w:rsid w:val="00C44103"/>
    <w:rsid w:val="00C60120"/>
    <w:rsid w:val="00C61C30"/>
    <w:rsid w:val="00C66048"/>
    <w:rsid w:val="00C71C22"/>
    <w:rsid w:val="00C773A4"/>
    <w:rsid w:val="00C83354"/>
    <w:rsid w:val="00C8559B"/>
    <w:rsid w:val="00C9018C"/>
    <w:rsid w:val="00C90347"/>
    <w:rsid w:val="00C91DCC"/>
    <w:rsid w:val="00CA0C61"/>
    <w:rsid w:val="00CA4D01"/>
    <w:rsid w:val="00CB37B3"/>
    <w:rsid w:val="00CB7957"/>
    <w:rsid w:val="00CC0AE4"/>
    <w:rsid w:val="00CD6B15"/>
    <w:rsid w:val="00CE018F"/>
    <w:rsid w:val="00CF055F"/>
    <w:rsid w:val="00CF6217"/>
    <w:rsid w:val="00D010FC"/>
    <w:rsid w:val="00D02FE7"/>
    <w:rsid w:val="00D05493"/>
    <w:rsid w:val="00D07333"/>
    <w:rsid w:val="00D11D72"/>
    <w:rsid w:val="00D12FF6"/>
    <w:rsid w:val="00D13892"/>
    <w:rsid w:val="00D37BB1"/>
    <w:rsid w:val="00D44FA1"/>
    <w:rsid w:val="00D53755"/>
    <w:rsid w:val="00D55FDC"/>
    <w:rsid w:val="00D5702A"/>
    <w:rsid w:val="00D62429"/>
    <w:rsid w:val="00D634E9"/>
    <w:rsid w:val="00D7193B"/>
    <w:rsid w:val="00D760F4"/>
    <w:rsid w:val="00D77481"/>
    <w:rsid w:val="00DA0FB1"/>
    <w:rsid w:val="00DA216D"/>
    <w:rsid w:val="00DA222F"/>
    <w:rsid w:val="00DA2B9B"/>
    <w:rsid w:val="00DA3FC2"/>
    <w:rsid w:val="00DA4389"/>
    <w:rsid w:val="00DA5D06"/>
    <w:rsid w:val="00DB7A56"/>
    <w:rsid w:val="00DC3DB0"/>
    <w:rsid w:val="00DD46F7"/>
    <w:rsid w:val="00DE2ABF"/>
    <w:rsid w:val="00DF2694"/>
    <w:rsid w:val="00DF3037"/>
    <w:rsid w:val="00DF36D3"/>
    <w:rsid w:val="00DF3726"/>
    <w:rsid w:val="00DF4D6F"/>
    <w:rsid w:val="00E01D48"/>
    <w:rsid w:val="00E02F8B"/>
    <w:rsid w:val="00E07715"/>
    <w:rsid w:val="00E11A96"/>
    <w:rsid w:val="00E172CA"/>
    <w:rsid w:val="00E208B4"/>
    <w:rsid w:val="00E234C2"/>
    <w:rsid w:val="00E25D16"/>
    <w:rsid w:val="00E31A59"/>
    <w:rsid w:val="00E429E6"/>
    <w:rsid w:val="00E465B4"/>
    <w:rsid w:val="00E5091A"/>
    <w:rsid w:val="00E50BB4"/>
    <w:rsid w:val="00E5125A"/>
    <w:rsid w:val="00E51769"/>
    <w:rsid w:val="00E61928"/>
    <w:rsid w:val="00E73100"/>
    <w:rsid w:val="00E80F85"/>
    <w:rsid w:val="00E81EFA"/>
    <w:rsid w:val="00E8357D"/>
    <w:rsid w:val="00E85E40"/>
    <w:rsid w:val="00E91BC6"/>
    <w:rsid w:val="00E933E7"/>
    <w:rsid w:val="00E95CBF"/>
    <w:rsid w:val="00E95D10"/>
    <w:rsid w:val="00E97FEB"/>
    <w:rsid w:val="00EB0313"/>
    <w:rsid w:val="00EB3380"/>
    <w:rsid w:val="00EB6601"/>
    <w:rsid w:val="00EC1F33"/>
    <w:rsid w:val="00EE0F54"/>
    <w:rsid w:val="00EE59DF"/>
    <w:rsid w:val="00EE69A9"/>
    <w:rsid w:val="00EE6E82"/>
    <w:rsid w:val="00EF1086"/>
    <w:rsid w:val="00EF278B"/>
    <w:rsid w:val="00EF4365"/>
    <w:rsid w:val="00EF46A4"/>
    <w:rsid w:val="00EF522C"/>
    <w:rsid w:val="00EF6744"/>
    <w:rsid w:val="00F01F23"/>
    <w:rsid w:val="00F02989"/>
    <w:rsid w:val="00F12D39"/>
    <w:rsid w:val="00F16A19"/>
    <w:rsid w:val="00F17378"/>
    <w:rsid w:val="00F414A7"/>
    <w:rsid w:val="00F45815"/>
    <w:rsid w:val="00F527F4"/>
    <w:rsid w:val="00F671AD"/>
    <w:rsid w:val="00F70CAA"/>
    <w:rsid w:val="00F7125C"/>
    <w:rsid w:val="00F7758F"/>
    <w:rsid w:val="00F77FDD"/>
    <w:rsid w:val="00F8064B"/>
    <w:rsid w:val="00F84C3B"/>
    <w:rsid w:val="00F8528F"/>
    <w:rsid w:val="00FA0FED"/>
    <w:rsid w:val="00FA6022"/>
    <w:rsid w:val="00FB57F8"/>
    <w:rsid w:val="00FB6BAC"/>
    <w:rsid w:val="00FC3981"/>
    <w:rsid w:val="00FC406B"/>
    <w:rsid w:val="00FC6BC6"/>
    <w:rsid w:val="00FD1530"/>
    <w:rsid w:val="00FD18E4"/>
    <w:rsid w:val="00FD22E3"/>
    <w:rsid w:val="00FE09AB"/>
    <w:rsid w:val="00FE37A8"/>
    <w:rsid w:val="00FE4D26"/>
    <w:rsid w:val="00FF20F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5FFC4"/>
  <w15:docId w15:val="{B41DB1B3-77D9-4F6A-BB8B-B3DD814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aliases w:val="1.1 Nadpis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284" w:right="-709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ind w:left="-284" w:right="-286"/>
      <w:jc w:val="both"/>
      <w:outlineLvl w:val="3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ind w:left="-284" w:right="-286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9529F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dpis8">
    <w:name w:val="heading 8"/>
    <w:basedOn w:val="Normln"/>
    <w:next w:val="Normln"/>
    <w:link w:val="Nadpis8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pPr>
      <w:tabs>
        <w:tab w:val="num" w:pos="708"/>
      </w:tabs>
      <w:spacing w:before="480" w:after="360"/>
      <w:ind w:left="709" w:hanging="709"/>
    </w:pPr>
    <w:rPr>
      <w:b/>
      <w:szCs w:val="20"/>
    </w:rPr>
  </w:style>
  <w:style w:type="paragraph" w:customStyle="1" w:styleId="rove2">
    <w:name w:val="úroveň 2"/>
    <w:basedOn w:val="Normln"/>
    <w:pPr>
      <w:spacing w:after="120"/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Courier" w:hAnsi="Courier"/>
      <w:b/>
      <w:color w:val="000000"/>
      <w:sz w:val="28"/>
      <w:szCs w:val="20"/>
      <w:lang w:val="en-US" w:eastAsia="en-US"/>
    </w:rPr>
  </w:style>
  <w:style w:type="paragraph" w:styleId="Zkladntext">
    <w:name w:val="Body Text"/>
    <w:basedOn w:val="Normln"/>
    <w:semiHidden/>
    <w:rPr>
      <w:rFonts w:ascii="Courier" w:hAnsi="Courier"/>
      <w:b/>
      <w:color w:val="000000"/>
      <w:szCs w:val="20"/>
      <w:lang w:val="en-US" w:eastAsia="en-US"/>
    </w:rPr>
  </w:style>
  <w:style w:type="paragraph" w:styleId="Zkladntextodsazen">
    <w:name w:val="Body Text Indent"/>
    <w:basedOn w:val="Normln"/>
    <w:semiHidden/>
    <w:pPr>
      <w:ind w:left="2124" w:firstLine="708"/>
    </w:pPr>
    <w:rPr>
      <w:i/>
      <w:color w:val="000080"/>
      <w:sz w:val="20"/>
    </w:rPr>
  </w:style>
  <w:style w:type="paragraph" w:styleId="Zkladntextodsazen2">
    <w:name w:val="Body Text Indent 2"/>
    <w:basedOn w:val="Normln"/>
    <w:semiHidden/>
    <w:pPr>
      <w:ind w:left="420"/>
      <w:jc w:val="both"/>
    </w:pPr>
    <w:rPr>
      <w:color w:val="000000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Courier" w:hAnsi="Courier"/>
      <w:color w:val="000000"/>
      <w:szCs w:val="20"/>
      <w:lang w:val="en-US" w:eastAsia="en-US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15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14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A71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9A6F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6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9A6F61"/>
  </w:style>
  <w:style w:type="character" w:customStyle="1" w:styleId="PedmtkomenteChar">
    <w:name w:val="Předmět komentáře Char"/>
    <w:link w:val="Pedmtkomente"/>
    <w:uiPriority w:val="99"/>
    <w:semiHidden/>
    <w:rsid w:val="009A6F61"/>
    <w:rPr>
      <w:b/>
      <w:bCs/>
    </w:rPr>
  </w:style>
  <w:style w:type="paragraph" w:styleId="Zhlav">
    <w:name w:val="header"/>
    <w:basedOn w:val="Normln"/>
    <w:link w:val="ZhlavChar"/>
    <w:unhideWhenUsed/>
    <w:rsid w:val="00C9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90347"/>
    <w:rPr>
      <w:sz w:val="24"/>
      <w:szCs w:val="24"/>
    </w:rPr>
  </w:style>
  <w:style w:type="paragraph" w:customStyle="1" w:styleId="6odstAKM">
    <w:name w:val="6 Č. odst. AKM"/>
    <w:uiPriority w:val="99"/>
    <w:rsid w:val="00C90347"/>
    <w:pPr>
      <w:numPr>
        <w:numId w:val="2"/>
      </w:numPr>
      <w:spacing w:after="120"/>
      <w:jc w:val="both"/>
      <w:outlineLvl w:val="5"/>
    </w:pPr>
    <w:rPr>
      <w:sz w:val="22"/>
    </w:rPr>
  </w:style>
  <w:style w:type="paragraph" w:customStyle="1" w:styleId="2stAKM">
    <w:name w:val="2 Část AKM"/>
    <w:next w:val="3HlavaAKM"/>
    <w:uiPriority w:val="99"/>
    <w:rsid w:val="007D5605"/>
    <w:pPr>
      <w:numPr>
        <w:numId w:val="3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uiPriority w:val="99"/>
    <w:rsid w:val="007D5605"/>
    <w:pPr>
      <w:numPr>
        <w:ilvl w:val="1"/>
        <w:numId w:val="3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uiPriority w:val="99"/>
    <w:rsid w:val="007D5605"/>
    <w:pPr>
      <w:numPr>
        <w:ilvl w:val="2"/>
        <w:numId w:val="3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uiPriority w:val="99"/>
    <w:rsid w:val="007D5605"/>
    <w:pPr>
      <w:keepLines/>
      <w:numPr>
        <w:ilvl w:val="3"/>
        <w:numId w:val="3"/>
      </w:numPr>
      <w:spacing w:before="360" w:after="120"/>
      <w:jc w:val="center"/>
      <w:outlineLvl w:val="4"/>
    </w:pPr>
    <w:rPr>
      <w:b/>
      <w:sz w:val="22"/>
      <w:szCs w:val="22"/>
    </w:rPr>
  </w:style>
  <w:style w:type="paragraph" w:customStyle="1" w:styleId="odst">
    <w:name w:val="Č. odst."/>
    <w:basedOn w:val="Normln"/>
    <w:rsid w:val="00375865"/>
    <w:pPr>
      <w:widowControl w:val="0"/>
      <w:autoSpaceDE w:val="0"/>
      <w:autoSpaceDN w:val="0"/>
      <w:spacing w:after="120"/>
      <w:jc w:val="both"/>
    </w:pPr>
  </w:style>
  <w:style w:type="paragraph" w:customStyle="1" w:styleId="Styl1">
    <w:name w:val="Styl1"/>
    <w:basedOn w:val="Normln"/>
    <w:rsid w:val="00375865"/>
    <w:pPr>
      <w:autoSpaceDE w:val="0"/>
      <w:autoSpaceDN w:val="0"/>
      <w:spacing w:line="240" w:lineRule="atLeast"/>
      <w:jc w:val="both"/>
    </w:pPr>
  </w:style>
  <w:style w:type="paragraph" w:customStyle="1" w:styleId="StylSmluv1">
    <w:name w:val="StylSmluv1"/>
    <w:basedOn w:val="Normln"/>
    <w:link w:val="StylSmluv1Char"/>
    <w:autoRedefine/>
    <w:qFormat/>
    <w:rsid w:val="006047D9"/>
    <w:pPr>
      <w:numPr>
        <w:numId w:val="4"/>
      </w:numPr>
      <w:spacing w:before="24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Smluv2">
    <w:name w:val="StylSmluv2"/>
    <w:basedOn w:val="Normln"/>
    <w:qFormat/>
    <w:rsid w:val="006047D9"/>
    <w:pPr>
      <w:numPr>
        <w:ilvl w:val="1"/>
        <w:numId w:val="4"/>
      </w:numPr>
      <w:spacing w:before="120" w:after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6047D9"/>
    <w:pPr>
      <w:numPr>
        <w:ilvl w:val="2"/>
        <w:numId w:val="4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1A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E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EA2"/>
  </w:style>
  <w:style w:type="character" w:styleId="Znakapoznpodarou">
    <w:name w:val="footnote reference"/>
    <w:basedOn w:val="Standardnpsmoodstavce"/>
    <w:uiPriority w:val="99"/>
    <w:semiHidden/>
    <w:unhideWhenUsed/>
    <w:rsid w:val="002A5EA2"/>
    <w:rPr>
      <w:vertAlign w:val="superscript"/>
    </w:rPr>
  </w:style>
  <w:style w:type="character" w:customStyle="1" w:styleId="StylSmluv1Char">
    <w:name w:val="StylSmluv1 Char"/>
    <w:basedOn w:val="Standardnpsmoodstavce"/>
    <w:link w:val="StylSmluv1"/>
    <w:rsid w:val="001A1D57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ylSmluvNadpis">
    <w:name w:val="StylSmluvNadpis"/>
    <w:basedOn w:val="Normln"/>
    <w:qFormat/>
    <w:rsid w:val="00A24082"/>
    <w:pPr>
      <w:spacing w:before="360" w:after="120"/>
      <w:jc w:val="center"/>
    </w:pPr>
    <w:rPr>
      <w:rFonts w:asciiTheme="minorHAnsi" w:hAnsiTheme="minorHAnsi"/>
      <w:b/>
      <w:sz w:val="32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A2408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9529F"/>
    <w:rPr>
      <w:b/>
      <w:bCs/>
      <w:i/>
      <w:iCs/>
      <w:sz w:val="22"/>
    </w:rPr>
  </w:style>
  <w:style w:type="character" w:customStyle="1" w:styleId="Nadpis7Char">
    <w:name w:val="Nadpis 7 Char"/>
    <w:basedOn w:val="Standardnpsmoodstavce"/>
    <w:link w:val="Nadpis7"/>
    <w:rsid w:val="0009529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9529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9529F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A3FC2"/>
    <w:rPr>
      <w:color w:val="0563C1" w:themeColor="hyperlink"/>
      <w:u w:val="single"/>
    </w:rPr>
  </w:style>
  <w:style w:type="paragraph" w:customStyle="1" w:styleId="NormalJustified">
    <w:name w:val="Normal (Justified)"/>
    <w:basedOn w:val="Normln"/>
    <w:uiPriority w:val="99"/>
    <w:rsid w:val="00DA2B9B"/>
    <w:pPr>
      <w:widowControl w:val="0"/>
      <w:jc w:val="both"/>
    </w:pPr>
    <w:rPr>
      <w:kern w:val="28"/>
      <w:szCs w:val="20"/>
    </w:rPr>
  </w:style>
  <w:style w:type="paragraph" w:customStyle="1" w:styleId="H2">
    <w:name w:val="H2"/>
    <w:basedOn w:val="Normln"/>
    <w:link w:val="H2Char"/>
    <w:rsid w:val="00A73EE6"/>
    <w:pPr>
      <w:numPr>
        <w:ilvl w:val="1"/>
        <w:numId w:val="6"/>
      </w:numPr>
      <w:spacing w:after="120"/>
      <w:jc w:val="both"/>
      <w:outlineLvl w:val="1"/>
    </w:pPr>
    <w:rPr>
      <w:rFonts w:ascii="Arial" w:hAnsi="Arial"/>
      <w:sz w:val="20"/>
    </w:rPr>
  </w:style>
  <w:style w:type="paragraph" w:customStyle="1" w:styleId="H0n">
    <w:name w:val="H0n"/>
    <w:basedOn w:val="Normln"/>
    <w:next w:val="H2"/>
    <w:rsid w:val="00A73EE6"/>
    <w:pPr>
      <w:keepNext/>
      <w:numPr>
        <w:numId w:val="6"/>
      </w:numPr>
      <w:spacing w:after="120"/>
    </w:pPr>
    <w:rPr>
      <w:rFonts w:ascii="Arial" w:hAnsi="Arial"/>
      <w:b/>
      <w:u w:val="thick"/>
    </w:rPr>
  </w:style>
  <w:style w:type="character" w:customStyle="1" w:styleId="H2Char">
    <w:name w:val="H2 Char"/>
    <w:link w:val="H2"/>
    <w:locked/>
    <w:rsid w:val="00A73EE6"/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F5B1A"/>
    <w:rPr>
      <w:rFonts w:ascii="Courier" w:hAnsi="Courier"/>
      <w:color w:val="000000"/>
      <w:sz w:val="24"/>
      <w:lang w:val="en-US" w:eastAsia="en-US"/>
    </w:rPr>
  </w:style>
  <w:style w:type="character" w:customStyle="1" w:styleId="preformatted">
    <w:name w:val="preformatted"/>
    <w:basedOn w:val="Standardnpsmoodstavce"/>
    <w:rsid w:val="0061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7EC6-51B9-4C92-BB9F-7709FAF0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AKPLZEN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Mgr. Bc. Vladimír Nový</dc:creator>
  <cp:lastModifiedBy>Boháč Stanislav Ing.</cp:lastModifiedBy>
  <cp:revision>2</cp:revision>
  <cp:lastPrinted>2020-10-29T12:25:00Z</cp:lastPrinted>
  <dcterms:created xsi:type="dcterms:W3CDTF">2020-10-30T08:08:00Z</dcterms:created>
  <dcterms:modified xsi:type="dcterms:W3CDTF">2020-10-30T08:08:00Z</dcterms:modified>
</cp:coreProperties>
</file>