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64F" w:rsidRPr="007C1A53" w:rsidRDefault="000F364F" w:rsidP="000F364F">
      <w:pPr>
        <w:numPr>
          <w:ilvl w:val="0"/>
          <w:numId w:val="0"/>
        </w:numPr>
        <w:jc w:val="center"/>
        <w:rPr>
          <w:rFonts w:ascii="Arial" w:hAnsi="Arial" w:cs="Arial"/>
          <w:b/>
          <w:snapToGrid w:val="0"/>
          <w:sz w:val="32"/>
          <w:szCs w:val="32"/>
        </w:rPr>
      </w:pPr>
      <w:r w:rsidRPr="007C1A53">
        <w:rPr>
          <w:rFonts w:ascii="Arial" w:hAnsi="Arial" w:cs="Arial"/>
          <w:b/>
          <w:snapToGrid w:val="0"/>
          <w:sz w:val="32"/>
          <w:szCs w:val="32"/>
        </w:rPr>
        <w:t>Kupní smlouva</w:t>
      </w:r>
    </w:p>
    <w:p w:rsidR="00A00A89" w:rsidRPr="007C1A53" w:rsidRDefault="000F364F" w:rsidP="000F364F">
      <w:pPr>
        <w:pStyle w:val="Zkladntext"/>
        <w:numPr>
          <w:ilvl w:val="0"/>
          <w:numId w:val="0"/>
        </w:numPr>
        <w:jc w:val="center"/>
        <w:rPr>
          <w:rFonts w:ascii="Arial" w:hAnsi="Arial" w:cs="Arial"/>
        </w:rPr>
      </w:pPr>
      <w:r w:rsidRPr="007C1A53">
        <w:rPr>
          <w:rFonts w:ascii="Arial" w:hAnsi="Arial" w:cs="Arial"/>
        </w:rPr>
        <w:t xml:space="preserve">uzavřená níže uvedeného dne </w:t>
      </w:r>
    </w:p>
    <w:p w:rsidR="000F364F" w:rsidRPr="007C1A53" w:rsidRDefault="000F364F" w:rsidP="000F364F">
      <w:pPr>
        <w:pStyle w:val="Zkladntext"/>
        <w:numPr>
          <w:ilvl w:val="0"/>
          <w:numId w:val="0"/>
        </w:numPr>
        <w:jc w:val="center"/>
        <w:rPr>
          <w:rFonts w:ascii="Arial" w:hAnsi="Arial" w:cs="Arial"/>
        </w:rPr>
      </w:pPr>
      <w:r w:rsidRPr="007C1A53">
        <w:rPr>
          <w:rFonts w:ascii="Arial" w:hAnsi="Arial" w:cs="Arial"/>
        </w:rPr>
        <w:t>dle ustanovení § 2079 a násl. zákona č. 89/2012 Sb.</w:t>
      </w:r>
      <w:r w:rsidR="003F6CAE" w:rsidRPr="007C1A53">
        <w:rPr>
          <w:rFonts w:ascii="Arial" w:hAnsi="Arial" w:cs="Arial"/>
        </w:rPr>
        <w:t xml:space="preserve"> </w:t>
      </w:r>
      <w:proofErr w:type="gramStart"/>
      <w:r w:rsidR="003F6CAE" w:rsidRPr="007C1A53">
        <w:rPr>
          <w:rFonts w:ascii="Arial" w:hAnsi="Arial" w:cs="Arial"/>
        </w:rPr>
        <w:t>mezi</w:t>
      </w:r>
      <w:proofErr w:type="gramEnd"/>
      <w:r w:rsidR="003F6CAE" w:rsidRPr="007C1A53">
        <w:rPr>
          <w:rFonts w:ascii="Arial" w:hAnsi="Arial" w:cs="Arial"/>
        </w:rPr>
        <w:t>:</w:t>
      </w:r>
    </w:p>
    <w:p w:rsidR="000F364F" w:rsidRPr="007C1A53" w:rsidRDefault="000F364F" w:rsidP="000F364F">
      <w:pPr>
        <w:pStyle w:val="Zkladntext"/>
        <w:numPr>
          <w:ilvl w:val="0"/>
          <w:numId w:val="0"/>
        </w:numPr>
        <w:jc w:val="center"/>
        <w:rPr>
          <w:rFonts w:ascii="Arial" w:hAnsi="Arial" w:cs="Arial"/>
        </w:rPr>
      </w:pPr>
    </w:p>
    <w:p w:rsidR="00853C07" w:rsidRPr="007C1A53" w:rsidRDefault="00853C07" w:rsidP="000F364F">
      <w:pPr>
        <w:pStyle w:val="Zkladntext"/>
        <w:numPr>
          <w:ilvl w:val="0"/>
          <w:numId w:val="0"/>
        </w:numPr>
        <w:jc w:val="center"/>
        <w:rPr>
          <w:rFonts w:ascii="Arial" w:hAnsi="Arial" w:cs="Arial"/>
        </w:rPr>
      </w:pPr>
    </w:p>
    <w:p w:rsidR="00853C07" w:rsidRPr="007C1A53" w:rsidRDefault="00853C07" w:rsidP="00545B76">
      <w:pPr>
        <w:numPr>
          <w:ilvl w:val="0"/>
          <w:numId w:val="0"/>
        </w:numPr>
        <w:jc w:val="both"/>
        <w:rPr>
          <w:rFonts w:ascii="Arial" w:hAnsi="Arial" w:cs="Arial"/>
          <w:b/>
          <w:bCs/>
        </w:rPr>
      </w:pPr>
    </w:p>
    <w:p w:rsidR="00635A7F" w:rsidRDefault="00804CC7" w:rsidP="00635A7F">
      <w:pPr>
        <w:numPr>
          <w:ilvl w:val="0"/>
          <w:numId w:val="0"/>
        </w:numPr>
        <w:jc w:val="both"/>
        <w:rPr>
          <w:rFonts w:ascii="Arial" w:hAnsi="Arial" w:cs="Arial"/>
          <w:b/>
          <w:bCs/>
        </w:rPr>
      </w:pPr>
      <w:proofErr w:type="spellStart"/>
      <w:r>
        <w:rPr>
          <w:rFonts w:ascii="Arial" w:hAnsi="Arial" w:cs="Arial"/>
          <w:b/>
          <w:bCs/>
        </w:rPr>
        <w:t>Perry</w:t>
      </w:r>
      <w:proofErr w:type="spellEnd"/>
      <w:r>
        <w:rPr>
          <w:rFonts w:ascii="Arial" w:hAnsi="Arial" w:cs="Arial"/>
          <w:b/>
          <w:bCs/>
        </w:rPr>
        <w:t xml:space="preserve"> </w:t>
      </w:r>
      <w:proofErr w:type="spellStart"/>
      <w:r>
        <w:rPr>
          <w:rFonts w:ascii="Arial" w:hAnsi="Arial" w:cs="Arial"/>
          <w:b/>
          <w:bCs/>
        </w:rPr>
        <w:t>Machinery</w:t>
      </w:r>
      <w:proofErr w:type="spellEnd"/>
      <w:r>
        <w:rPr>
          <w:rFonts w:ascii="Arial" w:hAnsi="Arial" w:cs="Arial"/>
          <w:b/>
          <w:bCs/>
        </w:rPr>
        <w:t xml:space="preserve"> Czech Republic, s.r.o.</w:t>
      </w:r>
    </w:p>
    <w:p w:rsidR="00804CC7" w:rsidRDefault="00804CC7" w:rsidP="00635A7F">
      <w:pPr>
        <w:numPr>
          <w:ilvl w:val="0"/>
          <w:numId w:val="0"/>
        </w:numPr>
        <w:jc w:val="both"/>
        <w:rPr>
          <w:rFonts w:ascii="Arial" w:hAnsi="Arial" w:cs="Arial"/>
          <w:bCs/>
        </w:rPr>
      </w:pPr>
      <w:r w:rsidRPr="00804CC7">
        <w:rPr>
          <w:rFonts w:ascii="Arial" w:hAnsi="Arial" w:cs="Arial"/>
          <w:bCs/>
        </w:rPr>
        <w:t>Sídlo: Pražská 322, 501 01 Hradec Králové</w:t>
      </w:r>
    </w:p>
    <w:p w:rsidR="00804CC7" w:rsidRDefault="00804CC7" w:rsidP="00635A7F">
      <w:pPr>
        <w:numPr>
          <w:ilvl w:val="0"/>
          <w:numId w:val="0"/>
        </w:numPr>
        <w:jc w:val="both"/>
        <w:rPr>
          <w:rFonts w:ascii="Arial" w:hAnsi="Arial" w:cs="Arial"/>
          <w:bCs/>
        </w:rPr>
      </w:pPr>
      <w:r>
        <w:rPr>
          <w:rFonts w:ascii="Arial" w:hAnsi="Arial" w:cs="Arial"/>
          <w:bCs/>
        </w:rPr>
        <w:t>IČO: 25607758, DIČ: CZ25607758</w:t>
      </w:r>
    </w:p>
    <w:p w:rsidR="00804CC7" w:rsidRPr="00804CC7" w:rsidRDefault="00804CC7" w:rsidP="00635A7F">
      <w:pPr>
        <w:numPr>
          <w:ilvl w:val="0"/>
          <w:numId w:val="0"/>
        </w:numPr>
        <w:jc w:val="both"/>
        <w:rPr>
          <w:rFonts w:ascii="Arial" w:hAnsi="Arial" w:cs="Arial"/>
          <w:bCs/>
        </w:rPr>
      </w:pPr>
      <w:r>
        <w:rPr>
          <w:rFonts w:ascii="Arial" w:hAnsi="Arial" w:cs="Arial"/>
          <w:bCs/>
        </w:rPr>
        <w:t>Zastoupený: Ing. Aleš Jahoda, jednatel společnosti</w:t>
      </w:r>
    </w:p>
    <w:p w:rsidR="00106F32" w:rsidRPr="007C1A53" w:rsidRDefault="00106F32" w:rsidP="00635A7F">
      <w:pPr>
        <w:numPr>
          <w:ilvl w:val="0"/>
          <w:numId w:val="0"/>
        </w:numPr>
        <w:jc w:val="both"/>
        <w:rPr>
          <w:rFonts w:ascii="Arial" w:hAnsi="Arial" w:cs="Arial"/>
          <w:b/>
          <w:bCs/>
        </w:rPr>
      </w:pPr>
    </w:p>
    <w:p w:rsidR="000F364F" w:rsidRPr="007C1A53" w:rsidRDefault="000F364F" w:rsidP="000F364F">
      <w:pPr>
        <w:numPr>
          <w:ilvl w:val="0"/>
          <w:numId w:val="0"/>
        </w:numPr>
        <w:jc w:val="both"/>
        <w:rPr>
          <w:rFonts w:ascii="Arial" w:hAnsi="Arial" w:cs="Arial"/>
          <w:bCs/>
        </w:rPr>
      </w:pPr>
      <w:r w:rsidRPr="007C1A53">
        <w:rPr>
          <w:rFonts w:ascii="Arial" w:hAnsi="Arial" w:cs="Arial"/>
          <w:bCs/>
        </w:rPr>
        <w:t>(dále také „kupující“)</w:t>
      </w:r>
    </w:p>
    <w:p w:rsidR="00A00A89" w:rsidRPr="007C1A53" w:rsidRDefault="00A00A89" w:rsidP="000F364F">
      <w:pPr>
        <w:numPr>
          <w:ilvl w:val="0"/>
          <w:numId w:val="0"/>
        </w:numPr>
        <w:jc w:val="both"/>
        <w:rPr>
          <w:rFonts w:ascii="Arial" w:hAnsi="Arial" w:cs="Arial"/>
          <w:snapToGrid w:val="0"/>
        </w:rPr>
      </w:pPr>
    </w:p>
    <w:p w:rsidR="000F364F" w:rsidRPr="007C1A53" w:rsidRDefault="000F364F" w:rsidP="000F364F">
      <w:pPr>
        <w:numPr>
          <w:ilvl w:val="0"/>
          <w:numId w:val="0"/>
        </w:numPr>
        <w:jc w:val="both"/>
        <w:rPr>
          <w:rFonts w:ascii="Arial" w:hAnsi="Arial" w:cs="Arial"/>
          <w:snapToGrid w:val="0"/>
        </w:rPr>
      </w:pPr>
      <w:r w:rsidRPr="007C1A53">
        <w:rPr>
          <w:rFonts w:ascii="Arial" w:hAnsi="Arial" w:cs="Arial"/>
          <w:snapToGrid w:val="0"/>
        </w:rPr>
        <w:t>a</w:t>
      </w:r>
    </w:p>
    <w:p w:rsidR="0090590E" w:rsidRPr="007C1A53" w:rsidRDefault="0090590E" w:rsidP="000F364F">
      <w:pPr>
        <w:numPr>
          <w:ilvl w:val="0"/>
          <w:numId w:val="0"/>
        </w:numPr>
        <w:jc w:val="both"/>
        <w:rPr>
          <w:rFonts w:ascii="Arial" w:hAnsi="Arial" w:cs="Arial"/>
          <w:snapToGrid w:val="0"/>
        </w:rPr>
      </w:pPr>
    </w:p>
    <w:p w:rsidR="003F0633" w:rsidRPr="007C1A53" w:rsidRDefault="003F0633" w:rsidP="003F0633">
      <w:pPr>
        <w:numPr>
          <w:ilvl w:val="0"/>
          <w:numId w:val="0"/>
        </w:numPr>
        <w:jc w:val="both"/>
        <w:rPr>
          <w:rFonts w:ascii="Arial" w:hAnsi="Arial" w:cs="Arial"/>
          <w:b/>
          <w:bCs/>
        </w:rPr>
      </w:pPr>
      <w:r w:rsidRPr="007C1A53">
        <w:rPr>
          <w:rFonts w:ascii="Arial" w:hAnsi="Arial" w:cs="Arial"/>
          <w:b/>
          <w:bCs/>
        </w:rPr>
        <w:t xml:space="preserve">Mikrobiologický ústav AV ČR, </w:t>
      </w:r>
      <w:proofErr w:type="spellStart"/>
      <w:proofErr w:type="gramStart"/>
      <w:r w:rsidRPr="007C1A53">
        <w:rPr>
          <w:rFonts w:ascii="Arial" w:hAnsi="Arial" w:cs="Arial"/>
          <w:b/>
          <w:bCs/>
        </w:rPr>
        <w:t>v.v.</w:t>
      </w:r>
      <w:proofErr w:type="gramEnd"/>
      <w:r w:rsidRPr="007C1A53">
        <w:rPr>
          <w:rFonts w:ascii="Arial" w:hAnsi="Arial" w:cs="Arial"/>
          <w:b/>
          <w:bCs/>
        </w:rPr>
        <w:t>i</w:t>
      </w:r>
      <w:proofErr w:type="spellEnd"/>
      <w:r w:rsidRPr="007C1A53">
        <w:rPr>
          <w:rFonts w:ascii="Arial" w:hAnsi="Arial" w:cs="Arial"/>
          <w:b/>
          <w:bCs/>
        </w:rPr>
        <w:t>.</w:t>
      </w:r>
    </w:p>
    <w:p w:rsidR="003F0633" w:rsidRPr="007C1A53" w:rsidRDefault="003F0633" w:rsidP="003F0633">
      <w:pPr>
        <w:numPr>
          <w:ilvl w:val="0"/>
          <w:numId w:val="0"/>
        </w:numPr>
        <w:jc w:val="both"/>
        <w:rPr>
          <w:rFonts w:ascii="Arial" w:hAnsi="Arial" w:cs="Arial"/>
          <w:bCs/>
        </w:rPr>
      </w:pPr>
      <w:r w:rsidRPr="007C1A53">
        <w:rPr>
          <w:rFonts w:ascii="Arial" w:hAnsi="Arial" w:cs="Arial"/>
          <w:bCs/>
        </w:rPr>
        <w:t>sídlo: Vídeňská 1083, 142 20 Praha 4</w:t>
      </w:r>
    </w:p>
    <w:p w:rsidR="003F0633" w:rsidRPr="007C1A53" w:rsidRDefault="003F0633" w:rsidP="003F0633">
      <w:pPr>
        <w:numPr>
          <w:ilvl w:val="0"/>
          <w:numId w:val="0"/>
        </w:numPr>
        <w:jc w:val="both"/>
        <w:rPr>
          <w:rFonts w:ascii="Arial" w:hAnsi="Arial" w:cs="Arial"/>
          <w:bCs/>
        </w:rPr>
      </w:pPr>
      <w:r w:rsidRPr="007C1A53">
        <w:rPr>
          <w:rFonts w:ascii="Arial" w:hAnsi="Arial" w:cs="Arial"/>
          <w:bCs/>
        </w:rPr>
        <w:t>IČO: 61388971, DIČ: CZ61388971</w:t>
      </w:r>
    </w:p>
    <w:p w:rsidR="003F0633" w:rsidRPr="007C1A53" w:rsidRDefault="003F0633" w:rsidP="003F0633">
      <w:pPr>
        <w:numPr>
          <w:ilvl w:val="0"/>
          <w:numId w:val="0"/>
        </w:numPr>
        <w:jc w:val="both"/>
        <w:rPr>
          <w:rFonts w:ascii="Arial" w:hAnsi="Arial" w:cs="Arial"/>
          <w:bCs/>
        </w:rPr>
      </w:pPr>
      <w:r w:rsidRPr="007C1A53">
        <w:rPr>
          <w:rFonts w:ascii="Arial" w:hAnsi="Arial" w:cs="Arial"/>
          <w:bCs/>
        </w:rPr>
        <w:t>zastoupený: Ing. Jiří Hašek, CSc., ředitel</w:t>
      </w:r>
    </w:p>
    <w:p w:rsidR="0013122C" w:rsidRPr="007C1A53" w:rsidRDefault="0013122C" w:rsidP="00F716CE">
      <w:pPr>
        <w:pStyle w:val="Zkladntext1"/>
        <w:shd w:val="clear" w:color="auto" w:fill="auto"/>
        <w:spacing w:line="240" w:lineRule="auto"/>
        <w:rPr>
          <w:rFonts w:ascii="Arial" w:hAnsi="Arial" w:cs="Arial"/>
          <w:sz w:val="24"/>
          <w:szCs w:val="24"/>
        </w:rPr>
      </w:pPr>
    </w:p>
    <w:p w:rsidR="000F364F" w:rsidRPr="007C1A53" w:rsidRDefault="000F364F" w:rsidP="000F364F">
      <w:pPr>
        <w:numPr>
          <w:ilvl w:val="0"/>
          <w:numId w:val="0"/>
        </w:numPr>
        <w:jc w:val="both"/>
        <w:rPr>
          <w:rFonts w:ascii="Arial" w:hAnsi="Arial" w:cs="Arial"/>
          <w:bCs/>
        </w:rPr>
      </w:pPr>
      <w:r w:rsidRPr="007C1A53">
        <w:rPr>
          <w:rFonts w:ascii="Arial" w:hAnsi="Arial" w:cs="Arial"/>
          <w:bCs/>
        </w:rPr>
        <w:t>(dále také „prodávající“)</w:t>
      </w:r>
    </w:p>
    <w:p w:rsidR="000F364F" w:rsidRPr="007C1A53" w:rsidRDefault="000F364F" w:rsidP="000F364F">
      <w:pPr>
        <w:numPr>
          <w:ilvl w:val="0"/>
          <w:numId w:val="0"/>
        </w:numPr>
        <w:jc w:val="both"/>
        <w:rPr>
          <w:rFonts w:ascii="Arial" w:hAnsi="Arial" w:cs="Arial"/>
          <w:snapToGrid w:val="0"/>
        </w:rPr>
      </w:pPr>
    </w:p>
    <w:p w:rsidR="00853C07" w:rsidRPr="007C1A53" w:rsidRDefault="00853C07" w:rsidP="000F364F">
      <w:pPr>
        <w:numPr>
          <w:ilvl w:val="0"/>
          <w:numId w:val="0"/>
        </w:numPr>
        <w:jc w:val="both"/>
        <w:rPr>
          <w:rFonts w:ascii="Arial" w:hAnsi="Arial" w:cs="Arial"/>
          <w:snapToGrid w:val="0"/>
        </w:rPr>
      </w:pPr>
    </w:p>
    <w:p w:rsidR="00F716CE" w:rsidRPr="007C1A53" w:rsidRDefault="00F716CE" w:rsidP="000F364F">
      <w:pPr>
        <w:numPr>
          <w:ilvl w:val="0"/>
          <w:numId w:val="0"/>
        </w:numPr>
        <w:jc w:val="both"/>
        <w:rPr>
          <w:rFonts w:ascii="Arial" w:hAnsi="Arial" w:cs="Arial"/>
          <w:snapToGrid w:val="0"/>
        </w:rPr>
      </w:pPr>
    </w:p>
    <w:p w:rsidR="000F364F" w:rsidRPr="007C1A53" w:rsidRDefault="00EE1C8E" w:rsidP="0090590E">
      <w:pPr>
        <w:numPr>
          <w:ilvl w:val="0"/>
          <w:numId w:val="3"/>
        </w:numPr>
        <w:spacing w:after="240"/>
        <w:jc w:val="center"/>
        <w:rPr>
          <w:rFonts w:ascii="Arial" w:hAnsi="Arial" w:cs="Arial"/>
          <w:b/>
          <w:snapToGrid w:val="0"/>
        </w:rPr>
      </w:pPr>
      <w:r w:rsidRPr="007C1A53">
        <w:rPr>
          <w:rFonts w:ascii="Arial" w:hAnsi="Arial" w:cs="Arial"/>
          <w:b/>
          <w:snapToGrid w:val="0"/>
        </w:rPr>
        <w:t>Preambule</w:t>
      </w:r>
    </w:p>
    <w:p w:rsidR="00EE1C8E" w:rsidRPr="007C1A53" w:rsidRDefault="00910F2A" w:rsidP="00CA297B">
      <w:pPr>
        <w:pStyle w:val="Odstavecseseznamem"/>
        <w:numPr>
          <w:ilvl w:val="1"/>
          <w:numId w:val="3"/>
        </w:numPr>
        <w:jc w:val="both"/>
        <w:rPr>
          <w:rFonts w:ascii="Arial" w:hAnsi="Arial" w:cs="Arial"/>
          <w:snapToGrid w:val="0"/>
        </w:rPr>
      </w:pPr>
      <w:r w:rsidRPr="007C1A53">
        <w:rPr>
          <w:rFonts w:ascii="Arial" w:hAnsi="Arial" w:cs="Arial"/>
          <w:snapToGrid w:val="0"/>
        </w:rPr>
        <w:t>Prodávající prohlašuje, že je vlastníkem movit</w:t>
      </w:r>
      <w:r w:rsidR="00545B76" w:rsidRPr="007C1A53">
        <w:rPr>
          <w:rFonts w:ascii="Arial" w:hAnsi="Arial" w:cs="Arial"/>
          <w:snapToGrid w:val="0"/>
        </w:rPr>
        <w:t>é</w:t>
      </w:r>
      <w:r w:rsidRPr="007C1A53">
        <w:rPr>
          <w:rFonts w:ascii="Arial" w:hAnsi="Arial" w:cs="Arial"/>
          <w:snapToGrid w:val="0"/>
        </w:rPr>
        <w:t xml:space="preserve"> věci, kter</w:t>
      </w:r>
      <w:r w:rsidR="00545B76" w:rsidRPr="007C1A53">
        <w:rPr>
          <w:rFonts w:ascii="Arial" w:hAnsi="Arial" w:cs="Arial"/>
          <w:snapToGrid w:val="0"/>
        </w:rPr>
        <w:t>á</w:t>
      </w:r>
      <w:r w:rsidRPr="007C1A53">
        <w:rPr>
          <w:rFonts w:ascii="Arial" w:hAnsi="Arial" w:cs="Arial"/>
          <w:snapToGrid w:val="0"/>
        </w:rPr>
        <w:t xml:space="preserve"> j</w:t>
      </w:r>
      <w:r w:rsidR="00406EA7" w:rsidRPr="007C1A53">
        <w:rPr>
          <w:rFonts w:ascii="Arial" w:hAnsi="Arial" w:cs="Arial"/>
          <w:snapToGrid w:val="0"/>
        </w:rPr>
        <w:t xml:space="preserve">e </w:t>
      </w:r>
      <w:r w:rsidRPr="007C1A53">
        <w:rPr>
          <w:rFonts w:ascii="Arial" w:hAnsi="Arial" w:cs="Arial"/>
          <w:snapToGrid w:val="0"/>
        </w:rPr>
        <w:t xml:space="preserve">předmětem </w:t>
      </w:r>
      <w:r w:rsidR="00194A7E" w:rsidRPr="007C1A53">
        <w:rPr>
          <w:rFonts w:ascii="Arial" w:hAnsi="Arial" w:cs="Arial"/>
          <w:snapToGrid w:val="0"/>
        </w:rPr>
        <w:t>koupě</w:t>
      </w:r>
      <w:r w:rsidRPr="007C1A53">
        <w:rPr>
          <w:rFonts w:ascii="Arial" w:hAnsi="Arial" w:cs="Arial"/>
          <w:snapToGrid w:val="0"/>
        </w:rPr>
        <w:t xml:space="preserve"> dle této smlouvy.</w:t>
      </w:r>
    </w:p>
    <w:p w:rsidR="00A00A89" w:rsidRPr="007C1A53" w:rsidRDefault="00A00A89" w:rsidP="000F364F">
      <w:pPr>
        <w:numPr>
          <w:ilvl w:val="0"/>
          <w:numId w:val="0"/>
        </w:numPr>
        <w:jc w:val="both"/>
        <w:rPr>
          <w:rFonts w:ascii="Arial" w:hAnsi="Arial" w:cs="Arial"/>
          <w:snapToGrid w:val="0"/>
        </w:rPr>
      </w:pPr>
    </w:p>
    <w:p w:rsidR="000F364F" w:rsidRPr="007C1A53" w:rsidRDefault="000F364F" w:rsidP="008B57B9">
      <w:pPr>
        <w:numPr>
          <w:ilvl w:val="0"/>
          <w:numId w:val="3"/>
        </w:numPr>
        <w:spacing w:after="240"/>
        <w:jc w:val="center"/>
        <w:rPr>
          <w:rFonts w:ascii="Arial" w:hAnsi="Arial" w:cs="Arial"/>
          <w:b/>
        </w:rPr>
      </w:pPr>
      <w:r w:rsidRPr="007C1A53">
        <w:rPr>
          <w:rFonts w:ascii="Arial" w:hAnsi="Arial" w:cs="Arial"/>
          <w:b/>
        </w:rPr>
        <w:t>Předmět smlouvy</w:t>
      </w:r>
    </w:p>
    <w:p w:rsidR="00910F2A" w:rsidRPr="007C1A53" w:rsidRDefault="00910F2A" w:rsidP="00194A7E">
      <w:pPr>
        <w:numPr>
          <w:ilvl w:val="1"/>
          <w:numId w:val="3"/>
        </w:numPr>
        <w:jc w:val="both"/>
        <w:rPr>
          <w:rFonts w:ascii="Arial" w:hAnsi="Arial" w:cs="Arial"/>
        </w:rPr>
      </w:pPr>
      <w:r w:rsidRPr="007C1A53">
        <w:rPr>
          <w:rFonts w:ascii="Arial" w:hAnsi="Arial" w:cs="Arial"/>
          <w:snapToGrid w:val="0"/>
        </w:rPr>
        <w:t xml:space="preserve">Touto smlouvou se </w:t>
      </w:r>
      <w:r w:rsidR="00194A7E" w:rsidRPr="007C1A53">
        <w:rPr>
          <w:rFonts w:ascii="Arial" w:hAnsi="Arial" w:cs="Arial"/>
          <w:snapToGrid w:val="0"/>
        </w:rPr>
        <w:t>prodávající zavazuje, že kupujícímu odevzdá věc, kter</w:t>
      </w:r>
      <w:r w:rsidR="00545B76" w:rsidRPr="007C1A53">
        <w:rPr>
          <w:rFonts w:ascii="Arial" w:hAnsi="Arial" w:cs="Arial"/>
          <w:snapToGrid w:val="0"/>
        </w:rPr>
        <w:t>á</w:t>
      </w:r>
      <w:r w:rsidR="00194A7E" w:rsidRPr="007C1A53">
        <w:rPr>
          <w:rFonts w:ascii="Arial" w:hAnsi="Arial" w:cs="Arial"/>
          <w:snapToGrid w:val="0"/>
        </w:rPr>
        <w:t xml:space="preserve"> j</w:t>
      </w:r>
      <w:r w:rsidR="00545B76" w:rsidRPr="007C1A53">
        <w:rPr>
          <w:rFonts w:ascii="Arial" w:hAnsi="Arial" w:cs="Arial"/>
          <w:snapToGrid w:val="0"/>
        </w:rPr>
        <w:t>e</w:t>
      </w:r>
      <w:r w:rsidR="00194A7E" w:rsidRPr="007C1A53">
        <w:rPr>
          <w:rFonts w:ascii="Arial" w:hAnsi="Arial" w:cs="Arial"/>
          <w:snapToGrid w:val="0"/>
        </w:rPr>
        <w:t xml:space="preserve"> předmětem koupě, a umožní mu nabýt vlastnické právo k </w:t>
      </w:r>
      <w:r w:rsidR="00545B76" w:rsidRPr="007C1A53">
        <w:rPr>
          <w:rFonts w:ascii="Arial" w:hAnsi="Arial" w:cs="Arial"/>
          <w:snapToGrid w:val="0"/>
        </w:rPr>
        <w:t>ní</w:t>
      </w:r>
      <w:r w:rsidR="00194A7E" w:rsidRPr="007C1A53">
        <w:rPr>
          <w:rFonts w:ascii="Arial" w:hAnsi="Arial" w:cs="Arial"/>
          <w:snapToGrid w:val="0"/>
        </w:rPr>
        <w:t>, a kupující se zavazuje, že věc převezme a zaplatí prodávajícímu kupní cenu.</w:t>
      </w:r>
    </w:p>
    <w:p w:rsidR="00A00A89" w:rsidRPr="007C1A53" w:rsidRDefault="00A00A89" w:rsidP="00A00A89">
      <w:pPr>
        <w:numPr>
          <w:ilvl w:val="0"/>
          <w:numId w:val="0"/>
        </w:numPr>
        <w:ind w:left="624"/>
        <w:jc w:val="both"/>
        <w:rPr>
          <w:rFonts w:ascii="Arial" w:hAnsi="Arial" w:cs="Arial"/>
        </w:rPr>
      </w:pPr>
    </w:p>
    <w:p w:rsidR="00985164" w:rsidRPr="007C1A53" w:rsidRDefault="000F364F" w:rsidP="008E674E">
      <w:pPr>
        <w:numPr>
          <w:ilvl w:val="1"/>
          <w:numId w:val="3"/>
        </w:numPr>
        <w:jc w:val="both"/>
        <w:rPr>
          <w:rFonts w:ascii="Arial" w:hAnsi="Arial" w:cs="Arial"/>
        </w:rPr>
      </w:pPr>
      <w:r w:rsidRPr="007C1A53">
        <w:rPr>
          <w:rFonts w:ascii="Arial" w:hAnsi="Arial" w:cs="Arial"/>
        </w:rPr>
        <w:t xml:space="preserve">Předmětem </w:t>
      </w:r>
      <w:r w:rsidR="004C6912" w:rsidRPr="007C1A53">
        <w:rPr>
          <w:rFonts w:ascii="Arial" w:hAnsi="Arial" w:cs="Arial"/>
        </w:rPr>
        <w:t xml:space="preserve">koupě </w:t>
      </w:r>
      <w:r w:rsidR="00194A7E" w:rsidRPr="007C1A53">
        <w:rPr>
          <w:rFonts w:ascii="Arial" w:hAnsi="Arial" w:cs="Arial"/>
        </w:rPr>
        <w:t>j</w:t>
      </w:r>
      <w:r w:rsidR="00545B76" w:rsidRPr="007C1A53">
        <w:rPr>
          <w:rFonts w:ascii="Arial" w:hAnsi="Arial" w:cs="Arial"/>
        </w:rPr>
        <w:t>e</w:t>
      </w:r>
      <w:r w:rsidR="00194A7E" w:rsidRPr="007C1A53">
        <w:rPr>
          <w:rFonts w:ascii="Arial" w:hAnsi="Arial" w:cs="Arial"/>
        </w:rPr>
        <w:t xml:space="preserve"> movit</w:t>
      </w:r>
      <w:r w:rsidR="00545B76" w:rsidRPr="007C1A53">
        <w:rPr>
          <w:rFonts w:ascii="Arial" w:hAnsi="Arial" w:cs="Arial"/>
        </w:rPr>
        <w:t>á</w:t>
      </w:r>
      <w:r w:rsidR="00194A7E" w:rsidRPr="007C1A53">
        <w:rPr>
          <w:rFonts w:ascii="Arial" w:hAnsi="Arial" w:cs="Arial"/>
        </w:rPr>
        <w:t xml:space="preserve"> </w:t>
      </w:r>
      <w:r w:rsidR="004C6912" w:rsidRPr="007C1A53">
        <w:rPr>
          <w:rFonts w:ascii="Arial" w:hAnsi="Arial" w:cs="Arial"/>
        </w:rPr>
        <w:t>věc</w:t>
      </w:r>
      <w:r w:rsidR="004C6912" w:rsidRPr="001B7480">
        <w:rPr>
          <w:rFonts w:ascii="Arial" w:hAnsi="Arial" w:cs="Arial"/>
        </w:rPr>
        <w:t>, a to</w:t>
      </w:r>
      <w:r w:rsidR="0094653C" w:rsidRPr="001B7480">
        <w:rPr>
          <w:rFonts w:ascii="Arial" w:hAnsi="Arial" w:cs="Arial"/>
        </w:rPr>
        <w:t xml:space="preserve"> </w:t>
      </w:r>
      <w:r w:rsidR="008E674E" w:rsidRPr="008E674E">
        <w:rPr>
          <w:rFonts w:ascii="Arial" w:hAnsi="Arial" w:cs="Arial"/>
        </w:rPr>
        <w:t>S</w:t>
      </w:r>
      <w:r w:rsidR="008E674E">
        <w:rPr>
          <w:rFonts w:ascii="Arial" w:hAnsi="Arial" w:cs="Arial"/>
        </w:rPr>
        <w:t xml:space="preserve">ušárna, typ </w:t>
      </w:r>
      <w:r w:rsidR="008E674E" w:rsidRPr="008E674E">
        <w:rPr>
          <w:rFonts w:ascii="Arial" w:hAnsi="Arial" w:cs="Arial"/>
        </w:rPr>
        <w:t>NIRO-ATOM-MINOR</w:t>
      </w:r>
      <w:r w:rsidR="008E674E">
        <w:rPr>
          <w:rFonts w:ascii="Arial" w:hAnsi="Arial" w:cs="Arial"/>
        </w:rPr>
        <w:t xml:space="preserve">, Inventární číslo </w:t>
      </w:r>
      <w:r w:rsidR="008E674E" w:rsidRPr="008E674E">
        <w:rPr>
          <w:rFonts w:ascii="Arial" w:hAnsi="Arial" w:cs="Arial"/>
        </w:rPr>
        <w:t>I5-008165</w:t>
      </w:r>
      <w:r w:rsidR="008E674E">
        <w:rPr>
          <w:rFonts w:ascii="Arial" w:hAnsi="Arial" w:cs="Arial"/>
        </w:rPr>
        <w:t>, rok pořízení 1961.</w:t>
      </w:r>
    </w:p>
    <w:p w:rsidR="00416692" w:rsidRPr="007C1A53" w:rsidRDefault="00416692" w:rsidP="008E674E">
      <w:pPr>
        <w:numPr>
          <w:ilvl w:val="0"/>
          <w:numId w:val="0"/>
        </w:numPr>
        <w:jc w:val="both"/>
        <w:rPr>
          <w:rFonts w:ascii="Arial" w:hAnsi="Arial" w:cs="Arial"/>
        </w:rPr>
      </w:pPr>
    </w:p>
    <w:p w:rsidR="0090590E" w:rsidRPr="007C1A53" w:rsidRDefault="0090590E" w:rsidP="0090590E">
      <w:pPr>
        <w:pStyle w:val="Odstavecseseznamem"/>
        <w:numPr>
          <w:ilvl w:val="0"/>
          <w:numId w:val="0"/>
        </w:numPr>
        <w:ind w:left="624"/>
        <w:rPr>
          <w:rFonts w:ascii="Arial" w:hAnsi="Arial" w:cs="Arial"/>
        </w:rPr>
      </w:pPr>
    </w:p>
    <w:p w:rsidR="002F2572" w:rsidRPr="00804CC7" w:rsidRDefault="002F2572" w:rsidP="0090590E">
      <w:pPr>
        <w:numPr>
          <w:ilvl w:val="0"/>
          <w:numId w:val="3"/>
        </w:numPr>
        <w:spacing w:after="240"/>
        <w:jc w:val="center"/>
        <w:rPr>
          <w:rFonts w:ascii="Arial" w:hAnsi="Arial" w:cs="Arial"/>
          <w:b/>
        </w:rPr>
      </w:pPr>
      <w:r w:rsidRPr="00804CC7">
        <w:rPr>
          <w:rFonts w:ascii="Arial" w:hAnsi="Arial" w:cs="Arial"/>
          <w:b/>
        </w:rPr>
        <w:t xml:space="preserve">Kupní cena a platební podmínky </w:t>
      </w:r>
    </w:p>
    <w:p w:rsidR="002F2572" w:rsidRPr="00804CC7" w:rsidRDefault="003F6CAE" w:rsidP="009044B1">
      <w:pPr>
        <w:numPr>
          <w:ilvl w:val="1"/>
          <w:numId w:val="3"/>
        </w:numPr>
        <w:tabs>
          <w:tab w:val="left" w:pos="602"/>
        </w:tabs>
        <w:spacing w:line="293" w:lineRule="exact"/>
        <w:ind w:right="20"/>
        <w:contextualSpacing/>
        <w:jc w:val="both"/>
        <w:rPr>
          <w:rFonts w:ascii="Arial" w:hAnsi="Arial" w:cs="Arial"/>
        </w:rPr>
      </w:pPr>
      <w:r w:rsidRPr="00804CC7">
        <w:rPr>
          <w:rFonts w:ascii="Arial" w:hAnsi="Arial" w:cs="Arial"/>
        </w:rPr>
        <w:t xml:space="preserve">Kupující se zavazuje za koupi předmětu, který je vymezen v čl. 2 </w:t>
      </w:r>
      <w:proofErr w:type="gramStart"/>
      <w:r w:rsidRPr="00804CC7">
        <w:rPr>
          <w:rFonts w:ascii="Arial" w:hAnsi="Arial" w:cs="Arial"/>
        </w:rPr>
        <w:t>této</w:t>
      </w:r>
      <w:proofErr w:type="gramEnd"/>
      <w:r w:rsidRPr="00804CC7">
        <w:rPr>
          <w:rFonts w:ascii="Arial" w:hAnsi="Arial" w:cs="Arial"/>
        </w:rPr>
        <w:t xml:space="preserve"> smlouvy, zaplatit kupní cenu v c</w:t>
      </w:r>
      <w:r w:rsidR="002F2572" w:rsidRPr="00804CC7">
        <w:rPr>
          <w:rFonts w:ascii="Arial" w:hAnsi="Arial" w:cs="Arial"/>
        </w:rPr>
        <w:t>elkov</w:t>
      </w:r>
      <w:r w:rsidRPr="00804CC7">
        <w:rPr>
          <w:rFonts w:ascii="Arial" w:hAnsi="Arial" w:cs="Arial"/>
        </w:rPr>
        <w:t>é</w:t>
      </w:r>
      <w:r w:rsidR="002F2572" w:rsidRPr="00804CC7">
        <w:rPr>
          <w:rFonts w:ascii="Arial" w:hAnsi="Arial" w:cs="Arial"/>
        </w:rPr>
        <w:t xml:space="preserve"> výši </w:t>
      </w:r>
      <w:r w:rsidR="007F042B">
        <w:rPr>
          <w:rFonts w:ascii="Arial" w:hAnsi="Arial" w:cs="Arial"/>
          <w:b/>
        </w:rPr>
        <w:t>6</w:t>
      </w:r>
      <w:r w:rsidR="008E674E" w:rsidRPr="00804CC7">
        <w:rPr>
          <w:rFonts w:ascii="Arial" w:hAnsi="Arial" w:cs="Arial"/>
          <w:b/>
        </w:rPr>
        <w:t>0</w:t>
      </w:r>
      <w:r w:rsidR="001B7480" w:rsidRPr="00804CC7">
        <w:rPr>
          <w:rFonts w:ascii="Arial" w:hAnsi="Arial" w:cs="Arial"/>
          <w:b/>
        </w:rPr>
        <w:t>.0</w:t>
      </w:r>
      <w:r w:rsidR="00406EA7" w:rsidRPr="00804CC7">
        <w:rPr>
          <w:rFonts w:ascii="Arial" w:hAnsi="Arial" w:cs="Arial"/>
          <w:b/>
        </w:rPr>
        <w:t>00</w:t>
      </w:r>
      <w:r w:rsidR="002F2572" w:rsidRPr="00804CC7">
        <w:rPr>
          <w:rFonts w:ascii="Arial" w:hAnsi="Arial" w:cs="Arial"/>
          <w:b/>
        </w:rPr>
        <w:t>,- Kč</w:t>
      </w:r>
      <w:r w:rsidR="002F2572" w:rsidRPr="00804CC7">
        <w:rPr>
          <w:rFonts w:ascii="Arial" w:hAnsi="Arial" w:cs="Arial"/>
        </w:rPr>
        <w:t xml:space="preserve"> (slovy: </w:t>
      </w:r>
      <w:r w:rsidR="007F042B">
        <w:rPr>
          <w:rFonts w:ascii="Arial" w:hAnsi="Arial" w:cs="Arial"/>
        </w:rPr>
        <w:t>šedesát</w:t>
      </w:r>
      <w:bookmarkStart w:id="0" w:name="_GoBack"/>
      <w:bookmarkEnd w:id="0"/>
      <w:r w:rsidR="001B7480" w:rsidRPr="00804CC7">
        <w:rPr>
          <w:rFonts w:ascii="Arial" w:hAnsi="Arial" w:cs="Arial"/>
        </w:rPr>
        <w:t xml:space="preserve"> </w:t>
      </w:r>
      <w:r w:rsidR="00406EA7" w:rsidRPr="00804CC7">
        <w:rPr>
          <w:rFonts w:ascii="Arial" w:hAnsi="Arial" w:cs="Arial"/>
        </w:rPr>
        <w:t>tisíc</w:t>
      </w:r>
      <w:r w:rsidR="002F2572" w:rsidRPr="00804CC7">
        <w:rPr>
          <w:rFonts w:ascii="Arial" w:hAnsi="Arial" w:cs="Arial"/>
        </w:rPr>
        <w:t xml:space="preserve"> korun českých).</w:t>
      </w:r>
      <w:r w:rsidR="008E674E" w:rsidRPr="00804CC7">
        <w:rPr>
          <w:rFonts w:ascii="Arial" w:hAnsi="Arial" w:cs="Arial"/>
        </w:rPr>
        <w:t xml:space="preserve"> </w:t>
      </w:r>
    </w:p>
    <w:p w:rsidR="00A00A89" w:rsidRPr="007C1A53" w:rsidRDefault="00A00A89" w:rsidP="00A00A89">
      <w:pPr>
        <w:numPr>
          <w:ilvl w:val="0"/>
          <w:numId w:val="0"/>
        </w:numPr>
        <w:tabs>
          <w:tab w:val="left" w:pos="602"/>
        </w:tabs>
        <w:spacing w:line="293" w:lineRule="exact"/>
        <w:ind w:left="624" w:right="20"/>
        <w:contextualSpacing/>
        <w:jc w:val="both"/>
        <w:rPr>
          <w:rFonts w:ascii="Arial" w:hAnsi="Arial" w:cs="Arial"/>
        </w:rPr>
      </w:pPr>
    </w:p>
    <w:p w:rsidR="00A00A89" w:rsidRDefault="003F6CAE" w:rsidP="00A00A89">
      <w:pPr>
        <w:numPr>
          <w:ilvl w:val="1"/>
          <w:numId w:val="3"/>
        </w:numPr>
        <w:tabs>
          <w:tab w:val="left" w:pos="602"/>
        </w:tabs>
        <w:spacing w:line="293" w:lineRule="exact"/>
        <w:ind w:right="20"/>
        <w:contextualSpacing/>
        <w:jc w:val="both"/>
        <w:rPr>
          <w:rFonts w:ascii="Arial" w:hAnsi="Arial" w:cs="Arial"/>
        </w:rPr>
      </w:pPr>
      <w:r w:rsidRPr="007C1A53">
        <w:rPr>
          <w:rFonts w:ascii="Arial" w:hAnsi="Arial" w:cs="Arial"/>
        </w:rPr>
        <w:t xml:space="preserve">Kupující se zavazuje kupní cenu uhradit </w:t>
      </w:r>
      <w:r w:rsidR="003F0633" w:rsidRPr="007C1A53">
        <w:rPr>
          <w:rFonts w:ascii="Arial" w:hAnsi="Arial" w:cs="Arial"/>
        </w:rPr>
        <w:t>na základě faktury vystavené prodávajícím.</w:t>
      </w:r>
    </w:p>
    <w:p w:rsidR="00804CC7" w:rsidRPr="00804CC7" w:rsidRDefault="00804CC7" w:rsidP="00804CC7">
      <w:pPr>
        <w:pStyle w:val="Odstavecseseznamem"/>
        <w:numPr>
          <w:ilvl w:val="0"/>
          <w:numId w:val="0"/>
        </w:numPr>
        <w:ind w:left="720"/>
        <w:rPr>
          <w:rFonts w:ascii="Arial" w:hAnsi="Arial" w:cs="Arial"/>
        </w:rPr>
      </w:pPr>
    </w:p>
    <w:p w:rsidR="000F364F" w:rsidRDefault="000F364F" w:rsidP="000F364F">
      <w:pPr>
        <w:numPr>
          <w:ilvl w:val="0"/>
          <w:numId w:val="0"/>
        </w:numPr>
        <w:jc w:val="both"/>
        <w:rPr>
          <w:rFonts w:ascii="Arial" w:hAnsi="Arial" w:cs="Arial"/>
        </w:rPr>
      </w:pPr>
    </w:p>
    <w:p w:rsidR="00804CC7" w:rsidRPr="007C1A53" w:rsidRDefault="00804CC7" w:rsidP="000F364F">
      <w:pPr>
        <w:numPr>
          <w:ilvl w:val="0"/>
          <w:numId w:val="0"/>
        </w:numPr>
        <w:jc w:val="both"/>
        <w:rPr>
          <w:rFonts w:ascii="Arial" w:hAnsi="Arial" w:cs="Arial"/>
        </w:rPr>
      </w:pPr>
    </w:p>
    <w:p w:rsidR="000F364F" w:rsidRPr="007C1A53" w:rsidRDefault="000F364F" w:rsidP="0090590E">
      <w:pPr>
        <w:numPr>
          <w:ilvl w:val="0"/>
          <w:numId w:val="3"/>
        </w:numPr>
        <w:spacing w:after="240"/>
        <w:jc w:val="center"/>
        <w:rPr>
          <w:rFonts w:ascii="Arial" w:hAnsi="Arial" w:cs="Arial"/>
          <w:b/>
        </w:rPr>
      </w:pPr>
      <w:r w:rsidRPr="007C1A53">
        <w:rPr>
          <w:rFonts w:ascii="Arial" w:hAnsi="Arial" w:cs="Arial"/>
          <w:b/>
        </w:rPr>
        <w:lastRenderedPageBreak/>
        <w:t>Závěrečná ustanovení</w:t>
      </w:r>
    </w:p>
    <w:p w:rsidR="003F6CAE" w:rsidRPr="007C1A53" w:rsidRDefault="008254B3" w:rsidP="000F364F">
      <w:pPr>
        <w:numPr>
          <w:ilvl w:val="1"/>
          <w:numId w:val="3"/>
        </w:numPr>
        <w:jc w:val="both"/>
        <w:rPr>
          <w:rFonts w:ascii="Arial" w:hAnsi="Arial" w:cs="Arial"/>
        </w:rPr>
      </w:pPr>
      <w:r w:rsidRPr="007C1A53">
        <w:rPr>
          <w:rFonts w:ascii="Arial" w:hAnsi="Arial" w:cs="Arial"/>
        </w:rPr>
        <w:t>Kupující</w:t>
      </w:r>
      <w:r w:rsidR="003F6CAE" w:rsidRPr="007C1A53">
        <w:rPr>
          <w:rFonts w:ascii="Arial" w:hAnsi="Arial" w:cs="Arial"/>
        </w:rPr>
        <w:t xml:space="preserve"> prohlašuje, že se před podpisem této smlouvy seznámil s technickým stavem movit</w:t>
      </w:r>
      <w:r w:rsidR="00406EA7" w:rsidRPr="007C1A53">
        <w:rPr>
          <w:rFonts w:ascii="Arial" w:hAnsi="Arial" w:cs="Arial"/>
        </w:rPr>
        <w:t>é</w:t>
      </w:r>
      <w:r w:rsidR="003F6CAE" w:rsidRPr="007C1A53">
        <w:rPr>
          <w:rFonts w:ascii="Arial" w:hAnsi="Arial" w:cs="Arial"/>
        </w:rPr>
        <w:t xml:space="preserve"> věc</w:t>
      </w:r>
      <w:r w:rsidR="00406EA7" w:rsidRPr="007C1A53">
        <w:rPr>
          <w:rFonts w:ascii="Arial" w:hAnsi="Arial" w:cs="Arial"/>
        </w:rPr>
        <w:t>i a kupuje ji</w:t>
      </w:r>
      <w:r w:rsidR="003F6CAE" w:rsidRPr="007C1A53">
        <w:rPr>
          <w:rFonts w:ascii="Arial" w:hAnsi="Arial" w:cs="Arial"/>
        </w:rPr>
        <w:t xml:space="preserve"> v stavu, v jakém stojí a leží</w:t>
      </w:r>
      <w:r w:rsidR="00CA297B" w:rsidRPr="007C1A53">
        <w:rPr>
          <w:rFonts w:ascii="Arial" w:hAnsi="Arial" w:cs="Arial"/>
        </w:rPr>
        <w:t xml:space="preserve"> ke dni podpisu této smlouvy</w:t>
      </w:r>
      <w:r w:rsidR="003F6CAE" w:rsidRPr="007C1A53">
        <w:rPr>
          <w:rFonts w:ascii="Arial" w:hAnsi="Arial" w:cs="Arial"/>
        </w:rPr>
        <w:t>.</w:t>
      </w:r>
    </w:p>
    <w:p w:rsidR="00A00A89" w:rsidRPr="007C1A53" w:rsidRDefault="00A00A89" w:rsidP="00A00A89">
      <w:pPr>
        <w:numPr>
          <w:ilvl w:val="0"/>
          <w:numId w:val="0"/>
        </w:numPr>
        <w:ind w:left="624"/>
        <w:jc w:val="both"/>
        <w:rPr>
          <w:rFonts w:ascii="Arial" w:hAnsi="Arial" w:cs="Arial"/>
        </w:rPr>
      </w:pPr>
    </w:p>
    <w:p w:rsidR="008254B3" w:rsidRPr="007C1A53" w:rsidRDefault="008254B3" w:rsidP="000F364F">
      <w:pPr>
        <w:numPr>
          <w:ilvl w:val="1"/>
          <w:numId w:val="3"/>
        </w:numPr>
        <w:jc w:val="both"/>
        <w:rPr>
          <w:rFonts w:ascii="Arial" w:hAnsi="Arial" w:cs="Arial"/>
        </w:rPr>
      </w:pPr>
      <w:r w:rsidRPr="007C1A53">
        <w:rPr>
          <w:rFonts w:ascii="Arial" w:hAnsi="Arial" w:cs="Arial"/>
        </w:rPr>
        <w:t xml:space="preserve">Prodávající prohlašuje, </w:t>
      </w:r>
      <w:r w:rsidR="003F0633" w:rsidRPr="007C1A53">
        <w:rPr>
          <w:rFonts w:ascii="Arial" w:hAnsi="Arial" w:cs="Arial"/>
        </w:rPr>
        <w:t xml:space="preserve">že </w:t>
      </w:r>
      <w:r w:rsidRPr="007C1A53">
        <w:rPr>
          <w:rFonts w:ascii="Arial" w:hAnsi="Arial" w:cs="Arial"/>
        </w:rPr>
        <w:t xml:space="preserve">kupní cena </w:t>
      </w:r>
      <w:r w:rsidR="00A00A89" w:rsidRPr="007C1A53">
        <w:rPr>
          <w:rFonts w:ascii="Arial" w:hAnsi="Arial" w:cs="Arial"/>
        </w:rPr>
        <w:t xml:space="preserve">dle této smlouvy </w:t>
      </w:r>
      <w:r w:rsidRPr="007C1A53">
        <w:rPr>
          <w:rFonts w:ascii="Arial" w:hAnsi="Arial" w:cs="Arial"/>
        </w:rPr>
        <w:t xml:space="preserve">představuje </w:t>
      </w:r>
      <w:r w:rsidR="003F0633" w:rsidRPr="007C1A53">
        <w:rPr>
          <w:rFonts w:ascii="Arial" w:hAnsi="Arial" w:cs="Arial"/>
        </w:rPr>
        <w:t>zůstatkovou hodnotu</w:t>
      </w:r>
      <w:r w:rsidRPr="007C1A53">
        <w:rPr>
          <w:rFonts w:ascii="Arial" w:hAnsi="Arial" w:cs="Arial"/>
        </w:rPr>
        <w:t xml:space="preserve"> movit</w:t>
      </w:r>
      <w:r w:rsidR="00406EA7" w:rsidRPr="007C1A53">
        <w:rPr>
          <w:rFonts w:ascii="Arial" w:hAnsi="Arial" w:cs="Arial"/>
        </w:rPr>
        <w:t>é</w:t>
      </w:r>
      <w:r w:rsidRPr="007C1A53">
        <w:rPr>
          <w:rFonts w:ascii="Arial" w:hAnsi="Arial" w:cs="Arial"/>
        </w:rPr>
        <w:t xml:space="preserve"> věc</w:t>
      </w:r>
      <w:r w:rsidR="00406EA7" w:rsidRPr="007C1A53">
        <w:rPr>
          <w:rFonts w:ascii="Arial" w:hAnsi="Arial" w:cs="Arial"/>
        </w:rPr>
        <w:t>i s ohledem na její</w:t>
      </w:r>
      <w:r w:rsidR="003F0633" w:rsidRPr="007C1A53">
        <w:rPr>
          <w:rFonts w:ascii="Arial" w:hAnsi="Arial" w:cs="Arial"/>
        </w:rPr>
        <w:t xml:space="preserve"> stáří, opotřebení a potřebu likvidace</w:t>
      </w:r>
      <w:r w:rsidRPr="007C1A53">
        <w:rPr>
          <w:rFonts w:ascii="Arial" w:hAnsi="Arial" w:cs="Arial"/>
        </w:rPr>
        <w:t>.</w:t>
      </w:r>
    </w:p>
    <w:p w:rsidR="00A00A89" w:rsidRPr="008E674E" w:rsidRDefault="00A00A89" w:rsidP="008E674E">
      <w:pPr>
        <w:numPr>
          <w:ilvl w:val="0"/>
          <w:numId w:val="0"/>
        </w:numPr>
        <w:rPr>
          <w:rFonts w:ascii="Arial" w:hAnsi="Arial" w:cs="Arial"/>
        </w:rPr>
      </w:pPr>
    </w:p>
    <w:p w:rsidR="00A00A89" w:rsidRPr="007C1A53" w:rsidRDefault="000F364F" w:rsidP="000F364F">
      <w:pPr>
        <w:numPr>
          <w:ilvl w:val="1"/>
          <w:numId w:val="3"/>
        </w:numPr>
        <w:jc w:val="both"/>
        <w:rPr>
          <w:rFonts w:ascii="Arial" w:hAnsi="Arial" w:cs="Arial"/>
        </w:rPr>
      </w:pPr>
      <w:r w:rsidRPr="007C1A53">
        <w:rPr>
          <w:rFonts w:ascii="Arial" w:hAnsi="Arial" w:cs="Arial"/>
        </w:rPr>
        <w:t xml:space="preserve">Tato smlouva je vyhotovena v </w:t>
      </w:r>
      <w:r w:rsidR="00A26FB3" w:rsidRPr="007C1A53">
        <w:rPr>
          <w:rFonts w:ascii="Arial" w:hAnsi="Arial" w:cs="Arial"/>
        </w:rPr>
        <w:t>2</w:t>
      </w:r>
      <w:r w:rsidRPr="007C1A53">
        <w:rPr>
          <w:rFonts w:ascii="Arial" w:hAnsi="Arial" w:cs="Arial"/>
        </w:rPr>
        <w:t xml:space="preserve"> výtiscích, z nichž </w:t>
      </w:r>
      <w:r w:rsidR="00A26FB3" w:rsidRPr="007C1A53">
        <w:rPr>
          <w:rFonts w:ascii="Arial" w:hAnsi="Arial" w:cs="Arial"/>
        </w:rPr>
        <w:t xml:space="preserve">1 </w:t>
      </w:r>
      <w:r w:rsidRPr="007C1A53">
        <w:rPr>
          <w:rFonts w:ascii="Arial" w:hAnsi="Arial" w:cs="Arial"/>
        </w:rPr>
        <w:t xml:space="preserve">vyhotovení obdrží kupující a </w:t>
      </w:r>
      <w:r w:rsidR="00A26FB3" w:rsidRPr="007C1A53">
        <w:rPr>
          <w:rFonts w:ascii="Arial" w:hAnsi="Arial" w:cs="Arial"/>
        </w:rPr>
        <w:t>1</w:t>
      </w:r>
      <w:r w:rsidRPr="007C1A53">
        <w:rPr>
          <w:rFonts w:ascii="Arial" w:hAnsi="Arial" w:cs="Arial"/>
        </w:rPr>
        <w:t xml:space="preserve"> vyhotovení prodávající.</w:t>
      </w:r>
    </w:p>
    <w:p w:rsidR="000F364F" w:rsidRPr="007C1A53" w:rsidRDefault="000F364F" w:rsidP="00A00A89">
      <w:pPr>
        <w:numPr>
          <w:ilvl w:val="0"/>
          <w:numId w:val="0"/>
        </w:numPr>
        <w:ind w:left="624"/>
        <w:jc w:val="both"/>
        <w:rPr>
          <w:rFonts w:ascii="Arial" w:hAnsi="Arial" w:cs="Arial"/>
        </w:rPr>
      </w:pPr>
      <w:r w:rsidRPr="007C1A53">
        <w:rPr>
          <w:rFonts w:ascii="Arial" w:hAnsi="Arial" w:cs="Arial"/>
        </w:rPr>
        <w:t xml:space="preserve"> </w:t>
      </w:r>
    </w:p>
    <w:p w:rsidR="000F364F" w:rsidRPr="007C1A53" w:rsidRDefault="000F364F" w:rsidP="000F364F">
      <w:pPr>
        <w:numPr>
          <w:ilvl w:val="1"/>
          <w:numId w:val="3"/>
        </w:numPr>
        <w:jc w:val="both"/>
        <w:rPr>
          <w:rFonts w:ascii="Arial" w:hAnsi="Arial" w:cs="Arial"/>
        </w:rPr>
      </w:pPr>
      <w:r w:rsidRPr="007C1A53">
        <w:rPr>
          <w:rFonts w:ascii="Arial" w:hAnsi="Arial" w:cs="Arial"/>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DA35F3" w:rsidRPr="007C1A53" w:rsidRDefault="00DA35F3" w:rsidP="00DA35F3">
      <w:pPr>
        <w:numPr>
          <w:ilvl w:val="0"/>
          <w:numId w:val="0"/>
        </w:numPr>
        <w:ind w:left="624"/>
        <w:jc w:val="both"/>
        <w:rPr>
          <w:rFonts w:ascii="Arial" w:hAnsi="Arial" w:cs="Arial"/>
        </w:rPr>
      </w:pPr>
    </w:p>
    <w:p w:rsidR="000F364F" w:rsidRPr="007C1A53" w:rsidRDefault="000F364F" w:rsidP="000F364F">
      <w:pPr>
        <w:numPr>
          <w:ilvl w:val="1"/>
          <w:numId w:val="3"/>
        </w:numPr>
        <w:jc w:val="both"/>
        <w:rPr>
          <w:rFonts w:ascii="Arial" w:hAnsi="Arial" w:cs="Arial"/>
        </w:rPr>
      </w:pPr>
      <w:r w:rsidRPr="007C1A53">
        <w:rPr>
          <w:rFonts w:ascii="Arial" w:hAnsi="Arial" w:cs="Arial"/>
        </w:rPr>
        <w:t xml:space="preserve">Obě smluvní strany berou na vědomí, že </w:t>
      </w:r>
      <w:r w:rsidR="003F0633" w:rsidRPr="007C1A53">
        <w:rPr>
          <w:rFonts w:ascii="Arial" w:hAnsi="Arial" w:cs="Arial"/>
        </w:rPr>
        <w:t>prodávající</w:t>
      </w:r>
      <w:r w:rsidRPr="007C1A53">
        <w:rPr>
          <w:rFonts w:ascii="Arial" w:hAnsi="Arial" w:cs="Arial"/>
        </w:rPr>
        <w:t xml:space="preserve"> je osobou povinnou poskytovat informace podle zákona č. 106/1999 Sb.</w:t>
      </w:r>
    </w:p>
    <w:p w:rsidR="00A00A89" w:rsidRPr="007C1A53" w:rsidRDefault="00A00A89" w:rsidP="00A00A89">
      <w:pPr>
        <w:numPr>
          <w:ilvl w:val="0"/>
          <w:numId w:val="0"/>
        </w:numPr>
        <w:ind w:left="624"/>
        <w:jc w:val="both"/>
        <w:rPr>
          <w:rFonts w:ascii="Arial" w:hAnsi="Arial" w:cs="Arial"/>
        </w:rPr>
      </w:pPr>
    </w:p>
    <w:p w:rsidR="000F364F" w:rsidRPr="007C1A53" w:rsidRDefault="000F364F" w:rsidP="000F364F">
      <w:pPr>
        <w:numPr>
          <w:ilvl w:val="1"/>
          <w:numId w:val="3"/>
        </w:numPr>
        <w:jc w:val="both"/>
        <w:rPr>
          <w:rFonts w:ascii="Arial" w:hAnsi="Arial" w:cs="Arial"/>
        </w:rPr>
      </w:pPr>
      <w:r w:rsidRPr="007C1A53">
        <w:rPr>
          <w:rFonts w:ascii="Arial" w:hAnsi="Arial" w:cs="Arial"/>
        </w:rPr>
        <w:t>Obě smluvní strany prohlašují, že se seznámily s celým textem smlouvy a s celým obsahem smlouvy souhlasí. Současně prohlašují, že tato smlouva nebyla sjednána v tísni ani za jinak jednostranně nevýhodných podmínek.</w:t>
      </w:r>
    </w:p>
    <w:p w:rsidR="00A00A89" w:rsidRPr="007C1A53" w:rsidRDefault="00A00A89" w:rsidP="00A00A89">
      <w:pPr>
        <w:numPr>
          <w:ilvl w:val="0"/>
          <w:numId w:val="0"/>
        </w:numPr>
        <w:ind w:left="624"/>
        <w:jc w:val="both"/>
        <w:rPr>
          <w:rFonts w:ascii="Arial" w:hAnsi="Arial" w:cs="Arial"/>
        </w:rPr>
      </w:pPr>
    </w:p>
    <w:p w:rsidR="000F364F" w:rsidRPr="007C1A53" w:rsidRDefault="000F364F" w:rsidP="000F364F">
      <w:pPr>
        <w:numPr>
          <w:ilvl w:val="1"/>
          <w:numId w:val="3"/>
        </w:numPr>
        <w:jc w:val="both"/>
        <w:rPr>
          <w:rFonts w:ascii="Arial" w:hAnsi="Arial" w:cs="Arial"/>
        </w:rPr>
      </w:pPr>
      <w:r w:rsidRPr="007C1A53">
        <w:rPr>
          <w:rFonts w:ascii="Arial" w:hAnsi="Arial" w:cs="Arial"/>
        </w:rPr>
        <w:t xml:space="preserve">Tato smlouva nabývá platnosti </w:t>
      </w:r>
      <w:r w:rsidR="004C6912" w:rsidRPr="007C1A53">
        <w:rPr>
          <w:rFonts w:ascii="Arial" w:hAnsi="Arial" w:cs="Arial"/>
        </w:rPr>
        <w:t xml:space="preserve">a účinnosti </w:t>
      </w:r>
      <w:r w:rsidRPr="007C1A53">
        <w:rPr>
          <w:rFonts w:ascii="Arial" w:hAnsi="Arial" w:cs="Arial"/>
        </w:rPr>
        <w:t>dnem podpis</w:t>
      </w:r>
      <w:r w:rsidR="004C6912" w:rsidRPr="007C1A53">
        <w:rPr>
          <w:rFonts w:ascii="Arial" w:hAnsi="Arial" w:cs="Arial"/>
        </w:rPr>
        <w:t>u oběma smluvními stranami.</w:t>
      </w:r>
    </w:p>
    <w:p w:rsidR="000F364F" w:rsidRPr="007C1A53" w:rsidRDefault="000F364F" w:rsidP="000F364F">
      <w:pPr>
        <w:numPr>
          <w:ilvl w:val="0"/>
          <w:numId w:val="0"/>
        </w:numPr>
        <w:jc w:val="both"/>
        <w:rPr>
          <w:rFonts w:ascii="Arial" w:hAnsi="Arial" w:cs="Arial"/>
        </w:rPr>
      </w:pPr>
    </w:p>
    <w:p w:rsidR="00267570" w:rsidRPr="007C1A53" w:rsidRDefault="00267570" w:rsidP="000F364F">
      <w:pPr>
        <w:numPr>
          <w:ilvl w:val="0"/>
          <w:numId w:val="0"/>
        </w:numPr>
        <w:jc w:val="both"/>
        <w:rPr>
          <w:rFonts w:ascii="Arial" w:hAnsi="Arial" w:cs="Arial"/>
        </w:rPr>
      </w:pPr>
    </w:p>
    <w:p w:rsidR="00267570" w:rsidRPr="007C1A53" w:rsidRDefault="00267570" w:rsidP="00267570">
      <w:pPr>
        <w:numPr>
          <w:ilvl w:val="0"/>
          <w:numId w:val="0"/>
        </w:numPr>
        <w:jc w:val="both"/>
        <w:rPr>
          <w:rFonts w:ascii="Arial" w:hAnsi="Arial" w:cs="Arial"/>
        </w:rPr>
      </w:pPr>
      <w:r w:rsidRPr="007C1A53">
        <w:rPr>
          <w:rFonts w:ascii="Arial" w:hAnsi="Arial" w:cs="Arial"/>
        </w:rPr>
        <w:t>Za prodávajícího:</w:t>
      </w:r>
      <w:r w:rsidRPr="007C1A53">
        <w:rPr>
          <w:rFonts w:ascii="Arial" w:hAnsi="Arial" w:cs="Arial"/>
        </w:rPr>
        <w:tab/>
      </w:r>
      <w:r w:rsidRPr="007C1A53">
        <w:rPr>
          <w:rFonts w:ascii="Arial" w:hAnsi="Arial" w:cs="Arial"/>
        </w:rPr>
        <w:tab/>
      </w:r>
      <w:r w:rsidRPr="007C1A53">
        <w:rPr>
          <w:rFonts w:ascii="Arial" w:hAnsi="Arial" w:cs="Arial"/>
        </w:rPr>
        <w:tab/>
      </w:r>
      <w:r w:rsidRPr="007C1A53">
        <w:rPr>
          <w:rFonts w:ascii="Arial" w:hAnsi="Arial" w:cs="Arial"/>
        </w:rPr>
        <w:tab/>
      </w:r>
      <w:r w:rsidRPr="007C1A53">
        <w:rPr>
          <w:rFonts w:ascii="Arial" w:hAnsi="Arial" w:cs="Arial"/>
        </w:rPr>
        <w:tab/>
        <w:t>Za kupujícího:</w:t>
      </w:r>
    </w:p>
    <w:p w:rsidR="000F364F" w:rsidRPr="007C1A53" w:rsidRDefault="000F364F" w:rsidP="000F364F">
      <w:pPr>
        <w:numPr>
          <w:ilvl w:val="0"/>
          <w:numId w:val="0"/>
        </w:numPr>
        <w:jc w:val="both"/>
        <w:rPr>
          <w:rFonts w:ascii="Arial" w:hAnsi="Arial" w:cs="Arial"/>
        </w:rPr>
      </w:pPr>
    </w:p>
    <w:p w:rsidR="00267570" w:rsidRPr="007C1A53" w:rsidRDefault="00267570" w:rsidP="000F364F">
      <w:pPr>
        <w:numPr>
          <w:ilvl w:val="0"/>
          <w:numId w:val="0"/>
        </w:numPr>
        <w:jc w:val="both"/>
        <w:rPr>
          <w:rFonts w:ascii="Arial" w:hAnsi="Arial" w:cs="Arial"/>
        </w:rPr>
      </w:pPr>
    </w:p>
    <w:p w:rsidR="00267570" w:rsidRPr="007C1A53" w:rsidRDefault="00267570" w:rsidP="000F364F">
      <w:pPr>
        <w:numPr>
          <w:ilvl w:val="0"/>
          <w:numId w:val="0"/>
        </w:numPr>
        <w:jc w:val="both"/>
        <w:rPr>
          <w:rFonts w:ascii="Arial" w:hAnsi="Arial" w:cs="Arial"/>
        </w:rPr>
      </w:pPr>
    </w:p>
    <w:p w:rsidR="000F364F" w:rsidRPr="007C1A53" w:rsidRDefault="000F364F" w:rsidP="000F364F">
      <w:pPr>
        <w:numPr>
          <w:ilvl w:val="0"/>
          <w:numId w:val="0"/>
        </w:numPr>
        <w:jc w:val="both"/>
        <w:rPr>
          <w:rFonts w:ascii="Arial" w:hAnsi="Arial" w:cs="Arial"/>
        </w:rPr>
      </w:pPr>
      <w:r w:rsidRPr="007C1A53">
        <w:rPr>
          <w:rFonts w:ascii="Arial" w:hAnsi="Arial" w:cs="Arial"/>
        </w:rPr>
        <w:t>V</w:t>
      </w:r>
      <w:r w:rsidR="0013122C" w:rsidRPr="007C1A53">
        <w:rPr>
          <w:rFonts w:ascii="Arial" w:hAnsi="Arial" w:cs="Arial"/>
        </w:rPr>
        <w:t> Praze</w:t>
      </w:r>
      <w:r w:rsidRPr="007C1A53">
        <w:rPr>
          <w:rFonts w:ascii="Arial" w:hAnsi="Arial" w:cs="Arial"/>
        </w:rPr>
        <w:t xml:space="preserve"> dne</w:t>
      </w:r>
      <w:r w:rsidR="001B7480">
        <w:rPr>
          <w:rFonts w:ascii="Arial" w:hAnsi="Arial" w:cs="Arial"/>
        </w:rPr>
        <w:t>…………</w:t>
      </w:r>
      <w:r w:rsidRPr="007C1A53">
        <w:rPr>
          <w:rFonts w:ascii="Arial" w:hAnsi="Arial" w:cs="Arial"/>
        </w:rPr>
        <w:tab/>
      </w:r>
      <w:r w:rsidRPr="007C1A53">
        <w:rPr>
          <w:rFonts w:ascii="Arial" w:hAnsi="Arial" w:cs="Arial"/>
        </w:rPr>
        <w:tab/>
      </w:r>
      <w:r w:rsidR="0013122C" w:rsidRPr="007C1A53">
        <w:rPr>
          <w:rFonts w:ascii="Arial" w:hAnsi="Arial" w:cs="Arial"/>
        </w:rPr>
        <w:tab/>
      </w:r>
      <w:r w:rsidR="00C867BB" w:rsidRPr="007C1A53">
        <w:rPr>
          <w:rFonts w:ascii="Arial" w:hAnsi="Arial" w:cs="Arial"/>
        </w:rPr>
        <w:tab/>
      </w:r>
      <w:r w:rsidRPr="007C1A53">
        <w:rPr>
          <w:rFonts w:ascii="Arial" w:hAnsi="Arial" w:cs="Arial"/>
        </w:rPr>
        <w:t>V</w:t>
      </w:r>
      <w:r w:rsidR="00804CC7">
        <w:rPr>
          <w:rFonts w:ascii="Arial" w:hAnsi="Arial" w:cs="Arial"/>
        </w:rPr>
        <w:t> Hradci Králové</w:t>
      </w:r>
      <w:r w:rsidRPr="007C1A53">
        <w:rPr>
          <w:rFonts w:ascii="Arial" w:hAnsi="Arial" w:cs="Arial"/>
        </w:rPr>
        <w:t xml:space="preserve"> dne </w:t>
      </w:r>
      <w:r w:rsidR="00804CC7">
        <w:rPr>
          <w:rFonts w:ascii="Arial" w:hAnsi="Arial" w:cs="Arial"/>
        </w:rPr>
        <w:t>22/10/2020</w:t>
      </w:r>
    </w:p>
    <w:p w:rsidR="000F364F" w:rsidRPr="007C1A53" w:rsidRDefault="000F364F" w:rsidP="000F364F">
      <w:pPr>
        <w:numPr>
          <w:ilvl w:val="0"/>
          <w:numId w:val="0"/>
        </w:numPr>
        <w:jc w:val="both"/>
        <w:rPr>
          <w:rFonts w:ascii="Arial" w:hAnsi="Arial" w:cs="Arial"/>
        </w:rPr>
      </w:pPr>
    </w:p>
    <w:p w:rsidR="000F364F" w:rsidRPr="007C1A53" w:rsidRDefault="000F364F" w:rsidP="000F364F">
      <w:pPr>
        <w:numPr>
          <w:ilvl w:val="0"/>
          <w:numId w:val="0"/>
        </w:numPr>
        <w:jc w:val="both"/>
        <w:rPr>
          <w:rFonts w:ascii="Arial" w:hAnsi="Arial" w:cs="Arial"/>
        </w:rPr>
      </w:pPr>
    </w:p>
    <w:p w:rsidR="000F364F" w:rsidRPr="007C1A53" w:rsidRDefault="000F364F" w:rsidP="000F364F">
      <w:pPr>
        <w:numPr>
          <w:ilvl w:val="0"/>
          <w:numId w:val="0"/>
        </w:numPr>
        <w:jc w:val="both"/>
        <w:rPr>
          <w:rFonts w:ascii="Arial" w:hAnsi="Arial" w:cs="Arial"/>
        </w:rPr>
      </w:pPr>
    </w:p>
    <w:p w:rsidR="000F364F" w:rsidRPr="007C1A53" w:rsidRDefault="000F364F" w:rsidP="000F364F">
      <w:pPr>
        <w:numPr>
          <w:ilvl w:val="0"/>
          <w:numId w:val="0"/>
        </w:numPr>
        <w:jc w:val="both"/>
        <w:rPr>
          <w:rFonts w:ascii="Arial" w:hAnsi="Arial" w:cs="Arial"/>
        </w:rPr>
      </w:pPr>
    </w:p>
    <w:p w:rsidR="00267570" w:rsidRPr="007C1A53" w:rsidRDefault="00267570" w:rsidP="00267570">
      <w:pPr>
        <w:numPr>
          <w:ilvl w:val="0"/>
          <w:numId w:val="0"/>
        </w:numPr>
        <w:jc w:val="both"/>
        <w:rPr>
          <w:rFonts w:ascii="Arial" w:hAnsi="Arial" w:cs="Arial"/>
        </w:rPr>
      </w:pPr>
      <w:r w:rsidRPr="007C1A53">
        <w:rPr>
          <w:rFonts w:ascii="Arial" w:hAnsi="Arial" w:cs="Arial"/>
        </w:rPr>
        <w:t>_______________________________</w:t>
      </w:r>
      <w:r w:rsidRPr="007C1A53">
        <w:rPr>
          <w:rFonts w:ascii="Arial" w:hAnsi="Arial" w:cs="Arial"/>
        </w:rPr>
        <w:tab/>
      </w:r>
      <w:r w:rsidR="00126ADF" w:rsidRPr="007C1A53">
        <w:rPr>
          <w:rFonts w:ascii="Arial" w:hAnsi="Arial" w:cs="Arial"/>
        </w:rPr>
        <w:tab/>
      </w:r>
      <w:r w:rsidRPr="007C1A53">
        <w:rPr>
          <w:rFonts w:ascii="Arial" w:hAnsi="Arial" w:cs="Arial"/>
        </w:rPr>
        <w:t>____________________________</w:t>
      </w:r>
    </w:p>
    <w:p w:rsidR="00804CC7" w:rsidRDefault="003F0633" w:rsidP="003F0633">
      <w:pPr>
        <w:numPr>
          <w:ilvl w:val="0"/>
          <w:numId w:val="0"/>
        </w:numPr>
        <w:jc w:val="both"/>
        <w:rPr>
          <w:rFonts w:ascii="Arial" w:hAnsi="Arial" w:cs="Arial"/>
        </w:rPr>
      </w:pPr>
      <w:r w:rsidRPr="007C1A53">
        <w:rPr>
          <w:rFonts w:ascii="Arial" w:hAnsi="Arial" w:cs="Arial"/>
        </w:rPr>
        <w:t xml:space="preserve">Ing. Jiří Hašek, CSc., ředitel         </w:t>
      </w:r>
      <w:r w:rsidR="007962B8" w:rsidRPr="007C1A53">
        <w:rPr>
          <w:rFonts w:ascii="Arial" w:hAnsi="Arial" w:cs="Arial"/>
        </w:rPr>
        <w:tab/>
      </w:r>
      <w:r w:rsidR="007962B8" w:rsidRPr="007C1A53">
        <w:rPr>
          <w:rFonts w:ascii="Arial" w:hAnsi="Arial" w:cs="Arial"/>
        </w:rPr>
        <w:tab/>
      </w:r>
      <w:r w:rsidR="00804CC7">
        <w:rPr>
          <w:rFonts w:ascii="Arial" w:hAnsi="Arial" w:cs="Arial"/>
        </w:rPr>
        <w:t xml:space="preserve">Ing. Aleš Jahoda, jednatel </w:t>
      </w:r>
    </w:p>
    <w:p w:rsidR="003F0633" w:rsidRPr="00126ADF" w:rsidRDefault="003F0633" w:rsidP="003F0633">
      <w:pPr>
        <w:numPr>
          <w:ilvl w:val="0"/>
          <w:numId w:val="0"/>
        </w:numPr>
        <w:jc w:val="both"/>
        <w:rPr>
          <w:rFonts w:ascii="Arial" w:hAnsi="Arial" w:cs="Arial"/>
        </w:rPr>
      </w:pPr>
      <w:r w:rsidRPr="007C1A53">
        <w:rPr>
          <w:rFonts w:ascii="Arial" w:hAnsi="Arial" w:cs="Arial"/>
        </w:rPr>
        <w:t xml:space="preserve">Mikrobiologický ústav AV ČR, </w:t>
      </w:r>
      <w:proofErr w:type="spellStart"/>
      <w:proofErr w:type="gramStart"/>
      <w:r w:rsidRPr="007C1A53">
        <w:rPr>
          <w:rFonts w:ascii="Arial" w:hAnsi="Arial" w:cs="Arial"/>
        </w:rPr>
        <w:t>v.v.</w:t>
      </w:r>
      <w:proofErr w:type="gramEnd"/>
      <w:r w:rsidRPr="007C1A53">
        <w:rPr>
          <w:rFonts w:ascii="Arial" w:hAnsi="Arial" w:cs="Arial"/>
        </w:rPr>
        <w:t>i</w:t>
      </w:r>
      <w:proofErr w:type="spellEnd"/>
      <w:r w:rsidRPr="007C1A53">
        <w:rPr>
          <w:rFonts w:ascii="Arial" w:hAnsi="Arial" w:cs="Arial"/>
        </w:rPr>
        <w:t>.</w:t>
      </w:r>
      <w:r>
        <w:rPr>
          <w:rFonts w:ascii="Arial" w:hAnsi="Arial" w:cs="Arial"/>
        </w:rPr>
        <w:t xml:space="preserve">   </w:t>
      </w:r>
      <w:r w:rsidR="007962B8">
        <w:rPr>
          <w:rFonts w:ascii="Arial" w:hAnsi="Arial" w:cs="Arial"/>
        </w:rPr>
        <w:tab/>
      </w:r>
      <w:r w:rsidR="007962B8">
        <w:rPr>
          <w:rFonts w:ascii="Arial" w:hAnsi="Arial" w:cs="Arial"/>
        </w:rPr>
        <w:tab/>
      </w:r>
      <w:proofErr w:type="spellStart"/>
      <w:r w:rsidR="00804CC7" w:rsidRPr="00804CC7">
        <w:rPr>
          <w:rFonts w:ascii="Arial" w:hAnsi="Arial" w:cs="Arial"/>
        </w:rPr>
        <w:t>Perry</w:t>
      </w:r>
      <w:proofErr w:type="spellEnd"/>
      <w:r w:rsidR="00804CC7" w:rsidRPr="00804CC7">
        <w:rPr>
          <w:rFonts w:ascii="Arial" w:hAnsi="Arial" w:cs="Arial"/>
        </w:rPr>
        <w:t xml:space="preserve"> </w:t>
      </w:r>
      <w:proofErr w:type="spellStart"/>
      <w:r w:rsidR="00804CC7" w:rsidRPr="00804CC7">
        <w:rPr>
          <w:rFonts w:ascii="Arial" w:hAnsi="Arial" w:cs="Arial"/>
        </w:rPr>
        <w:t>Machinery</w:t>
      </w:r>
      <w:proofErr w:type="spellEnd"/>
      <w:r w:rsidR="00804CC7" w:rsidRPr="00804CC7">
        <w:rPr>
          <w:rFonts w:ascii="Arial" w:hAnsi="Arial" w:cs="Arial"/>
        </w:rPr>
        <w:t xml:space="preserve"> Czech Republic, s.r.o.</w:t>
      </w:r>
    </w:p>
    <w:p w:rsidR="0090590E" w:rsidRPr="00126ADF" w:rsidRDefault="0090590E" w:rsidP="003F0633">
      <w:pPr>
        <w:numPr>
          <w:ilvl w:val="0"/>
          <w:numId w:val="0"/>
        </w:numPr>
        <w:jc w:val="both"/>
        <w:rPr>
          <w:rFonts w:ascii="Arial" w:hAnsi="Arial" w:cs="Arial"/>
        </w:rPr>
      </w:pPr>
      <w:r>
        <w:rPr>
          <w:rFonts w:ascii="Arial" w:hAnsi="Arial" w:cs="Arial"/>
        </w:rPr>
        <w:tab/>
      </w:r>
      <w:r>
        <w:rPr>
          <w:rFonts w:ascii="Arial" w:hAnsi="Arial" w:cs="Arial"/>
        </w:rPr>
        <w:tab/>
      </w:r>
      <w:r w:rsidR="003F6CAE">
        <w:rPr>
          <w:rFonts w:ascii="Arial" w:hAnsi="Arial" w:cs="Arial"/>
        </w:rPr>
        <w:tab/>
      </w:r>
      <w:r w:rsidR="003F6CAE">
        <w:rPr>
          <w:rFonts w:ascii="Arial" w:hAnsi="Arial" w:cs="Arial"/>
        </w:rPr>
        <w:tab/>
      </w:r>
      <w:r w:rsidR="003F6CAE">
        <w:rPr>
          <w:rFonts w:ascii="Arial" w:hAnsi="Arial" w:cs="Arial"/>
        </w:rPr>
        <w:tab/>
      </w:r>
      <w:r>
        <w:rPr>
          <w:rFonts w:ascii="Arial" w:hAnsi="Arial" w:cs="Arial"/>
        </w:rPr>
        <w:t xml:space="preserve"> </w:t>
      </w:r>
    </w:p>
    <w:p w:rsidR="00D0497E" w:rsidRDefault="00D0497E" w:rsidP="00267570">
      <w:pPr>
        <w:numPr>
          <w:ilvl w:val="0"/>
          <w:numId w:val="0"/>
        </w:numPr>
        <w:jc w:val="both"/>
        <w:rPr>
          <w:rFonts w:ascii="Arial" w:hAnsi="Arial" w:cs="Arial"/>
        </w:rPr>
      </w:pPr>
      <w:r>
        <w:rPr>
          <w:rFonts w:ascii="Arial" w:hAnsi="Arial" w:cs="Arial"/>
        </w:rPr>
        <w:t xml:space="preserve">               </w:t>
      </w:r>
    </w:p>
    <w:p w:rsidR="00D0497E" w:rsidRDefault="00D0497E" w:rsidP="00267570">
      <w:pPr>
        <w:numPr>
          <w:ilvl w:val="0"/>
          <w:numId w:val="0"/>
        </w:numPr>
        <w:jc w:val="both"/>
        <w:rPr>
          <w:rFonts w:ascii="Arial" w:hAnsi="Arial" w:cs="Arial"/>
        </w:rPr>
      </w:pPr>
    </w:p>
    <w:sectPr w:rsidR="00D0497E" w:rsidSect="00A52E43">
      <w:headerReference w:type="default" r:id="rId8"/>
      <w:footerReference w:type="even" r:id="rId9"/>
      <w:footerReference w:type="default" r:id="rId1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A19" w:rsidRDefault="00496A19">
      <w:r>
        <w:separator/>
      </w:r>
    </w:p>
  </w:endnote>
  <w:endnote w:type="continuationSeparator" w:id="0">
    <w:p w:rsidR="00496A19" w:rsidRDefault="0049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3D1" w:rsidRDefault="004E33D1" w:rsidP="00A52E43">
    <w:pPr>
      <w:pStyle w:val="Zpat"/>
      <w:framePr w:wrap="around" w:vAnchor="text" w:hAnchor="margin" w:xAlign="right" w:y="1"/>
      <w:numPr>
        <w:ilvl w:val="2"/>
        <w:numId w:val="2"/>
      </w:numPr>
      <w:rPr>
        <w:rStyle w:val="slostrnky"/>
      </w:rPr>
    </w:pPr>
    <w:r>
      <w:rPr>
        <w:rStyle w:val="slostrnky"/>
      </w:rPr>
      <w:fldChar w:fldCharType="begin"/>
    </w:r>
    <w:r>
      <w:rPr>
        <w:rStyle w:val="slostrnky"/>
      </w:rPr>
      <w:instrText xml:space="preserve">PAGE  </w:instrText>
    </w:r>
    <w:r>
      <w:rPr>
        <w:rStyle w:val="slostrnky"/>
      </w:rPr>
      <w:fldChar w:fldCharType="end"/>
    </w:r>
  </w:p>
  <w:p w:rsidR="004E33D1" w:rsidRDefault="004E33D1" w:rsidP="00A52E43">
    <w:pPr>
      <w:pStyle w:val="Zpat"/>
      <w:numPr>
        <w:ilvl w:val="2"/>
        <w:numId w:val="2"/>
      </w:num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3D1" w:rsidRPr="00CC5206" w:rsidRDefault="004E33D1" w:rsidP="00A52E43">
    <w:pPr>
      <w:pStyle w:val="Zpat"/>
      <w:numPr>
        <w:ilvl w:val="0"/>
        <w:numId w:val="0"/>
      </w:numPr>
      <w:ind w:left="612" w:right="360"/>
      <w:jc w:val="center"/>
      <w:rPr>
        <w:rFonts w:ascii="Arial" w:hAnsi="Arial" w:cs="Arial"/>
      </w:rPr>
    </w:pPr>
    <w:r w:rsidRPr="00CC5206">
      <w:rPr>
        <w:rFonts w:ascii="Arial" w:hAnsi="Arial" w:cs="Arial"/>
      </w:rPr>
      <w:t xml:space="preserve">Stránka </w:t>
    </w:r>
    <w:r w:rsidRPr="00CC5206">
      <w:rPr>
        <w:rFonts w:ascii="Arial" w:hAnsi="Arial" w:cs="Arial"/>
        <w:b/>
      </w:rPr>
      <w:fldChar w:fldCharType="begin"/>
    </w:r>
    <w:r w:rsidRPr="00CC5206">
      <w:rPr>
        <w:rFonts w:ascii="Arial" w:hAnsi="Arial" w:cs="Arial"/>
        <w:b/>
      </w:rPr>
      <w:instrText>PAGE  \* Arabic  \* MERGEFORMAT</w:instrText>
    </w:r>
    <w:r w:rsidRPr="00CC5206">
      <w:rPr>
        <w:rFonts w:ascii="Arial" w:hAnsi="Arial" w:cs="Arial"/>
        <w:b/>
      </w:rPr>
      <w:fldChar w:fldCharType="separate"/>
    </w:r>
    <w:r w:rsidR="007F042B">
      <w:rPr>
        <w:rFonts w:ascii="Arial" w:hAnsi="Arial" w:cs="Arial"/>
        <w:b/>
        <w:noProof/>
      </w:rPr>
      <w:t>2</w:t>
    </w:r>
    <w:r w:rsidRPr="00CC5206">
      <w:rPr>
        <w:rFonts w:ascii="Arial" w:hAnsi="Arial" w:cs="Arial"/>
        <w:b/>
      </w:rPr>
      <w:fldChar w:fldCharType="end"/>
    </w:r>
    <w:r w:rsidRPr="00CC5206">
      <w:rPr>
        <w:rFonts w:ascii="Arial" w:hAnsi="Arial" w:cs="Arial"/>
      </w:rPr>
      <w:t xml:space="preserve"> z </w:t>
    </w:r>
    <w:r w:rsidRPr="00CC5206">
      <w:rPr>
        <w:rFonts w:ascii="Arial" w:hAnsi="Arial" w:cs="Arial"/>
        <w:b/>
      </w:rPr>
      <w:fldChar w:fldCharType="begin"/>
    </w:r>
    <w:r w:rsidRPr="00CC5206">
      <w:rPr>
        <w:rFonts w:ascii="Arial" w:hAnsi="Arial" w:cs="Arial"/>
        <w:b/>
      </w:rPr>
      <w:instrText>NUMPAGES  \* Arabic  \* MERGEFORMAT</w:instrText>
    </w:r>
    <w:r w:rsidRPr="00CC5206">
      <w:rPr>
        <w:rFonts w:ascii="Arial" w:hAnsi="Arial" w:cs="Arial"/>
        <w:b/>
      </w:rPr>
      <w:fldChar w:fldCharType="separate"/>
    </w:r>
    <w:r w:rsidR="007F042B">
      <w:rPr>
        <w:rFonts w:ascii="Arial" w:hAnsi="Arial" w:cs="Arial"/>
        <w:b/>
        <w:noProof/>
      </w:rPr>
      <w:t>2</w:t>
    </w:r>
    <w:r w:rsidRPr="00CC5206">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A19" w:rsidRDefault="00496A19">
      <w:r>
        <w:separator/>
      </w:r>
    </w:p>
  </w:footnote>
  <w:footnote w:type="continuationSeparator" w:id="0">
    <w:p w:rsidR="00496A19" w:rsidRDefault="0049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3D1" w:rsidRPr="00CC5206" w:rsidRDefault="004E33D1" w:rsidP="00A52E43">
    <w:pPr>
      <w:pStyle w:val="Zhlav"/>
      <w:numPr>
        <w:ilvl w:val="0"/>
        <w:numId w:val="0"/>
      </w:numPr>
      <w:ind w:left="6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56CE64C"/>
    <w:lvl w:ilvl="0">
      <w:start w:val="1"/>
      <w:numFmt w:val="decimal"/>
      <w:pStyle w:val="Nadpis1"/>
      <w:lvlText w:val="%1."/>
      <w:lvlJc w:val="left"/>
      <w:pPr>
        <w:tabs>
          <w:tab w:val="num" w:pos="709"/>
        </w:tabs>
        <w:ind w:left="709" w:hanging="709"/>
      </w:pPr>
      <w:rPr>
        <w:rFonts w:hint="default"/>
        <w:b/>
        <w:i w:val="0"/>
      </w:rPr>
    </w:lvl>
    <w:lvl w:ilvl="1">
      <w:start w:val="1"/>
      <w:numFmt w:val="decimal"/>
      <w:pStyle w:val="Nadpis2"/>
      <w:lvlText w:val="%1.%2."/>
      <w:lvlJc w:val="left"/>
      <w:pPr>
        <w:tabs>
          <w:tab w:val="num" w:pos="709"/>
        </w:tabs>
        <w:ind w:left="709" w:hanging="709"/>
      </w:pPr>
      <w:rPr>
        <w:rFonts w:hint="default"/>
        <w:b/>
        <w:i w:val="0"/>
      </w:rPr>
    </w:lvl>
    <w:lvl w:ilvl="2">
      <w:start w:val="1"/>
      <w:numFmt w:val="decimal"/>
      <w:pStyle w:val="Nadpis3"/>
      <w:lvlText w:val="%1.%2.%3."/>
      <w:lvlJc w:val="left"/>
      <w:pPr>
        <w:tabs>
          <w:tab w:val="num" w:pos="709"/>
        </w:tabs>
        <w:ind w:left="709" w:hanging="709"/>
      </w:pPr>
      <w:rPr>
        <w:rFonts w:hint="default"/>
        <w:b/>
        <w:i w:val="0"/>
      </w:rPr>
    </w:lvl>
    <w:lvl w:ilvl="3">
      <w:start w:val="1"/>
      <w:numFmt w:val="lowerLetter"/>
      <w:pStyle w:val="Nadpis4"/>
      <w:lvlText w:val="%4)"/>
      <w:lvlJc w:val="left"/>
      <w:pPr>
        <w:tabs>
          <w:tab w:val="num" w:pos="709"/>
        </w:tabs>
        <w:ind w:left="709" w:hanging="709"/>
      </w:pPr>
      <w:rPr>
        <w:rFonts w:hint="default"/>
        <w:b/>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0694AD32"/>
    <w:lvl w:ilvl="0">
      <w:numFmt w:val="decimal"/>
      <w:lvlText w:val="*"/>
      <w:lvlJc w:val="left"/>
    </w:lvl>
  </w:abstractNum>
  <w:abstractNum w:abstractNumId="2" w15:restartNumberingAfterBreak="0">
    <w:nsid w:val="1E0B4307"/>
    <w:multiLevelType w:val="multilevel"/>
    <w:tmpl w:val="2D86BD9C"/>
    <w:numStyleLink w:val="Smlouva"/>
  </w:abstractNum>
  <w:abstractNum w:abstractNumId="3"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9B3821"/>
    <w:multiLevelType w:val="multilevel"/>
    <w:tmpl w:val="37180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orml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D429D3"/>
    <w:multiLevelType w:val="multilevel"/>
    <w:tmpl w:val="2D86BD9C"/>
    <w:numStyleLink w:val="Smlouva"/>
  </w:abstractNum>
  <w:num w:numId="1">
    <w:abstractNumId w:val="4"/>
  </w:num>
  <w:num w:numId="2">
    <w:abstractNumId w:val="3"/>
  </w:num>
  <w:num w:numId="3">
    <w:abstractNumId w:val="2"/>
    <w:lvlOverride w:ilvl="0">
      <w:lvl w:ilvl="0">
        <w:start w:val="1"/>
        <w:numFmt w:val="decimal"/>
        <w:lvlText w:val="Článek %1. "/>
        <w:lvlJc w:val="center"/>
        <w:pPr>
          <w:ind w:left="360" w:hanging="72"/>
        </w:pPr>
        <w:rPr>
          <w:rFonts w:ascii="Arial" w:hAnsi="Arial" w:cs="Arial" w:hint="default"/>
          <w:b/>
          <w:i w:val="0"/>
          <w:sz w:val="24"/>
        </w:rPr>
      </w:lvl>
    </w:lvlOverride>
    <w:lvlOverride w:ilvl="1">
      <w:lvl w:ilvl="1">
        <w:start w:val="1"/>
        <w:numFmt w:val="decimal"/>
        <w:lvlText w:val="%1.%2."/>
        <w:lvlJc w:val="left"/>
        <w:pPr>
          <w:ind w:left="624" w:hanging="624"/>
        </w:pPr>
        <w:rPr>
          <w:rFonts w:hint="default"/>
          <w:b w:val="0"/>
        </w:rPr>
      </w:lvl>
    </w:lvlOverride>
  </w:num>
  <w:num w:numId="4">
    <w:abstractNumId w:val="5"/>
  </w:num>
  <w:num w:numId="5">
    <w:abstractNumId w:val="6"/>
    <w:lvlOverride w:ilvl="1">
      <w:lvl w:ilvl="1">
        <w:start w:val="1"/>
        <w:numFmt w:val="decimal"/>
        <w:lvlText w:val="%1.%2."/>
        <w:lvlJc w:val="left"/>
        <w:pPr>
          <w:ind w:left="624" w:hanging="624"/>
        </w:pPr>
        <w:rPr>
          <w:rFonts w:hint="default"/>
          <w:color w:val="auto"/>
        </w:rPr>
      </w:lvl>
    </w:lvlOverride>
  </w:num>
  <w:num w:numId="6">
    <w:abstractNumId w:val="0"/>
  </w:num>
  <w:num w:numId="7">
    <w:abstractNumId w:val="1"/>
    <w:lvlOverride w:ilvl="0">
      <w:lvl w:ilvl="0">
        <w:start w:val="1"/>
        <w:numFmt w:val="bullet"/>
        <w:lvlText w:val=""/>
        <w:legacy w:legacy="1" w:legacySpace="0" w:legacyIndent="283"/>
        <w:lvlJc w:val="left"/>
        <w:pPr>
          <w:ind w:left="709"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NjC0NDK0MDM3MTBR0lEKTi0uzszPAykwqgUAp0e/zSwAAAA="/>
  </w:docVars>
  <w:rsids>
    <w:rsidRoot w:val="000F364F"/>
    <w:rsid w:val="00086B06"/>
    <w:rsid w:val="000B59DC"/>
    <w:rsid w:val="000E76B5"/>
    <w:rsid w:val="000F2E18"/>
    <w:rsid w:val="000F364F"/>
    <w:rsid w:val="00106F32"/>
    <w:rsid w:val="00111404"/>
    <w:rsid w:val="00126ADF"/>
    <w:rsid w:val="0013122C"/>
    <w:rsid w:val="00165B18"/>
    <w:rsid w:val="00194A7E"/>
    <w:rsid w:val="001A58EB"/>
    <w:rsid w:val="001B2E23"/>
    <w:rsid w:val="001B7480"/>
    <w:rsid w:val="002024A6"/>
    <w:rsid w:val="00243ADD"/>
    <w:rsid w:val="00267570"/>
    <w:rsid w:val="002B79F5"/>
    <w:rsid w:val="002F2106"/>
    <w:rsid w:val="002F2572"/>
    <w:rsid w:val="00337E1A"/>
    <w:rsid w:val="0038711A"/>
    <w:rsid w:val="003F0633"/>
    <w:rsid w:val="003F6CAE"/>
    <w:rsid w:val="00406EA7"/>
    <w:rsid w:val="004137D7"/>
    <w:rsid w:val="00416692"/>
    <w:rsid w:val="0046245D"/>
    <w:rsid w:val="004652EC"/>
    <w:rsid w:val="00496A19"/>
    <w:rsid w:val="004B6EB7"/>
    <w:rsid w:val="004C6912"/>
    <w:rsid w:val="004E33D1"/>
    <w:rsid w:val="004E351B"/>
    <w:rsid w:val="005376F4"/>
    <w:rsid w:val="00545B76"/>
    <w:rsid w:val="0057158C"/>
    <w:rsid w:val="005C4D8E"/>
    <w:rsid w:val="005D5EE8"/>
    <w:rsid w:val="005D7377"/>
    <w:rsid w:val="005D7588"/>
    <w:rsid w:val="005E4628"/>
    <w:rsid w:val="005E501A"/>
    <w:rsid w:val="0062631D"/>
    <w:rsid w:val="00635A7F"/>
    <w:rsid w:val="0066628F"/>
    <w:rsid w:val="00667099"/>
    <w:rsid w:val="006B1CC8"/>
    <w:rsid w:val="006C7D4E"/>
    <w:rsid w:val="007962B8"/>
    <w:rsid w:val="007A7842"/>
    <w:rsid w:val="007C1A53"/>
    <w:rsid w:val="007C1ABB"/>
    <w:rsid w:val="007C75D5"/>
    <w:rsid w:val="007F042B"/>
    <w:rsid w:val="007F44CA"/>
    <w:rsid w:val="00804CC7"/>
    <w:rsid w:val="00812A1E"/>
    <w:rsid w:val="008254B3"/>
    <w:rsid w:val="00853C07"/>
    <w:rsid w:val="008625A0"/>
    <w:rsid w:val="008637DD"/>
    <w:rsid w:val="008B57B9"/>
    <w:rsid w:val="008E30B8"/>
    <w:rsid w:val="008E674E"/>
    <w:rsid w:val="0090590E"/>
    <w:rsid w:val="00910F2A"/>
    <w:rsid w:val="00927968"/>
    <w:rsid w:val="0094653C"/>
    <w:rsid w:val="00985164"/>
    <w:rsid w:val="00A00A89"/>
    <w:rsid w:val="00A00BE1"/>
    <w:rsid w:val="00A26FB3"/>
    <w:rsid w:val="00A30C61"/>
    <w:rsid w:val="00A36C9A"/>
    <w:rsid w:val="00A52E43"/>
    <w:rsid w:val="00A65EAA"/>
    <w:rsid w:val="00AE6C44"/>
    <w:rsid w:val="00B01398"/>
    <w:rsid w:val="00B24BD8"/>
    <w:rsid w:val="00B81BDE"/>
    <w:rsid w:val="00BD44A4"/>
    <w:rsid w:val="00C316B7"/>
    <w:rsid w:val="00C45A10"/>
    <w:rsid w:val="00C50B49"/>
    <w:rsid w:val="00C867BB"/>
    <w:rsid w:val="00CA297B"/>
    <w:rsid w:val="00CC274C"/>
    <w:rsid w:val="00CF2243"/>
    <w:rsid w:val="00D0497E"/>
    <w:rsid w:val="00D542B0"/>
    <w:rsid w:val="00D85F98"/>
    <w:rsid w:val="00DA35F3"/>
    <w:rsid w:val="00DB3F4F"/>
    <w:rsid w:val="00DB7BA1"/>
    <w:rsid w:val="00DC26C5"/>
    <w:rsid w:val="00E220FB"/>
    <w:rsid w:val="00EB44FE"/>
    <w:rsid w:val="00EE1C8E"/>
    <w:rsid w:val="00F570D3"/>
    <w:rsid w:val="00F716CE"/>
    <w:rsid w:val="00F97F41"/>
    <w:rsid w:val="00FD4FD9"/>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AEFB"/>
  <w15:docId w15:val="{6A63350D-893A-4857-8D5A-668CFAF2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364F"/>
    <w:pPr>
      <w:numPr>
        <w:ilvl w:val="2"/>
        <w:numId w:val="4"/>
      </w:num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F716CE"/>
    <w:pPr>
      <w:keepNext/>
      <w:keepLines/>
      <w:numPr>
        <w:ilvl w:val="0"/>
        <w:numId w:val="6"/>
      </w:numPr>
      <w:suppressAutoHyphens/>
      <w:spacing w:before="360" w:after="120"/>
      <w:contextualSpacing/>
      <w:jc w:val="both"/>
      <w:outlineLvl w:val="0"/>
    </w:pPr>
    <w:rPr>
      <w:rFonts w:ascii="Calibri" w:hAnsi="Calibri"/>
      <w:b/>
      <w:caps/>
      <w:spacing w:val="20"/>
      <w:kern w:val="28"/>
      <w:sz w:val="28"/>
      <w:szCs w:val="20"/>
    </w:rPr>
  </w:style>
  <w:style w:type="paragraph" w:styleId="Nadpis2">
    <w:name w:val="heading 2"/>
    <w:basedOn w:val="Normln"/>
    <w:link w:val="Nadpis2Char"/>
    <w:qFormat/>
    <w:rsid w:val="00F716CE"/>
    <w:pPr>
      <w:numPr>
        <w:ilvl w:val="1"/>
        <w:numId w:val="6"/>
      </w:numPr>
      <w:suppressAutoHyphens/>
      <w:spacing w:before="180" w:after="60"/>
      <w:jc w:val="both"/>
      <w:outlineLvl w:val="1"/>
    </w:pPr>
    <w:rPr>
      <w:rFonts w:ascii="Calibri" w:hAnsi="Calibri"/>
      <w:sz w:val="22"/>
      <w:szCs w:val="20"/>
    </w:rPr>
  </w:style>
  <w:style w:type="paragraph" w:styleId="Nadpis3">
    <w:name w:val="heading 3"/>
    <w:basedOn w:val="Nadpis2"/>
    <w:link w:val="Nadpis3Char"/>
    <w:qFormat/>
    <w:rsid w:val="00F716CE"/>
    <w:pPr>
      <w:numPr>
        <w:ilvl w:val="2"/>
      </w:numPr>
      <w:outlineLvl w:val="2"/>
    </w:pPr>
  </w:style>
  <w:style w:type="paragraph" w:styleId="Nadpis4">
    <w:name w:val="heading 4"/>
    <w:basedOn w:val="Normln"/>
    <w:link w:val="Nadpis4Char"/>
    <w:qFormat/>
    <w:rsid w:val="00F716CE"/>
    <w:pPr>
      <w:numPr>
        <w:ilvl w:val="3"/>
        <w:numId w:val="6"/>
      </w:numPr>
      <w:suppressAutoHyphens/>
      <w:spacing w:before="60" w:after="60"/>
      <w:ind w:hanging="425"/>
      <w:jc w:val="both"/>
      <w:outlineLvl w:val="3"/>
    </w:pPr>
    <w:rPr>
      <w:rFonts w:ascii="Calibri" w:hAnsi="Calibri"/>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0F364F"/>
    <w:pPr>
      <w:numPr>
        <w:numId w:val="1"/>
      </w:numPr>
    </w:pPr>
  </w:style>
  <w:style w:type="paragraph" w:styleId="Zkladntext">
    <w:name w:val="Body Text"/>
    <w:basedOn w:val="Normln"/>
    <w:link w:val="ZkladntextChar"/>
    <w:rsid w:val="000F364F"/>
    <w:rPr>
      <w:snapToGrid w:val="0"/>
      <w:color w:val="000000"/>
      <w:szCs w:val="20"/>
    </w:rPr>
  </w:style>
  <w:style w:type="character" w:customStyle="1" w:styleId="ZkladntextChar">
    <w:name w:val="Základní text Char"/>
    <w:basedOn w:val="Standardnpsmoodstavce"/>
    <w:link w:val="Zkladntext"/>
    <w:rsid w:val="000F364F"/>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0F364F"/>
    <w:pPr>
      <w:tabs>
        <w:tab w:val="center" w:pos="4536"/>
        <w:tab w:val="right" w:pos="9072"/>
      </w:tabs>
    </w:pPr>
    <w:rPr>
      <w:sz w:val="20"/>
      <w:szCs w:val="20"/>
    </w:rPr>
  </w:style>
  <w:style w:type="character" w:customStyle="1" w:styleId="ZpatChar">
    <w:name w:val="Zápatí Char"/>
    <w:basedOn w:val="Standardnpsmoodstavce"/>
    <w:link w:val="Zpat"/>
    <w:rsid w:val="000F364F"/>
    <w:rPr>
      <w:rFonts w:ascii="Times New Roman" w:eastAsia="Times New Roman" w:hAnsi="Times New Roman" w:cs="Times New Roman"/>
      <w:sz w:val="20"/>
      <w:szCs w:val="20"/>
      <w:lang w:eastAsia="cs-CZ"/>
    </w:rPr>
  </w:style>
  <w:style w:type="character" w:styleId="slostrnky">
    <w:name w:val="page number"/>
    <w:basedOn w:val="Standardnpsmoodstavce"/>
    <w:rsid w:val="000F364F"/>
  </w:style>
  <w:style w:type="paragraph" w:styleId="Zhlav">
    <w:name w:val="header"/>
    <w:basedOn w:val="Normln"/>
    <w:link w:val="ZhlavChar"/>
    <w:rsid w:val="000F364F"/>
    <w:pPr>
      <w:tabs>
        <w:tab w:val="center" w:pos="4536"/>
        <w:tab w:val="right" w:pos="9072"/>
      </w:tabs>
    </w:pPr>
  </w:style>
  <w:style w:type="character" w:customStyle="1" w:styleId="ZhlavChar">
    <w:name w:val="Záhlaví Char"/>
    <w:basedOn w:val="Standardnpsmoodstavce"/>
    <w:link w:val="Zhlav"/>
    <w:rsid w:val="000F364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F364F"/>
    <w:pPr>
      <w:ind w:left="720"/>
      <w:contextualSpacing/>
    </w:pPr>
  </w:style>
  <w:style w:type="character" w:customStyle="1" w:styleId="Zkladntext0">
    <w:name w:val="Základní text_"/>
    <w:basedOn w:val="Standardnpsmoodstavce"/>
    <w:link w:val="Zkladntext1"/>
    <w:rsid w:val="000F364F"/>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0F364F"/>
    <w:rPr>
      <w:rFonts w:ascii="Calibri" w:eastAsia="Calibri" w:hAnsi="Calibri" w:cs="Calibri"/>
      <w:sz w:val="23"/>
      <w:szCs w:val="23"/>
      <w:shd w:val="clear" w:color="auto" w:fill="FFFFFF"/>
    </w:rPr>
  </w:style>
  <w:style w:type="paragraph" w:customStyle="1" w:styleId="Zkladntext1">
    <w:name w:val="Základní text1"/>
    <w:basedOn w:val="Normln"/>
    <w:link w:val="Zkladntext0"/>
    <w:rsid w:val="000F364F"/>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customStyle="1" w:styleId="Zkladntext20">
    <w:name w:val="Základní text (2)"/>
    <w:basedOn w:val="Normln"/>
    <w:link w:val="Zkladntext2"/>
    <w:rsid w:val="000F364F"/>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styleId="Textbubliny">
    <w:name w:val="Balloon Text"/>
    <w:basedOn w:val="Normln"/>
    <w:link w:val="TextbublinyChar"/>
    <w:uiPriority w:val="99"/>
    <w:semiHidden/>
    <w:unhideWhenUsed/>
    <w:rsid w:val="0038711A"/>
    <w:rPr>
      <w:rFonts w:ascii="Tahoma" w:hAnsi="Tahoma" w:cs="Tahoma"/>
      <w:sz w:val="16"/>
      <w:szCs w:val="16"/>
    </w:rPr>
  </w:style>
  <w:style w:type="character" w:customStyle="1" w:styleId="TextbublinyChar">
    <w:name w:val="Text bubliny Char"/>
    <w:basedOn w:val="Standardnpsmoodstavce"/>
    <w:link w:val="Textbubliny"/>
    <w:uiPriority w:val="99"/>
    <w:semiHidden/>
    <w:rsid w:val="0038711A"/>
    <w:rPr>
      <w:rFonts w:ascii="Tahoma" w:eastAsia="Times New Roman" w:hAnsi="Tahoma" w:cs="Tahoma"/>
      <w:sz w:val="16"/>
      <w:szCs w:val="16"/>
      <w:lang w:eastAsia="cs-CZ"/>
    </w:rPr>
  </w:style>
  <w:style w:type="character" w:customStyle="1" w:styleId="Nadpis1Char">
    <w:name w:val="Nadpis 1 Char"/>
    <w:basedOn w:val="Standardnpsmoodstavce"/>
    <w:link w:val="Nadpis1"/>
    <w:rsid w:val="00F716CE"/>
    <w:rPr>
      <w:rFonts w:ascii="Calibri" w:eastAsia="Times New Roman" w:hAnsi="Calibri" w:cs="Times New Roman"/>
      <w:b/>
      <w:caps/>
      <w:spacing w:val="20"/>
      <w:kern w:val="28"/>
      <w:sz w:val="28"/>
      <w:szCs w:val="20"/>
      <w:lang w:eastAsia="cs-CZ"/>
    </w:rPr>
  </w:style>
  <w:style w:type="character" w:customStyle="1" w:styleId="Nadpis2Char">
    <w:name w:val="Nadpis 2 Char"/>
    <w:basedOn w:val="Standardnpsmoodstavce"/>
    <w:link w:val="Nadpis2"/>
    <w:rsid w:val="00F716CE"/>
    <w:rPr>
      <w:rFonts w:ascii="Calibri" w:eastAsia="Times New Roman" w:hAnsi="Calibri" w:cs="Times New Roman"/>
      <w:szCs w:val="20"/>
      <w:lang w:eastAsia="cs-CZ"/>
    </w:rPr>
  </w:style>
  <w:style w:type="character" w:customStyle="1" w:styleId="Nadpis3Char">
    <w:name w:val="Nadpis 3 Char"/>
    <w:basedOn w:val="Standardnpsmoodstavce"/>
    <w:link w:val="Nadpis3"/>
    <w:rsid w:val="00F716CE"/>
    <w:rPr>
      <w:rFonts w:ascii="Calibri" w:eastAsia="Times New Roman" w:hAnsi="Calibri" w:cs="Times New Roman"/>
      <w:szCs w:val="20"/>
      <w:lang w:eastAsia="cs-CZ"/>
    </w:rPr>
  </w:style>
  <w:style w:type="character" w:customStyle="1" w:styleId="Nadpis4Char">
    <w:name w:val="Nadpis 4 Char"/>
    <w:basedOn w:val="Standardnpsmoodstavce"/>
    <w:link w:val="Nadpis4"/>
    <w:rsid w:val="00F716CE"/>
    <w:rPr>
      <w:rFonts w:ascii="Calibri" w:eastAsia="Times New Roman" w:hAnsi="Calibri" w:cs="Times New Roman"/>
      <w:szCs w:val="20"/>
      <w:lang w:eastAsia="cs-CZ"/>
    </w:rPr>
  </w:style>
  <w:style w:type="paragraph" w:customStyle="1" w:styleId="vodnidentifikace">
    <w:name w:val="Úvodní identifikace"/>
    <w:basedOn w:val="Normln"/>
    <w:rsid w:val="00F716CE"/>
    <w:pPr>
      <w:numPr>
        <w:ilvl w:val="0"/>
        <w:numId w:val="0"/>
      </w:numPr>
      <w:tabs>
        <w:tab w:val="left" w:pos="5387"/>
      </w:tabs>
      <w:suppressAutoHyphens/>
      <w:spacing w:before="60" w:after="120"/>
      <w:ind w:left="5398" w:hanging="2988"/>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7075">
      <w:bodyDiv w:val="1"/>
      <w:marLeft w:val="0"/>
      <w:marRight w:val="0"/>
      <w:marTop w:val="0"/>
      <w:marBottom w:val="0"/>
      <w:divBdr>
        <w:top w:val="none" w:sz="0" w:space="0" w:color="auto"/>
        <w:left w:val="none" w:sz="0" w:space="0" w:color="auto"/>
        <w:bottom w:val="none" w:sz="0" w:space="0" w:color="auto"/>
        <w:right w:val="none" w:sz="0" w:space="0" w:color="auto"/>
      </w:divBdr>
    </w:div>
    <w:div w:id="171455932">
      <w:bodyDiv w:val="1"/>
      <w:marLeft w:val="0"/>
      <w:marRight w:val="0"/>
      <w:marTop w:val="0"/>
      <w:marBottom w:val="0"/>
      <w:divBdr>
        <w:top w:val="none" w:sz="0" w:space="0" w:color="auto"/>
        <w:left w:val="none" w:sz="0" w:space="0" w:color="auto"/>
        <w:bottom w:val="none" w:sz="0" w:space="0" w:color="auto"/>
        <w:right w:val="none" w:sz="0" w:space="0" w:color="auto"/>
      </w:divBdr>
    </w:div>
    <w:div w:id="2420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4AEA-4BEE-4D23-8052-6DA039B0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2443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v.v.i.</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Ľubica</dc:creator>
  <cp:lastModifiedBy>Čudová Lucie</cp:lastModifiedBy>
  <cp:revision>3</cp:revision>
  <cp:lastPrinted>2019-01-21T16:34:00Z</cp:lastPrinted>
  <dcterms:created xsi:type="dcterms:W3CDTF">2020-10-30T11:17:00Z</dcterms:created>
  <dcterms:modified xsi:type="dcterms:W3CDTF">2020-10-30T11:18:00Z</dcterms:modified>
</cp:coreProperties>
</file>