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45725C" w14:textId="6F3D5944" w:rsidR="006615F7" w:rsidRPr="004C25EA" w:rsidRDefault="00470C63" w:rsidP="006615F7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Cs/>
          <w:sz w:val="24"/>
          <w:szCs w:val="24"/>
          <w:lang w:eastAsia="x-none"/>
        </w:rPr>
      </w:pPr>
      <w:r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Dodatek č. </w:t>
      </w:r>
      <w:r w:rsidR="000C1C53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1</w:t>
      </w:r>
      <w:r w:rsidR="006615F7" w:rsidRPr="004C25EA">
        <w:rPr>
          <w:rFonts w:ascii="Arial" w:eastAsia="Times New Roman" w:hAnsi="Arial" w:cs="Arial"/>
          <w:b/>
          <w:iCs/>
          <w:sz w:val="24"/>
          <w:szCs w:val="24"/>
          <w:lang w:val="x-none" w:eastAsia="x-none"/>
        </w:rPr>
        <w:t xml:space="preserve"> </w:t>
      </w:r>
      <w:r w:rsidR="004511CE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ke Smlouvě o dílo na zhotovení stavby</w:t>
      </w:r>
      <w:r w:rsidR="001212B4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č. 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28</w:t>
      </w:r>
      <w:r w:rsidR="000C1C53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4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-2020-504204</w:t>
      </w:r>
      <w:r w:rsidR="001212B4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 xml:space="preserve"> ze dne </w:t>
      </w:r>
      <w:r w:rsidR="00466FB6" w:rsidRPr="004C25EA">
        <w:rPr>
          <w:rFonts w:ascii="Arial" w:eastAsia="Times New Roman" w:hAnsi="Arial" w:cs="Arial"/>
          <w:b/>
          <w:iCs/>
          <w:sz w:val="24"/>
          <w:szCs w:val="24"/>
          <w:lang w:eastAsia="x-none"/>
        </w:rPr>
        <w:t>2.6.2020</w:t>
      </w:r>
    </w:p>
    <w:p w14:paraId="654470EF" w14:textId="05ACE0A9" w:rsidR="006615F7" w:rsidRPr="00D9780F" w:rsidRDefault="001212B4" w:rsidP="001212B4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i/>
          <w:iCs/>
          <w:color w:val="404040"/>
          <w:lang w:val="x-none" w:eastAsia="x-none"/>
        </w:rPr>
        <w:t xml:space="preserve"> </w:t>
      </w:r>
      <w:r>
        <w:rPr>
          <w:rFonts w:ascii="Arial" w:eastAsia="Times New Roman" w:hAnsi="Arial" w:cs="Arial"/>
          <w:bCs/>
          <w:lang w:eastAsia="cs-CZ"/>
        </w:rPr>
        <w:t xml:space="preserve">uzavřené </w:t>
      </w:r>
      <w:r w:rsidR="006615F7"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 </w:t>
      </w:r>
    </w:p>
    <w:p w14:paraId="559EEC6C" w14:textId="77777777" w:rsidR="001212B4" w:rsidRDefault="001212B4" w:rsidP="00383F39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4D8A9855" w14:textId="54337867" w:rsidR="006615F7" w:rsidRPr="00D9780F" w:rsidRDefault="006615F7" w:rsidP="00383F39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mezi smluvními stranami</w:t>
      </w:r>
    </w:p>
    <w:p w14:paraId="3060F940" w14:textId="77777777" w:rsidR="002F35CA" w:rsidRDefault="002F35CA" w:rsidP="006615F7">
      <w:pPr>
        <w:tabs>
          <w:tab w:val="left" w:pos="4253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</w:p>
    <w:p w14:paraId="59F4EA35" w14:textId="77777777" w:rsidR="00E40ECC" w:rsidRDefault="006615F7" w:rsidP="006713AC">
      <w:pPr>
        <w:tabs>
          <w:tab w:val="left" w:pos="4253"/>
        </w:tabs>
        <w:spacing w:after="0" w:line="280" w:lineRule="exact"/>
        <w:ind w:left="4950" w:hanging="4950"/>
        <w:jc w:val="both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Objednatel:                                                 </w:t>
      </w:r>
      <w:r w:rsidR="00470C63">
        <w:rPr>
          <w:rFonts w:ascii="Arial" w:eastAsia="Times New Roman" w:hAnsi="Arial" w:cs="Arial"/>
          <w:b/>
          <w:lang w:eastAsia="cs-CZ"/>
        </w:rPr>
        <w:tab/>
      </w:r>
      <w:r w:rsidR="006713AC">
        <w:rPr>
          <w:rFonts w:ascii="Arial" w:eastAsia="Times New Roman" w:hAnsi="Arial" w:cs="Arial"/>
          <w:b/>
          <w:lang w:eastAsia="cs-CZ"/>
        </w:rPr>
        <w:tab/>
      </w:r>
      <w:r w:rsidRPr="00D9780F">
        <w:rPr>
          <w:rFonts w:ascii="Arial" w:eastAsia="Times New Roman" w:hAnsi="Arial" w:cs="Arial"/>
          <w:b/>
          <w:lang w:eastAsia="cs-CZ"/>
        </w:rPr>
        <w:t>Česká republika - Státní pozemkový úřad</w:t>
      </w:r>
    </w:p>
    <w:p w14:paraId="0ECE0EE7" w14:textId="4ADD2EA8" w:rsidR="00E40ECC" w:rsidRPr="00E40ECC" w:rsidRDefault="00E40ECC" w:rsidP="006713AC">
      <w:pPr>
        <w:tabs>
          <w:tab w:val="left" w:pos="4253"/>
        </w:tabs>
        <w:spacing w:after="0" w:line="280" w:lineRule="exact"/>
        <w:ind w:left="4950" w:hanging="4950"/>
        <w:jc w:val="both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E40ECC">
        <w:rPr>
          <w:rFonts w:ascii="Arial" w:eastAsia="Times New Roman" w:hAnsi="Arial" w:cs="Arial"/>
          <w:bCs/>
          <w:lang w:eastAsia="cs-CZ"/>
        </w:rPr>
        <w:t>Sídlo:</w:t>
      </w:r>
      <w:r>
        <w:rPr>
          <w:rFonts w:ascii="Arial" w:eastAsia="Times New Roman" w:hAnsi="Arial" w:cs="Arial"/>
          <w:bCs/>
          <w:lang w:eastAsia="cs-CZ"/>
        </w:rPr>
        <w:t xml:space="preserve"> H</w:t>
      </w:r>
      <w:r w:rsidRPr="00E40ECC">
        <w:rPr>
          <w:rFonts w:ascii="Arial" w:eastAsia="Times New Roman" w:hAnsi="Arial" w:cs="Arial"/>
          <w:bCs/>
          <w:lang w:eastAsia="cs-CZ"/>
        </w:rPr>
        <w:t>usinecká 1024/11a, 130 00 Praha</w:t>
      </w:r>
      <w:r>
        <w:rPr>
          <w:rFonts w:ascii="Arial" w:eastAsia="Times New Roman" w:hAnsi="Arial" w:cs="Arial"/>
          <w:bCs/>
          <w:lang w:eastAsia="cs-CZ"/>
        </w:rPr>
        <w:t>3</w:t>
      </w:r>
      <w:r w:rsidRPr="00E40ECC">
        <w:rPr>
          <w:rFonts w:ascii="Arial" w:eastAsia="Times New Roman" w:hAnsi="Arial" w:cs="Arial"/>
          <w:bCs/>
          <w:lang w:eastAsia="cs-CZ"/>
        </w:rPr>
        <w:t xml:space="preserve"> </w:t>
      </w:r>
    </w:p>
    <w:p w14:paraId="105D9223" w14:textId="2AAE8774" w:rsidR="006615F7" w:rsidRPr="00305C80" w:rsidRDefault="00E40ECC" w:rsidP="006713AC">
      <w:pPr>
        <w:tabs>
          <w:tab w:val="left" w:pos="4253"/>
        </w:tabs>
        <w:spacing w:after="0" w:line="280" w:lineRule="exact"/>
        <w:ind w:left="4950" w:hanging="4950"/>
        <w:jc w:val="both"/>
        <w:rPr>
          <w:rFonts w:ascii="Arial" w:eastAsia="Times New Roman" w:hAnsi="Arial" w:cs="Arial"/>
          <w:color w:val="FF0000"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="006615F7" w:rsidRPr="00D9780F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470C63">
        <w:rPr>
          <w:rFonts w:ascii="Arial" w:eastAsia="Times New Roman" w:hAnsi="Arial" w:cs="Arial"/>
          <w:b/>
          <w:lang w:eastAsia="cs-CZ"/>
        </w:rPr>
        <w:t>pro Plzeňský kraj</w:t>
      </w:r>
      <w:r w:rsidR="006713AC">
        <w:rPr>
          <w:rFonts w:ascii="Arial" w:eastAsia="Times New Roman" w:hAnsi="Arial" w:cs="Arial"/>
          <w:b/>
          <w:lang w:eastAsia="cs-CZ"/>
        </w:rPr>
        <w:t xml:space="preserve">, </w:t>
      </w:r>
      <w:r w:rsidR="006615F7" w:rsidRPr="00466FB6">
        <w:rPr>
          <w:rFonts w:ascii="Arial" w:eastAsia="Times New Roman" w:hAnsi="Arial" w:cs="Arial"/>
          <w:b/>
          <w:lang w:eastAsia="cs-CZ"/>
        </w:rPr>
        <w:t xml:space="preserve">Pobočka </w:t>
      </w:r>
      <w:r w:rsidR="00466FB6" w:rsidRPr="00466FB6">
        <w:rPr>
          <w:rFonts w:ascii="Arial" w:eastAsia="Times New Roman" w:hAnsi="Arial" w:cs="Arial"/>
          <w:b/>
          <w:lang w:eastAsia="cs-CZ"/>
        </w:rPr>
        <w:t>Tachov</w:t>
      </w:r>
    </w:p>
    <w:p w14:paraId="70BC063A" w14:textId="6FB5EEDF" w:rsidR="006615F7" w:rsidRPr="00466FB6" w:rsidRDefault="006615F7" w:rsidP="006713AC">
      <w:pPr>
        <w:overflowPunct w:val="0"/>
        <w:autoSpaceDE w:val="0"/>
        <w:autoSpaceDN w:val="0"/>
        <w:adjustRightInd w:val="0"/>
        <w:spacing w:after="0"/>
        <w:ind w:left="4950" w:hanging="4950"/>
        <w:jc w:val="both"/>
        <w:textAlignment w:val="baseline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zastoupený:</w:t>
      </w:r>
      <w:r w:rsidRPr="00D9780F">
        <w:rPr>
          <w:rFonts w:ascii="Arial" w:eastAsia="Lucida Sans Unicode" w:hAnsi="Arial" w:cs="Arial"/>
          <w:lang w:eastAsia="cs-CZ"/>
        </w:rPr>
        <w:tab/>
      </w:r>
      <w:r w:rsidR="00470C63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lang w:eastAsia="cs-CZ"/>
        </w:rPr>
        <w:t>Bc. Olga Chvátalová</w:t>
      </w:r>
    </w:p>
    <w:p w14:paraId="7847E424" w14:textId="22EEA834" w:rsidR="006615F7" w:rsidRPr="00466FB6" w:rsidRDefault="006615F7" w:rsidP="006713AC">
      <w:pPr>
        <w:widowControl w:val="0"/>
        <w:tabs>
          <w:tab w:val="left" w:pos="4536"/>
        </w:tabs>
        <w:suppressAutoHyphens/>
        <w:spacing w:after="0" w:line="240" w:lineRule="auto"/>
        <w:ind w:left="4950" w:hanging="4950"/>
        <w:jc w:val="both"/>
        <w:rPr>
          <w:rFonts w:ascii="Arial" w:eastAsia="Lucida Sans Unicode" w:hAnsi="Arial" w:cs="Arial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ve smluvních záležitostech oprávněn jednat: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lang w:eastAsia="cs-CZ"/>
        </w:rPr>
        <w:t>Bc. Olga Chvátalová</w:t>
      </w:r>
    </w:p>
    <w:p w14:paraId="49346BCD" w14:textId="2CEB4F1F" w:rsidR="006615F7" w:rsidRPr="00466FB6" w:rsidRDefault="006615F7" w:rsidP="00470C63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 xml:space="preserve">v </w:t>
      </w:r>
      <w:r w:rsidRPr="00466FB6">
        <w:rPr>
          <w:rFonts w:ascii="Arial" w:eastAsia="Lucida Sans Unicode" w:hAnsi="Arial" w:cs="Arial"/>
          <w:snapToGrid w:val="0"/>
          <w:lang w:eastAsia="cs-CZ"/>
        </w:rPr>
        <w:t>technických záležitostech oprávněn jednat:</w:t>
      </w:r>
      <w:r w:rsidRPr="00466FB6">
        <w:rPr>
          <w:rFonts w:ascii="Arial" w:eastAsia="Lucida Sans Unicode" w:hAnsi="Arial" w:cs="Arial"/>
          <w:snapToGrid w:val="0"/>
          <w:lang w:eastAsia="cs-CZ"/>
        </w:rPr>
        <w:tab/>
      </w:r>
      <w:r w:rsidR="006713AC" w:rsidRPr="00466FB6">
        <w:rPr>
          <w:rFonts w:ascii="Arial" w:eastAsia="Lucida Sans Unicode" w:hAnsi="Arial" w:cs="Arial"/>
          <w:snapToGrid w:val="0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Jan Koťuha</w:t>
      </w:r>
    </w:p>
    <w:p w14:paraId="681A141A" w14:textId="6B25F039" w:rsidR="001212B4" w:rsidRPr="00466FB6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Adresa: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proofErr w:type="spellStart"/>
      <w:r w:rsidR="00466FB6" w:rsidRPr="00466FB6">
        <w:rPr>
          <w:rFonts w:ascii="Arial" w:eastAsia="Lucida Sans Unicode" w:hAnsi="Arial" w:cs="Arial"/>
          <w:snapToGrid w:val="0"/>
          <w:lang w:eastAsia="cs-CZ"/>
        </w:rPr>
        <w:t>T.G.Masaryka</w:t>
      </w:r>
      <w:proofErr w:type="spellEnd"/>
      <w:r w:rsidR="00466FB6" w:rsidRPr="00466FB6">
        <w:rPr>
          <w:rFonts w:ascii="Arial" w:eastAsia="Lucida Sans Unicode" w:hAnsi="Arial" w:cs="Arial"/>
          <w:snapToGrid w:val="0"/>
          <w:lang w:eastAsia="cs-CZ"/>
        </w:rPr>
        <w:t xml:space="preserve"> 1326, 347 01 Tachov</w:t>
      </w:r>
    </w:p>
    <w:p w14:paraId="441DCE44" w14:textId="1AFE8030" w:rsidR="001212B4" w:rsidRPr="00466FB6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Tel.: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+420 777 796 662</w:t>
      </w:r>
    </w:p>
    <w:p w14:paraId="5AFAC7F8" w14:textId="37B21AC2" w:rsidR="006615F7" w:rsidRPr="001212B4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466FB6">
        <w:rPr>
          <w:rFonts w:ascii="Arial" w:eastAsia="Lucida Sans Unicode" w:hAnsi="Arial" w:cs="Arial"/>
          <w:lang w:eastAsia="cs-CZ"/>
        </w:rPr>
        <w:t>E-mail:</w:t>
      </w:r>
      <w:r w:rsidRPr="00466FB6">
        <w:rPr>
          <w:rFonts w:ascii="Arial" w:eastAsia="Lucida Sans Unicode" w:hAnsi="Arial" w:cs="Arial"/>
          <w:lang w:eastAsia="cs-CZ"/>
        </w:rPr>
        <w:tab/>
      </w:r>
      <w:r w:rsidR="006713AC" w:rsidRPr="00466FB6">
        <w:rPr>
          <w:rFonts w:ascii="Arial" w:eastAsia="Lucida Sans Unicode" w:hAnsi="Arial" w:cs="Arial"/>
          <w:lang w:eastAsia="cs-CZ"/>
        </w:rPr>
        <w:tab/>
      </w:r>
      <w:r w:rsidR="00466FB6" w:rsidRPr="00466FB6">
        <w:rPr>
          <w:rFonts w:ascii="Arial" w:eastAsia="Lucida Sans Unicode" w:hAnsi="Arial" w:cs="Arial"/>
          <w:snapToGrid w:val="0"/>
          <w:lang w:eastAsia="cs-CZ"/>
        </w:rPr>
        <w:t>j.kotuha@spucr.cz</w:t>
      </w:r>
    </w:p>
    <w:p w14:paraId="61D66782" w14:textId="7C869EF3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ID DS:</w:t>
      </w:r>
      <w:r w:rsidRPr="00D9780F">
        <w:rPr>
          <w:rFonts w:ascii="Arial" w:eastAsia="Lucida Sans Unicode" w:hAnsi="Arial" w:cs="Arial"/>
          <w:lang w:eastAsia="cs-CZ"/>
        </w:rPr>
        <w:tab/>
      </w:r>
      <w:r w:rsidR="006713AC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>z49per3</w:t>
      </w:r>
    </w:p>
    <w:p w14:paraId="794DCE13" w14:textId="538CCF48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D9780F">
        <w:rPr>
          <w:rFonts w:ascii="Arial" w:eastAsia="Lucida Sans Unicode" w:hAnsi="Arial" w:cs="Arial"/>
          <w:lang w:eastAsia="cs-CZ"/>
        </w:rPr>
        <w:t>Bankovní spojení:</w:t>
      </w:r>
      <w:r w:rsidRPr="00D9780F">
        <w:rPr>
          <w:rFonts w:ascii="Arial" w:eastAsia="Lucida Sans Unicode" w:hAnsi="Arial" w:cs="Arial"/>
          <w:lang w:eastAsia="cs-CZ"/>
        </w:rPr>
        <w:tab/>
      </w:r>
      <w:r w:rsidR="006713AC">
        <w:rPr>
          <w:rFonts w:ascii="Arial" w:eastAsia="Lucida Sans Unicode" w:hAnsi="Arial" w:cs="Arial"/>
          <w:lang w:eastAsia="cs-CZ"/>
        </w:rPr>
        <w:tab/>
      </w:r>
      <w:r w:rsidRPr="00D9780F">
        <w:rPr>
          <w:rFonts w:ascii="Arial" w:eastAsia="Lucida Sans Unicode" w:hAnsi="Arial" w:cs="Arial"/>
          <w:lang w:eastAsia="cs-CZ"/>
        </w:rPr>
        <w:t xml:space="preserve">ČNB </w:t>
      </w:r>
      <w:r w:rsidRPr="00D9780F">
        <w:rPr>
          <w:rFonts w:ascii="Arial" w:eastAsia="Lucida Sans Unicode" w:hAnsi="Arial" w:cs="Arial"/>
          <w:lang w:eastAsia="cs-CZ"/>
        </w:rPr>
        <w:tab/>
      </w:r>
    </w:p>
    <w:p w14:paraId="38E7A5AA" w14:textId="5BF8D280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Číslo účtu: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3723001/0710</w:t>
      </w:r>
    </w:p>
    <w:p w14:paraId="29CB40DA" w14:textId="73B04E11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IČ</w:t>
      </w:r>
      <w:r w:rsidR="00C8483D" w:rsidRPr="00D9780F">
        <w:rPr>
          <w:rFonts w:ascii="Arial" w:eastAsia="Lucida Sans Unicode" w:hAnsi="Arial" w:cs="Arial"/>
          <w:bCs/>
          <w:lang w:eastAsia="cs-CZ"/>
        </w:rPr>
        <w:t>O</w:t>
      </w:r>
      <w:r w:rsidRPr="00D9780F">
        <w:rPr>
          <w:rFonts w:ascii="Arial" w:eastAsia="Lucida Sans Unicode" w:hAnsi="Arial" w:cs="Arial"/>
          <w:bCs/>
          <w:lang w:eastAsia="cs-CZ"/>
        </w:rPr>
        <w:t>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 xml:space="preserve">01312774                                                                 </w:t>
      </w:r>
    </w:p>
    <w:p w14:paraId="7583B9B8" w14:textId="4DAFCCA6" w:rsidR="006615F7" w:rsidRPr="00D9780F" w:rsidRDefault="006615F7" w:rsidP="006615F7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D9780F">
        <w:rPr>
          <w:rFonts w:ascii="Arial" w:eastAsia="Lucida Sans Unicode" w:hAnsi="Arial" w:cs="Arial"/>
          <w:bCs/>
          <w:lang w:eastAsia="cs-CZ"/>
        </w:rPr>
        <w:t>DIČ:</w:t>
      </w:r>
      <w:r w:rsidRPr="00D9780F">
        <w:rPr>
          <w:rFonts w:ascii="Arial" w:eastAsia="Lucida Sans Unicode" w:hAnsi="Arial" w:cs="Arial"/>
          <w:bCs/>
          <w:lang w:eastAsia="cs-CZ"/>
        </w:rPr>
        <w:tab/>
      </w:r>
      <w:r w:rsidR="006713AC">
        <w:rPr>
          <w:rFonts w:ascii="Arial" w:eastAsia="Lucida Sans Unicode" w:hAnsi="Arial" w:cs="Arial"/>
          <w:bCs/>
          <w:lang w:eastAsia="cs-CZ"/>
        </w:rPr>
        <w:tab/>
      </w:r>
      <w:r w:rsidRPr="00D9780F">
        <w:rPr>
          <w:rFonts w:ascii="Arial" w:eastAsia="Lucida Sans Unicode" w:hAnsi="Arial" w:cs="Arial"/>
          <w:bCs/>
          <w:lang w:eastAsia="cs-CZ"/>
        </w:rPr>
        <w:t>není plátcem DPH</w:t>
      </w:r>
    </w:p>
    <w:p w14:paraId="12E81DF1" w14:textId="77777777" w:rsidR="006713AC" w:rsidRDefault="006713AC" w:rsidP="00C0304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5978AF78" w14:textId="02C9CDC8" w:rsidR="006615F7" w:rsidRPr="00D9780F" w:rsidRDefault="006615F7" w:rsidP="00C03041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objednatel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2218507A" w14:textId="77777777" w:rsidR="002F35CA" w:rsidRDefault="002F35CA" w:rsidP="00383F39">
      <w:pPr>
        <w:spacing w:before="240" w:after="120" w:line="288" w:lineRule="auto"/>
        <w:rPr>
          <w:rFonts w:ascii="Arial" w:eastAsia="Times New Roman" w:hAnsi="Arial" w:cs="Arial"/>
          <w:b/>
          <w:lang w:eastAsia="cs-CZ"/>
        </w:rPr>
      </w:pPr>
    </w:p>
    <w:p w14:paraId="7419AE07" w14:textId="1346E6FE" w:rsidR="006615F7" w:rsidRPr="00D9780F" w:rsidRDefault="006615F7" w:rsidP="00383F39">
      <w:pPr>
        <w:spacing w:before="240" w:after="120" w:line="288" w:lineRule="auto"/>
        <w:rPr>
          <w:rFonts w:ascii="Arial" w:eastAsia="Times New Roman" w:hAnsi="Arial" w:cs="Arial"/>
          <w:b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>a</w:t>
      </w:r>
    </w:p>
    <w:p w14:paraId="7ADA747B" w14:textId="77777777" w:rsidR="002F35CA" w:rsidRDefault="002F35CA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1258225" w14:textId="2253C15E" w:rsidR="001212B4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b/>
          <w:bCs/>
          <w:snapToGrid w:val="0"/>
          <w:lang w:eastAsia="cs-CZ"/>
        </w:rPr>
      </w:pPr>
      <w:r w:rsidRPr="006F58D9">
        <w:rPr>
          <w:rFonts w:ascii="Arial" w:eastAsia="Times New Roman" w:hAnsi="Arial" w:cs="Arial"/>
          <w:b/>
          <w:lang w:eastAsia="cs-CZ"/>
        </w:rPr>
        <w:t xml:space="preserve">Zhotovitel:                                                   </w:t>
      </w:r>
      <w:r w:rsidR="001212B4" w:rsidRPr="006F58D9">
        <w:rPr>
          <w:rFonts w:ascii="Arial" w:eastAsia="Times New Roman" w:hAnsi="Arial" w:cs="Arial"/>
          <w:b/>
          <w:lang w:eastAsia="cs-CZ"/>
        </w:rPr>
        <w:tab/>
      </w:r>
      <w:r w:rsidR="006713AC" w:rsidRPr="006F58D9">
        <w:rPr>
          <w:rFonts w:ascii="Arial" w:eastAsia="Times New Roman" w:hAnsi="Arial" w:cs="Arial"/>
          <w:b/>
          <w:lang w:eastAsia="cs-CZ"/>
        </w:rPr>
        <w:tab/>
      </w:r>
      <w:r w:rsidR="006F58D9" w:rsidRPr="00F16FF4">
        <w:rPr>
          <w:rFonts w:ascii="Arial" w:eastAsia="Lucida Sans Unicode" w:hAnsi="Arial" w:cs="Arial"/>
          <w:b/>
          <w:bCs/>
          <w:snapToGrid w:val="0"/>
          <w:lang w:eastAsia="cs-CZ"/>
        </w:rPr>
        <w:t>Silnice Horšovský Týn a.s.</w:t>
      </w:r>
    </w:p>
    <w:p w14:paraId="022E00EE" w14:textId="46C54DA5" w:rsidR="00E40ECC" w:rsidRPr="00E40ECC" w:rsidRDefault="00E40ECC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>
        <w:rPr>
          <w:rFonts w:ascii="Arial" w:eastAsia="Lucida Sans Unicode" w:hAnsi="Arial" w:cs="Arial"/>
          <w:b/>
          <w:bCs/>
          <w:snapToGrid w:val="0"/>
          <w:lang w:eastAsia="cs-CZ"/>
        </w:rPr>
        <w:tab/>
      </w:r>
      <w:r>
        <w:rPr>
          <w:rFonts w:ascii="Arial" w:eastAsia="Lucida Sans Unicode" w:hAnsi="Arial" w:cs="Arial"/>
          <w:b/>
          <w:bCs/>
          <w:snapToGrid w:val="0"/>
          <w:lang w:eastAsia="cs-CZ"/>
        </w:rPr>
        <w:tab/>
      </w:r>
      <w:r w:rsidRPr="00E40ECC">
        <w:rPr>
          <w:rFonts w:ascii="Arial" w:eastAsia="Lucida Sans Unicode" w:hAnsi="Arial" w:cs="Arial"/>
          <w:snapToGrid w:val="0"/>
          <w:lang w:eastAsia="cs-CZ"/>
        </w:rPr>
        <w:t xml:space="preserve">Sídlo: Nad rybníčkem 40, 346 01 </w:t>
      </w:r>
    </w:p>
    <w:p w14:paraId="1A40995F" w14:textId="0EAF5423" w:rsidR="00E40ECC" w:rsidRPr="00E40ECC" w:rsidRDefault="00E40ECC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E40ECC">
        <w:rPr>
          <w:rFonts w:ascii="Arial" w:eastAsia="Lucida Sans Unicode" w:hAnsi="Arial" w:cs="Arial"/>
          <w:snapToGrid w:val="0"/>
          <w:lang w:eastAsia="cs-CZ"/>
        </w:rPr>
        <w:tab/>
      </w:r>
      <w:r w:rsidRPr="00E40ECC">
        <w:rPr>
          <w:rFonts w:ascii="Arial" w:eastAsia="Lucida Sans Unicode" w:hAnsi="Arial" w:cs="Arial"/>
          <w:snapToGrid w:val="0"/>
          <w:lang w:eastAsia="cs-CZ"/>
        </w:rPr>
        <w:tab/>
        <w:t>Horšovský Týn</w:t>
      </w:r>
    </w:p>
    <w:p w14:paraId="0D7ACB8E" w14:textId="5981C2ED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zastoupený: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 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5873A8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  <w:r w:rsidR="00166D8F">
        <w:rPr>
          <w:rFonts w:ascii="Arial" w:eastAsia="Lucida Sans Unicode" w:hAnsi="Arial" w:cs="Arial"/>
          <w:snapToGrid w:val="0"/>
          <w:lang w:eastAsia="cs-CZ"/>
        </w:rPr>
        <w:t>, na základě plné moci</w:t>
      </w:r>
    </w:p>
    <w:p w14:paraId="3ADFCBF8" w14:textId="0A7F9357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tel./fax:        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 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5873A8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</w:p>
    <w:p w14:paraId="2094A6DE" w14:textId="7882C221" w:rsidR="001212B4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e-mail:                                                          </w:t>
      </w:r>
      <w:r w:rsidR="001212B4" w:rsidRPr="006F58D9">
        <w:rPr>
          <w:rFonts w:ascii="Arial" w:eastAsia="Times New Roman" w:hAnsi="Arial" w:cs="Arial"/>
          <w:lang w:eastAsia="cs-CZ"/>
        </w:rPr>
        <w:t xml:space="preserve"> </w:t>
      </w:r>
      <w:r w:rsidR="001212B4" w:rsidRPr="006F58D9">
        <w:rPr>
          <w:rFonts w:ascii="Arial" w:eastAsia="Times New Roman" w:hAnsi="Arial" w:cs="Arial"/>
          <w:lang w:eastAsia="cs-CZ"/>
        </w:rPr>
        <w:tab/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5873A8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51884F4E" w14:textId="23032A1B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 w:rsidR="001212B4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                                                          </w:t>
      </w:r>
      <w:r w:rsidR="001212B4" w:rsidRPr="006F58D9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6713AC" w:rsidRPr="006F58D9"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95qsgd</w:t>
      </w:r>
      <w:r w:rsidR="00166D8F">
        <w:rPr>
          <w:rFonts w:ascii="Arial" w:eastAsia="Lucida Sans Unicode" w:hAnsi="Arial" w:cs="Arial"/>
          <w:snapToGrid w:val="0"/>
          <w:lang w:eastAsia="cs-CZ"/>
        </w:rPr>
        <w:t>r</w:t>
      </w:r>
    </w:p>
    <w:p w14:paraId="75573E5F" w14:textId="176EE1EE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v technických záležitostech je oprávněn jednat:</w:t>
      </w:r>
      <w:r w:rsidR="007A2D0E" w:rsidRPr="006F58D9">
        <w:rPr>
          <w:rFonts w:ascii="Arial" w:eastAsia="Times New Roman" w:hAnsi="Arial" w:cs="Arial"/>
          <w:lang w:eastAsia="cs-CZ"/>
        </w:rPr>
        <w:t xml:space="preserve">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5873A8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</w:p>
    <w:p w14:paraId="2F00B6F4" w14:textId="1BE106FF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tel./fax:                                                              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5873A8">
        <w:rPr>
          <w:rFonts w:ascii="Arial" w:eastAsia="Lucida Sans Unicode" w:hAnsi="Arial" w:cs="Arial"/>
          <w:snapToGrid w:val="0"/>
          <w:lang w:eastAsia="cs-CZ"/>
        </w:rPr>
        <w:t>xxxxxx</w:t>
      </w:r>
      <w:proofErr w:type="spellEnd"/>
      <w:r w:rsidRPr="006F58D9">
        <w:rPr>
          <w:rFonts w:ascii="Arial" w:eastAsia="Times New Roman" w:hAnsi="Arial" w:cs="Arial"/>
          <w:lang w:eastAsia="cs-CZ"/>
        </w:rPr>
        <w:tab/>
      </w:r>
    </w:p>
    <w:p w14:paraId="49776C9B" w14:textId="22D631AA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e-mail:</w:t>
      </w:r>
      <w:r w:rsidR="000C7B7C" w:rsidRPr="006F58D9">
        <w:rPr>
          <w:rFonts w:ascii="Arial" w:eastAsia="Times New Roman" w:hAnsi="Arial" w:cs="Arial"/>
          <w:lang w:eastAsia="cs-CZ"/>
        </w:rPr>
        <w:t xml:space="preserve">                                                               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proofErr w:type="spellStart"/>
      <w:r w:rsidR="005873A8">
        <w:rPr>
          <w:rFonts w:ascii="Arial" w:eastAsia="Times New Roman" w:hAnsi="Arial" w:cs="Arial"/>
          <w:lang w:eastAsia="cs-CZ"/>
        </w:rPr>
        <w:t>xxxxxx</w:t>
      </w:r>
      <w:proofErr w:type="spellEnd"/>
    </w:p>
    <w:p w14:paraId="058E5878" w14:textId="102BA8F4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bankovní spojení: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 xml:space="preserve">Komerční banka, a.s. </w:t>
      </w:r>
      <w:r w:rsidRPr="006F58D9">
        <w:rPr>
          <w:rFonts w:ascii="Arial" w:eastAsia="Times New Roman" w:hAnsi="Arial" w:cs="Arial"/>
          <w:lang w:eastAsia="cs-CZ"/>
        </w:rPr>
        <w:tab/>
      </w:r>
    </w:p>
    <w:p w14:paraId="40E4A51F" w14:textId="46DCE6FE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číslo účtu: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35-5836320277/0100</w:t>
      </w:r>
    </w:p>
    <w:p w14:paraId="1E9F7293" w14:textId="1D8BBF4E" w:rsidR="006615F7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IČO:</w:t>
      </w:r>
      <w:r w:rsidRPr="006F58D9">
        <w:rPr>
          <w:rFonts w:ascii="Arial" w:eastAsia="Times New Roman" w:hAnsi="Arial" w:cs="Arial"/>
          <w:lang w:eastAsia="cs-CZ"/>
        </w:rPr>
        <w:tab/>
      </w:r>
      <w:r w:rsidR="000C7B7C" w:rsidRPr="006F58D9">
        <w:rPr>
          <w:rFonts w:ascii="Arial" w:eastAsia="Times New Roman" w:hAnsi="Arial" w:cs="Arial"/>
          <w:lang w:eastAsia="cs-CZ"/>
        </w:rPr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453 59 164</w:t>
      </w:r>
    </w:p>
    <w:p w14:paraId="424DAE77" w14:textId="06ACC503" w:rsidR="001212B4" w:rsidRPr="006F58D9" w:rsidRDefault="006615F7" w:rsidP="001212B4">
      <w:pPr>
        <w:widowControl w:val="0"/>
        <w:tabs>
          <w:tab w:val="left" w:pos="4536"/>
        </w:tabs>
        <w:suppressAutoHyphens/>
        <w:spacing w:after="0" w:line="240" w:lineRule="auto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>DIČ:</w:t>
      </w:r>
      <w:r w:rsidRPr="006F58D9">
        <w:rPr>
          <w:rFonts w:ascii="Arial" w:eastAsia="Times New Roman" w:hAnsi="Arial" w:cs="Arial"/>
          <w:lang w:eastAsia="cs-CZ"/>
        </w:rPr>
        <w:tab/>
        <w:t xml:space="preserve">  </w:t>
      </w:r>
      <w:r w:rsidR="006713AC" w:rsidRPr="006F58D9">
        <w:rPr>
          <w:rFonts w:ascii="Arial" w:eastAsia="Times New Roman" w:hAnsi="Arial" w:cs="Arial"/>
          <w:lang w:eastAsia="cs-CZ"/>
        </w:rPr>
        <w:tab/>
      </w:r>
      <w:r w:rsidR="006F58D9" w:rsidRPr="006F58D9">
        <w:rPr>
          <w:rFonts w:ascii="Arial" w:eastAsia="Lucida Sans Unicode" w:hAnsi="Arial" w:cs="Arial"/>
          <w:snapToGrid w:val="0"/>
          <w:lang w:eastAsia="cs-CZ"/>
        </w:rPr>
        <w:t>CZ45359164</w:t>
      </w:r>
    </w:p>
    <w:p w14:paraId="004EE8D5" w14:textId="77777777" w:rsidR="002F35CA" w:rsidRPr="006F58D9" w:rsidRDefault="002F35CA" w:rsidP="001212B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bookmarkStart w:id="0" w:name="_Hlk21085414"/>
    </w:p>
    <w:p w14:paraId="734069AD" w14:textId="3F6F3F71" w:rsidR="006615F7" w:rsidRPr="006F58D9" w:rsidRDefault="006615F7" w:rsidP="001212B4">
      <w:pPr>
        <w:tabs>
          <w:tab w:val="left" w:pos="4253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6F58D9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proofErr w:type="spellStart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Krajského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</w:t>
      </w:r>
      <w:proofErr w:type="spellStart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soudu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 xml:space="preserve"> v </w:t>
      </w:r>
      <w:proofErr w:type="spellStart"/>
      <w:r w:rsidR="006F58D9" w:rsidRPr="006F58D9">
        <w:rPr>
          <w:rFonts w:ascii="Arial" w:eastAsia="Times New Roman" w:hAnsi="Arial" w:cs="Arial"/>
          <w:bCs/>
          <w:snapToGrid w:val="0"/>
          <w:lang w:val="en-US" w:eastAsia="cs-CZ"/>
        </w:rPr>
        <w:t>Plzni</w:t>
      </w:r>
      <w:proofErr w:type="spellEnd"/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,</w:t>
      </w:r>
      <w:r w:rsidRPr="006F58D9">
        <w:rPr>
          <w:rFonts w:ascii="Arial" w:eastAsia="Times New Roman" w:hAnsi="Arial" w:cs="Arial"/>
          <w:lang w:eastAsia="cs-CZ"/>
        </w:rPr>
        <w:t xml:space="preserve"> oddíl </w:t>
      </w:r>
      <w:r w:rsidR="006F58D9" w:rsidRPr="006F58D9">
        <w:rPr>
          <w:rFonts w:ascii="Arial" w:eastAsia="Times New Roman" w:hAnsi="Arial" w:cs="Arial"/>
          <w:bCs/>
          <w:snapToGrid w:val="0"/>
          <w:lang w:val="en-US" w:eastAsia="cs-CZ"/>
        </w:rPr>
        <w:t>B</w:t>
      </w:r>
      <w:r w:rsidRPr="006F58D9">
        <w:rPr>
          <w:rFonts w:ascii="Arial" w:eastAsia="Times New Roman" w:hAnsi="Arial" w:cs="Arial"/>
          <w:lang w:eastAsia="cs-CZ"/>
        </w:rPr>
        <w:t xml:space="preserve">, vložka </w:t>
      </w:r>
      <w:r w:rsidR="006F58D9" w:rsidRPr="006F58D9">
        <w:rPr>
          <w:rFonts w:ascii="Arial" w:eastAsia="Times New Roman" w:hAnsi="Arial" w:cs="Arial"/>
          <w:lang w:eastAsia="cs-CZ"/>
        </w:rPr>
        <w:t>201</w:t>
      </w:r>
      <w:r w:rsidR="007A2D0E" w:rsidRPr="006F58D9">
        <w:rPr>
          <w:rFonts w:ascii="Arial" w:eastAsia="Times New Roman" w:hAnsi="Arial" w:cs="Arial"/>
          <w:bCs/>
          <w:snapToGrid w:val="0"/>
          <w:lang w:val="en-US" w:eastAsia="cs-CZ"/>
        </w:rPr>
        <w:t>.</w:t>
      </w:r>
    </w:p>
    <w:bookmarkEnd w:id="0"/>
    <w:p w14:paraId="157A3012" w14:textId="77777777" w:rsidR="006713AC" w:rsidRDefault="006713AC" w:rsidP="006615F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</w:p>
    <w:p w14:paraId="1E2B8678" w14:textId="773B8D91" w:rsidR="006713AC" w:rsidRPr="00E40ECC" w:rsidRDefault="006615F7" w:rsidP="00E40EC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lang w:eastAsia="cs-CZ"/>
        </w:rPr>
        <w:t>(dále jen „</w:t>
      </w:r>
      <w:r w:rsidRPr="00D9780F">
        <w:rPr>
          <w:rFonts w:ascii="Arial" w:eastAsia="Times New Roman" w:hAnsi="Arial" w:cs="Arial"/>
          <w:b/>
          <w:lang w:eastAsia="cs-CZ"/>
        </w:rPr>
        <w:t>zhotovitel</w:t>
      </w:r>
      <w:r w:rsidRPr="00D9780F">
        <w:rPr>
          <w:rFonts w:ascii="Arial" w:eastAsia="Times New Roman" w:hAnsi="Arial" w:cs="Arial"/>
          <w:lang w:eastAsia="cs-CZ"/>
        </w:rPr>
        <w:t>“)</w:t>
      </w:r>
    </w:p>
    <w:p w14:paraId="3FD8A399" w14:textId="2858C9CD" w:rsidR="001212B4" w:rsidRPr="00A64AAF" w:rsidRDefault="001212B4" w:rsidP="001212B4">
      <w:pPr>
        <w:tabs>
          <w:tab w:val="left" w:pos="3720"/>
        </w:tabs>
        <w:spacing w:after="120" w:line="288" w:lineRule="auto"/>
        <w:jc w:val="center"/>
        <w:rPr>
          <w:rFonts w:ascii="Arial" w:eastAsia="Times New Roman" w:hAnsi="Arial" w:cs="Arial"/>
          <w:b/>
          <w:lang w:eastAsia="cs-CZ"/>
        </w:rPr>
      </w:pPr>
      <w:r w:rsidRPr="00A64AAF">
        <w:rPr>
          <w:rFonts w:ascii="Arial" w:eastAsia="Times New Roman" w:hAnsi="Arial" w:cs="Arial"/>
          <w:b/>
          <w:lang w:eastAsia="cs-CZ"/>
        </w:rPr>
        <w:lastRenderedPageBreak/>
        <w:t>I. Úvodní ustanovení</w:t>
      </w:r>
    </w:p>
    <w:p w14:paraId="41814553" w14:textId="331FC08C" w:rsidR="001212B4" w:rsidRPr="00A64AAF" w:rsidRDefault="001212B4" w:rsidP="001212B4">
      <w:pPr>
        <w:spacing w:before="120" w:after="360"/>
        <w:jc w:val="both"/>
        <w:rPr>
          <w:rFonts w:ascii="Arial" w:hAnsi="Arial" w:cs="Arial"/>
        </w:rPr>
      </w:pPr>
      <w:r w:rsidRPr="00A64AAF">
        <w:rPr>
          <w:rFonts w:ascii="Arial" w:hAnsi="Arial" w:cs="Arial"/>
        </w:rPr>
        <w:t>1.1 Smluvní strany se</w:t>
      </w:r>
      <w:r w:rsidR="0082619D" w:rsidRPr="00A64AAF">
        <w:rPr>
          <w:rFonts w:ascii="Arial" w:hAnsi="Arial" w:cs="Arial"/>
        </w:rPr>
        <w:t xml:space="preserve"> v souladu s čl.  </w:t>
      </w:r>
      <w:r w:rsidR="0082619D" w:rsidRPr="00A331A4">
        <w:rPr>
          <w:rFonts w:ascii="Arial" w:hAnsi="Arial" w:cs="Arial"/>
        </w:rPr>
        <w:t xml:space="preserve">XVII odst. 3 </w:t>
      </w:r>
      <w:r w:rsidR="0082619D" w:rsidRPr="00A64AAF">
        <w:rPr>
          <w:rFonts w:ascii="Arial" w:hAnsi="Arial" w:cs="Arial"/>
        </w:rPr>
        <w:t>smlouvy</w:t>
      </w:r>
      <w:r w:rsidRPr="00A64AAF">
        <w:rPr>
          <w:rFonts w:ascii="Arial" w:hAnsi="Arial" w:cs="Arial"/>
        </w:rPr>
        <w:t xml:space="preserve"> </w:t>
      </w:r>
      <w:r w:rsidR="0082619D" w:rsidRPr="00A64AAF">
        <w:rPr>
          <w:rFonts w:ascii="Arial" w:hAnsi="Arial" w:cs="Arial"/>
        </w:rPr>
        <w:t xml:space="preserve">o dílo č. </w:t>
      </w:r>
      <w:r w:rsidR="00A331A4">
        <w:rPr>
          <w:rFonts w:ascii="Arial" w:hAnsi="Arial" w:cs="Arial"/>
        </w:rPr>
        <w:t>283-2020-504204</w:t>
      </w:r>
      <w:r w:rsidR="0082619D" w:rsidRPr="00A64AAF">
        <w:rPr>
          <w:rFonts w:ascii="Arial" w:hAnsi="Arial" w:cs="Arial"/>
        </w:rPr>
        <w:t xml:space="preserve"> ze dne </w:t>
      </w:r>
      <w:r w:rsidR="00A331A4">
        <w:rPr>
          <w:rFonts w:ascii="Arial" w:hAnsi="Arial" w:cs="Arial"/>
        </w:rPr>
        <w:t>2.6.2020</w:t>
      </w:r>
      <w:r w:rsidR="0082619D" w:rsidRPr="00A64AAF">
        <w:rPr>
          <w:rFonts w:ascii="Arial" w:hAnsi="Arial" w:cs="Arial"/>
        </w:rPr>
        <w:t xml:space="preserve"> (dále jen „smlouva“) </w:t>
      </w:r>
      <w:r w:rsidRPr="00A64AAF">
        <w:rPr>
          <w:rFonts w:ascii="Arial" w:hAnsi="Arial" w:cs="Arial"/>
        </w:rPr>
        <w:t xml:space="preserve">dohodly na uzavření dodatku č. </w:t>
      </w:r>
      <w:r w:rsidR="007A085D">
        <w:rPr>
          <w:rFonts w:ascii="Arial" w:hAnsi="Arial" w:cs="Arial"/>
        </w:rPr>
        <w:t>1</w:t>
      </w:r>
      <w:r w:rsidRPr="00A64AAF">
        <w:rPr>
          <w:rFonts w:ascii="Arial" w:hAnsi="Arial" w:cs="Arial"/>
        </w:rPr>
        <w:t xml:space="preserve"> </w:t>
      </w:r>
      <w:r w:rsidR="0082619D" w:rsidRPr="00A64AAF">
        <w:rPr>
          <w:rFonts w:ascii="Arial" w:hAnsi="Arial" w:cs="Arial"/>
        </w:rPr>
        <w:t xml:space="preserve">(dále jen „dodatek“), </w:t>
      </w:r>
      <w:r w:rsidRPr="00A64AAF">
        <w:rPr>
          <w:rFonts w:ascii="Arial" w:hAnsi="Arial" w:cs="Arial"/>
        </w:rPr>
        <w:t xml:space="preserve">spočívající </w:t>
      </w:r>
      <w:r w:rsidRPr="00A64AAF">
        <w:rPr>
          <w:rFonts w:ascii="Arial" w:hAnsi="Arial" w:cs="Arial"/>
          <w:snapToGrid w:val="0"/>
        </w:rPr>
        <w:t>v úpravě práv a povinností smluvních stran při realizaci veřejné zakázky s názvem „</w:t>
      </w:r>
      <w:r w:rsidR="00A331A4" w:rsidRPr="00A331A4">
        <w:rPr>
          <w:rFonts w:ascii="Arial" w:hAnsi="Arial" w:cs="Arial"/>
          <w:b/>
          <w:bCs/>
          <w:snapToGrid w:val="0"/>
        </w:rPr>
        <w:t xml:space="preserve">VÝSTAVBA POLNÍ CESTY </w:t>
      </w:r>
      <w:r w:rsidR="000C1C53">
        <w:rPr>
          <w:rFonts w:ascii="Arial" w:hAnsi="Arial" w:cs="Arial"/>
          <w:b/>
          <w:bCs/>
          <w:snapToGrid w:val="0"/>
        </w:rPr>
        <w:t>HORNÍ JADRUŽ PC 02</w:t>
      </w:r>
      <w:r w:rsidRPr="00A64AAF">
        <w:rPr>
          <w:rFonts w:ascii="Arial" w:hAnsi="Arial" w:cs="Arial"/>
          <w:b/>
          <w:snapToGrid w:val="0"/>
        </w:rPr>
        <w:t>“</w:t>
      </w:r>
      <w:r w:rsidRPr="00A64AAF">
        <w:rPr>
          <w:rFonts w:ascii="Arial" w:hAnsi="Arial" w:cs="Arial"/>
        </w:rPr>
        <w:t>.    </w:t>
      </w:r>
    </w:p>
    <w:p w14:paraId="15B2F4C0" w14:textId="77777777" w:rsidR="00730A91" w:rsidRPr="00A64AAF" w:rsidRDefault="00730A91" w:rsidP="00DA38C4">
      <w:pPr>
        <w:spacing w:after="120" w:line="288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75D1A346" w14:textId="76022740" w:rsidR="0082619D" w:rsidRPr="00A64AAF" w:rsidRDefault="0082619D" w:rsidP="002C3267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>II. Předmět dodatku</w:t>
      </w:r>
    </w:p>
    <w:p w14:paraId="3CDB01D6" w14:textId="77777777" w:rsidR="002C3267" w:rsidRPr="00A64AAF" w:rsidRDefault="002C3267" w:rsidP="002C3267">
      <w:pPr>
        <w:spacing w:after="0" w:line="240" w:lineRule="auto"/>
        <w:rPr>
          <w:rFonts w:ascii="Arial" w:hAnsi="Arial" w:cs="Arial"/>
          <w:b/>
          <w:i/>
          <w:color w:val="FF0000"/>
        </w:rPr>
      </w:pPr>
    </w:p>
    <w:p w14:paraId="45AF7024" w14:textId="06BFFF73" w:rsidR="00AF57CB" w:rsidRPr="00A64AAF" w:rsidRDefault="0082619D" w:rsidP="00AF57CB">
      <w:pPr>
        <w:spacing w:before="120" w:after="360"/>
        <w:jc w:val="both"/>
        <w:rPr>
          <w:i/>
          <w:color w:val="FF0000"/>
        </w:rPr>
      </w:pPr>
      <w:r w:rsidRPr="00A64AAF">
        <w:rPr>
          <w:rFonts w:ascii="Arial" w:eastAsia="Times New Roman" w:hAnsi="Arial" w:cs="Arial"/>
          <w:lang w:eastAsia="cs-CZ"/>
        </w:rPr>
        <w:t xml:space="preserve">2.1 </w:t>
      </w:r>
      <w:r w:rsidR="009F3DA4" w:rsidRPr="00A64AAF">
        <w:rPr>
          <w:rFonts w:ascii="Arial" w:eastAsia="Times New Roman" w:hAnsi="Arial" w:cs="Arial"/>
          <w:lang w:eastAsia="cs-CZ"/>
        </w:rPr>
        <w:t xml:space="preserve">Na základě dohody smluvních stran 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se </w:t>
      </w:r>
      <w:r w:rsidRPr="00A64AAF">
        <w:rPr>
          <w:rFonts w:ascii="Arial" w:eastAsia="Times New Roman" w:hAnsi="Arial" w:cs="Arial"/>
          <w:b/>
          <w:lang w:eastAsia="cs-CZ"/>
        </w:rPr>
        <w:t>ve smlouvě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 mění v čl. </w:t>
      </w:r>
      <w:r w:rsidR="009F3DA4" w:rsidRPr="00A331A4">
        <w:rPr>
          <w:rFonts w:ascii="Arial" w:eastAsia="Times New Roman" w:hAnsi="Arial" w:cs="Arial"/>
          <w:b/>
          <w:lang w:eastAsia="cs-CZ"/>
        </w:rPr>
        <w:t xml:space="preserve">III. 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Cena díla odst. </w:t>
      </w:r>
      <w:r w:rsidR="000C1C53">
        <w:rPr>
          <w:rFonts w:ascii="Arial" w:eastAsia="Times New Roman" w:hAnsi="Arial" w:cs="Arial"/>
          <w:b/>
          <w:lang w:eastAsia="cs-CZ"/>
        </w:rPr>
        <w:t>6</w:t>
      </w:r>
      <w:r w:rsidR="009F3DA4" w:rsidRPr="00A64AAF">
        <w:rPr>
          <w:rFonts w:ascii="Arial" w:eastAsia="Times New Roman" w:hAnsi="Arial" w:cs="Arial"/>
          <w:b/>
          <w:lang w:eastAsia="cs-CZ"/>
        </w:rPr>
        <w:t xml:space="preserve"> Celková cena za provedení díla. </w:t>
      </w:r>
      <w:r w:rsidR="009F3DA4" w:rsidRPr="00A64AAF">
        <w:rPr>
          <w:rFonts w:ascii="Arial" w:eastAsia="Times New Roman" w:hAnsi="Arial" w:cs="Arial"/>
          <w:lang w:eastAsia="cs-CZ"/>
        </w:rPr>
        <w:t>Zároveň se mění soupis stavebních prací, který je součástí smlouvy o dílo.</w:t>
      </w:r>
      <w:r w:rsidR="00BA77D4" w:rsidRPr="00A64AAF">
        <w:rPr>
          <w:rFonts w:ascii="Arial" w:eastAsia="Times New Roman" w:hAnsi="Arial" w:cs="Arial"/>
          <w:lang w:eastAsia="cs-CZ"/>
        </w:rPr>
        <w:t xml:space="preserve"> </w:t>
      </w:r>
      <w:r w:rsidR="00A331A4">
        <w:rPr>
          <w:rFonts w:ascii="Arial" w:eastAsia="Times New Roman" w:hAnsi="Arial" w:cs="Arial"/>
          <w:lang w:eastAsia="cs-CZ"/>
        </w:rPr>
        <w:t>Rekapitulace méněprací</w:t>
      </w:r>
      <w:r w:rsidR="00BA77D4" w:rsidRPr="00A331A4">
        <w:rPr>
          <w:rFonts w:ascii="Arial" w:eastAsia="Times New Roman" w:hAnsi="Arial" w:cs="Arial"/>
          <w:lang w:eastAsia="cs-CZ"/>
        </w:rPr>
        <w:t xml:space="preserve"> </w:t>
      </w:r>
      <w:r w:rsidR="00BA77D4" w:rsidRPr="00A64AAF">
        <w:rPr>
          <w:rFonts w:ascii="Arial" w:eastAsia="Times New Roman" w:hAnsi="Arial" w:cs="Arial"/>
          <w:lang w:eastAsia="cs-CZ"/>
        </w:rPr>
        <w:t>je nedílnou součástí tohoto dodatku.</w:t>
      </w:r>
    </w:p>
    <w:p w14:paraId="49BF9C9B" w14:textId="7E939064" w:rsidR="009F3DA4" w:rsidRPr="00A64AAF" w:rsidRDefault="002C3267" w:rsidP="00FC2BFA">
      <w:pPr>
        <w:pStyle w:val="Odstavecseseznamem"/>
        <w:numPr>
          <w:ilvl w:val="1"/>
          <w:numId w:val="2"/>
        </w:numPr>
        <w:spacing w:before="120" w:after="360" w:line="288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 Celková cena za provedení díla se mění následovně:</w:t>
      </w:r>
    </w:p>
    <w:p w14:paraId="56E7CB89" w14:textId="443C185E" w:rsidR="009F3DA4" w:rsidRPr="00A64AAF" w:rsidRDefault="009F3DA4" w:rsidP="002C3267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E26695">
        <w:rPr>
          <w:rFonts w:ascii="Arial" w:eastAsia="Times New Roman" w:hAnsi="Arial" w:cs="Arial"/>
          <w:u w:val="single"/>
          <w:lang w:eastAsia="cs-CZ"/>
        </w:rPr>
        <w:t>Původní celková cena za provedení díla:</w:t>
      </w:r>
      <w:r w:rsidR="002F35CA">
        <w:rPr>
          <w:rFonts w:ascii="Arial" w:eastAsia="Times New Roman" w:hAnsi="Arial" w:cs="Arial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bez DPH………………</w:t>
      </w:r>
      <w:r w:rsidR="00AB719A">
        <w:rPr>
          <w:rFonts w:ascii="Arial" w:eastAsia="Times New Roman" w:hAnsi="Arial" w:cs="Arial"/>
          <w:lang w:eastAsia="cs-CZ"/>
        </w:rPr>
        <w:t>6 000 000,00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</w:p>
    <w:p w14:paraId="15782FD2" w14:textId="7A88F924" w:rsidR="009F3DA4" w:rsidRPr="00A64AAF" w:rsidRDefault="009F3DA4" w:rsidP="002C3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 xml:space="preserve">       DPH 21% .................. </w:t>
      </w:r>
      <w:r w:rsidR="00AB719A">
        <w:rPr>
          <w:rFonts w:ascii="Arial" w:eastAsia="Times New Roman" w:hAnsi="Arial" w:cs="Arial"/>
          <w:lang w:eastAsia="cs-CZ"/>
        </w:rPr>
        <w:t>1 260 000,00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</w:p>
    <w:p w14:paraId="33734B2A" w14:textId="720F7DFD" w:rsidR="009F3DA4" w:rsidRPr="00A64AAF" w:rsidRDefault="009F3DA4" w:rsidP="002C326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včetně DPH ……… …</w:t>
      </w:r>
      <w:r w:rsidR="00AB719A">
        <w:rPr>
          <w:rFonts w:ascii="Arial" w:eastAsia="Times New Roman" w:hAnsi="Arial" w:cs="Arial"/>
          <w:lang w:eastAsia="cs-CZ"/>
        </w:rPr>
        <w:t>7 260 000,00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Pr="00A64AAF">
        <w:rPr>
          <w:rFonts w:ascii="Arial" w:eastAsia="Times New Roman" w:hAnsi="Arial" w:cs="Arial"/>
          <w:lang w:eastAsia="cs-CZ"/>
        </w:rPr>
        <w:tab/>
      </w:r>
    </w:p>
    <w:p w14:paraId="7802CDB6" w14:textId="77777777" w:rsidR="002C3267" w:rsidRPr="00A64AAF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</w:p>
    <w:p w14:paraId="3F9079F7" w14:textId="67078A1E" w:rsidR="009F3DA4" w:rsidRPr="00A64AAF" w:rsidRDefault="009F3DA4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Méněpráce činí ………………………………………………………  </w:t>
      </w:r>
      <w:r w:rsidR="00AB719A">
        <w:rPr>
          <w:rFonts w:ascii="Arial" w:eastAsia="Times New Roman" w:hAnsi="Arial" w:cs="Arial"/>
          <w:lang w:eastAsia="cs-CZ"/>
        </w:rPr>
        <w:t>62 953,04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="00385672" w:rsidRPr="00A64AAF">
        <w:rPr>
          <w:rFonts w:ascii="Arial" w:eastAsia="Times New Roman" w:hAnsi="Arial" w:cs="Arial"/>
          <w:lang w:eastAsia="cs-CZ"/>
        </w:rPr>
        <w:t xml:space="preserve"> bez DPH</w:t>
      </w:r>
    </w:p>
    <w:p w14:paraId="3AD1DF31" w14:textId="7A296638" w:rsidR="000C1C53" w:rsidRPr="00A64AAF" w:rsidRDefault="000C1C53" w:rsidP="000C1C53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Vícepráce činí ………………………………………………………. </w:t>
      </w:r>
      <w:r w:rsidR="00AB719A">
        <w:rPr>
          <w:rFonts w:ascii="Arial" w:eastAsia="Times New Roman" w:hAnsi="Arial" w:cs="Arial"/>
          <w:lang w:eastAsia="cs-CZ"/>
        </w:rPr>
        <w:t>114 000,71</w:t>
      </w:r>
      <w:r w:rsidRPr="00A64AAF">
        <w:rPr>
          <w:rFonts w:ascii="Arial" w:eastAsia="Times New Roman" w:hAnsi="Arial" w:cs="Arial"/>
          <w:lang w:eastAsia="cs-CZ"/>
        </w:rPr>
        <w:t>Kč bez DPH</w:t>
      </w:r>
    </w:p>
    <w:p w14:paraId="5DA39D61" w14:textId="77777777" w:rsidR="002C3267" w:rsidRPr="00A64AAF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lang w:eastAsia="cs-CZ"/>
        </w:rPr>
      </w:pPr>
    </w:p>
    <w:p w14:paraId="6D9EC33F" w14:textId="30CDF65E" w:rsidR="002C3267" w:rsidRPr="00E26695" w:rsidRDefault="002C3267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b/>
          <w:u w:val="single"/>
          <w:lang w:eastAsia="cs-CZ"/>
        </w:rPr>
      </w:pPr>
      <w:r w:rsidRPr="00E26695">
        <w:rPr>
          <w:rFonts w:ascii="Arial" w:eastAsia="Times New Roman" w:hAnsi="Arial" w:cs="Arial"/>
          <w:b/>
          <w:u w:val="single"/>
          <w:lang w:eastAsia="cs-CZ"/>
        </w:rPr>
        <w:t xml:space="preserve">Nová cena dle dodatku č. </w:t>
      </w:r>
      <w:r w:rsidR="00AB719A">
        <w:rPr>
          <w:rFonts w:ascii="Arial" w:eastAsia="Times New Roman" w:hAnsi="Arial" w:cs="Arial"/>
          <w:b/>
          <w:u w:val="single"/>
          <w:lang w:eastAsia="cs-CZ"/>
        </w:rPr>
        <w:t>1</w:t>
      </w:r>
      <w:r w:rsidRPr="00E26695">
        <w:rPr>
          <w:rFonts w:ascii="Arial" w:eastAsia="Times New Roman" w:hAnsi="Arial" w:cs="Arial"/>
          <w:b/>
          <w:u w:val="single"/>
          <w:lang w:eastAsia="cs-CZ"/>
        </w:rPr>
        <w:t>:</w:t>
      </w:r>
    </w:p>
    <w:p w14:paraId="24A3C370" w14:textId="6A272424" w:rsidR="009F3DA4" w:rsidRPr="00A64AAF" w:rsidRDefault="009F3DA4" w:rsidP="002C3267">
      <w:pPr>
        <w:spacing w:after="0" w:line="240" w:lineRule="auto"/>
        <w:ind w:firstLine="426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Celková cena za provedení díla: </w:t>
      </w:r>
      <w:r w:rsidR="002F35CA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>bez DPH…………..…</w:t>
      </w:r>
      <w:r w:rsidR="00A072DA" w:rsidRPr="00A64AAF">
        <w:rPr>
          <w:rFonts w:ascii="Arial" w:eastAsia="Times New Roman" w:hAnsi="Arial" w:cs="Arial"/>
          <w:lang w:eastAsia="cs-CZ"/>
        </w:rPr>
        <w:t xml:space="preserve"> </w:t>
      </w:r>
      <w:r w:rsidR="00AB719A">
        <w:rPr>
          <w:rFonts w:ascii="Arial" w:eastAsia="Times New Roman" w:hAnsi="Arial" w:cs="Arial"/>
          <w:lang w:eastAsia="cs-CZ"/>
        </w:rPr>
        <w:t>6 051 047,67</w:t>
      </w:r>
      <w:r w:rsidR="00A331A4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Kč</w:t>
      </w:r>
      <w:r w:rsidR="00385672" w:rsidRPr="00A64AAF">
        <w:rPr>
          <w:rFonts w:ascii="Arial" w:eastAsia="Times New Roman" w:hAnsi="Arial" w:cs="Arial"/>
          <w:lang w:eastAsia="cs-CZ"/>
        </w:rPr>
        <w:t xml:space="preserve"> </w:t>
      </w:r>
    </w:p>
    <w:p w14:paraId="398D56D6" w14:textId="2ADFA981" w:rsidR="009F3DA4" w:rsidRPr="00A64AAF" w:rsidRDefault="009F3DA4" w:rsidP="00BA77D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="00730A91" w:rsidRPr="00A64AAF">
        <w:rPr>
          <w:rFonts w:ascii="Arial" w:eastAsia="Times New Roman" w:hAnsi="Arial" w:cs="Arial"/>
          <w:lang w:eastAsia="cs-CZ"/>
        </w:rPr>
        <w:tab/>
        <w:t xml:space="preserve">      </w:t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DPH 21% ..................</w:t>
      </w:r>
      <w:r w:rsidR="00385672" w:rsidRPr="00A64AAF">
        <w:rPr>
          <w:rFonts w:ascii="Arial" w:eastAsia="Times New Roman" w:hAnsi="Arial" w:cs="Arial"/>
          <w:lang w:eastAsia="cs-CZ"/>
        </w:rPr>
        <w:t>.</w:t>
      </w:r>
      <w:r w:rsidR="00AB719A">
        <w:rPr>
          <w:rFonts w:ascii="Arial" w:eastAsia="Times New Roman" w:hAnsi="Arial" w:cs="Arial"/>
          <w:lang w:eastAsia="cs-CZ"/>
        </w:rPr>
        <w:t>1 270 720,01</w:t>
      </w:r>
      <w:r w:rsidR="00A331A4">
        <w:rPr>
          <w:rFonts w:ascii="Arial" w:eastAsia="Times New Roman" w:hAnsi="Arial" w:cs="Arial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>Kč</w:t>
      </w:r>
    </w:p>
    <w:p w14:paraId="7E491D97" w14:textId="79C76184" w:rsidR="009F3DA4" w:rsidRPr="00A64AAF" w:rsidRDefault="009F3DA4" w:rsidP="00BA77D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</w:r>
      <w:r w:rsidRPr="00A64AAF">
        <w:rPr>
          <w:rFonts w:ascii="Arial" w:eastAsia="Times New Roman" w:hAnsi="Arial" w:cs="Arial"/>
          <w:lang w:eastAsia="cs-CZ"/>
        </w:rPr>
        <w:tab/>
        <w:t xml:space="preserve">    </w:t>
      </w:r>
      <w:r w:rsidRPr="00A64AAF">
        <w:rPr>
          <w:rFonts w:ascii="Arial" w:eastAsia="Times New Roman" w:hAnsi="Arial" w:cs="Arial"/>
          <w:lang w:eastAsia="cs-CZ"/>
        </w:rPr>
        <w:tab/>
        <w:t xml:space="preserve">        </w:t>
      </w:r>
      <w:r w:rsidR="00730A91" w:rsidRPr="00A64AAF">
        <w:rPr>
          <w:rFonts w:ascii="Arial" w:eastAsia="Times New Roman" w:hAnsi="Arial" w:cs="Arial"/>
          <w:lang w:eastAsia="cs-CZ"/>
        </w:rPr>
        <w:t xml:space="preserve">       </w:t>
      </w:r>
      <w:r w:rsidRPr="00A64AAF">
        <w:rPr>
          <w:rFonts w:ascii="Arial" w:eastAsia="Times New Roman" w:hAnsi="Arial" w:cs="Arial"/>
          <w:lang w:eastAsia="cs-CZ"/>
        </w:rPr>
        <w:t>včetně DPH ………...</w:t>
      </w:r>
      <w:r w:rsidR="00385672" w:rsidRPr="00A64AAF">
        <w:rPr>
          <w:rFonts w:ascii="Arial" w:eastAsia="Times New Roman" w:hAnsi="Arial" w:cs="Arial"/>
          <w:lang w:eastAsia="cs-CZ"/>
        </w:rPr>
        <w:t>.</w:t>
      </w:r>
      <w:r w:rsidR="00A331A4">
        <w:rPr>
          <w:rFonts w:ascii="Arial" w:eastAsia="Times New Roman" w:hAnsi="Arial" w:cs="Arial"/>
          <w:lang w:eastAsia="cs-CZ"/>
        </w:rPr>
        <w:t xml:space="preserve"> </w:t>
      </w:r>
      <w:r w:rsidR="00AB719A">
        <w:rPr>
          <w:rFonts w:ascii="Arial" w:eastAsia="Times New Roman" w:hAnsi="Arial" w:cs="Arial"/>
          <w:lang w:eastAsia="cs-CZ"/>
        </w:rPr>
        <w:t>7 321 767,68</w:t>
      </w:r>
      <w:r w:rsidRPr="00A64AAF">
        <w:rPr>
          <w:rFonts w:ascii="Arial" w:eastAsia="Times New Roman" w:hAnsi="Arial" w:cs="Arial"/>
          <w:lang w:eastAsia="cs-CZ"/>
        </w:rPr>
        <w:t xml:space="preserve"> Kč</w:t>
      </w:r>
      <w:r w:rsidRPr="00A64AAF">
        <w:rPr>
          <w:rFonts w:ascii="Arial" w:eastAsia="Times New Roman" w:hAnsi="Arial" w:cs="Arial"/>
          <w:lang w:eastAsia="cs-CZ"/>
        </w:rPr>
        <w:tab/>
      </w:r>
    </w:p>
    <w:p w14:paraId="53CB4E5E" w14:textId="2DDDE410" w:rsidR="002C3267" w:rsidRPr="00A64AAF" w:rsidRDefault="002C3267" w:rsidP="002C3267">
      <w:pPr>
        <w:spacing w:before="120" w:after="360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lang w:eastAsia="cs-CZ"/>
        </w:rPr>
        <w:t xml:space="preserve">2.3 Důvody pro změnu celkové ceny za provedení díla (změna závazku ze smlouvy dle § 222 odst. </w:t>
      </w:r>
      <w:r w:rsidR="00941C35">
        <w:rPr>
          <w:rFonts w:ascii="Arial" w:eastAsia="Times New Roman" w:hAnsi="Arial" w:cs="Arial"/>
          <w:lang w:eastAsia="cs-CZ"/>
        </w:rPr>
        <w:t xml:space="preserve">5 a </w:t>
      </w:r>
      <w:r w:rsidR="00AB719A">
        <w:rPr>
          <w:rFonts w:ascii="Arial" w:eastAsia="Times New Roman" w:hAnsi="Arial" w:cs="Arial"/>
          <w:lang w:eastAsia="cs-CZ"/>
        </w:rPr>
        <w:t>6</w:t>
      </w:r>
      <w:r w:rsidRPr="00A64AAF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A64AAF">
        <w:rPr>
          <w:rFonts w:ascii="Arial" w:eastAsia="Times New Roman" w:hAnsi="Arial" w:cs="Arial"/>
          <w:lang w:eastAsia="cs-CZ"/>
        </w:rPr>
        <w:t xml:space="preserve">zákona č. 134/2016 Sb. o zadávání veřejných zakázek) jsou následující: </w:t>
      </w:r>
    </w:p>
    <w:p w14:paraId="3B14EE29" w14:textId="3FEDAFB9" w:rsidR="000C1C53" w:rsidRDefault="002C3267" w:rsidP="002C3267">
      <w:pPr>
        <w:pStyle w:val="Default"/>
        <w:spacing w:before="120" w:after="360" w:line="276" w:lineRule="auto"/>
        <w:jc w:val="both"/>
        <w:rPr>
          <w:rFonts w:eastAsia="Times New Roman"/>
          <w:sz w:val="22"/>
          <w:szCs w:val="22"/>
          <w:lang w:eastAsia="cs-CZ"/>
        </w:rPr>
      </w:pPr>
      <w:r w:rsidRPr="00A64AAF">
        <w:rPr>
          <w:rFonts w:eastAsia="Times New Roman"/>
          <w:b/>
          <w:sz w:val="22"/>
          <w:szCs w:val="22"/>
          <w:lang w:eastAsia="cs-CZ"/>
        </w:rPr>
        <w:t>Méněpráce</w:t>
      </w:r>
      <w:r w:rsidRPr="00A64AAF">
        <w:rPr>
          <w:rFonts w:eastAsia="Times New Roman"/>
          <w:sz w:val="22"/>
          <w:szCs w:val="22"/>
          <w:lang w:eastAsia="cs-CZ"/>
        </w:rPr>
        <w:t xml:space="preserve"> </w:t>
      </w:r>
      <w:r w:rsidR="0062055A">
        <w:rPr>
          <w:rFonts w:eastAsia="Times New Roman"/>
          <w:sz w:val="22"/>
          <w:szCs w:val="22"/>
          <w:lang w:eastAsia="cs-CZ"/>
        </w:rPr>
        <w:t xml:space="preserve">– </w:t>
      </w:r>
      <w:r w:rsidR="00AB719A">
        <w:rPr>
          <w:rFonts w:eastAsia="Times New Roman"/>
          <w:sz w:val="22"/>
          <w:szCs w:val="22"/>
          <w:lang w:eastAsia="cs-CZ"/>
        </w:rPr>
        <w:t xml:space="preserve">Na základě provedeného IGP bylo v projektu u objektu SO 101 počítáno s nedostatečným únosným </w:t>
      </w:r>
      <w:r w:rsidR="0067296B">
        <w:rPr>
          <w:rFonts w:eastAsia="Times New Roman"/>
          <w:sz w:val="22"/>
          <w:szCs w:val="22"/>
          <w:lang w:eastAsia="cs-CZ"/>
        </w:rPr>
        <w:t xml:space="preserve">podložím v úseku km 0,110 – 0,225. V tomto úseku byla navržena výměna materiálu </w:t>
      </w:r>
      <w:r w:rsidR="00391AB3">
        <w:rPr>
          <w:rFonts w:eastAsia="Times New Roman"/>
          <w:sz w:val="22"/>
          <w:szCs w:val="22"/>
          <w:lang w:eastAsia="cs-CZ"/>
        </w:rPr>
        <w:t>aktivní zóny v </w:t>
      </w:r>
      <w:proofErr w:type="spellStart"/>
      <w:r w:rsidR="00391AB3">
        <w:rPr>
          <w:rFonts w:eastAsia="Times New Roman"/>
          <w:sz w:val="22"/>
          <w:szCs w:val="22"/>
          <w:lang w:eastAsia="cs-CZ"/>
        </w:rPr>
        <w:t>tl</w:t>
      </w:r>
      <w:proofErr w:type="spellEnd"/>
      <w:r w:rsidR="00391AB3">
        <w:rPr>
          <w:rFonts w:eastAsia="Times New Roman"/>
          <w:sz w:val="22"/>
          <w:szCs w:val="22"/>
          <w:lang w:eastAsia="cs-CZ"/>
        </w:rPr>
        <w:t>. 0,4 m za ŠD fr. 0-125 se separační geotextilií. Po odkrytí pláně a provedení statických zatěžovacích zkoušek bylo rozhodnuto provést tuto výměnu v úseku km 0,205 -až 0,22535 (konec SO 101). U objektu SO 102 bylo v projektu počítáno s výměnou podloží v úseku 0,22535 až 0,300 a dále bylo počítáno s rezervou na výměnu 20% pláně. Po odkrytí pláně a provedení statických zátěžových zkoušek bylo rozhodnuto provést tuto výměnu v úseku km 0,22535 až 0,235. Dále bylo zjištěno nedostatečně únosné a zamokřené podloží v úseku 0,510 až 0,680</w:t>
      </w:r>
      <w:r w:rsidR="004F2B5A">
        <w:rPr>
          <w:rFonts w:eastAsia="Times New Roman"/>
          <w:sz w:val="22"/>
          <w:szCs w:val="22"/>
          <w:lang w:eastAsia="cs-CZ"/>
        </w:rPr>
        <w:t xml:space="preserve">. Mimo tento úsek bylo dosaženo předepsaného modulu přetvárnosti Edef2. </w:t>
      </w:r>
    </w:p>
    <w:p w14:paraId="02B539F4" w14:textId="77777777" w:rsidR="004F2B5A" w:rsidRDefault="000C1C53" w:rsidP="007A085D">
      <w:pPr>
        <w:pStyle w:val="Default"/>
        <w:spacing w:after="360" w:line="276" w:lineRule="auto"/>
        <w:jc w:val="both"/>
        <w:rPr>
          <w:rFonts w:eastAsia="Times New Roman"/>
          <w:sz w:val="22"/>
          <w:szCs w:val="22"/>
          <w:lang w:eastAsia="cs-CZ"/>
        </w:rPr>
      </w:pPr>
      <w:r w:rsidRPr="000C1C53">
        <w:rPr>
          <w:rFonts w:eastAsia="Times New Roman"/>
          <w:b/>
          <w:bCs/>
          <w:sz w:val="22"/>
          <w:szCs w:val="22"/>
          <w:lang w:eastAsia="cs-CZ"/>
        </w:rPr>
        <w:t>Vícepráce</w:t>
      </w:r>
      <w:r>
        <w:rPr>
          <w:rFonts w:eastAsia="Times New Roman"/>
          <w:sz w:val="22"/>
          <w:szCs w:val="22"/>
          <w:lang w:eastAsia="cs-CZ"/>
        </w:rPr>
        <w:t xml:space="preserve"> - </w:t>
      </w:r>
      <w:r w:rsidR="002C3267" w:rsidRPr="00A64AAF">
        <w:rPr>
          <w:rFonts w:eastAsia="Times New Roman"/>
          <w:sz w:val="22"/>
          <w:szCs w:val="22"/>
          <w:lang w:eastAsia="cs-CZ"/>
        </w:rPr>
        <w:t xml:space="preserve"> </w:t>
      </w:r>
      <w:r w:rsidR="004F2B5A">
        <w:rPr>
          <w:rFonts w:eastAsia="Times New Roman"/>
          <w:sz w:val="22"/>
          <w:szCs w:val="22"/>
          <w:lang w:eastAsia="cs-CZ"/>
        </w:rPr>
        <w:t xml:space="preserve">Po odkrytí pláně a provedení statických zátěžových zkoušek na pláni byla zjištěna místa s nevyhovujícími parametry (profil 32-33 km 0,650 Edef2 = neměřitelné, resp. Profil 26 km 0,520, kde bylo dosaženo hodnoty cca 30 MP a avšak zkouška byla prováděna na ideálně vyschlé pláni, kdy se dají předpokládat při méně příznivých podmínkách únosnosti nižší). Na základě zjištěných skutečností bylo rozhodnuto provést následující opatření. </w:t>
      </w:r>
    </w:p>
    <w:p w14:paraId="45A63F69" w14:textId="5095B034" w:rsidR="004F2B5A" w:rsidRPr="004F2B5A" w:rsidRDefault="004F2B5A" w:rsidP="007A085D">
      <w:pPr>
        <w:pStyle w:val="Default"/>
        <w:numPr>
          <w:ilvl w:val="0"/>
          <w:numId w:val="12"/>
        </w:numPr>
        <w:spacing w:line="276" w:lineRule="auto"/>
        <w:jc w:val="both"/>
        <w:rPr>
          <w:i/>
          <w:color w:val="FF0000"/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lastRenderedPageBreak/>
        <w:t xml:space="preserve">V úseku km 0,22535 – 0,235 bude provedena výměna v aktivní zóně dle PD. </w:t>
      </w:r>
    </w:p>
    <w:p w14:paraId="53E8341F" w14:textId="77777777" w:rsidR="004F2B5A" w:rsidRPr="004F2B5A" w:rsidRDefault="004F2B5A" w:rsidP="007A085D">
      <w:pPr>
        <w:pStyle w:val="Default"/>
        <w:numPr>
          <w:ilvl w:val="0"/>
          <w:numId w:val="12"/>
        </w:numPr>
        <w:spacing w:line="276" w:lineRule="auto"/>
        <w:jc w:val="both"/>
        <w:rPr>
          <w:i/>
          <w:color w:val="FF0000"/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 xml:space="preserve"> V úseku km 0,510 – 0,630 bude zvýšena niveleta o 20 cm položením vrstvy ŠD fr. 0-125 se separační geotextilií na stávající odkopanou pláň. Výměna v aktivní zóně nebude prováděna.</w:t>
      </w:r>
    </w:p>
    <w:p w14:paraId="60ED95E1" w14:textId="03E6E4F7" w:rsidR="004F2B5A" w:rsidRPr="007A085D" w:rsidRDefault="004F2B5A" w:rsidP="007A085D">
      <w:pPr>
        <w:pStyle w:val="Default"/>
        <w:numPr>
          <w:ilvl w:val="0"/>
          <w:numId w:val="12"/>
        </w:numPr>
        <w:spacing w:line="276" w:lineRule="auto"/>
        <w:jc w:val="both"/>
        <w:rPr>
          <w:i/>
          <w:color w:val="FF0000"/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>V úseku km 0,630 – 0,680 bude provedena sanace dle PD (výměna v aktivní zóně v </w:t>
      </w:r>
      <w:proofErr w:type="spellStart"/>
      <w:r>
        <w:rPr>
          <w:rFonts w:eastAsia="Times New Roman"/>
          <w:sz w:val="22"/>
          <w:szCs w:val="22"/>
          <w:lang w:eastAsia="cs-CZ"/>
        </w:rPr>
        <w:t>tl</w:t>
      </w:r>
      <w:proofErr w:type="spellEnd"/>
      <w:r>
        <w:rPr>
          <w:rFonts w:eastAsia="Times New Roman"/>
          <w:sz w:val="22"/>
          <w:szCs w:val="22"/>
          <w:lang w:eastAsia="cs-CZ"/>
        </w:rPr>
        <w:t xml:space="preserve">. 0,4 m za ŠD fr. 0-125) a dále bude zvýšena niveleta o 20 cm položením další vrstvy ŠD fr. 0-125 </w:t>
      </w:r>
    </w:p>
    <w:p w14:paraId="4BEA80F1" w14:textId="5226B13E" w:rsidR="007A085D" w:rsidRPr="007A085D" w:rsidRDefault="007A085D" w:rsidP="007A085D">
      <w:pPr>
        <w:pStyle w:val="Default"/>
        <w:spacing w:after="360" w:line="276" w:lineRule="auto"/>
        <w:jc w:val="both"/>
        <w:rPr>
          <w:i/>
          <w:color w:val="FF0000"/>
          <w:sz w:val="22"/>
          <w:szCs w:val="22"/>
        </w:rPr>
      </w:pPr>
      <w:r>
        <w:rPr>
          <w:rFonts w:eastAsia="Times New Roman"/>
          <w:sz w:val="22"/>
          <w:szCs w:val="22"/>
          <w:lang w:eastAsia="cs-CZ"/>
        </w:rPr>
        <w:t xml:space="preserve">Vzhledem k poměrně zamokřenému podloží bylo navrženo doplnit odvodnění báze sanace pomocí podélné drenáže délky 210 m, která bude vyústěna v propustku v km 0,71690. Drenáž bude půdorysně umístěna mimo krajnici a její rýha bude až k povrchu vyplněna drceným kamenivem fr. 16-32. Na drenáži budou osazeny 2 revizní PVC šachty DN400 s teleskopickým a litinovým poklopem. </w:t>
      </w:r>
    </w:p>
    <w:p w14:paraId="5F660DF5" w14:textId="617036CC" w:rsidR="00352740" w:rsidRPr="00A331A4" w:rsidRDefault="00FE2CBE" w:rsidP="00A331A4">
      <w:pPr>
        <w:spacing w:before="120" w:after="360"/>
        <w:jc w:val="center"/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>III. Závěrečná ustanovení</w:t>
      </w:r>
    </w:p>
    <w:p w14:paraId="0108ECC1" w14:textId="21606532" w:rsidR="00730A91" w:rsidRPr="00A64AAF" w:rsidRDefault="00730A91" w:rsidP="00FC2BFA">
      <w:pPr>
        <w:pStyle w:val="Odstavecseseznamem"/>
        <w:numPr>
          <w:ilvl w:val="1"/>
          <w:numId w:val="3"/>
        </w:numPr>
        <w:tabs>
          <w:tab w:val="left" w:pos="2127"/>
        </w:tabs>
        <w:suppressAutoHyphens/>
        <w:spacing w:before="120" w:after="360"/>
        <w:jc w:val="both"/>
        <w:rPr>
          <w:rFonts w:ascii="Arial" w:hAnsi="Arial" w:cs="Arial"/>
          <w:bCs/>
          <w:lang w:eastAsia="ar-SA"/>
        </w:rPr>
      </w:pPr>
      <w:r w:rsidRPr="00A64AAF">
        <w:rPr>
          <w:rFonts w:ascii="Arial" w:hAnsi="Arial" w:cs="Arial"/>
          <w:bCs/>
        </w:rPr>
        <w:t xml:space="preserve">Smluvní strany jsou si plně vědomy zákonné povinnosti od 1. 7. 2016 uveřejnit dle zákona č. 340/2015 Sb. o zvláštních podmínkách účinnosti některých smluv, uveřejňování těchto smluv a o registru smluv (zákon o registru smluv) </w:t>
      </w:r>
      <w:r w:rsidR="00DD56F5" w:rsidRPr="00A64AAF">
        <w:rPr>
          <w:rFonts w:ascii="Arial" w:hAnsi="Arial" w:cs="Arial"/>
          <w:bCs/>
        </w:rPr>
        <w:t>tento dodatek</w:t>
      </w:r>
      <w:r w:rsidRPr="00A64AAF">
        <w:rPr>
          <w:rFonts w:ascii="Arial" w:hAnsi="Arial" w:cs="Arial"/>
          <w:bCs/>
        </w:rPr>
        <w:t xml:space="preserve">, a to prostřednictvím registru smluv. Smluvní strany se dále dohodly, že </w:t>
      </w:r>
      <w:r w:rsidR="00DD56F5" w:rsidRPr="00A64AAF">
        <w:rPr>
          <w:rFonts w:ascii="Arial" w:hAnsi="Arial" w:cs="Arial"/>
          <w:bCs/>
        </w:rPr>
        <w:t>tento dodatek</w:t>
      </w:r>
      <w:r w:rsidRPr="00A64AAF">
        <w:rPr>
          <w:rFonts w:ascii="Arial" w:hAnsi="Arial" w:cs="Arial"/>
          <w:bCs/>
        </w:rPr>
        <w:t xml:space="preserve"> zašle správci registru smluv k uveřejnění prostřednictvím registru smluv objednatel.</w:t>
      </w:r>
    </w:p>
    <w:p w14:paraId="006E22CE" w14:textId="77777777" w:rsidR="00DE6BAD" w:rsidRPr="00A64AAF" w:rsidRDefault="00DE6BAD" w:rsidP="0082619D">
      <w:pPr>
        <w:pStyle w:val="Odstavecseseznamem"/>
        <w:spacing w:before="120" w:after="360"/>
        <w:rPr>
          <w:rFonts w:ascii="Arial" w:hAnsi="Arial" w:cs="Arial"/>
          <w:bCs/>
          <w:lang w:eastAsia="ar-SA"/>
        </w:rPr>
      </w:pPr>
    </w:p>
    <w:p w14:paraId="5EE0CCA5" w14:textId="1FC507C9" w:rsidR="00DE6BAD" w:rsidRPr="00A64AAF" w:rsidRDefault="00DE6BAD" w:rsidP="00FC2BFA">
      <w:pPr>
        <w:pStyle w:val="Odstavecseseznamem"/>
        <w:numPr>
          <w:ilvl w:val="1"/>
          <w:numId w:val="3"/>
        </w:numPr>
        <w:spacing w:before="120" w:after="360" w:line="240" w:lineRule="auto"/>
        <w:ind w:left="426" w:hanging="426"/>
        <w:jc w:val="both"/>
        <w:rPr>
          <w:rFonts w:ascii="Arial" w:hAnsi="Arial" w:cs="Arial"/>
          <w:bCs/>
        </w:rPr>
      </w:pPr>
      <w:r w:rsidRPr="00A64AAF">
        <w:rPr>
          <w:rFonts w:ascii="Arial" w:hAnsi="Arial" w:cs="Arial"/>
          <w:bCs/>
        </w:rPr>
        <w:t>Tento dodatek nabývá platnosti dnem podpisu smluvních stran a účinnosti dnem jeho</w:t>
      </w:r>
      <w:r w:rsidR="00DD56F5" w:rsidRPr="00A64AAF">
        <w:rPr>
          <w:rFonts w:ascii="Arial" w:hAnsi="Arial" w:cs="Arial"/>
          <w:bCs/>
        </w:rPr>
        <w:t xml:space="preserve"> </w:t>
      </w:r>
      <w:r w:rsidRPr="00A64AAF">
        <w:rPr>
          <w:rFonts w:ascii="Arial" w:hAnsi="Arial" w:cs="Arial"/>
          <w:bCs/>
        </w:rPr>
        <w:t>uveřejnění v registru smluv dle § 6 odst. 1 zákona č. 340/2015 Sb., o zvláštních podmínkách účinnosti některých smluv uveřejňování těchto smluv a o registru smluv.</w:t>
      </w:r>
    </w:p>
    <w:p w14:paraId="76E85519" w14:textId="77777777" w:rsidR="00DD56F5" w:rsidRPr="00A64AAF" w:rsidRDefault="00DD56F5" w:rsidP="00DD56F5">
      <w:pPr>
        <w:pStyle w:val="Odstavecseseznamem"/>
        <w:rPr>
          <w:rFonts w:ascii="Arial" w:hAnsi="Arial" w:cs="Arial"/>
          <w:bCs/>
        </w:rPr>
      </w:pPr>
    </w:p>
    <w:p w14:paraId="6BE7D1D5" w14:textId="4C6B1D09" w:rsidR="00730A91" w:rsidRPr="00A64AAF" w:rsidRDefault="00025E5D" w:rsidP="00DD56F5">
      <w:pPr>
        <w:spacing w:before="120" w:after="360"/>
        <w:jc w:val="both"/>
        <w:rPr>
          <w:rFonts w:ascii="Arial" w:hAnsi="Arial" w:cs="Arial"/>
          <w:bCs/>
        </w:rPr>
      </w:pPr>
      <w:r w:rsidRPr="00A64AAF">
        <w:rPr>
          <w:rFonts w:ascii="Arial" w:hAnsi="Arial" w:cs="Arial"/>
          <w:bCs/>
        </w:rPr>
        <w:t>3.</w:t>
      </w:r>
      <w:r w:rsidR="001C65ED">
        <w:rPr>
          <w:rFonts w:ascii="Arial" w:hAnsi="Arial" w:cs="Arial"/>
          <w:bCs/>
        </w:rPr>
        <w:t>3</w:t>
      </w:r>
      <w:r w:rsidR="00DD56F5" w:rsidRPr="00A64AAF">
        <w:rPr>
          <w:rFonts w:ascii="Arial" w:hAnsi="Arial" w:cs="Arial"/>
          <w:bCs/>
        </w:rPr>
        <w:t xml:space="preserve"> </w:t>
      </w:r>
      <w:r w:rsidR="00DE6BAD" w:rsidRPr="00A64AAF">
        <w:rPr>
          <w:rFonts w:ascii="Arial" w:hAnsi="Arial" w:cs="Arial"/>
          <w:bCs/>
        </w:rPr>
        <w:t>Objednatel i zhotovitel prohlašují, že si dodatek přečetli, souhlasí s jeho obsahem a prohlašují, že dodatek nebyl sepsán v tísni ani za nápadně nevýhodných podmínek. Na důkaz této skutečnosti připojují své podpisy.</w:t>
      </w:r>
    </w:p>
    <w:p w14:paraId="7566FE0E" w14:textId="5A6F5A65" w:rsidR="00E26695" w:rsidRDefault="009F3DA4" w:rsidP="0062055A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 w:rsidRPr="00A64AAF">
        <w:rPr>
          <w:rFonts w:ascii="Arial" w:eastAsia="Times New Roman" w:hAnsi="Arial" w:cs="Arial"/>
          <w:b/>
          <w:lang w:eastAsia="cs-CZ"/>
        </w:rPr>
        <w:t>Příloha:</w:t>
      </w:r>
      <w:r w:rsidRPr="00A64AAF">
        <w:rPr>
          <w:rFonts w:ascii="Arial" w:eastAsia="Times New Roman" w:hAnsi="Arial" w:cs="Arial"/>
          <w:lang w:eastAsia="cs-CZ"/>
        </w:rPr>
        <w:t xml:space="preserve"> </w:t>
      </w:r>
      <w:r w:rsidR="00E26695">
        <w:rPr>
          <w:rFonts w:ascii="Arial" w:eastAsia="Times New Roman" w:hAnsi="Arial" w:cs="Arial"/>
          <w:lang w:eastAsia="cs-CZ"/>
        </w:rPr>
        <w:t>1.</w:t>
      </w:r>
      <w:r w:rsidR="00166D8F">
        <w:rPr>
          <w:rFonts w:ascii="Arial" w:eastAsia="Times New Roman" w:hAnsi="Arial" w:cs="Arial"/>
          <w:lang w:eastAsia="cs-CZ"/>
        </w:rPr>
        <w:t xml:space="preserve"> </w:t>
      </w:r>
      <w:r w:rsidR="0062055A">
        <w:rPr>
          <w:rFonts w:ascii="Arial" w:eastAsia="Times New Roman" w:hAnsi="Arial" w:cs="Arial"/>
          <w:lang w:eastAsia="cs-CZ"/>
        </w:rPr>
        <w:t>Rekapitulace méněprací</w:t>
      </w:r>
    </w:p>
    <w:p w14:paraId="7CEBB891" w14:textId="175889BA" w:rsidR="000C1C53" w:rsidRDefault="000C1C53" w:rsidP="0062055A">
      <w:pPr>
        <w:spacing w:after="0" w:line="36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2. Rekapitulace víceprací</w:t>
      </w:r>
    </w:p>
    <w:p w14:paraId="57834F0D" w14:textId="0E3C161C" w:rsidR="002F35CA" w:rsidRDefault="00CD3335" w:rsidP="00385672">
      <w:pPr>
        <w:tabs>
          <w:tab w:val="left" w:pos="6480"/>
        </w:tabs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        2. Plná moc </w:t>
      </w:r>
    </w:p>
    <w:p w14:paraId="631D1FB3" w14:textId="63B954BD" w:rsidR="00385672" w:rsidRPr="00A64AAF" w:rsidRDefault="007A085D" w:rsidP="00385672">
      <w:pPr>
        <w:tabs>
          <w:tab w:val="left" w:pos="648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5672" w:rsidRPr="00A64AAF">
        <w:rPr>
          <w:rFonts w:ascii="Arial" w:hAnsi="Arial" w:cs="Arial"/>
        </w:rPr>
        <w:t>V </w:t>
      </w:r>
      <w:r w:rsidR="0062055A">
        <w:rPr>
          <w:rFonts w:ascii="Arial" w:hAnsi="Arial" w:cs="Arial"/>
        </w:rPr>
        <w:t>Tachově</w:t>
      </w:r>
      <w:r w:rsidR="00385672" w:rsidRPr="00A64AAF">
        <w:rPr>
          <w:rFonts w:ascii="Arial" w:hAnsi="Arial" w:cs="Arial"/>
        </w:rPr>
        <w:t xml:space="preserve"> dne</w:t>
      </w:r>
      <w:r w:rsidR="002268CB">
        <w:rPr>
          <w:rFonts w:ascii="Arial" w:hAnsi="Arial" w:cs="Arial"/>
        </w:rPr>
        <w:t xml:space="preserve"> 27. 10. 2020</w:t>
      </w:r>
      <w:r w:rsidR="00385672" w:rsidRPr="00A64AAF">
        <w:rPr>
          <w:rFonts w:ascii="Arial" w:hAnsi="Arial" w:cs="Arial"/>
        </w:rPr>
        <w:t xml:space="preserve">                         </w:t>
      </w:r>
      <w:r w:rsidR="004C25EA">
        <w:rPr>
          <w:rFonts w:ascii="Arial" w:hAnsi="Arial" w:cs="Arial"/>
        </w:rPr>
        <w:t xml:space="preserve">               </w:t>
      </w:r>
      <w:r w:rsidR="00385672" w:rsidRPr="00A64AAF">
        <w:rPr>
          <w:rFonts w:ascii="Arial" w:hAnsi="Arial" w:cs="Arial"/>
        </w:rPr>
        <w:t>V</w:t>
      </w:r>
      <w:r w:rsidR="0062055A">
        <w:rPr>
          <w:rFonts w:ascii="Arial" w:hAnsi="Arial" w:cs="Arial"/>
        </w:rPr>
        <w:t> </w:t>
      </w:r>
      <w:r w:rsidR="0062055A" w:rsidRPr="0062055A">
        <w:rPr>
          <w:rFonts w:ascii="Arial" w:hAnsi="Arial" w:cs="Arial"/>
        </w:rPr>
        <w:t>Horšovském Týně</w:t>
      </w:r>
      <w:r w:rsidR="00385672" w:rsidRPr="0062055A">
        <w:rPr>
          <w:rFonts w:ascii="Arial" w:hAnsi="Arial" w:cs="Arial"/>
        </w:rPr>
        <w:t xml:space="preserve"> </w:t>
      </w:r>
      <w:r w:rsidR="00385672" w:rsidRPr="00A64AAF">
        <w:rPr>
          <w:rFonts w:ascii="Arial" w:hAnsi="Arial" w:cs="Arial"/>
        </w:rPr>
        <w:t xml:space="preserve">dne </w:t>
      </w:r>
      <w:r w:rsidR="002268CB">
        <w:rPr>
          <w:rFonts w:ascii="Arial" w:hAnsi="Arial" w:cs="Arial"/>
        </w:rPr>
        <w:t>27. 10. 2020</w:t>
      </w:r>
    </w:p>
    <w:p w14:paraId="5EE4EFA9" w14:textId="63029A2B" w:rsidR="00385672" w:rsidRPr="00A64AAF" w:rsidRDefault="00385672" w:rsidP="00385672">
      <w:pPr>
        <w:tabs>
          <w:tab w:val="decimal" w:pos="-3261"/>
        </w:tabs>
        <w:rPr>
          <w:rFonts w:ascii="Arial" w:hAnsi="Arial" w:cs="Arial"/>
          <w:b/>
        </w:rPr>
      </w:pPr>
      <w:r w:rsidRPr="00A64AAF">
        <w:rPr>
          <w:rFonts w:ascii="Arial" w:hAnsi="Arial" w:cs="Arial"/>
          <w:b/>
        </w:rPr>
        <w:t xml:space="preserve"> Za objednatele:</w:t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</w:r>
      <w:r w:rsidRPr="00A64AAF">
        <w:rPr>
          <w:rFonts w:ascii="Arial" w:hAnsi="Arial" w:cs="Arial"/>
          <w:b/>
        </w:rPr>
        <w:tab/>
        <w:t xml:space="preserve"> </w:t>
      </w:r>
      <w:r w:rsidRPr="00A64AAF">
        <w:rPr>
          <w:rFonts w:ascii="Arial" w:hAnsi="Arial" w:cs="Arial"/>
          <w:b/>
        </w:rPr>
        <w:tab/>
      </w:r>
      <w:r w:rsidR="002268CB">
        <w:rPr>
          <w:rFonts w:ascii="Arial" w:hAnsi="Arial" w:cs="Arial"/>
          <w:b/>
        </w:rPr>
        <w:t xml:space="preserve">    </w:t>
      </w:r>
      <w:r w:rsidRPr="00A64AAF">
        <w:rPr>
          <w:rFonts w:ascii="Arial" w:hAnsi="Arial" w:cs="Arial"/>
          <w:b/>
        </w:rPr>
        <w:t xml:space="preserve"> Za zhotovitele:</w:t>
      </w:r>
    </w:p>
    <w:p w14:paraId="04DBBFAC" w14:textId="77777777" w:rsidR="00385672" w:rsidRPr="00A64AAF" w:rsidRDefault="00385672" w:rsidP="00385672">
      <w:pPr>
        <w:tabs>
          <w:tab w:val="decimal" w:pos="5040"/>
          <w:tab w:val="decimal" w:pos="6480"/>
        </w:tabs>
        <w:rPr>
          <w:rFonts w:ascii="Arial" w:hAnsi="Arial" w:cs="Arial"/>
        </w:rPr>
      </w:pPr>
    </w:p>
    <w:p w14:paraId="7D54CAAD" w14:textId="77777777" w:rsidR="00385672" w:rsidRPr="00A64AAF" w:rsidRDefault="00385672" w:rsidP="00385672">
      <w:pPr>
        <w:tabs>
          <w:tab w:val="decimal" w:pos="5040"/>
          <w:tab w:val="decimal" w:pos="6480"/>
        </w:tabs>
        <w:rPr>
          <w:rFonts w:ascii="Arial" w:hAnsi="Arial" w:cs="Arial"/>
        </w:rPr>
      </w:pPr>
    </w:p>
    <w:p w14:paraId="3BD60DF5" w14:textId="0E0F7DE6" w:rsidR="00A64AAF" w:rsidRPr="00A268CB" w:rsidRDefault="00385672" w:rsidP="00385672">
      <w:pPr>
        <w:jc w:val="both"/>
        <w:rPr>
          <w:rFonts w:ascii="Arial" w:hAnsi="Arial" w:cs="Arial"/>
          <w:bCs/>
          <w:u w:val="single"/>
        </w:rPr>
      </w:pP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Cs/>
          <w:u w:val="single"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="002268CB">
        <w:rPr>
          <w:rFonts w:ascii="Arial" w:hAnsi="Arial" w:cs="Arial"/>
          <w:b/>
          <w:bCs/>
        </w:rPr>
        <w:t xml:space="preserve">     </w:t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  <w:r w:rsidR="00A64AAF" w:rsidRPr="00A268CB">
        <w:rPr>
          <w:rFonts w:ascii="Arial" w:hAnsi="Arial" w:cs="Arial"/>
          <w:bCs/>
          <w:u w:val="single"/>
        </w:rPr>
        <w:tab/>
      </w:r>
    </w:p>
    <w:p w14:paraId="7304BAD9" w14:textId="7CE6C1CB" w:rsidR="00385672" w:rsidRPr="00A268CB" w:rsidRDefault="00385672" w:rsidP="00385672">
      <w:pPr>
        <w:jc w:val="both"/>
        <w:rPr>
          <w:rFonts w:ascii="Arial" w:hAnsi="Arial" w:cs="Arial"/>
          <w:b/>
        </w:rPr>
      </w:pPr>
      <w:r w:rsidRPr="00A268CB">
        <w:rPr>
          <w:rFonts w:ascii="Arial" w:hAnsi="Arial" w:cs="Arial"/>
          <w:b/>
          <w:bCs/>
        </w:rPr>
        <w:t xml:space="preserve">     </w:t>
      </w:r>
      <w:r w:rsidR="00A268CB" w:rsidRPr="00A268CB">
        <w:rPr>
          <w:rFonts w:ascii="Arial" w:hAnsi="Arial" w:cs="Arial"/>
          <w:b/>
          <w:bCs/>
        </w:rPr>
        <w:t>Bc. Olga Chvátalová</w:t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r w:rsidRPr="00A268CB">
        <w:rPr>
          <w:rFonts w:ascii="Arial" w:hAnsi="Arial" w:cs="Arial"/>
          <w:b/>
          <w:bCs/>
        </w:rPr>
        <w:tab/>
      </w:r>
      <w:bookmarkStart w:id="1" w:name="_GoBack"/>
      <w:bookmarkEnd w:id="1"/>
      <w:r w:rsidR="00A268CB" w:rsidRPr="00A268CB">
        <w:rPr>
          <w:rFonts w:ascii="Arial" w:hAnsi="Arial" w:cs="Arial"/>
          <w:b/>
          <w:bCs/>
        </w:rPr>
        <w:t xml:space="preserve">        </w:t>
      </w:r>
      <w:proofErr w:type="spellStart"/>
      <w:r w:rsidR="005873A8">
        <w:rPr>
          <w:rFonts w:ascii="Arial" w:hAnsi="Arial" w:cs="Arial"/>
          <w:b/>
        </w:rPr>
        <w:t>xxxxxx</w:t>
      </w:r>
      <w:proofErr w:type="spellEnd"/>
    </w:p>
    <w:p w14:paraId="1ABBE5CA" w14:textId="1E65EA5C" w:rsidR="00F16FF4" w:rsidRDefault="00A268CB" w:rsidP="00E26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16FF4">
        <w:rPr>
          <w:rFonts w:ascii="Arial" w:hAnsi="Arial" w:cs="Arial"/>
        </w:rPr>
        <w:t>Státní pozemkový úřad</w:t>
      </w:r>
      <w:r w:rsidR="00F16FF4" w:rsidRPr="00F16FF4">
        <w:rPr>
          <w:rFonts w:ascii="Arial" w:hAnsi="Arial" w:cs="Arial"/>
        </w:rPr>
        <w:t xml:space="preserve"> </w:t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F16FF4">
        <w:rPr>
          <w:rFonts w:ascii="Arial" w:hAnsi="Arial" w:cs="Arial"/>
        </w:rPr>
        <w:tab/>
      </w:r>
      <w:r w:rsidR="002268CB">
        <w:rPr>
          <w:rFonts w:ascii="Arial" w:hAnsi="Arial" w:cs="Arial"/>
        </w:rPr>
        <w:t xml:space="preserve"> </w:t>
      </w:r>
      <w:r w:rsidR="00F16FF4">
        <w:rPr>
          <w:rFonts w:ascii="Arial" w:hAnsi="Arial" w:cs="Arial"/>
        </w:rPr>
        <w:t xml:space="preserve">    </w:t>
      </w:r>
      <w:r w:rsidR="00F16FF4" w:rsidRPr="00A268CB">
        <w:rPr>
          <w:rFonts w:ascii="Arial" w:hAnsi="Arial" w:cs="Arial"/>
        </w:rPr>
        <w:t>Silnice Horšovský Týn</w:t>
      </w:r>
      <w:r w:rsidR="00166D8F">
        <w:rPr>
          <w:rFonts w:ascii="Arial" w:hAnsi="Arial" w:cs="Arial"/>
        </w:rPr>
        <w:t xml:space="preserve"> a.s.</w:t>
      </w:r>
    </w:p>
    <w:p w14:paraId="306DC04F" w14:textId="7956401E" w:rsidR="00A268CB" w:rsidRPr="00A268CB" w:rsidRDefault="00F16FF4" w:rsidP="007A08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A268CB" w:rsidRPr="00A268CB">
        <w:rPr>
          <w:rFonts w:ascii="Arial" w:hAnsi="Arial" w:cs="Arial"/>
        </w:rPr>
        <w:t xml:space="preserve">vedoucí pobočky Tachov    </w:t>
      </w:r>
      <w:r w:rsidR="00A268CB" w:rsidRPr="00A268CB">
        <w:rPr>
          <w:rFonts w:ascii="Arial" w:hAnsi="Arial" w:cs="Arial"/>
        </w:rPr>
        <w:tab/>
      </w:r>
      <w:r w:rsidR="00E26695" w:rsidRPr="00A268CB">
        <w:rPr>
          <w:rFonts w:ascii="Arial" w:hAnsi="Arial" w:cs="Arial"/>
        </w:rPr>
        <w:tab/>
      </w:r>
      <w:r w:rsidR="00E26695" w:rsidRPr="00A268CB">
        <w:rPr>
          <w:rFonts w:ascii="Arial" w:hAnsi="Arial" w:cs="Arial"/>
        </w:rPr>
        <w:tab/>
      </w:r>
      <w:r w:rsidR="00A268CB" w:rsidRPr="00A268CB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 xml:space="preserve">       </w:t>
      </w:r>
      <w:r w:rsidRPr="00A268CB">
        <w:rPr>
          <w:rFonts w:ascii="Arial" w:hAnsi="Arial" w:cs="Arial"/>
        </w:rPr>
        <w:t>na základě plné moci</w:t>
      </w:r>
      <w:r w:rsidR="00A268CB" w:rsidRPr="00A268CB">
        <w:rPr>
          <w:rFonts w:ascii="Arial" w:hAnsi="Arial" w:cs="Arial"/>
        </w:rPr>
        <w:t xml:space="preserve"> </w:t>
      </w:r>
    </w:p>
    <w:sectPr w:rsidR="00A268CB" w:rsidRPr="00A268CB" w:rsidSect="005B11D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FBB53B" w14:textId="77777777" w:rsidR="004C7814" w:rsidRDefault="004C7814" w:rsidP="006C3D15">
      <w:pPr>
        <w:spacing w:after="0" w:line="240" w:lineRule="auto"/>
      </w:pPr>
      <w:r>
        <w:separator/>
      </w:r>
    </w:p>
  </w:endnote>
  <w:endnote w:type="continuationSeparator" w:id="0">
    <w:p w14:paraId="58FBA580" w14:textId="77777777" w:rsidR="004C7814" w:rsidRDefault="004C7814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13FE38" w14:textId="6E18E01C" w:rsidR="00632496" w:rsidRDefault="005B11DF">
    <w:pPr>
      <w:pStyle w:val="Zpat"/>
    </w:pPr>
    <w:r>
      <w:rPr>
        <w:noProof/>
        <w:lang w:eastAsia="cs-CZ"/>
      </w:rPr>
      <w:drawing>
        <wp:anchor distT="0" distB="0" distL="114300" distR="114300" simplePos="0" relativeHeight="251670528" behindDoc="1" locked="0" layoutInCell="1" allowOverlap="1" wp14:anchorId="5676C644" wp14:editId="3F39FA28">
          <wp:simplePos x="0" y="0"/>
          <wp:positionH relativeFrom="column">
            <wp:posOffset>-571500</wp:posOffset>
          </wp:positionH>
          <wp:positionV relativeFrom="paragraph">
            <wp:posOffset>170815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4" name="Obrázek 14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>4/4</w:t>
    </w:r>
    <w:r>
      <w:ptab w:relativeTo="margin" w:alignment="right" w:leader="none"/>
    </w:r>
    <w:r>
      <w:rPr>
        <w:noProof/>
        <w:lang w:eastAsia="cs-CZ"/>
      </w:rPr>
      <w:drawing>
        <wp:inline distT="0" distB="0" distL="0" distR="0" wp14:anchorId="416074C3" wp14:editId="2C6C340F">
          <wp:extent cx="1914525" cy="771354"/>
          <wp:effectExtent l="0" t="0" r="0" b="0"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13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AC52A" w14:textId="14D80643" w:rsidR="00A64AAF" w:rsidRDefault="00A64AAF">
    <w:pPr>
      <w:pStyle w:val="Zpat"/>
    </w:pPr>
  </w:p>
  <w:p w14:paraId="209CE93B" w14:textId="1A61C8CE" w:rsidR="001F784B" w:rsidRPr="005B11DF" w:rsidRDefault="001F784B" w:rsidP="005B11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1B7B9" w14:textId="1A4E0E8A" w:rsidR="001F784B" w:rsidRDefault="005B11DF" w:rsidP="001F0E7A">
    <w:pPr>
      <w:pStyle w:val="Zpat"/>
      <w:tabs>
        <w:tab w:val="left" w:pos="5175"/>
        <w:tab w:val="left" w:pos="5220"/>
      </w:tabs>
      <w:jc w:val="right"/>
    </w:pPr>
    <w:r>
      <w:ptab w:relativeTo="margin" w:alignment="center" w:leader="none"/>
    </w:r>
    <w:r>
      <w:t>1/4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634D5" w14:textId="77777777" w:rsidR="004C7814" w:rsidRDefault="004C7814" w:rsidP="006C3D15">
      <w:pPr>
        <w:spacing w:after="0" w:line="240" w:lineRule="auto"/>
      </w:pPr>
      <w:r>
        <w:separator/>
      </w:r>
    </w:p>
  </w:footnote>
  <w:footnote w:type="continuationSeparator" w:id="0">
    <w:p w14:paraId="6E3A27F2" w14:textId="77777777" w:rsidR="004C7814" w:rsidRDefault="004C7814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87FD58" w14:textId="796487D5" w:rsidR="001F784B" w:rsidRPr="00D9780F" w:rsidRDefault="001F784B">
    <w:pPr>
      <w:pStyle w:val="Zhlav"/>
      <w:rPr>
        <w:rFonts w:ascii="Arial" w:hAnsi="Arial" w:cs="Arial"/>
      </w:rPr>
    </w:pPr>
    <w:r>
      <w:tab/>
    </w:r>
    <w:r w:rsidR="00A64AAF">
      <w:tab/>
    </w:r>
    <w:r w:rsidRPr="00D9780F">
      <w:rPr>
        <w:rFonts w:ascii="Arial" w:hAnsi="Arial" w:cs="Arial"/>
      </w:rPr>
      <w:t>Č.j. objednatele:</w:t>
    </w:r>
    <w:r w:rsidR="009A013B">
      <w:rPr>
        <w:rFonts w:ascii="Arial" w:hAnsi="Arial" w:cs="Arial"/>
      </w:rPr>
      <w:t xml:space="preserve"> </w:t>
    </w:r>
    <w:r w:rsidR="000C1C53">
      <w:rPr>
        <w:rFonts w:ascii="Arial" w:hAnsi="Arial" w:cs="Arial"/>
      </w:rPr>
      <w:t>377844</w:t>
    </w:r>
    <w:r w:rsidR="00466FB6" w:rsidRPr="0062055A">
      <w:rPr>
        <w:rFonts w:ascii="Arial" w:hAnsi="Arial" w:cs="Arial"/>
      </w:rPr>
      <w:t>/2020</w:t>
    </w:r>
  </w:p>
  <w:p w14:paraId="440EF6EE" w14:textId="0CC1A55D" w:rsidR="001F784B" w:rsidRPr="00D9780F" w:rsidRDefault="00D27FFD">
    <w:pPr>
      <w:pStyle w:val="Zhlav"/>
      <w:rPr>
        <w:rFonts w:ascii="Arial" w:hAnsi="Arial" w:cs="Arial"/>
      </w:rPr>
    </w:pPr>
    <w:r>
      <w:rPr>
        <w:rFonts w:ascii="Arial" w:hAnsi="Arial" w:cs="Arial"/>
      </w:rPr>
      <w:tab/>
    </w:r>
    <w:r w:rsidR="009A013B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F68C6" w14:textId="229653F1" w:rsidR="001F784B" w:rsidRPr="00D9780F" w:rsidRDefault="001F784B" w:rsidP="00B46917">
    <w:pPr>
      <w:pStyle w:val="Zhlav"/>
      <w:rPr>
        <w:rFonts w:ascii="Arial" w:hAnsi="Arial" w:cs="Arial"/>
      </w:rPr>
    </w:pPr>
    <w:r w:rsidRPr="00D9780F">
      <w:rPr>
        <w:rFonts w:ascii="Arial" w:hAnsi="Arial" w:cs="Arial"/>
      </w:rPr>
      <w:t xml:space="preserve">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 w:rsidR="00FD00B6">
      <w:rPr>
        <w:rFonts w:ascii="Arial" w:hAnsi="Arial" w:cs="Arial"/>
      </w:rPr>
      <w:t xml:space="preserve"> </w:t>
    </w:r>
    <w:r w:rsidR="000C1C53">
      <w:rPr>
        <w:rFonts w:ascii="Arial" w:hAnsi="Arial" w:cs="Arial"/>
      </w:rPr>
      <w:t>377844</w:t>
    </w:r>
    <w:r w:rsidR="00466FB6" w:rsidRPr="0062055A">
      <w:rPr>
        <w:rFonts w:ascii="Arial" w:hAnsi="Arial" w:cs="Arial"/>
      </w:rPr>
      <w:t>/2020</w:t>
    </w:r>
  </w:p>
  <w:p w14:paraId="54D88FA6" w14:textId="77777777" w:rsidR="001F784B" w:rsidRDefault="001F784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117ED"/>
    <w:multiLevelType w:val="hybridMultilevel"/>
    <w:tmpl w:val="35FEDA1E"/>
    <w:lvl w:ilvl="0" w:tplc="77B245A4">
      <w:start w:val="4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EB76D83"/>
    <w:multiLevelType w:val="hybridMultilevel"/>
    <w:tmpl w:val="BEB255C8"/>
    <w:lvl w:ilvl="0" w:tplc="7FD0DBF4">
      <w:start w:val="1"/>
      <w:numFmt w:val="lowerLetter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B590B32"/>
    <w:multiLevelType w:val="multilevel"/>
    <w:tmpl w:val="69205A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21B91"/>
    <w:multiLevelType w:val="multilevel"/>
    <w:tmpl w:val="5EE885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5A202C5"/>
    <w:multiLevelType w:val="hybridMultilevel"/>
    <w:tmpl w:val="D9FC4950"/>
    <w:lvl w:ilvl="0" w:tplc="378C80E2">
      <w:start w:val="4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81" w:hanging="360"/>
      </w:pPr>
    </w:lvl>
    <w:lvl w:ilvl="2" w:tplc="0405001B" w:tentative="1">
      <w:start w:val="1"/>
      <w:numFmt w:val="lowerRoman"/>
      <w:lvlText w:val="%3."/>
      <w:lvlJc w:val="right"/>
      <w:pPr>
        <w:ind w:left="3501" w:hanging="180"/>
      </w:pPr>
    </w:lvl>
    <w:lvl w:ilvl="3" w:tplc="0405000F" w:tentative="1">
      <w:start w:val="1"/>
      <w:numFmt w:val="decimal"/>
      <w:lvlText w:val="%4."/>
      <w:lvlJc w:val="left"/>
      <w:pPr>
        <w:ind w:left="4221" w:hanging="360"/>
      </w:pPr>
    </w:lvl>
    <w:lvl w:ilvl="4" w:tplc="04050019" w:tentative="1">
      <w:start w:val="1"/>
      <w:numFmt w:val="lowerLetter"/>
      <w:lvlText w:val="%5."/>
      <w:lvlJc w:val="left"/>
      <w:pPr>
        <w:ind w:left="4941" w:hanging="360"/>
      </w:pPr>
    </w:lvl>
    <w:lvl w:ilvl="5" w:tplc="0405001B" w:tentative="1">
      <w:start w:val="1"/>
      <w:numFmt w:val="lowerRoman"/>
      <w:lvlText w:val="%6."/>
      <w:lvlJc w:val="right"/>
      <w:pPr>
        <w:ind w:left="5661" w:hanging="180"/>
      </w:pPr>
    </w:lvl>
    <w:lvl w:ilvl="6" w:tplc="0405000F" w:tentative="1">
      <w:start w:val="1"/>
      <w:numFmt w:val="decimal"/>
      <w:lvlText w:val="%7."/>
      <w:lvlJc w:val="left"/>
      <w:pPr>
        <w:ind w:left="6381" w:hanging="360"/>
      </w:pPr>
    </w:lvl>
    <w:lvl w:ilvl="7" w:tplc="04050019" w:tentative="1">
      <w:start w:val="1"/>
      <w:numFmt w:val="lowerLetter"/>
      <w:lvlText w:val="%8."/>
      <w:lvlJc w:val="left"/>
      <w:pPr>
        <w:ind w:left="7101" w:hanging="360"/>
      </w:pPr>
    </w:lvl>
    <w:lvl w:ilvl="8" w:tplc="0405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6B179FB"/>
    <w:multiLevelType w:val="hybridMultilevel"/>
    <w:tmpl w:val="F948C3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1442CE"/>
    <w:multiLevelType w:val="hybridMultilevel"/>
    <w:tmpl w:val="158630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A574A0"/>
    <w:multiLevelType w:val="hybridMultilevel"/>
    <w:tmpl w:val="F4588658"/>
    <w:lvl w:ilvl="0" w:tplc="04050019">
      <w:start w:val="1"/>
      <w:numFmt w:val="lowerLetter"/>
      <w:lvlText w:val="%1."/>
      <w:lvlJc w:val="left"/>
      <w:pPr>
        <w:ind w:left="17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21" w:hanging="360"/>
      </w:pPr>
    </w:lvl>
    <w:lvl w:ilvl="2" w:tplc="0405001B" w:tentative="1">
      <w:start w:val="1"/>
      <w:numFmt w:val="lowerRoman"/>
      <w:lvlText w:val="%3."/>
      <w:lvlJc w:val="right"/>
      <w:pPr>
        <w:ind w:left="3141" w:hanging="180"/>
      </w:pPr>
    </w:lvl>
    <w:lvl w:ilvl="3" w:tplc="0405000F" w:tentative="1">
      <w:start w:val="1"/>
      <w:numFmt w:val="decimal"/>
      <w:lvlText w:val="%4."/>
      <w:lvlJc w:val="left"/>
      <w:pPr>
        <w:ind w:left="3861" w:hanging="360"/>
      </w:pPr>
    </w:lvl>
    <w:lvl w:ilvl="4" w:tplc="04050019" w:tentative="1">
      <w:start w:val="1"/>
      <w:numFmt w:val="lowerLetter"/>
      <w:lvlText w:val="%5."/>
      <w:lvlJc w:val="left"/>
      <w:pPr>
        <w:ind w:left="4581" w:hanging="360"/>
      </w:pPr>
    </w:lvl>
    <w:lvl w:ilvl="5" w:tplc="0405001B" w:tentative="1">
      <w:start w:val="1"/>
      <w:numFmt w:val="lowerRoman"/>
      <w:lvlText w:val="%6."/>
      <w:lvlJc w:val="right"/>
      <w:pPr>
        <w:ind w:left="5301" w:hanging="180"/>
      </w:pPr>
    </w:lvl>
    <w:lvl w:ilvl="6" w:tplc="0405000F" w:tentative="1">
      <w:start w:val="1"/>
      <w:numFmt w:val="decimal"/>
      <w:lvlText w:val="%7."/>
      <w:lvlJc w:val="left"/>
      <w:pPr>
        <w:ind w:left="6021" w:hanging="360"/>
      </w:pPr>
    </w:lvl>
    <w:lvl w:ilvl="7" w:tplc="04050019" w:tentative="1">
      <w:start w:val="1"/>
      <w:numFmt w:val="lowerLetter"/>
      <w:lvlText w:val="%8."/>
      <w:lvlJc w:val="left"/>
      <w:pPr>
        <w:ind w:left="6741" w:hanging="360"/>
      </w:pPr>
    </w:lvl>
    <w:lvl w:ilvl="8" w:tplc="040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11" w15:restartNumberingAfterBreak="0">
    <w:nsid w:val="7498311A"/>
    <w:multiLevelType w:val="hybridMultilevel"/>
    <w:tmpl w:val="A6605D9E"/>
    <w:lvl w:ilvl="0" w:tplc="6D6AE9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2"/>
  </w:num>
  <w:num w:numId="8">
    <w:abstractNumId w:val="10"/>
  </w:num>
  <w:num w:numId="9">
    <w:abstractNumId w:val="7"/>
  </w:num>
  <w:num w:numId="10">
    <w:abstractNumId w:val="0"/>
  </w:num>
  <w:num w:numId="11">
    <w:abstractNumId w:val="9"/>
  </w:num>
  <w:num w:numId="12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4EC9"/>
    <w:rsid w:val="0001176F"/>
    <w:rsid w:val="000246D6"/>
    <w:rsid w:val="00025E5D"/>
    <w:rsid w:val="00031BB1"/>
    <w:rsid w:val="000453FC"/>
    <w:rsid w:val="00050E94"/>
    <w:rsid w:val="000559CD"/>
    <w:rsid w:val="0006554A"/>
    <w:rsid w:val="000711AF"/>
    <w:rsid w:val="000735AF"/>
    <w:rsid w:val="00077C6D"/>
    <w:rsid w:val="00080D4E"/>
    <w:rsid w:val="00092614"/>
    <w:rsid w:val="00095434"/>
    <w:rsid w:val="000A0A4A"/>
    <w:rsid w:val="000B34CB"/>
    <w:rsid w:val="000B3B1D"/>
    <w:rsid w:val="000B3F55"/>
    <w:rsid w:val="000B4E03"/>
    <w:rsid w:val="000C1C53"/>
    <w:rsid w:val="000C2229"/>
    <w:rsid w:val="000C7B7C"/>
    <w:rsid w:val="00113232"/>
    <w:rsid w:val="001212B4"/>
    <w:rsid w:val="001216DB"/>
    <w:rsid w:val="00141A78"/>
    <w:rsid w:val="0014530C"/>
    <w:rsid w:val="001529B2"/>
    <w:rsid w:val="00154381"/>
    <w:rsid w:val="00166D8F"/>
    <w:rsid w:val="0018079D"/>
    <w:rsid w:val="001A46FA"/>
    <w:rsid w:val="001C2C85"/>
    <w:rsid w:val="001C3362"/>
    <w:rsid w:val="001C5C37"/>
    <w:rsid w:val="001C65ED"/>
    <w:rsid w:val="001D0059"/>
    <w:rsid w:val="001E3AD2"/>
    <w:rsid w:val="001F0E7A"/>
    <w:rsid w:val="001F784B"/>
    <w:rsid w:val="001F7F5E"/>
    <w:rsid w:val="00215F99"/>
    <w:rsid w:val="00221F06"/>
    <w:rsid w:val="0022532D"/>
    <w:rsid w:val="002268CB"/>
    <w:rsid w:val="002449A1"/>
    <w:rsid w:val="00244C1D"/>
    <w:rsid w:val="00245C7B"/>
    <w:rsid w:val="002625A0"/>
    <w:rsid w:val="00272B20"/>
    <w:rsid w:val="00292550"/>
    <w:rsid w:val="002A0E91"/>
    <w:rsid w:val="002C3267"/>
    <w:rsid w:val="002E08DD"/>
    <w:rsid w:val="002E2C95"/>
    <w:rsid w:val="002E6C2D"/>
    <w:rsid w:val="002F35CA"/>
    <w:rsid w:val="00304516"/>
    <w:rsid w:val="00305C80"/>
    <w:rsid w:val="00312ED6"/>
    <w:rsid w:val="00325832"/>
    <w:rsid w:val="00332612"/>
    <w:rsid w:val="00346559"/>
    <w:rsid w:val="00350B9E"/>
    <w:rsid w:val="00352740"/>
    <w:rsid w:val="00352E4B"/>
    <w:rsid w:val="003600E6"/>
    <w:rsid w:val="00361758"/>
    <w:rsid w:val="00364B4F"/>
    <w:rsid w:val="00381351"/>
    <w:rsid w:val="00383F39"/>
    <w:rsid w:val="00385672"/>
    <w:rsid w:val="00391AB3"/>
    <w:rsid w:val="00395F22"/>
    <w:rsid w:val="003A0D1F"/>
    <w:rsid w:val="003A4BBD"/>
    <w:rsid w:val="003D21B7"/>
    <w:rsid w:val="003D7879"/>
    <w:rsid w:val="003E578B"/>
    <w:rsid w:val="00414852"/>
    <w:rsid w:val="004211AA"/>
    <w:rsid w:val="00423C70"/>
    <w:rsid w:val="00433117"/>
    <w:rsid w:val="00435B05"/>
    <w:rsid w:val="00443108"/>
    <w:rsid w:val="004511CE"/>
    <w:rsid w:val="00463206"/>
    <w:rsid w:val="00466FB6"/>
    <w:rsid w:val="00470C63"/>
    <w:rsid w:val="00484897"/>
    <w:rsid w:val="00485C34"/>
    <w:rsid w:val="00491808"/>
    <w:rsid w:val="00495A8D"/>
    <w:rsid w:val="004C25EA"/>
    <w:rsid w:val="004C4FA5"/>
    <w:rsid w:val="004C5E36"/>
    <w:rsid w:val="004C7814"/>
    <w:rsid w:val="004D19FE"/>
    <w:rsid w:val="004E3535"/>
    <w:rsid w:val="004F1CF0"/>
    <w:rsid w:val="004F2B5A"/>
    <w:rsid w:val="00502776"/>
    <w:rsid w:val="00532096"/>
    <w:rsid w:val="00545FA5"/>
    <w:rsid w:val="00555BAC"/>
    <w:rsid w:val="005614E4"/>
    <w:rsid w:val="00563034"/>
    <w:rsid w:val="005643D1"/>
    <w:rsid w:val="00566057"/>
    <w:rsid w:val="00576629"/>
    <w:rsid w:val="00576CB0"/>
    <w:rsid w:val="00577472"/>
    <w:rsid w:val="00586738"/>
    <w:rsid w:val="005873A8"/>
    <w:rsid w:val="00597BAF"/>
    <w:rsid w:val="005B11DF"/>
    <w:rsid w:val="005B4750"/>
    <w:rsid w:val="005C62C5"/>
    <w:rsid w:val="005D34E6"/>
    <w:rsid w:val="005D6051"/>
    <w:rsid w:val="005F15F4"/>
    <w:rsid w:val="00616E93"/>
    <w:rsid w:val="0061709C"/>
    <w:rsid w:val="0062055A"/>
    <w:rsid w:val="0062519C"/>
    <w:rsid w:val="00632496"/>
    <w:rsid w:val="006428B1"/>
    <w:rsid w:val="00643EBC"/>
    <w:rsid w:val="006445FC"/>
    <w:rsid w:val="0064628B"/>
    <w:rsid w:val="00646665"/>
    <w:rsid w:val="00651C4C"/>
    <w:rsid w:val="006615F7"/>
    <w:rsid w:val="00661ABF"/>
    <w:rsid w:val="006713AC"/>
    <w:rsid w:val="0067296B"/>
    <w:rsid w:val="00693320"/>
    <w:rsid w:val="006976D7"/>
    <w:rsid w:val="006B54C6"/>
    <w:rsid w:val="006C3192"/>
    <w:rsid w:val="006C3D15"/>
    <w:rsid w:val="006E34F0"/>
    <w:rsid w:val="006F58D9"/>
    <w:rsid w:val="007220A5"/>
    <w:rsid w:val="00730A91"/>
    <w:rsid w:val="0073434C"/>
    <w:rsid w:val="00745CF0"/>
    <w:rsid w:val="00755995"/>
    <w:rsid w:val="007637B1"/>
    <w:rsid w:val="00774494"/>
    <w:rsid w:val="00794114"/>
    <w:rsid w:val="007958B9"/>
    <w:rsid w:val="007A085D"/>
    <w:rsid w:val="007A2D0E"/>
    <w:rsid w:val="007B5508"/>
    <w:rsid w:val="007B6C8C"/>
    <w:rsid w:val="007C23EE"/>
    <w:rsid w:val="007C4870"/>
    <w:rsid w:val="007C5F1F"/>
    <w:rsid w:val="007E03E7"/>
    <w:rsid w:val="0082619D"/>
    <w:rsid w:val="0082745D"/>
    <w:rsid w:val="008331DE"/>
    <w:rsid w:val="008342C3"/>
    <w:rsid w:val="00834C7B"/>
    <w:rsid w:val="00845993"/>
    <w:rsid w:val="00856A1B"/>
    <w:rsid w:val="0086088C"/>
    <w:rsid w:val="008613B9"/>
    <w:rsid w:val="008620D5"/>
    <w:rsid w:val="0086685B"/>
    <w:rsid w:val="008756DA"/>
    <w:rsid w:val="00882B62"/>
    <w:rsid w:val="008A1D76"/>
    <w:rsid w:val="008C2596"/>
    <w:rsid w:val="008C2DF0"/>
    <w:rsid w:val="008D4E02"/>
    <w:rsid w:val="008E149E"/>
    <w:rsid w:val="008F6D4A"/>
    <w:rsid w:val="00922B4E"/>
    <w:rsid w:val="009269A7"/>
    <w:rsid w:val="00930EAC"/>
    <w:rsid w:val="0094029B"/>
    <w:rsid w:val="00941C35"/>
    <w:rsid w:val="00943F4A"/>
    <w:rsid w:val="00965821"/>
    <w:rsid w:val="009725BB"/>
    <w:rsid w:val="00983C74"/>
    <w:rsid w:val="009915A0"/>
    <w:rsid w:val="009A013B"/>
    <w:rsid w:val="009A6F40"/>
    <w:rsid w:val="009B3B28"/>
    <w:rsid w:val="009B6F8D"/>
    <w:rsid w:val="009D15A0"/>
    <w:rsid w:val="009E69C2"/>
    <w:rsid w:val="009F3DA4"/>
    <w:rsid w:val="00A072DA"/>
    <w:rsid w:val="00A268CB"/>
    <w:rsid w:val="00A26E5C"/>
    <w:rsid w:val="00A331A4"/>
    <w:rsid w:val="00A33E28"/>
    <w:rsid w:val="00A34426"/>
    <w:rsid w:val="00A355F7"/>
    <w:rsid w:val="00A62B0B"/>
    <w:rsid w:val="00A64AAF"/>
    <w:rsid w:val="00A7344D"/>
    <w:rsid w:val="00A95446"/>
    <w:rsid w:val="00AA0B7B"/>
    <w:rsid w:val="00AA1804"/>
    <w:rsid w:val="00AB1FD2"/>
    <w:rsid w:val="00AB30CC"/>
    <w:rsid w:val="00AB719A"/>
    <w:rsid w:val="00AC6C17"/>
    <w:rsid w:val="00AF330F"/>
    <w:rsid w:val="00AF4300"/>
    <w:rsid w:val="00AF57CB"/>
    <w:rsid w:val="00B04178"/>
    <w:rsid w:val="00B221D0"/>
    <w:rsid w:val="00B3223D"/>
    <w:rsid w:val="00B41E91"/>
    <w:rsid w:val="00B45A40"/>
    <w:rsid w:val="00B46917"/>
    <w:rsid w:val="00B70D59"/>
    <w:rsid w:val="00B7471F"/>
    <w:rsid w:val="00B751C5"/>
    <w:rsid w:val="00B90E36"/>
    <w:rsid w:val="00BA77D4"/>
    <w:rsid w:val="00BB4203"/>
    <w:rsid w:val="00BB6F48"/>
    <w:rsid w:val="00BE1A0B"/>
    <w:rsid w:val="00BE1F7D"/>
    <w:rsid w:val="00BF2B19"/>
    <w:rsid w:val="00BF5C9A"/>
    <w:rsid w:val="00BF62ED"/>
    <w:rsid w:val="00C03041"/>
    <w:rsid w:val="00C13FD0"/>
    <w:rsid w:val="00C231E2"/>
    <w:rsid w:val="00C241A3"/>
    <w:rsid w:val="00C31177"/>
    <w:rsid w:val="00C8483D"/>
    <w:rsid w:val="00C93D07"/>
    <w:rsid w:val="00CB48C4"/>
    <w:rsid w:val="00CC48F2"/>
    <w:rsid w:val="00CC70FE"/>
    <w:rsid w:val="00CD3335"/>
    <w:rsid w:val="00CF07FC"/>
    <w:rsid w:val="00CF77FA"/>
    <w:rsid w:val="00D1443A"/>
    <w:rsid w:val="00D17562"/>
    <w:rsid w:val="00D25F6F"/>
    <w:rsid w:val="00D27FFD"/>
    <w:rsid w:val="00D425E6"/>
    <w:rsid w:val="00D61C3D"/>
    <w:rsid w:val="00D6259E"/>
    <w:rsid w:val="00D83B48"/>
    <w:rsid w:val="00D956C3"/>
    <w:rsid w:val="00D9780F"/>
    <w:rsid w:val="00DA38C4"/>
    <w:rsid w:val="00DC2A29"/>
    <w:rsid w:val="00DD1386"/>
    <w:rsid w:val="00DD56F5"/>
    <w:rsid w:val="00DD68E3"/>
    <w:rsid w:val="00DE6BAD"/>
    <w:rsid w:val="00DF6A24"/>
    <w:rsid w:val="00E2133E"/>
    <w:rsid w:val="00E229EC"/>
    <w:rsid w:val="00E234E7"/>
    <w:rsid w:val="00E23E3E"/>
    <w:rsid w:val="00E2422B"/>
    <w:rsid w:val="00E26695"/>
    <w:rsid w:val="00E268CA"/>
    <w:rsid w:val="00E30146"/>
    <w:rsid w:val="00E331FE"/>
    <w:rsid w:val="00E350AF"/>
    <w:rsid w:val="00E40ECC"/>
    <w:rsid w:val="00E51C2C"/>
    <w:rsid w:val="00E6175B"/>
    <w:rsid w:val="00E725DA"/>
    <w:rsid w:val="00E73632"/>
    <w:rsid w:val="00E8135E"/>
    <w:rsid w:val="00EA2CA4"/>
    <w:rsid w:val="00EA4879"/>
    <w:rsid w:val="00EF1377"/>
    <w:rsid w:val="00EF6D19"/>
    <w:rsid w:val="00F05046"/>
    <w:rsid w:val="00F16FF4"/>
    <w:rsid w:val="00F2455B"/>
    <w:rsid w:val="00F26DA0"/>
    <w:rsid w:val="00F301C8"/>
    <w:rsid w:val="00F323EE"/>
    <w:rsid w:val="00F33377"/>
    <w:rsid w:val="00F55544"/>
    <w:rsid w:val="00F66571"/>
    <w:rsid w:val="00F8737C"/>
    <w:rsid w:val="00F90189"/>
    <w:rsid w:val="00FA5E5A"/>
    <w:rsid w:val="00FC2BFA"/>
    <w:rsid w:val="00FC4053"/>
    <w:rsid w:val="00FC7521"/>
    <w:rsid w:val="00FD00B6"/>
    <w:rsid w:val="00FD47CE"/>
    <w:rsid w:val="00FE2CBE"/>
    <w:rsid w:val="00FE51B5"/>
    <w:rsid w:val="00FF5707"/>
    <w:rsid w:val="00FF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semiHidden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Zkladntext2">
    <w:name w:val="Body Text 2"/>
    <w:basedOn w:val="Normln"/>
    <w:link w:val="Zkladntext2Char"/>
    <w:uiPriority w:val="99"/>
    <w:unhideWhenUsed/>
    <w:rsid w:val="00077C6D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77C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DA38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DD5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8FD14-C4CB-4E05-9521-45C94E770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Lukešová Simona JUDr.</dc:creator>
  <cp:lastModifiedBy>Haasová Ivana Bc. DiS.</cp:lastModifiedBy>
  <cp:revision>3</cp:revision>
  <cp:lastPrinted>2020-10-14T14:42:00Z</cp:lastPrinted>
  <dcterms:created xsi:type="dcterms:W3CDTF">2020-10-30T07:43:00Z</dcterms:created>
  <dcterms:modified xsi:type="dcterms:W3CDTF">2020-10-30T08:17:00Z</dcterms:modified>
</cp:coreProperties>
</file>