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AE73" w14:textId="77777777" w:rsidR="005552DA" w:rsidRDefault="003155BC">
      <w:pPr>
        <w:pStyle w:val="Zkladntext30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169AE87" wp14:editId="7169AE88">
                <wp:simplePos x="0" y="0"/>
                <wp:positionH relativeFrom="page">
                  <wp:posOffset>731520</wp:posOffset>
                </wp:positionH>
                <wp:positionV relativeFrom="paragraph">
                  <wp:posOffset>12700</wp:posOffset>
                </wp:positionV>
                <wp:extent cx="1721485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69AE91" w14:textId="77777777" w:rsidR="003155BC" w:rsidRDefault="003155BC">
                            <w:pPr>
                              <w:pStyle w:val="Zkladntext1"/>
                              <w:spacing w:after="0"/>
                              <w:ind w:firstLine="0"/>
                            </w:pPr>
                            <w:r>
                              <w:t>Objednávka č. 115 /2020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169AE8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7.6pt;margin-top:1pt;width:135.55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" filled="f" stroked="f">
                <v:textbox inset="0,0,0,0">
                  <w:txbxContent>
                    <w:p w14:paraId="7169AE91" w14:textId="77777777" w:rsidR="003155BC" w:rsidRDefault="003155BC">
                      <w:pPr>
                        <w:pStyle w:val="Zkladntext1"/>
                        <w:spacing w:after="0"/>
                        <w:ind w:firstLine="0"/>
                      </w:pPr>
                      <w:r>
                        <w:t>Objednávka č. 115 /2020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Firma: </w:t>
      </w:r>
      <w:r>
        <w:t>Radlická stavební s.r.o</w:t>
      </w:r>
    </w:p>
    <w:p w14:paraId="7169AE74" w14:textId="77777777" w:rsidR="005552DA" w:rsidRDefault="003155BC">
      <w:pPr>
        <w:pStyle w:val="Zkladntext30"/>
      </w:pPr>
      <w:r>
        <w:t>Radlická 2485/103</w:t>
      </w:r>
    </w:p>
    <w:p w14:paraId="7169AE75" w14:textId="77777777" w:rsidR="005552DA" w:rsidRDefault="003155BC">
      <w:pPr>
        <w:pStyle w:val="Zkladntext30"/>
      </w:pPr>
      <w:r>
        <w:t xml:space="preserve">Praha </w:t>
      </w:r>
      <w:proofErr w:type="gramStart"/>
      <w:r>
        <w:t>5 - 150</w:t>
      </w:r>
      <w:proofErr w:type="gramEnd"/>
      <w:r>
        <w:t xml:space="preserve"> 00</w:t>
      </w:r>
    </w:p>
    <w:p w14:paraId="7169AE76" w14:textId="77777777" w:rsidR="005552DA" w:rsidRDefault="003155BC">
      <w:pPr>
        <w:pStyle w:val="Zkladntext30"/>
      </w:pPr>
      <w:r>
        <w:t>IČ: 614 67 197</w:t>
      </w:r>
    </w:p>
    <w:p w14:paraId="7169AE77" w14:textId="77777777" w:rsidR="005552DA" w:rsidRDefault="003155BC">
      <w:pPr>
        <w:pStyle w:val="Zkladntext30"/>
        <w:spacing w:after="540"/>
      </w:pPr>
      <w:r>
        <w:t>DIČ:cz614 67 197</w:t>
      </w:r>
    </w:p>
    <w:p w14:paraId="7169AE78" w14:textId="77777777" w:rsidR="005552DA" w:rsidRDefault="003155BC">
      <w:pPr>
        <w:pStyle w:val="Zkladntext1"/>
        <w:spacing w:after="240"/>
        <w:ind w:firstLine="620"/>
      </w:pPr>
      <w:r>
        <w:t>Objednávka:</w:t>
      </w:r>
    </w:p>
    <w:p w14:paraId="7169AE79" w14:textId="77777777" w:rsidR="005552DA" w:rsidRDefault="003155BC">
      <w:pPr>
        <w:pStyle w:val="Zkladntext1"/>
        <w:spacing w:after="240"/>
        <w:ind w:left="620" w:firstLine="1720"/>
      </w:pPr>
      <w:r>
        <w:t xml:space="preserve">Objednáváme u Vás výměnu podlahové krytiny z PVC pásů dle Vaší rozpočtové nabídky </w:t>
      </w:r>
      <w:proofErr w:type="gramStart"/>
      <w:r>
        <w:t>„ Oprava</w:t>
      </w:r>
      <w:proofErr w:type="gramEnd"/>
      <w:r>
        <w:t xml:space="preserve"> tělocvičny na středisku Prosek “.</w:t>
      </w:r>
    </w:p>
    <w:p w14:paraId="7169AE7A" w14:textId="77777777" w:rsidR="005552DA" w:rsidRDefault="003155BC">
      <w:pPr>
        <w:pStyle w:val="Zkladntext1"/>
        <w:tabs>
          <w:tab w:val="right" w:leader="dot" w:pos="9026"/>
          <w:tab w:val="left" w:pos="9230"/>
        </w:tabs>
        <w:spacing w:after="500"/>
        <w:ind w:firstLine="620"/>
      </w:pPr>
      <w:r>
        <w:t>Konečná cena (bez DPH)</w:t>
      </w:r>
      <w:r>
        <w:tab/>
        <w:t>97.737,54</w:t>
      </w:r>
      <w:r>
        <w:tab/>
        <w:t>Kč.</w:t>
      </w:r>
    </w:p>
    <w:p w14:paraId="7169AE7B" w14:textId="77777777" w:rsidR="005552DA" w:rsidRDefault="003155BC">
      <w:pPr>
        <w:pStyle w:val="Zkladntext1"/>
        <w:spacing w:after="600"/>
        <w:ind w:firstLine="620"/>
      </w:pPr>
      <w:r>
        <w:t>Adresa realizace: Bílinská 517, Praha 9 - Prosek</w:t>
      </w:r>
    </w:p>
    <w:p w14:paraId="7169AE7C" w14:textId="77777777" w:rsidR="005552DA" w:rsidRDefault="003155BC">
      <w:pPr>
        <w:pStyle w:val="Zkladntext60"/>
      </w:pPr>
      <w:r>
        <w:t>9</w:t>
      </w:r>
    </w:p>
    <w:p w14:paraId="7169AE7D" w14:textId="77777777" w:rsidR="005552DA" w:rsidRDefault="003155BC">
      <w:pPr>
        <w:pStyle w:val="Zkladntext1"/>
        <w:spacing w:after="240"/>
        <w:ind w:firstLine="620"/>
      </w:pPr>
      <w:r>
        <w:t>Fakturační adresa: Dětské centrum Paprsek,</w:t>
      </w:r>
    </w:p>
    <w:p w14:paraId="7169AE7E" w14:textId="77777777" w:rsidR="005552DA" w:rsidRDefault="003155BC">
      <w:pPr>
        <w:pStyle w:val="Zkladntext1"/>
        <w:spacing w:after="240"/>
        <w:ind w:left="2680" w:firstLine="0"/>
      </w:pPr>
      <w:r>
        <w:t>Šestajovická 580/19</w:t>
      </w:r>
    </w:p>
    <w:p w14:paraId="7169AE7F" w14:textId="77777777" w:rsidR="005552DA" w:rsidRDefault="003155BC">
      <w:pPr>
        <w:pStyle w:val="Zkladntext1"/>
        <w:spacing w:after="240"/>
        <w:ind w:left="2680" w:firstLine="0"/>
      </w:pPr>
      <w:r>
        <w:t>198 00 Praha 9 - Hloubětín</w:t>
      </w:r>
    </w:p>
    <w:p w14:paraId="7169AE80" w14:textId="77777777" w:rsidR="005552DA" w:rsidRDefault="003155BC">
      <w:pPr>
        <w:pStyle w:val="Zkladntext1"/>
        <w:spacing w:after="740"/>
        <w:ind w:left="2760" w:firstLine="0"/>
      </w:pPr>
      <w:r>
        <w:t>IČO: 70875413</w:t>
      </w:r>
    </w:p>
    <w:p w14:paraId="7169AE81" w14:textId="27282583" w:rsidR="005552DA" w:rsidRDefault="003155BC">
      <w:pPr>
        <w:pStyle w:val="Zkladntext1"/>
        <w:spacing w:after="1780"/>
        <w:ind w:firstLine="620"/>
        <w:jc w:val="both"/>
      </w:pPr>
      <w:r>
        <w:t>V Praze dne: 0</w:t>
      </w:r>
      <w:r w:rsidR="00CC2087">
        <w:t>5</w:t>
      </w:r>
      <w:r>
        <w:t>.</w:t>
      </w:r>
      <w:r w:rsidR="00CC2087">
        <w:t>10</w:t>
      </w:r>
      <w:r>
        <w:t>.2020</w:t>
      </w:r>
      <w:bookmarkStart w:id="0" w:name="_GoBack"/>
      <w:bookmarkEnd w:id="0"/>
    </w:p>
    <w:p w14:paraId="7169AE82" w14:textId="77777777" w:rsidR="005552DA" w:rsidRDefault="003155BC">
      <w:pPr>
        <w:pStyle w:val="Zkladntext1"/>
        <w:spacing w:after="740"/>
        <w:ind w:firstLine="620"/>
      </w:pPr>
      <w:r>
        <w:t>Souhlas a podpis ředitelky DC Paprsek: Mgr. Ivana Hejlová</w:t>
      </w:r>
    </w:p>
    <w:p w14:paraId="7169AE83" w14:textId="159C877A" w:rsidR="005552DA" w:rsidRDefault="003155BC">
      <w:pPr>
        <w:pStyle w:val="Zkladntext1"/>
        <w:spacing w:after="1540"/>
        <w:ind w:firstLine="620"/>
      </w:pPr>
      <w:r>
        <w:t xml:space="preserve">Souhlas a podpis ekonomky DC </w:t>
      </w:r>
      <w:proofErr w:type="gramStart"/>
      <w:r>
        <w:t>Paprsek:  Zdeňka</w:t>
      </w:r>
      <w:proofErr w:type="gramEnd"/>
      <w:r>
        <w:t xml:space="preserve"> Špačková</w:t>
      </w:r>
    </w:p>
    <w:p w14:paraId="7169AE84" w14:textId="77777777" w:rsidR="005552DA" w:rsidRDefault="003155BC">
      <w:pPr>
        <w:pStyle w:val="Zkladntext50"/>
      </w:pPr>
      <w:r>
        <w:rPr>
          <w:noProof/>
        </w:rPr>
        <w:drawing>
          <wp:anchor distT="11430" distB="0" distL="301625" distR="114300" simplePos="0" relativeHeight="125829381" behindDoc="0" locked="0" layoutInCell="1" allowOverlap="1" wp14:anchorId="7169AE8B" wp14:editId="7169AE8C">
            <wp:simplePos x="0" y="0"/>
            <wp:positionH relativeFrom="page">
              <wp:posOffset>930275</wp:posOffset>
            </wp:positionH>
            <wp:positionV relativeFrom="paragraph">
              <wp:posOffset>62230</wp:posOffset>
            </wp:positionV>
            <wp:extent cx="250190" cy="43307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019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169AE8D" wp14:editId="7169AE8E">
                <wp:simplePos x="0" y="0"/>
                <wp:positionH relativeFrom="page">
                  <wp:posOffset>742950</wp:posOffset>
                </wp:positionH>
                <wp:positionV relativeFrom="paragraph">
                  <wp:posOffset>50800</wp:posOffset>
                </wp:positionV>
                <wp:extent cx="203200" cy="4318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431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69AE92" w14:textId="77777777" w:rsidR="003155BC" w:rsidRDefault="003155BC">
                            <w:pPr>
                              <w:pStyle w:val="Titulekobrzku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 xml:space="preserve">PRA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PRA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PRA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PRA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69AE8D" id="Shape 7" o:spid="_x0000_s1027" type="#_x0000_t202" style="position:absolute;left:0;text-align:left;margin-left:58.5pt;margin-top:4pt;width:16pt;height:3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" filled="f" stroked="f">
                <v:textbox inset="0,0,0,0">
                  <w:txbxContent>
                    <w:p w14:paraId="7169AE92" w14:textId="77777777" w:rsidR="003155BC" w:rsidRDefault="003155BC">
                      <w:pPr>
                        <w:pStyle w:val="Titulekobrzku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jc w:val="both"/>
                      </w:pPr>
                      <w:r>
                        <w:rPr>
                          <w:color w:val="FFFFFF"/>
                        </w:rPr>
                        <w:t xml:space="preserve">PRA </w:t>
                      </w:r>
                      <w:proofErr w:type="spellStart"/>
                      <w:r>
                        <w:rPr>
                          <w:color w:val="FFFFFF"/>
                        </w:rPr>
                        <w:t>PRA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PRA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PRA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DC Paprsek</w:t>
      </w:r>
    </w:p>
    <w:p w14:paraId="7169AE85" w14:textId="77777777" w:rsidR="005552DA" w:rsidRDefault="003155BC">
      <w:pPr>
        <w:pStyle w:val="Zkladntext20"/>
      </w:pPr>
      <w:r>
        <w:t xml:space="preserve">Šestajovická 580/19, 198 00 Praha 9 tel./fax: 281 866 654 </w:t>
      </w:r>
      <w:hyperlink r:id="rId7" w:history="1">
        <w:r>
          <w:rPr>
            <w:lang w:val="en-US" w:eastAsia="en-US" w:bidi="en-US"/>
          </w:rPr>
          <w:t>www.dcpaprsek.org</w:t>
        </w:r>
      </w:hyperlink>
      <w:r>
        <w:rPr>
          <w:lang w:val="en-US" w:eastAsia="en-US" w:bidi="en-US"/>
        </w:rPr>
        <w:t xml:space="preserve"> </w:t>
      </w:r>
      <w:r>
        <w:t>IČ: 70875413 bankovní spojeni: 2001420006/6000</w:t>
      </w:r>
    </w:p>
    <w:p w14:paraId="7169AE86" w14:textId="77777777" w:rsidR="005552DA" w:rsidRDefault="003155BC">
      <w:pPr>
        <w:pStyle w:val="Zkladntext40"/>
      </w:pPr>
      <w:r>
        <w:t>Příspěvková organizace hl. m, Prahy</w:t>
      </w:r>
    </w:p>
    <w:sectPr w:rsidR="005552DA">
      <w:pgSz w:w="11900" w:h="16840"/>
      <w:pgMar w:top="2339" w:right="1690" w:bottom="599" w:left="533" w:header="1911" w:footer="1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AE93" w14:textId="77777777" w:rsidR="003155BC" w:rsidRDefault="003155BC">
      <w:r>
        <w:separator/>
      </w:r>
    </w:p>
  </w:endnote>
  <w:endnote w:type="continuationSeparator" w:id="0">
    <w:p w14:paraId="7169AE95" w14:textId="77777777" w:rsidR="003155BC" w:rsidRDefault="003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9AE8F" w14:textId="77777777" w:rsidR="003155BC" w:rsidRDefault="003155BC"/>
  </w:footnote>
  <w:footnote w:type="continuationSeparator" w:id="0">
    <w:p w14:paraId="7169AE90" w14:textId="77777777" w:rsidR="003155BC" w:rsidRDefault="003155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DA"/>
    <w:rsid w:val="003155BC"/>
    <w:rsid w:val="005552DA"/>
    <w:rsid w:val="00C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AE73"/>
  <w15:docId w15:val="{50F229F4-EBF7-4AB8-91EB-B1A51FA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pacing w:after="370"/>
      <w:ind w:firstLine="400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pacing w:line="262" w:lineRule="auto"/>
    </w:pPr>
    <w:rPr>
      <w:rFonts w:ascii="Arial" w:eastAsia="Arial" w:hAnsi="Arial" w:cs="Arial"/>
      <w:b/>
      <w:bCs/>
      <w:color w:val="EBEBEB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ind w:left="574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pacing w:after="60"/>
      <w:ind w:left="8520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pacing w:line="305" w:lineRule="auto"/>
      <w:ind w:firstLine="46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60" w:line="305" w:lineRule="auto"/>
      <w:ind w:left="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line="257" w:lineRule="auto"/>
      <w:ind w:left="620" w:hanging="62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cpaprse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3</cp:revision>
  <dcterms:created xsi:type="dcterms:W3CDTF">2020-10-29T11:41:00Z</dcterms:created>
  <dcterms:modified xsi:type="dcterms:W3CDTF">2020-10-30T08:09:00Z</dcterms:modified>
</cp:coreProperties>
</file>