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A2BB6" w14:textId="77777777" w:rsidR="004F6A6B" w:rsidRPr="00361561" w:rsidRDefault="004F6A6B" w:rsidP="0023266B">
      <w:pPr>
        <w:overflowPunct w:val="0"/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361561">
        <w:rPr>
          <w:rFonts w:ascii="Arial" w:hAnsi="Arial" w:cs="Arial"/>
          <w:b/>
          <w:bCs/>
          <w:sz w:val="28"/>
          <w:szCs w:val="28"/>
        </w:rPr>
        <w:t>Dodatek č. 1</w:t>
      </w:r>
    </w:p>
    <w:p w14:paraId="774BA76D" w14:textId="77777777" w:rsidR="00BC7515" w:rsidRPr="00361561" w:rsidRDefault="004C6426" w:rsidP="0023266B">
      <w:pPr>
        <w:overflowPunct w:val="0"/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361561">
        <w:rPr>
          <w:rFonts w:ascii="Arial" w:hAnsi="Arial" w:cs="Arial"/>
          <w:b/>
          <w:bCs/>
          <w:sz w:val="28"/>
          <w:szCs w:val="28"/>
        </w:rPr>
        <w:t>k</w:t>
      </w:r>
      <w:r w:rsidR="004F6A6B" w:rsidRPr="00361561">
        <w:rPr>
          <w:rFonts w:ascii="Arial" w:hAnsi="Arial" w:cs="Arial"/>
          <w:b/>
          <w:bCs/>
          <w:sz w:val="28"/>
          <w:szCs w:val="28"/>
        </w:rPr>
        <w:t xml:space="preserve">e </w:t>
      </w:r>
      <w:r w:rsidR="00BC7515" w:rsidRPr="00361561">
        <w:rPr>
          <w:rFonts w:ascii="Arial" w:hAnsi="Arial" w:cs="Arial"/>
          <w:b/>
          <w:bCs/>
          <w:sz w:val="28"/>
          <w:szCs w:val="28"/>
        </w:rPr>
        <w:t>Smlouv</w:t>
      </w:r>
      <w:r w:rsidR="004F6A6B" w:rsidRPr="00361561">
        <w:rPr>
          <w:rFonts w:ascii="Arial" w:hAnsi="Arial" w:cs="Arial"/>
          <w:b/>
          <w:bCs/>
          <w:sz w:val="28"/>
          <w:szCs w:val="28"/>
        </w:rPr>
        <w:t>ě</w:t>
      </w:r>
      <w:r w:rsidR="00BC7515" w:rsidRPr="00361561">
        <w:rPr>
          <w:rFonts w:ascii="Arial" w:hAnsi="Arial" w:cs="Arial"/>
          <w:b/>
          <w:bCs/>
          <w:sz w:val="28"/>
          <w:szCs w:val="28"/>
        </w:rPr>
        <w:t xml:space="preserve"> o dílo </w:t>
      </w:r>
      <w:r w:rsidR="003A08E1" w:rsidRPr="00361561">
        <w:rPr>
          <w:rFonts w:ascii="Arial" w:hAnsi="Arial" w:cs="Arial"/>
          <w:b/>
          <w:bCs/>
          <w:sz w:val="28"/>
          <w:szCs w:val="28"/>
        </w:rPr>
        <w:t xml:space="preserve">ze dne </w:t>
      </w:r>
      <w:r w:rsidR="00AA0170" w:rsidRPr="00361561">
        <w:rPr>
          <w:rFonts w:ascii="Arial" w:hAnsi="Arial" w:cs="Arial"/>
          <w:b/>
          <w:bCs/>
          <w:sz w:val="28"/>
          <w:szCs w:val="28"/>
        </w:rPr>
        <w:t>7</w:t>
      </w:r>
      <w:r w:rsidR="003A08E1" w:rsidRPr="00361561">
        <w:rPr>
          <w:rFonts w:ascii="Arial" w:hAnsi="Arial" w:cs="Arial"/>
          <w:b/>
          <w:bCs/>
          <w:sz w:val="28"/>
          <w:szCs w:val="28"/>
        </w:rPr>
        <w:t>.8.20</w:t>
      </w:r>
      <w:r w:rsidR="00AA0170" w:rsidRPr="00361561">
        <w:rPr>
          <w:rFonts w:ascii="Arial" w:hAnsi="Arial" w:cs="Arial"/>
          <w:b/>
          <w:bCs/>
          <w:sz w:val="28"/>
          <w:szCs w:val="28"/>
        </w:rPr>
        <w:t>19</w:t>
      </w:r>
    </w:p>
    <w:p w14:paraId="2C62F749" w14:textId="77777777" w:rsidR="00BC7515" w:rsidRPr="00361561" w:rsidRDefault="00BC7515" w:rsidP="0023266B">
      <w:pPr>
        <w:overflowPunct w:val="0"/>
        <w:autoSpaceDE w:val="0"/>
        <w:autoSpaceDN w:val="0"/>
        <w:spacing w:before="120"/>
        <w:jc w:val="center"/>
        <w:rPr>
          <w:rFonts w:ascii="Arial" w:hAnsi="Arial" w:cs="Arial"/>
        </w:rPr>
      </w:pPr>
      <w:r w:rsidRPr="00361561">
        <w:rPr>
          <w:rFonts w:ascii="Arial" w:hAnsi="Arial" w:cs="Arial"/>
        </w:rPr>
        <w:t>dle zákona č. 89/</w:t>
      </w:r>
      <w:r w:rsidR="004C6426" w:rsidRPr="00361561">
        <w:rPr>
          <w:rFonts w:ascii="Arial" w:hAnsi="Arial" w:cs="Arial"/>
        </w:rPr>
        <w:t xml:space="preserve">2012 </w:t>
      </w:r>
      <w:r w:rsidRPr="00361561">
        <w:rPr>
          <w:rFonts w:ascii="Arial" w:hAnsi="Arial" w:cs="Arial"/>
        </w:rPr>
        <w:t>Sb., občanský zákoník, v</w:t>
      </w:r>
      <w:r w:rsidR="004C6426" w:rsidRPr="00361561">
        <w:rPr>
          <w:rFonts w:ascii="Arial" w:hAnsi="Arial" w:cs="Arial"/>
        </w:rPr>
        <w:t>e znění pozdějších předpisů</w:t>
      </w:r>
      <w:r w:rsidRPr="00361561">
        <w:rPr>
          <w:rFonts w:ascii="Arial" w:hAnsi="Arial" w:cs="Arial"/>
        </w:rPr>
        <w:t xml:space="preserve"> (dále jen „Občanský zákoník“)</w:t>
      </w:r>
    </w:p>
    <w:p w14:paraId="6BB57A91" w14:textId="77777777" w:rsidR="00BC7515" w:rsidRPr="00361561" w:rsidRDefault="00BC7515" w:rsidP="0023266B">
      <w:pPr>
        <w:overflowPunct w:val="0"/>
        <w:autoSpaceDE w:val="0"/>
        <w:autoSpaceDN w:val="0"/>
        <w:spacing w:before="120"/>
        <w:jc w:val="center"/>
        <w:rPr>
          <w:rFonts w:ascii="Arial" w:hAnsi="Arial" w:cs="Arial"/>
        </w:rPr>
      </w:pPr>
    </w:p>
    <w:p w14:paraId="2C2BFEB8" w14:textId="77777777" w:rsidR="00BC7515" w:rsidRPr="00361561" w:rsidRDefault="00BC7515" w:rsidP="0023266B">
      <w:pPr>
        <w:overflowPunct w:val="0"/>
        <w:autoSpaceDE w:val="0"/>
        <w:autoSpaceDN w:val="0"/>
        <w:spacing w:before="120"/>
        <w:jc w:val="center"/>
        <w:rPr>
          <w:rFonts w:ascii="Arial" w:hAnsi="Arial" w:cs="Arial"/>
          <w:b/>
          <w:bCs/>
        </w:rPr>
      </w:pPr>
      <w:r w:rsidRPr="00361561">
        <w:rPr>
          <w:rFonts w:ascii="Arial" w:hAnsi="Arial" w:cs="Arial"/>
        </w:rPr>
        <w:t>mezi těmito smluvními stranami</w:t>
      </w:r>
    </w:p>
    <w:p w14:paraId="2ED79E01" w14:textId="77777777" w:rsidR="00BC7515" w:rsidRPr="00361561" w:rsidRDefault="00BC7515" w:rsidP="0023266B">
      <w:pPr>
        <w:overflowPunct w:val="0"/>
        <w:autoSpaceDE w:val="0"/>
        <w:autoSpaceDN w:val="0"/>
        <w:ind w:left="2160" w:hanging="2160"/>
        <w:jc w:val="both"/>
        <w:rPr>
          <w:rFonts w:ascii="Arial" w:hAnsi="Arial" w:cs="Arial"/>
          <w:b/>
          <w:bCs/>
        </w:rPr>
      </w:pPr>
    </w:p>
    <w:p w14:paraId="20D558F1" w14:textId="77777777" w:rsidR="00BC7515" w:rsidRPr="00361561" w:rsidRDefault="00BC7515" w:rsidP="003E3FC7">
      <w:pPr>
        <w:tabs>
          <w:tab w:val="left" w:pos="3119"/>
        </w:tabs>
        <w:overflowPunct w:val="0"/>
        <w:autoSpaceDE w:val="0"/>
        <w:autoSpaceDN w:val="0"/>
        <w:ind w:left="1985" w:hanging="1985"/>
        <w:jc w:val="both"/>
        <w:rPr>
          <w:rFonts w:ascii="Arial" w:hAnsi="Arial" w:cs="Arial"/>
        </w:rPr>
      </w:pPr>
      <w:r w:rsidRPr="00361561">
        <w:rPr>
          <w:rFonts w:ascii="Arial" w:hAnsi="Arial" w:cs="Arial"/>
          <w:b/>
          <w:bCs/>
        </w:rPr>
        <w:t xml:space="preserve">OBJEDNATEL: </w:t>
      </w:r>
      <w:r w:rsidRPr="00361561">
        <w:rPr>
          <w:rFonts w:ascii="Arial" w:hAnsi="Arial" w:cs="Arial"/>
          <w:b/>
          <w:bCs/>
        </w:rPr>
        <w:tab/>
        <w:t xml:space="preserve">Česká republika – Úřad práce České republiky </w:t>
      </w:r>
    </w:p>
    <w:p w14:paraId="33C1E174" w14:textId="77777777" w:rsidR="00BC7515" w:rsidRPr="00361561" w:rsidRDefault="00BC7515" w:rsidP="003E3FC7">
      <w:pPr>
        <w:tabs>
          <w:tab w:val="left" w:pos="1985"/>
        </w:tabs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>Sídlo:</w:t>
      </w:r>
      <w:r w:rsidRPr="00361561">
        <w:rPr>
          <w:rFonts w:ascii="Arial" w:hAnsi="Arial" w:cs="Arial"/>
        </w:rPr>
        <w:tab/>
        <w:t>Dobrovského 1278/25, 170 00 Praha 7</w:t>
      </w:r>
    </w:p>
    <w:p w14:paraId="2FF2F90E" w14:textId="77777777" w:rsidR="00BC7515" w:rsidRPr="00361561" w:rsidRDefault="00BC7515" w:rsidP="008E16DB">
      <w:pPr>
        <w:tabs>
          <w:tab w:val="left" w:pos="1985"/>
        </w:tabs>
        <w:ind w:left="1980" w:hanging="1980"/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>Zastoupený:</w:t>
      </w:r>
      <w:r w:rsidRPr="00361561">
        <w:rPr>
          <w:rFonts w:ascii="Arial" w:hAnsi="Arial" w:cs="Arial"/>
        </w:rPr>
        <w:tab/>
      </w:r>
      <w:r w:rsidR="004C6426" w:rsidRPr="00361561">
        <w:rPr>
          <w:rFonts w:ascii="Arial" w:hAnsi="Arial" w:cs="Arial"/>
        </w:rPr>
        <w:tab/>
        <w:t>Ing. Jiří Šabata, ředitel Krajské pobočky Úřadu práce České republiky v Olomouci</w:t>
      </w:r>
    </w:p>
    <w:p w14:paraId="174966BB" w14:textId="77777777" w:rsidR="00BC7515" w:rsidRPr="00361561" w:rsidRDefault="00BC7515" w:rsidP="003E3FC7">
      <w:pPr>
        <w:tabs>
          <w:tab w:val="left" w:pos="1985"/>
        </w:tabs>
        <w:ind w:right="23"/>
        <w:rPr>
          <w:rFonts w:ascii="Arial" w:hAnsi="Arial" w:cs="Arial"/>
        </w:rPr>
      </w:pPr>
      <w:r w:rsidRPr="00361561">
        <w:rPr>
          <w:rFonts w:ascii="Arial" w:hAnsi="Arial" w:cs="Arial"/>
        </w:rPr>
        <w:t>IČ:</w:t>
      </w:r>
      <w:r w:rsidRPr="00361561">
        <w:rPr>
          <w:rFonts w:ascii="Arial" w:hAnsi="Arial" w:cs="Arial"/>
        </w:rPr>
        <w:tab/>
        <w:t>724 96 991</w:t>
      </w:r>
    </w:p>
    <w:p w14:paraId="75F6C2D6" w14:textId="77777777" w:rsidR="004C6426" w:rsidRPr="00361561" w:rsidRDefault="00BC7515" w:rsidP="008E16DB">
      <w:pPr>
        <w:tabs>
          <w:tab w:val="left" w:pos="1985"/>
        </w:tabs>
        <w:overflowPunct w:val="0"/>
        <w:autoSpaceDE w:val="0"/>
        <w:autoSpaceDN w:val="0"/>
        <w:ind w:left="1980" w:hanging="1980"/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Adresa pro </w:t>
      </w:r>
      <w:r w:rsidR="004C6426" w:rsidRPr="00361561">
        <w:rPr>
          <w:rFonts w:ascii="Arial" w:hAnsi="Arial" w:cs="Arial"/>
        </w:rPr>
        <w:tab/>
        <w:t xml:space="preserve">Krajská pobočka Úřadu práce České republiky v Olomouci, </w:t>
      </w:r>
      <w:proofErr w:type="spellStart"/>
      <w:r w:rsidR="004C6426" w:rsidRPr="00361561">
        <w:rPr>
          <w:rFonts w:ascii="Arial" w:hAnsi="Arial" w:cs="Arial"/>
        </w:rPr>
        <w:t>Vejdovského</w:t>
      </w:r>
      <w:proofErr w:type="spellEnd"/>
      <w:r w:rsidR="004C6426" w:rsidRPr="00361561">
        <w:rPr>
          <w:rFonts w:ascii="Arial" w:hAnsi="Arial" w:cs="Arial"/>
        </w:rPr>
        <w:t xml:space="preserve"> </w:t>
      </w:r>
    </w:p>
    <w:p w14:paraId="169D80B5" w14:textId="77777777" w:rsidR="00BC7515" w:rsidRPr="00361561" w:rsidRDefault="004C6426" w:rsidP="008E16DB">
      <w:pPr>
        <w:tabs>
          <w:tab w:val="left" w:pos="1985"/>
        </w:tabs>
        <w:overflowPunct w:val="0"/>
        <w:autoSpaceDE w:val="0"/>
        <w:autoSpaceDN w:val="0"/>
        <w:ind w:left="1980" w:hanging="1980"/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>doručování:</w:t>
      </w:r>
      <w:r w:rsidRPr="00361561">
        <w:rPr>
          <w:rFonts w:ascii="Arial" w:hAnsi="Arial" w:cs="Arial"/>
        </w:rPr>
        <w:tab/>
        <w:t>988/4, 779 00 Olomouc</w:t>
      </w:r>
      <w:r w:rsidR="00BC7515" w:rsidRPr="00361561">
        <w:rPr>
          <w:rFonts w:ascii="Arial" w:hAnsi="Arial" w:cs="Arial"/>
        </w:rPr>
        <w:tab/>
      </w:r>
    </w:p>
    <w:p w14:paraId="335F6810" w14:textId="77777777" w:rsidR="00BC7515" w:rsidRPr="00361561" w:rsidRDefault="00BC7515" w:rsidP="008E16DB">
      <w:pPr>
        <w:tabs>
          <w:tab w:val="left" w:pos="1985"/>
        </w:tabs>
        <w:overflowPunct w:val="0"/>
        <w:autoSpaceDE w:val="0"/>
        <w:autoSpaceDN w:val="0"/>
        <w:ind w:left="900" w:hanging="900"/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>Bankovní spojení:</w:t>
      </w:r>
      <w:r w:rsidRPr="00361561">
        <w:rPr>
          <w:rFonts w:ascii="Arial" w:hAnsi="Arial" w:cs="Arial"/>
        </w:rPr>
        <w:tab/>
        <w:t xml:space="preserve">Česká národní banka, pobočka Ostrava </w:t>
      </w:r>
    </w:p>
    <w:p w14:paraId="6E27EC26" w14:textId="77777777" w:rsidR="00BC7515" w:rsidRPr="00361561" w:rsidRDefault="00BC7515" w:rsidP="003E3FC7">
      <w:pPr>
        <w:tabs>
          <w:tab w:val="left" w:pos="1985"/>
        </w:tabs>
        <w:overflowPunct w:val="0"/>
        <w:autoSpaceDE w:val="0"/>
        <w:autoSpaceDN w:val="0"/>
        <w:ind w:left="900" w:hanging="900"/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Č. účtu: </w:t>
      </w:r>
      <w:r w:rsidRPr="00361561">
        <w:rPr>
          <w:rFonts w:ascii="Arial" w:hAnsi="Arial" w:cs="Arial"/>
        </w:rPr>
        <w:tab/>
      </w:r>
      <w:r w:rsidRPr="00361561">
        <w:rPr>
          <w:rFonts w:ascii="Arial" w:hAnsi="Arial" w:cs="Arial"/>
        </w:rPr>
        <w:tab/>
        <w:t>37820811/0710</w:t>
      </w:r>
    </w:p>
    <w:p w14:paraId="0C9B72CE" w14:textId="77777777" w:rsidR="00BC7515" w:rsidRPr="00361561" w:rsidRDefault="00BC7515" w:rsidP="008A7022">
      <w:pPr>
        <w:tabs>
          <w:tab w:val="left" w:pos="3402"/>
        </w:tabs>
        <w:overflowPunct w:val="0"/>
        <w:autoSpaceDE w:val="0"/>
        <w:autoSpaceDN w:val="0"/>
        <w:spacing w:before="139"/>
        <w:ind w:left="900" w:hanging="900"/>
        <w:jc w:val="both"/>
        <w:rPr>
          <w:rFonts w:ascii="Arial" w:hAnsi="Arial" w:cs="Arial"/>
          <w:b/>
          <w:bCs/>
        </w:rPr>
      </w:pPr>
      <w:r w:rsidRPr="00361561">
        <w:rPr>
          <w:rFonts w:ascii="Arial" w:hAnsi="Arial" w:cs="Arial"/>
          <w:b/>
          <w:bCs/>
        </w:rPr>
        <w:t xml:space="preserve">(dále jen </w:t>
      </w:r>
      <w:r w:rsidR="004C6426" w:rsidRPr="00361561">
        <w:rPr>
          <w:rFonts w:ascii="Arial" w:hAnsi="Arial" w:cs="Arial"/>
          <w:b/>
          <w:bCs/>
        </w:rPr>
        <w:t>„</w:t>
      </w:r>
      <w:r w:rsidRPr="00361561">
        <w:rPr>
          <w:rFonts w:ascii="Arial" w:hAnsi="Arial" w:cs="Arial"/>
          <w:b/>
          <w:bCs/>
        </w:rPr>
        <w:t>objednatel</w:t>
      </w:r>
      <w:r w:rsidR="004C6426" w:rsidRPr="00361561">
        <w:rPr>
          <w:rFonts w:ascii="Arial" w:hAnsi="Arial" w:cs="Arial"/>
          <w:b/>
          <w:bCs/>
        </w:rPr>
        <w:t>“</w:t>
      </w:r>
      <w:r w:rsidRPr="00361561">
        <w:rPr>
          <w:rFonts w:ascii="Arial" w:hAnsi="Arial" w:cs="Arial"/>
          <w:b/>
          <w:bCs/>
        </w:rPr>
        <w:t>)</w:t>
      </w:r>
    </w:p>
    <w:p w14:paraId="42900C32" w14:textId="77777777" w:rsidR="00BC7515" w:rsidRPr="00361561" w:rsidRDefault="00BC7515" w:rsidP="0023266B">
      <w:pPr>
        <w:overflowPunct w:val="0"/>
        <w:autoSpaceDE w:val="0"/>
        <w:autoSpaceDN w:val="0"/>
        <w:spacing w:before="120"/>
        <w:rPr>
          <w:rFonts w:ascii="Arial" w:hAnsi="Arial" w:cs="Arial"/>
          <w:b/>
          <w:bCs/>
        </w:rPr>
      </w:pPr>
    </w:p>
    <w:p w14:paraId="2B30BF52" w14:textId="77777777" w:rsidR="004F6A6B" w:rsidRPr="00361561" w:rsidRDefault="004F6A6B" w:rsidP="004F6A6B">
      <w:pPr>
        <w:tabs>
          <w:tab w:val="left" w:pos="3261"/>
        </w:tabs>
        <w:overflowPunct w:val="0"/>
        <w:autoSpaceDE w:val="0"/>
        <w:autoSpaceDN w:val="0"/>
        <w:jc w:val="both"/>
        <w:rPr>
          <w:rFonts w:ascii="Arial" w:hAnsi="Arial" w:cs="Arial"/>
        </w:rPr>
      </w:pPr>
      <w:r w:rsidRPr="00361561">
        <w:rPr>
          <w:rFonts w:ascii="Arial" w:hAnsi="Arial" w:cs="Arial"/>
          <w:b/>
          <w:bCs/>
        </w:rPr>
        <w:t xml:space="preserve">ZHOTOVITEL: </w:t>
      </w:r>
      <w:r w:rsidRPr="00361561">
        <w:rPr>
          <w:rFonts w:ascii="Arial" w:hAnsi="Arial" w:cs="Arial"/>
          <w:b/>
          <w:bCs/>
        </w:rPr>
        <w:tab/>
        <w:t>ALFAPROJEKT OLOMOUC</w:t>
      </w:r>
      <w:r w:rsidR="003D7454" w:rsidRPr="00361561">
        <w:rPr>
          <w:rFonts w:ascii="Arial" w:hAnsi="Arial" w:cs="Arial"/>
          <w:b/>
          <w:bCs/>
        </w:rPr>
        <w:t>,</w:t>
      </w:r>
      <w:r w:rsidRPr="00361561">
        <w:rPr>
          <w:rFonts w:ascii="Arial" w:hAnsi="Arial" w:cs="Arial"/>
          <w:b/>
          <w:bCs/>
        </w:rPr>
        <w:t xml:space="preserve"> a.s.</w:t>
      </w:r>
      <w:r w:rsidRPr="00361561">
        <w:rPr>
          <w:rFonts w:ascii="Arial" w:hAnsi="Arial" w:cs="Arial"/>
          <w:i/>
        </w:rPr>
        <w:t xml:space="preserve"> </w:t>
      </w:r>
    </w:p>
    <w:p w14:paraId="08286883" w14:textId="77777777" w:rsidR="004F6A6B" w:rsidRPr="00361561" w:rsidRDefault="004F6A6B" w:rsidP="004F6A6B">
      <w:pPr>
        <w:tabs>
          <w:tab w:val="left" w:pos="3261"/>
        </w:tabs>
        <w:overflowPunct w:val="0"/>
        <w:autoSpaceDE w:val="0"/>
        <w:autoSpaceDN w:val="0"/>
        <w:ind w:left="900" w:hanging="900"/>
        <w:rPr>
          <w:rFonts w:ascii="Arial" w:hAnsi="Arial" w:cs="Arial"/>
        </w:rPr>
      </w:pPr>
      <w:r w:rsidRPr="00361561">
        <w:rPr>
          <w:rFonts w:ascii="Arial" w:hAnsi="Arial" w:cs="Arial"/>
        </w:rPr>
        <w:t>Sídlo: </w:t>
      </w:r>
      <w:r w:rsidRPr="00361561">
        <w:rPr>
          <w:rFonts w:ascii="Arial" w:hAnsi="Arial" w:cs="Arial"/>
        </w:rPr>
        <w:tab/>
      </w:r>
      <w:r w:rsidRPr="00361561">
        <w:rPr>
          <w:rFonts w:ascii="Arial" w:hAnsi="Arial" w:cs="Arial"/>
        </w:rPr>
        <w:tab/>
        <w:t>Tylova 1136/4, 779 00 Olomouc</w:t>
      </w:r>
      <w:r w:rsidRPr="00361561">
        <w:rPr>
          <w:rFonts w:ascii="Arial" w:hAnsi="Arial" w:cs="Arial"/>
          <w:i/>
        </w:rPr>
        <w:t xml:space="preserve"> </w:t>
      </w:r>
    </w:p>
    <w:p w14:paraId="113E1427" w14:textId="77777777" w:rsidR="004F6A6B" w:rsidRPr="00361561" w:rsidRDefault="004F6A6B" w:rsidP="004F6A6B">
      <w:pPr>
        <w:tabs>
          <w:tab w:val="left" w:pos="3261"/>
        </w:tabs>
        <w:overflowPunct w:val="0"/>
        <w:autoSpaceDE w:val="0"/>
        <w:autoSpaceDN w:val="0"/>
        <w:ind w:left="900" w:hanging="900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Zápis v obchodním rejstříku: </w:t>
      </w:r>
      <w:r w:rsidRPr="00361561">
        <w:rPr>
          <w:rFonts w:ascii="Arial" w:hAnsi="Arial" w:cs="Arial"/>
        </w:rPr>
        <w:tab/>
        <w:t>Krajský soud v Ostravě, oddíl B, vložka 2274</w:t>
      </w:r>
    </w:p>
    <w:p w14:paraId="1597D63E" w14:textId="77777777" w:rsidR="004F6A6B" w:rsidRPr="00361561" w:rsidRDefault="004F6A6B" w:rsidP="004F6A6B">
      <w:pPr>
        <w:tabs>
          <w:tab w:val="left" w:pos="3261"/>
        </w:tabs>
        <w:overflowPunct w:val="0"/>
        <w:autoSpaceDE w:val="0"/>
        <w:autoSpaceDN w:val="0"/>
        <w:ind w:left="900" w:hanging="900"/>
        <w:rPr>
          <w:rFonts w:ascii="Arial" w:hAnsi="Arial" w:cs="Arial"/>
        </w:rPr>
      </w:pPr>
      <w:r w:rsidRPr="00361561">
        <w:rPr>
          <w:rFonts w:ascii="Arial" w:hAnsi="Arial" w:cs="Arial"/>
        </w:rPr>
        <w:t>Statutární zástupce: </w:t>
      </w:r>
      <w:r w:rsidRPr="00361561">
        <w:rPr>
          <w:rFonts w:ascii="Arial" w:hAnsi="Arial" w:cs="Arial"/>
        </w:rPr>
        <w:tab/>
        <w:t xml:space="preserve">Ing. arch. Pavel Vrba, předseda představenstva </w:t>
      </w:r>
    </w:p>
    <w:p w14:paraId="7D02B33B" w14:textId="77777777" w:rsidR="004F6A6B" w:rsidRPr="00361561" w:rsidRDefault="004F6A6B" w:rsidP="004F6A6B">
      <w:pPr>
        <w:tabs>
          <w:tab w:val="left" w:pos="3261"/>
        </w:tabs>
        <w:overflowPunct w:val="0"/>
        <w:autoSpaceDE w:val="0"/>
        <w:autoSpaceDN w:val="0"/>
        <w:ind w:left="900" w:hanging="900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Zástupce pro věci smluvní:  </w:t>
      </w:r>
      <w:r w:rsidRPr="00361561">
        <w:rPr>
          <w:rFonts w:ascii="Arial" w:hAnsi="Arial" w:cs="Arial"/>
        </w:rPr>
        <w:tab/>
        <w:t xml:space="preserve">Ing. arch. Pavel Vrba </w:t>
      </w:r>
    </w:p>
    <w:p w14:paraId="6BA2CCCD" w14:textId="77777777" w:rsidR="004F6A6B" w:rsidRPr="00361561" w:rsidRDefault="004F6A6B" w:rsidP="004F6A6B">
      <w:pPr>
        <w:tabs>
          <w:tab w:val="left" w:pos="3261"/>
        </w:tabs>
        <w:overflowPunct w:val="0"/>
        <w:autoSpaceDE w:val="0"/>
        <w:autoSpaceDN w:val="0"/>
        <w:ind w:left="900" w:hanging="900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Zástupce pro věci technické: </w:t>
      </w:r>
      <w:r w:rsidRPr="00361561">
        <w:rPr>
          <w:rFonts w:ascii="Arial" w:hAnsi="Arial" w:cs="Arial"/>
        </w:rPr>
        <w:tab/>
        <w:t>Ing. František Babica</w:t>
      </w:r>
      <w:r w:rsidR="003D7454" w:rsidRPr="00361561">
        <w:rPr>
          <w:rFonts w:ascii="Arial" w:hAnsi="Arial" w:cs="Arial"/>
        </w:rPr>
        <w:t>,</w:t>
      </w:r>
      <w:r w:rsidRPr="00361561">
        <w:rPr>
          <w:rFonts w:ascii="Arial" w:hAnsi="Arial" w:cs="Arial"/>
        </w:rPr>
        <w:t xml:space="preserve"> místopředseda představenstva </w:t>
      </w:r>
    </w:p>
    <w:p w14:paraId="5F97C3BD" w14:textId="77777777" w:rsidR="004F6A6B" w:rsidRPr="00361561" w:rsidRDefault="004F6A6B" w:rsidP="004F6A6B">
      <w:pPr>
        <w:tabs>
          <w:tab w:val="left" w:pos="3261"/>
        </w:tabs>
        <w:overflowPunct w:val="0"/>
        <w:autoSpaceDE w:val="0"/>
        <w:autoSpaceDN w:val="0"/>
        <w:ind w:left="900" w:hanging="900"/>
        <w:rPr>
          <w:rFonts w:ascii="Arial" w:hAnsi="Arial" w:cs="Arial"/>
        </w:rPr>
      </w:pPr>
      <w:r w:rsidRPr="00361561">
        <w:rPr>
          <w:rFonts w:ascii="Arial" w:hAnsi="Arial" w:cs="Arial"/>
        </w:rPr>
        <w:t>IČ:</w:t>
      </w:r>
      <w:r w:rsidRPr="00361561">
        <w:rPr>
          <w:rFonts w:ascii="Arial" w:hAnsi="Arial" w:cs="Arial"/>
        </w:rPr>
        <w:tab/>
      </w:r>
      <w:r w:rsidRPr="00361561">
        <w:rPr>
          <w:rFonts w:ascii="Arial" w:hAnsi="Arial" w:cs="Arial"/>
        </w:rPr>
        <w:tab/>
        <w:t>25849280</w:t>
      </w:r>
    </w:p>
    <w:p w14:paraId="5C3D1FD2" w14:textId="77777777" w:rsidR="004F6A6B" w:rsidRPr="00361561" w:rsidRDefault="004F6A6B" w:rsidP="004F6A6B">
      <w:pPr>
        <w:tabs>
          <w:tab w:val="left" w:pos="3261"/>
        </w:tabs>
        <w:overflowPunct w:val="0"/>
        <w:autoSpaceDE w:val="0"/>
        <w:autoSpaceDN w:val="0"/>
        <w:ind w:left="900" w:hanging="900"/>
        <w:rPr>
          <w:rFonts w:ascii="Arial" w:hAnsi="Arial" w:cs="Arial"/>
        </w:rPr>
      </w:pPr>
      <w:r w:rsidRPr="00361561">
        <w:rPr>
          <w:rFonts w:ascii="Arial" w:hAnsi="Arial" w:cs="Arial"/>
        </w:rPr>
        <w:t>DIČ:</w:t>
      </w:r>
      <w:r w:rsidRPr="00361561">
        <w:rPr>
          <w:rFonts w:ascii="Arial" w:hAnsi="Arial" w:cs="Arial"/>
        </w:rPr>
        <w:tab/>
      </w:r>
      <w:r w:rsidRPr="00361561">
        <w:rPr>
          <w:rFonts w:ascii="Arial" w:hAnsi="Arial" w:cs="Arial"/>
        </w:rPr>
        <w:tab/>
        <w:t>CZ 25849280</w:t>
      </w:r>
    </w:p>
    <w:p w14:paraId="2FFAA64A" w14:textId="77777777" w:rsidR="004F6A6B" w:rsidRPr="00361561" w:rsidRDefault="004F6A6B" w:rsidP="004F6A6B">
      <w:pPr>
        <w:tabs>
          <w:tab w:val="left" w:pos="3261"/>
        </w:tabs>
        <w:overflowPunct w:val="0"/>
        <w:autoSpaceDE w:val="0"/>
        <w:autoSpaceDN w:val="0"/>
        <w:ind w:left="900" w:hanging="900"/>
        <w:rPr>
          <w:rFonts w:ascii="Arial" w:hAnsi="Arial" w:cs="Arial"/>
        </w:rPr>
      </w:pPr>
      <w:r w:rsidRPr="00361561">
        <w:rPr>
          <w:rFonts w:ascii="Arial" w:hAnsi="Arial" w:cs="Arial"/>
        </w:rPr>
        <w:t>Bankovní spojení:</w:t>
      </w:r>
      <w:r w:rsidRPr="00361561">
        <w:rPr>
          <w:rFonts w:ascii="Arial" w:hAnsi="Arial" w:cs="Arial"/>
        </w:rPr>
        <w:tab/>
      </w:r>
      <w:r w:rsidR="004C6426" w:rsidRPr="00361561">
        <w:rPr>
          <w:rFonts w:ascii="Arial" w:hAnsi="Arial" w:cs="Arial"/>
        </w:rPr>
        <w:t xml:space="preserve">Komerční banka </w:t>
      </w:r>
      <w:r w:rsidRPr="00361561">
        <w:rPr>
          <w:rFonts w:ascii="Arial" w:hAnsi="Arial" w:cs="Arial"/>
        </w:rPr>
        <w:t>a.s., pobočka Olomouc</w:t>
      </w:r>
    </w:p>
    <w:p w14:paraId="3DCA270C" w14:textId="77777777" w:rsidR="004F6A6B" w:rsidRPr="00361561" w:rsidRDefault="004F6A6B" w:rsidP="004F6A6B">
      <w:pPr>
        <w:tabs>
          <w:tab w:val="left" w:pos="3261"/>
        </w:tabs>
        <w:overflowPunct w:val="0"/>
        <w:autoSpaceDE w:val="0"/>
        <w:autoSpaceDN w:val="0"/>
        <w:ind w:left="900" w:hanging="900"/>
        <w:rPr>
          <w:rFonts w:ascii="Arial" w:hAnsi="Arial" w:cs="Arial"/>
        </w:rPr>
      </w:pPr>
      <w:r w:rsidRPr="00361561">
        <w:rPr>
          <w:rFonts w:ascii="Arial" w:hAnsi="Arial" w:cs="Arial"/>
        </w:rPr>
        <w:t>Číslo účtu:</w:t>
      </w:r>
      <w:r w:rsidRPr="00361561">
        <w:rPr>
          <w:rFonts w:ascii="Arial" w:hAnsi="Arial" w:cs="Arial"/>
        </w:rPr>
        <w:tab/>
        <w:t>27 – 4182860287/0100</w:t>
      </w:r>
    </w:p>
    <w:p w14:paraId="0F48B9C0" w14:textId="77777777" w:rsidR="00BC7515" w:rsidRPr="00361561" w:rsidRDefault="00BC7515" w:rsidP="0023266B">
      <w:pPr>
        <w:overflowPunct w:val="0"/>
        <w:autoSpaceDE w:val="0"/>
        <w:autoSpaceDN w:val="0"/>
        <w:spacing w:before="120"/>
        <w:rPr>
          <w:rFonts w:ascii="Arial" w:hAnsi="Arial" w:cs="Arial"/>
          <w:b/>
          <w:bCs/>
        </w:rPr>
      </w:pPr>
      <w:r w:rsidRPr="00361561">
        <w:rPr>
          <w:rFonts w:ascii="Arial" w:hAnsi="Arial" w:cs="Arial"/>
          <w:b/>
          <w:bCs/>
        </w:rPr>
        <w:t xml:space="preserve">(dále jen </w:t>
      </w:r>
      <w:r w:rsidR="004C6426" w:rsidRPr="00361561">
        <w:rPr>
          <w:rFonts w:ascii="Arial" w:hAnsi="Arial" w:cs="Arial"/>
          <w:b/>
          <w:bCs/>
        </w:rPr>
        <w:t>„</w:t>
      </w:r>
      <w:r w:rsidRPr="00361561">
        <w:rPr>
          <w:rFonts w:ascii="Arial" w:hAnsi="Arial" w:cs="Arial"/>
          <w:b/>
          <w:bCs/>
        </w:rPr>
        <w:t>zhotovitel</w:t>
      </w:r>
      <w:r w:rsidR="004C6426" w:rsidRPr="00361561">
        <w:rPr>
          <w:rFonts w:ascii="Arial" w:hAnsi="Arial" w:cs="Arial"/>
          <w:b/>
          <w:bCs/>
        </w:rPr>
        <w:t>“</w:t>
      </w:r>
      <w:r w:rsidRPr="00361561">
        <w:rPr>
          <w:rFonts w:ascii="Arial" w:hAnsi="Arial" w:cs="Arial"/>
          <w:b/>
          <w:bCs/>
        </w:rPr>
        <w:t>)</w:t>
      </w:r>
    </w:p>
    <w:p w14:paraId="740AABAD" w14:textId="77777777" w:rsidR="004C6426" w:rsidRPr="00361561" w:rsidRDefault="004C6426" w:rsidP="0023266B">
      <w:pPr>
        <w:overflowPunct w:val="0"/>
        <w:autoSpaceDE w:val="0"/>
        <w:autoSpaceDN w:val="0"/>
        <w:spacing w:before="120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(objednatel a zhotovitel </w:t>
      </w:r>
      <w:r w:rsidR="008E16DB" w:rsidRPr="00361561">
        <w:rPr>
          <w:rFonts w:ascii="Arial" w:hAnsi="Arial" w:cs="Arial"/>
        </w:rPr>
        <w:t xml:space="preserve">- </w:t>
      </w:r>
      <w:r w:rsidRPr="00361561">
        <w:rPr>
          <w:rFonts w:ascii="Arial" w:hAnsi="Arial" w:cs="Arial"/>
        </w:rPr>
        <w:t>dále také jako „smluvní strany“)</w:t>
      </w:r>
    </w:p>
    <w:p w14:paraId="5868FD23" w14:textId="77777777" w:rsidR="00BC7515" w:rsidRPr="00361561" w:rsidRDefault="00BC7515" w:rsidP="0023266B">
      <w:pPr>
        <w:overflowPunct w:val="0"/>
        <w:autoSpaceDE w:val="0"/>
        <w:autoSpaceDN w:val="0"/>
        <w:spacing w:before="120"/>
        <w:rPr>
          <w:rFonts w:ascii="Arial" w:hAnsi="Arial" w:cs="Arial"/>
        </w:rPr>
      </w:pPr>
    </w:p>
    <w:p w14:paraId="4EC41A21" w14:textId="77777777" w:rsidR="00250714" w:rsidRPr="00361561" w:rsidRDefault="00250714" w:rsidP="0023266B">
      <w:pPr>
        <w:overflowPunct w:val="0"/>
        <w:autoSpaceDE w:val="0"/>
        <w:autoSpaceDN w:val="0"/>
        <w:spacing w:before="120"/>
        <w:rPr>
          <w:rFonts w:ascii="Arial" w:hAnsi="Arial" w:cs="Arial"/>
        </w:rPr>
      </w:pPr>
    </w:p>
    <w:p w14:paraId="542B4BD7" w14:textId="77777777" w:rsidR="00174293" w:rsidRPr="00E53FA4" w:rsidRDefault="00174293" w:rsidP="00174293">
      <w:pPr>
        <w:pStyle w:val="Smlouva"/>
        <w:tabs>
          <w:tab w:val="clear" w:pos="1440"/>
        </w:tabs>
        <w:jc w:val="center"/>
        <w:rPr>
          <w:rFonts w:ascii="Arial" w:hAnsi="Arial" w:cs="Arial"/>
          <w:b/>
        </w:rPr>
      </w:pPr>
      <w:r w:rsidRPr="00E53FA4">
        <w:rPr>
          <w:rFonts w:ascii="Arial" w:hAnsi="Arial" w:cs="Arial"/>
          <w:b/>
        </w:rPr>
        <w:t>Preambule</w:t>
      </w:r>
    </w:p>
    <w:p w14:paraId="1C094782" w14:textId="7BE79C4E" w:rsidR="00AA0170" w:rsidRPr="00E53FA4" w:rsidRDefault="00AA0170" w:rsidP="005E4993">
      <w:pPr>
        <w:jc w:val="both"/>
        <w:rPr>
          <w:rFonts w:ascii="Arial" w:hAnsi="Arial" w:cs="Arial"/>
          <w:strike/>
        </w:rPr>
      </w:pPr>
      <w:r w:rsidRPr="00E53FA4">
        <w:rPr>
          <w:rFonts w:ascii="Arial" w:hAnsi="Arial" w:cs="Arial"/>
        </w:rPr>
        <w:t xml:space="preserve">Předmětem tohoto </w:t>
      </w:r>
      <w:r w:rsidR="00330FCE" w:rsidRPr="00E53FA4">
        <w:rPr>
          <w:rFonts w:ascii="Arial" w:hAnsi="Arial" w:cs="Arial"/>
        </w:rPr>
        <w:t>D</w:t>
      </w:r>
      <w:r w:rsidRPr="00E53FA4">
        <w:rPr>
          <w:rFonts w:ascii="Arial" w:hAnsi="Arial" w:cs="Arial"/>
        </w:rPr>
        <w:t xml:space="preserve">odatku č. 1 je </w:t>
      </w:r>
      <w:r w:rsidR="00361561" w:rsidRPr="00E53FA4">
        <w:rPr>
          <w:rFonts w:ascii="Arial" w:hAnsi="Arial" w:cs="Arial"/>
        </w:rPr>
        <w:t xml:space="preserve">úprava projektové dokumentace pro výběr zhotovitele a příprava dokumentace pro změnu stavby před dokončením v souvislosti s již vydaným stavebním povolením </w:t>
      </w:r>
      <w:r w:rsidR="008C05F3" w:rsidRPr="00E53FA4">
        <w:rPr>
          <w:rFonts w:ascii="Arial" w:hAnsi="Arial" w:cs="Arial"/>
        </w:rPr>
        <w:t xml:space="preserve">z důvodu </w:t>
      </w:r>
      <w:r w:rsidRPr="00E53FA4">
        <w:rPr>
          <w:rFonts w:ascii="Arial" w:hAnsi="Arial" w:cs="Arial"/>
        </w:rPr>
        <w:t>vytvoření prostor pro vybudování dětské skupiny dle zákona č. 247/2014 Sb., o poskytování služby péče o dítě v dětské skupině a o změně souvisejících zákonů, ve znění pozdějších předpisů, a dle vyhlášky č. 281/2014 Sb., o hygienických požadavcích na prostory a provoz dětské skupiny do 12 dětí</w:t>
      </w:r>
      <w:r w:rsidR="00627BC6" w:rsidRPr="00E53FA4">
        <w:rPr>
          <w:rFonts w:ascii="Arial" w:hAnsi="Arial" w:cs="Arial"/>
        </w:rPr>
        <w:t xml:space="preserve"> dle specifikace v Příloze č. 1 tohoto dodatku</w:t>
      </w:r>
      <w:r w:rsidR="00707ACD" w:rsidRPr="00E53FA4">
        <w:rPr>
          <w:rFonts w:ascii="Arial" w:hAnsi="Arial" w:cs="Arial"/>
        </w:rPr>
        <w:t>.</w:t>
      </w:r>
    </w:p>
    <w:p w14:paraId="2B08F5E2" w14:textId="77777777" w:rsidR="00174293" w:rsidRPr="00E53FA4" w:rsidRDefault="00855AFE" w:rsidP="005E4993">
      <w:pPr>
        <w:jc w:val="both"/>
        <w:rPr>
          <w:rFonts w:ascii="Arial" w:hAnsi="Arial" w:cs="Arial"/>
        </w:rPr>
      </w:pPr>
      <w:r w:rsidRPr="00E53FA4">
        <w:rPr>
          <w:rFonts w:ascii="Arial" w:hAnsi="Arial" w:cs="Arial"/>
        </w:rPr>
        <w:t xml:space="preserve">Tuto situaci </w:t>
      </w:r>
      <w:r w:rsidR="00250714" w:rsidRPr="00E53FA4">
        <w:rPr>
          <w:rFonts w:ascii="Arial" w:hAnsi="Arial" w:cs="Arial"/>
        </w:rPr>
        <w:t xml:space="preserve">objednatel </w:t>
      </w:r>
      <w:r w:rsidRPr="00E53FA4">
        <w:rPr>
          <w:rFonts w:ascii="Arial" w:hAnsi="Arial" w:cs="Arial"/>
        </w:rPr>
        <w:t>jednající s náležitou péčí nemohl předvídat.</w:t>
      </w:r>
      <w:r w:rsidR="008D0A24" w:rsidRPr="00E53FA4">
        <w:rPr>
          <w:rFonts w:ascii="Arial" w:hAnsi="Arial" w:cs="Arial"/>
        </w:rPr>
        <w:t xml:space="preserve"> </w:t>
      </w:r>
    </w:p>
    <w:p w14:paraId="11CDA6A9" w14:textId="77777777" w:rsidR="00993D18" w:rsidRPr="00E53FA4" w:rsidRDefault="00993D18" w:rsidP="008E16DB">
      <w:pPr>
        <w:rPr>
          <w:rFonts w:ascii="Arial" w:hAnsi="Arial" w:cs="Arial"/>
          <w:b/>
        </w:rPr>
      </w:pPr>
    </w:p>
    <w:p w14:paraId="1137A317" w14:textId="77777777" w:rsidR="00573EAC" w:rsidRDefault="00573EAC">
      <w:pPr>
        <w:ind w:left="612"/>
        <w:jc w:val="center"/>
        <w:rPr>
          <w:rFonts w:ascii="Arial" w:hAnsi="Arial" w:cs="Arial"/>
          <w:b/>
        </w:rPr>
      </w:pPr>
    </w:p>
    <w:p w14:paraId="0CAA90BE" w14:textId="77777777" w:rsidR="00573EAC" w:rsidRDefault="00573EAC">
      <w:pPr>
        <w:ind w:left="612"/>
        <w:jc w:val="center"/>
        <w:rPr>
          <w:rFonts w:ascii="Arial" w:hAnsi="Arial" w:cs="Arial"/>
          <w:b/>
        </w:rPr>
      </w:pPr>
    </w:p>
    <w:p w14:paraId="197F66C8" w14:textId="1E786AEC" w:rsidR="00993D18" w:rsidRPr="00E53FA4" w:rsidRDefault="00993D18">
      <w:pPr>
        <w:ind w:left="612"/>
        <w:jc w:val="center"/>
        <w:rPr>
          <w:rFonts w:ascii="Arial" w:hAnsi="Arial" w:cs="Arial"/>
          <w:b/>
        </w:rPr>
      </w:pPr>
      <w:r w:rsidRPr="00E53FA4">
        <w:rPr>
          <w:rFonts w:ascii="Arial" w:hAnsi="Arial" w:cs="Arial"/>
          <w:b/>
        </w:rPr>
        <w:lastRenderedPageBreak/>
        <w:t>I.</w:t>
      </w:r>
    </w:p>
    <w:p w14:paraId="4796C1C6" w14:textId="77777777" w:rsidR="00174293" w:rsidRPr="00E53FA4" w:rsidRDefault="00174293" w:rsidP="008E16DB">
      <w:pPr>
        <w:jc w:val="both"/>
        <w:rPr>
          <w:rFonts w:ascii="Arial" w:hAnsi="Arial" w:cs="Arial"/>
        </w:rPr>
      </w:pPr>
    </w:p>
    <w:p w14:paraId="4C03FC6B" w14:textId="77777777" w:rsidR="00174293" w:rsidRPr="00361561" w:rsidRDefault="00174293" w:rsidP="00174293">
      <w:pPr>
        <w:ind w:left="612" w:hanging="432"/>
        <w:jc w:val="both"/>
        <w:rPr>
          <w:rFonts w:ascii="Arial" w:hAnsi="Arial" w:cs="Arial"/>
        </w:rPr>
      </w:pPr>
    </w:p>
    <w:p w14:paraId="4FF76305" w14:textId="77777777" w:rsidR="00174293" w:rsidRPr="00E53FA4" w:rsidRDefault="00174293" w:rsidP="008E16DB">
      <w:pPr>
        <w:jc w:val="both"/>
        <w:rPr>
          <w:rFonts w:ascii="Arial" w:hAnsi="Arial" w:cs="Arial"/>
          <w:bCs/>
        </w:rPr>
      </w:pPr>
    </w:p>
    <w:p w14:paraId="609EA1F6" w14:textId="4BD98459" w:rsidR="00174293" w:rsidRPr="00E53FA4" w:rsidRDefault="003B699D" w:rsidP="00D8530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E53FA4">
        <w:rPr>
          <w:rFonts w:ascii="Arial" w:hAnsi="Arial" w:cs="Arial"/>
          <w:sz w:val="24"/>
          <w:szCs w:val="24"/>
        </w:rPr>
        <w:t>Smluvní strany se</w:t>
      </w:r>
      <w:r w:rsidR="00727062" w:rsidRPr="00E53FA4">
        <w:rPr>
          <w:rFonts w:ascii="Arial" w:hAnsi="Arial" w:cs="Arial"/>
          <w:sz w:val="24"/>
          <w:szCs w:val="24"/>
        </w:rPr>
        <w:t xml:space="preserve"> dohodly, že </w:t>
      </w:r>
      <w:r w:rsidR="00627BC6" w:rsidRPr="00E53FA4">
        <w:rPr>
          <w:rFonts w:ascii="Arial" w:hAnsi="Arial" w:cs="Arial"/>
          <w:sz w:val="24"/>
          <w:szCs w:val="24"/>
        </w:rPr>
        <w:t xml:space="preserve">v bodě 4.1 smlouvy se </w:t>
      </w:r>
      <w:r w:rsidR="0035198D" w:rsidRPr="00E53FA4">
        <w:rPr>
          <w:rFonts w:ascii="Arial" w:hAnsi="Arial" w:cs="Arial"/>
          <w:sz w:val="24"/>
          <w:szCs w:val="24"/>
        </w:rPr>
        <w:t xml:space="preserve">věta první nahrazuje textem </w:t>
      </w:r>
      <w:r w:rsidR="00306800" w:rsidRPr="00E53FA4">
        <w:rPr>
          <w:rFonts w:ascii="Arial" w:hAnsi="Arial" w:cs="Arial"/>
          <w:sz w:val="24"/>
          <w:szCs w:val="24"/>
        </w:rPr>
        <w:t>tohoto</w:t>
      </w:r>
      <w:r w:rsidR="0035198D" w:rsidRPr="00E53FA4">
        <w:rPr>
          <w:rFonts w:ascii="Arial" w:hAnsi="Arial" w:cs="Arial"/>
          <w:sz w:val="24"/>
          <w:szCs w:val="24"/>
        </w:rPr>
        <w:t xml:space="preserve"> znění</w:t>
      </w:r>
      <w:r w:rsidR="00174293" w:rsidRPr="00E53FA4">
        <w:rPr>
          <w:rFonts w:ascii="Arial" w:hAnsi="Arial" w:cs="Arial"/>
          <w:sz w:val="24"/>
          <w:szCs w:val="24"/>
        </w:rPr>
        <w:t>:</w:t>
      </w:r>
    </w:p>
    <w:p w14:paraId="40B850D4" w14:textId="77777777" w:rsidR="00174293" w:rsidRPr="00E53FA4" w:rsidRDefault="00174293" w:rsidP="00174293">
      <w:pPr>
        <w:pStyle w:val="Smlouva"/>
        <w:tabs>
          <w:tab w:val="clear" w:pos="1440"/>
          <w:tab w:val="left" w:pos="2991"/>
        </w:tabs>
        <w:jc w:val="both"/>
        <w:rPr>
          <w:rFonts w:ascii="Arial" w:hAnsi="Arial" w:cs="Arial"/>
        </w:rPr>
      </w:pPr>
      <w:r w:rsidRPr="00E53FA4">
        <w:rPr>
          <w:rFonts w:ascii="Arial" w:hAnsi="Arial" w:cs="Arial"/>
        </w:rPr>
        <w:tab/>
      </w:r>
    </w:p>
    <w:p w14:paraId="7A01B585" w14:textId="77777777" w:rsidR="006E622B" w:rsidRPr="00E53FA4" w:rsidRDefault="0035198D" w:rsidP="00546EA3">
      <w:pPr>
        <w:pStyle w:val="Smlouva"/>
        <w:tabs>
          <w:tab w:val="clear" w:pos="1440"/>
        </w:tabs>
        <w:ind w:left="360"/>
        <w:jc w:val="both"/>
        <w:rPr>
          <w:rFonts w:ascii="Arial" w:hAnsi="Arial" w:cs="Arial"/>
        </w:rPr>
      </w:pPr>
      <w:r w:rsidRPr="00E53FA4">
        <w:rPr>
          <w:rFonts w:ascii="Arial" w:hAnsi="Arial" w:cs="Arial"/>
        </w:rPr>
        <w:t>„Projektová dokumentace rekonstrukce bude vypracována v rozsahu dokumentace pro stavební povolení a prováděcí dokumentace, vše v souladu s nabídkou zhotovitele, podanou ve veřejné zakázce nazvané „ÚP ČR - Olomouc – dopracování projektové dokumentace“ a Přílohou č. 1 Dodatku č. 1 této smlouvy.“</w:t>
      </w:r>
    </w:p>
    <w:p w14:paraId="2E9DADB9" w14:textId="77777777" w:rsidR="008577E9" w:rsidRPr="00E53FA4" w:rsidRDefault="008577E9" w:rsidP="00CC1E48">
      <w:pPr>
        <w:ind w:left="432"/>
        <w:jc w:val="both"/>
        <w:rPr>
          <w:rFonts w:ascii="Arial" w:hAnsi="Arial" w:cs="Arial"/>
        </w:rPr>
      </w:pPr>
    </w:p>
    <w:p w14:paraId="721E562A" w14:textId="77777777" w:rsidR="00727062" w:rsidRPr="00361561" w:rsidRDefault="00F01307" w:rsidP="00152D69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361561">
        <w:rPr>
          <w:rFonts w:ascii="Arial" w:hAnsi="Arial" w:cs="Arial"/>
          <w:sz w:val="24"/>
          <w:szCs w:val="24"/>
        </w:rPr>
        <w:t xml:space="preserve">Smluvní strany se dohodly, že </w:t>
      </w:r>
      <w:r w:rsidR="00727062" w:rsidRPr="00361561">
        <w:rPr>
          <w:rFonts w:ascii="Arial" w:hAnsi="Arial" w:cs="Arial"/>
          <w:sz w:val="24"/>
          <w:szCs w:val="24"/>
        </w:rPr>
        <w:t>text smlouvy</w:t>
      </w:r>
      <w:r w:rsidR="0035198D">
        <w:rPr>
          <w:rFonts w:ascii="Arial" w:hAnsi="Arial" w:cs="Arial"/>
          <w:sz w:val="24"/>
          <w:szCs w:val="24"/>
        </w:rPr>
        <w:t xml:space="preserve"> se</w:t>
      </w:r>
      <w:r w:rsidR="00727062" w:rsidRPr="00361561">
        <w:rPr>
          <w:rFonts w:ascii="Arial" w:hAnsi="Arial" w:cs="Arial"/>
          <w:sz w:val="24"/>
          <w:szCs w:val="24"/>
        </w:rPr>
        <w:t xml:space="preserve"> v bodě 6.1 </w:t>
      </w:r>
      <w:r w:rsidR="00224025" w:rsidRPr="00361561">
        <w:rPr>
          <w:rFonts w:ascii="Arial" w:hAnsi="Arial" w:cs="Arial"/>
          <w:sz w:val="24"/>
          <w:szCs w:val="24"/>
        </w:rPr>
        <w:t>nahrazuje</w:t>
      </w:r>
      <w:r w:rsidR="00727062" w:rsidRPr="00361561">
        <w:rPr>
          <w:rFonts w:ascii="Arial" w:hAnsi="Arial" w:cs="Arial"/>
          <w:sz w:val="24"/>
          <w:szCs w:val="24"/>
        </w:rPr>
        <w:t xml:space="preserve"> textem tohoto znění</w:t>
      </w:r>
      <w:r w:rsidR="00174293" w:rsidRPr="00361561">
        <w:rPr>
          <w:rFonts w:ascii="Arial" w:hAnsi="Arial" w:cs="Arial"/>
          <w:sz w:val="24"/>
          <w:szCs w:val="24"/>
        </w:rPr>
        <w:t>:</w:t>
      </w:r>
    </w:p>
    <w:p w14:paraId="10DC7FCC" w14:textId="77777777" w:rsidR="00224025" w:rsidRPr="00361561" w:rsidRDefault="00224025" w:rsidP="00224025">
      <w:pPr>
        <w:jc w:val="both"/>
        <w:rPr>
          <w:rFonts w:ascii="Arial" w:hAnsi="Arial" w:cs="Arial"/>
        </w:rPr>
      </w:pPr>
    </w:p>
    <w:p w14:paraId="761F765E" w14:textId="77777777" w:rsidR="00224025" w:rsidRPr="00E53FA4" w:rsidRDefault="00330FCE" w:rsidP="00224025">
      <w:pPr>
        <w:overflowPunct w:val="0"/>
        <w:autoSpaceDE w:val="0"/>
        <w:autoSpaceDN w:val="0"/>
        <w:spacing w:before="120"/>
        <w:ind w:left="431"/>
        <w:jc w:val="both"/>
        <w:rPr>
          <w:rFonts w:ascii="Arial" w:hAnsi="Arial" w:cs="Arial"/>
        </w:rPr>
      </w:pPr>
      <w:r w:rsidRPr="00E53FA4">
        <w:rPr>
          <w:rFonts w:ascii="Arial" w:hAnsi="Arial" w:cs="Arial"/>
        </w:rPr>
        <w:t>„</w:t>
      </w:r>
      <w:r w:rsidR="00224025" w:rsidRPr="00E53FA4">
        <w:rPr>
          <w:rFonts w:ascii="Arial" w:hAnsi="Arial" w:cs="Arial"/>
        </w:rPr>
        <w:t>Dohodnutá smluvní cena za předmět smlouvy činí:</w:t>
      </w:r>
    </w:p>
    <w:p w14:paraId="300CFC5F" w14:textId="77777777" w:rsidR="00224025" w:rsidRPr="00E53FA4" w:rsidRDefault="00224025" w:rsidP="00224025">
      <w:pPr>
        <w:jc w:val="both"/>
        <w:rPr>
          <w:rFonts w:ascii="Arial" w:hAnsi="Arial" w:cs="Arial"/>
        </w:rPr>
      </w:pPr>
    </w:p>
    <w:p w14:paraId="7D3A84AD" w14:textId="77777777" w:rsidR="00224025" w:rsidRPr="00E53FA4" w:rsidRDefault="00224025" w:rsidP="00224025">
      <w:pPr>
        <w:pStyle w:val="Odstavecseseznamem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53FA4">
        <w:rPr>
          <w:rFonts w:ascii="Arial" w:hAnsi="Arial" w:cs="Arial"/>
          <w:sz w:val="24"/>
          <w:szCs w:val="24"/>
        </w:rPr>
        <w:t>a) za činnosti v rozsahu bodu 4.1. této smlouvy</w:t>
      </w:r>
      <w:r w:rsidRPr="00E53FA4">
        <w:rPr>
          <w:rFonts w:ascii="Arial" w:hAnsi="Arial" w:cs="Arial"/>
          <w:sz w:val="24"/>
          <w:szCs w:val="24"/>
        </w:rPr>
        <w:tab/>
      </w:r>
      <w:r w:rsidRPr="00E53FA4">
        <w:rPr>
          <w:rFonts w:ascii="Arial" w:hAnsi="Arial" w:cs="Arial"/>
          <w:sz w:val="24"/>
          <w:szCs w:val="24"/>
        </w:rPr>
        <w:tab/>
      </w:r>
      <w:r w:rsidRPr="00E53FA4">
        <w:rPr>
          <w:rFonts w:ascii="Arial" w:hAnsi="Arial" w:cs="Arial"/>
          <w:sz w:val="24"/>
          <w:szCs w:val="24"/>
        </w:rPr>
        <w:tab/>
      </w:r>
      <w:r w:rsidR="0035198D" w:rsidRPr="00E53FA4">
        <w:rPr>
          <w:rFonts w:ascii="Arial" w:hAnsi="Arial" w:cs="Arial"/>
          <w:sz w:val="24"/>
          <w:szCs w:val="24"/>
        </w:rPr>
        <w:t>863</w:t>
      </w:r>
      <w:r w:rsidRPr="00E53FA4">
        <w:rPr>
          <w:rFonts w:ascii="Arial" w:hAnsi="Arial" w:cs="Arial"/>
          <w:sz w:val="24"/>
          <w:szCs w:val="24"/>
        </w:rPr>
        <w:t xml:space="preserve"> </w:t>
      </w:r>
      <w:r w:rsidR="0035198D" w:rsidRPr="00E53FA4">
        <w:rPr>
          <w:rFonts w:ascii="Arial" w:hAnsi="Arial" w:cs="Arial"/>
          <w:sz w:val="24"/>
          <w:szCs w:val="24"/>
        </w:rPr>
        <w:t>1</w:t>
      </w:r>
      <w:r w:rsidRPr="00E53FA4">
        <w:rPr>
          <w:rFonts w:ascii="Arial" w:hAnsi="Arial" w:cs="Arial"/>
          <w:sz w:val="24"/>
          <w:szCs w:val="24"/>
        </w:rPr>
        <w:t>00 Kč bez DPH</w:t>
      </w:r>
    </w:p>
    <w:p w14:paraId="4900DB94" w14:textId="77777777" w:rsidR="00727062" w:rsidRPr="00E53FA4" w:rsidRDefault="00224025" w:rsidP="00224025">
      <w:pPr>
        <w:pStyle w:val="Odstavecseseznamem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53FA4">
        <w:rPr>
          <w:rFonts w:ascii="Arial" w:hAnsi="Arial" w:cs="Arial"/>
          <w:sz w:val="24"/>
          <w:szCs w:val="24"/>
        </w:rPr>
        <w:t>b) za činnosti v rozsahu bodu 4.2. této smlouvy</w:t>
      </w:r>
      <w:r w:rsidRPr="00E53FA4">
        <w:rPr>
          <w:rFonts w:ascii="Arial" w:hAnsi="Arial" w:cs="Arial"/>
          <w:sz w:val="24"/>
          <w:szCs w:val="24"/>
        </w:rPr>
        <w:tab/>
      </w:r>
      <w:r w:rsidRPr="00E53FA4">
        <w:rPr>
          <w:rFonts w:ascii="Arial" w:hAnsi="Arial" w:cs="Arial"/>
          <w:sz w:val="24"/>
          <w:szCs w:val="24"/>
        </w:rPr>
        <w:tab/>
      </w:r>
      <w:r w:rsidRPr="00E53FA4">
        <w:rPr>
          <w:rFonts w:ascii="Arial" w:hAnsi="Arial" w:cs="Arial"/>
          <w:sz w:val="24"/>
          <w:szCs w:val="24"/>
        </w:rPr>
        <w:tab/>
        <w:t>870 000 Kč bez DPH</w:t>
      </w:r>
    </w:p>
    <w:p w14:paraId="055066CF" w14:textId="77777777" w:rsidR="00470ABA" w:rsidRPr="00E53FA4" w:rsidRDefault="00470ABA" w:rsidP="00D8530A">
      <w:pPr>
        <w:tabs>
          <w:tab w:val="right" w:pos="7797"/>
        </w:tabs>
        <w:overflowPunct w:val="0"/>
        <w:autoSpaceDE w:val="0"/>
        <w:autoSpaceDN w:val="0"/>
        <w:ind w:left="709"/>
        <w:jc w:val="both"/>
        <w:rPr>
          <w:rFonts w:ascii="Arial" w:hAnsi="Arial" w:cs="Arial"/>
          <w:sz w:val="20"/>
          <w:szCs w:val="20"/>
        </w:rPr>
      </w:pPr>
    </w:p>
    <w:p w14:paraId="7884BDD5" w14:textId="77777777" w:rsidR="00470ABA" w:rsidRPr="00E53FA4" w:rsidRDefault="00470ABA" w:rsidP="00D8530A">
      <w:pPr>
        <w:keepNext/>
        <w:tabs>
          <w:tab w:val="right" w:leader="dot" w:pos="7797"/>
        </w:tabs>
        <w:overflowPunct w:val="0"/>
        <w:autoSpaceDE w:val="0"/>
        <w:autoSpaceDN w:val="0"/>
        <w:spacing w:line="360" w:lineRule="auto"/>
        <w:ind w:left="709"/>
        <w:jc w:val="both"/>
        <w:outlineLvl w:val="6"/>
        <w:rPr>
          <w:rFonts w:ascii="Arial" w:hAnsi="Arial" w:cs="Arial"/>
          <w:b/>
          <w:bCs/>
        </w:rPr>
      </w:pPr>
      <w:r w:rsidRPr="00E53FA4">
        <w:rPr>
          <w:rFonts w:ascii="Arial" w:hAnsi="Arial" w:cs="Arial"/>
          <w:b/>
          <w:bCs/>
        </w:rPr>
        <w:t>Cena celkem bez DPH</w:t>
      </w:r>
      <w:r w:rsidRPr="00E53FA4">
        <w:rPr>
          <w:rFonts w:ascii="Arial" w:hAnsi="Arial" w:cs="Arial"/>
          <w:b/>
          <w:bCs/>
        </w:rPr>
        <w:tab/>
      </w:r>
      <w:r w:rsidR="00546EA3" w:rsidRPr="00E53FA4">
        <w:rPr>
          <w:rFonts w:ascii="Arial" w:hAnsi="Arial" w:cs="Arial"/>
          <w:b/>
          <w:bCs/>
        </w:rPr>
        <w:t>1 733 100</w:t>
      </w:r>
      <w:r w:rsidRPr="00E53FA4">
        <w:rPr>
          <w:rFonts w:ascii="Arial" w:hAnsi="Arial" w:cs="Arial"/>
          <w:b/>
          <w:bCs/>
        </w:rPr>
        <w:t>,- Kč</w:t>
      </w:r>
    </w:p>
    <w:p w14:paraId="17737BC8" w14:textId="77777777" w:rsidR="00470ABA" w:rsidRPr="00E53FA4" w:rsidRDefault="00470ABA" w:rsidP="00D8530A">
      <w:pPr>
        <w:keepNext/>
        <w:tabs>
          <w:tab w:val="right" w:leader="dot" w:pos="7797"/>
        </w:tabs>
        <w:overflowPunct w:val="0"/>
        <w:autoSpaceDE w:val="0"/>
        <w:autoSpaceDN w:val="0"/>
        <w:spacing w:line="360" w:lineRule="auto"/>
        <w:ind w:left="709"/>
        <w:jc w:val="both"/>
        <w:outlineLvl w:val="6"/>
        <w:rPr>
          <w:rFonts w:ascii="Arial" w:hAnsi="Arial" w:cs="Arial"/>
        </w:rPr>
      </w:pPr>
      <w:r w:rsidRPr="00E53FA4">
        <w:rPr>
          <w:rFonts w:ascii="Arial" w:hAnsi="Arial" w:cs="Arial"/>
        </w:rPr>
        <w:t>DPH</w:t>
      </w:r>
      <w:r w:rsidRPr="00E53FA4">
        <w:rPr>
          <w:rFonts w:ascii="Arial" w:hAnsi="Arial" w:cs="Arial"/>
        </w:rPr>
        <w:tab/>
      </w:r>
      <w:r w:rsidR="00546EA3" w:rsidRPr="00E53FA4">
        <w:rPr>
          <w:rFonts w:ascii="Arial" w:hAnsi="Arial" w:cs="Arial"/>
        </w:rPr>
        <w:t>363 951</w:t>
      </w:r>
      <w:r w:rsidRPr="00E53FA4">
        <w:rPr>
          <w:rFonts w:ascii="Arial" w:hAnsi="Arial" w:cs="Arial"/>
        </w:rPr>
        <w:t>,- Kč</w:t>
      </w:r>
    </w:p>
    <w:p w14:paraId="4460749C" w14:textId="77777777" w:rsidR="00470ABA" w:rsidRPr="00E53FA4" w:rsidRDefault="00470ABA" w:rsidP="00D8530A">
      <w:pPr>
        <w:keepNext/>
        <w:tabs>
          <w:tab w:val="right" w:leader="dot" w:pos="7797"/>
        </w:tabs>
        <w:overflowPunct w:val="0"/>
        <w:autoSpaceDE w:val="0"/>
        <w:autoSpaceDN w:val="0"/>
        <w:spacing w:line="360" w:lineRule="auto"/>
        <w:ind w:left="709"/>
        <w:jc w:val="both"/>
        <w:outlineLvl w:val="6"/>
        <w:rPr>
          <w:rFonts w:ascii="Arial" w:hAnsi="Arial" w:cs="Arial"/>
        </w:rPr>
      </w:pPr>
      <w:r w:rsidRPr="00E53FA4">
        <w:rPr>
          <w:rFonts w:ascii="Arial" w:hAnsi="Arial" w:cs="Arial"/>
          <w:b/>
          <w:bCs/>
        </w:rPr>
        <w:t>Cena celkem včetně DPH</w:t>
      </w:r>
      <w:r w:rsidRPr="00E53FA4">
        <w:rPr>
          <w:rFonts w:ascii="Arial" w:hAnsi="Arial" w:cs="Arial"/>
          <w:b/>
          <w:bCs/>
        </w:rPr>
        <w:tab/>
      </w:r>
      <w:r w:rsidR="00546EA3" w:rsidRPr="00E53FA4">
        <w:rPr>
          <w:rFonts w:ascii="Arial" w:hAnsi="Arial" w:cs="Arial"/>
          <w:b/>
          <w:bCs/>
        </w:rPr>
        <w:t>2 097 051,- Kč</w:t>
      </w:r>
    </w:p>
    <w:p w14:paraId="43664D0D" w14:textId="77777777" w:rsidR="00727062" w:rsidRPr="00E53FA4" w:rsidRDefault="00727062" w:rsidP="008E16DB">
      <w:pPr>
        <w:keepNext/>
        <w:tabs>
          <w:tab w:val="right" w:leader="dot" w:pos="7797"/>
        </w:tabs>
        <w:overflowPunct w:val="0"/>
        <w:autoSpaceDE w:val="0"/>
        <w:autoSpaceDN w:val="0"/>
        <w:ind w:left="709"/>
        <w:jc w:val="both"/>
        <w:outlineLvl w:val="6"/>
        <w:rPr>
          <w:rFonts w:ascii="Arial" w:hAnsi="Arial" w:cs="Arial"/>
          <w:bCs/>
        </w:rPr>
      </w:pPr>
    </w:p>
    <w:p w14:paraId="46A6D765" w14:textId="77777777" w:rsidR="00224025" w:rsidRPr="00E53FA4" w:rsidRDefault="00224025" w:rsidP="00224025">
      <w:pPr>
        <w:overflowPunct w:val="0"/>
        <w:autoSpaceDE w:val="0"/>
        <w:autoSpaceDN w:val="0"/>
        <w:ind w:left="360"/>
        <w:jc w:val="both"/>
        <w:rPr>
          <w:rFonts w:ascii="Arial" w:hAnsi="Arial" w:cs="Arial"/>
        </w:rPr>
      </w:pPr>
      <w:r w:rsidRPr="00E53FA4">
        <w:rPr>
          <w:rFonts w:ascii="Arial" w:hAnsi="Arial" w:cs="Arial"/>
        </w:rPr>
        <w:t>Smluvní cena je cenou úplnou a konečnou. Cena zahrnuje veškeré náklady zhotovitele související s provedením díla, nebude navyšována v souvislosti s inflací české koruny, z důvodů kurzových či odlišného personálního zabezpečení zakázky. Cena může být po uzavření smlouvy změněna z důvodu změny zákonné sazby DPH.</w:t>
      </w:r>
      <w:r w:rsidR="00330FCE" w:rsidRPr="00E53FA4">
        <w:rPr>
          <w:rFonts w:ascii="Arial" w:hAnsi="Arial" w:cs="Arial"/>
        </w:rPr>
        <w:t>“</w:t>
      </w:r>
    </w:p>
    <w:p w14:paraId="09A21835" w14:textId="77777777" w:rsidR="00084C89" w:rsidRPr="00E53FA4" w:rsidRDefault="00084C89" w:rsidP="008E16DB">
      <w:pPr>
        <w:keepNext/>
        <w:tabs>
          <w:tab w:val="right" w:leader="dot" w:pos="7797"/>
        </w:tabs>
        <w:overflowPunct w:val="0"/>
        <w:autoSpaceDE w:val="0"/>
        <w:autoSpaceDN w:val="0"/>
        <w:ind w:left="709"/>
        <w:jc w:val="both"/>
        <w:outlineLvl w:val="6"/>
        <w:rPr>
          <w:rFonts w:ascii="Arial" w:hAnsi="Arial" w:cs="Arial"/>
          <w:bCs/>
        </w:rPr>
      </w:pPr>
    </w:p>
    <w:p w14:paraId="2A876CEA" w14:textId="77777777" w:rsidR="00084C89" w:rsidRPr="00E53FA4" w:rsidRDefault="00084C89" w:rsidP="00224025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E53FA4">
        <w:rPr>
          <w:rFonts w:ascii="Arial" w:hAnsi="Arial" w:cs="Arial"/>
          <w:sz w:val="24"/>
          <w:szCs w:val="24"/>
        </w:rPr>
        <w:t xml:space="preserve">Smluvní strany se dohodly, že </w:t>
      </w:r>
      <w:r w:rsidR="00330FCE" w:rsidRPr="00E53FA4">
        <w:rPr>
          <w:rFonts w:ascii="Arial" w:hAnsi="Arial" w:cs="Arial"/>
          <w:sz w:val="24"/>
          <w:szCs w:val="24"/>
        </w:rPr>
        <w:t>bod 5.3</w:t>
      </w:r>
      <w:r w:rsidRPr="00E53FA4">
        <w:rPr>
          <w:rFonts w:ascii="Arial" w:hAnsi="Arial" w:cs="Arial"/>
          <w:sz w:val="24"/>
          <w:szCs w:val="24"/>
        </w:rPr>
        <w:t xml:space="preserve"> se</w:t>
      </w:r>
      <w:r w:rsidR="00330FCE" w:rsidRPr="00E53FA4">
        <w:rPr>
          <w:rFonts w:ascii="Arial" w:hAnsi="Arial" w:cs="Arial"/>
          <w:sz w:val="24"/>
          <w:szCs w:val="24"/>
        </w:rPr>
        <w:t xml:space="preserve"> nahrazuje textem</w:t>
      </w:r>
      <w:r w:rsidRPr="00E53FA4">
        <w:rPr>
          <w:rFonts w:ascii="Arial" w:hAnsi="Arial" w:cs="Arial"/>
          <w:sz w:val="24"/>
          <w:szCs w:val="24"/>
        </w:rPr>
        <w:t xml:space="preserve"> následujícího znění</w:t>
      </w:r>
      <w:r w:rsidR="00C66AB7" w:rsidRPr="00E53FA4">
        <w:rPr>
          <w:rFonts w:ascii="Arial" w:hAnsi="Arial" w:cs="Arial"/>
          <w:sz w:val="24"/>
          <w:szCs w:val="24"/>
        </w:rPr>
        <w:t>:</w:t>
      </w:r>
    </w:p>
    <w:p w14:paraId="286A27AC" w14:textId="490DCC9A" w:rsidR="00C66AB7" w:rsidRPr="00E53FA4" w:rsidRDefault="00C66AB7" w:rsidP="00C66AB7">
      <w:pPr>
        <w:overflowPunct w:val="0"/>
        <w:autoSpaceDE w:val="0"/>
        <w:autoSpaceDN w:val="0"/>
        <w:spacing w:before="120"/>
        <w:ind w:left="360"/>
        <w:jc w:val="both"/>
        <w:rPr>
          <w:rFonts w:ascii="Arial" w:hAnsi="Arial" w:cs="Arial"/>
        </w:rPr>
      </w:pPr>
      <w:r w:rsidRPr="00E53FA4">
        <w:rPr>
          <w:rFonts w:ascii="Arial" w:hAnsi="Arial" w:cs="Arial"/>
        </w:rPr>
        <w:t>„</w:t>
      </w:r>
      <w:r w:rsidR="00330FCE" w:rsidRPr="00E53FA4">
        <w:rPr>
          <w:rFonts w:ascii="Arial" w:hAnsi="Arial" w:cs="Arial"/>
        </w:rPr>
        <w:t xml:space="preserve">Zhotovitel se zavazuje ke zpracování projektové dokumentace v rozsahu dle bodu 4.1 a 4.2 této smlouvy (tj. včetně kompletní dokladové části a dokumentace zapracovaných závazných stanovisek všech dotčených orgánů a organizací) </w:t>
      </w:r>
      <w:r w:rsidR="00125388" w:rsidRPr="00E53FA4">
        <w:rPr>
          <w:rFonts w:ascii="Arial" w:hAnsi="Arial" w:cs="Arial"/>
        </w:rPr>
        <w:t>do 1</w:t>
      </w:r>
      <w:r w:rsidR="00330FCE" w:rsidRPr="00E53FA4">
        <w:rPr>
          <w:rFonts w:ascii="Arial" w:hAnsi="Arial" w:cs="Arial"/>
        </w:rPr>
        <w:t> </w:t>
      </w:r>
      <w:r w:rsidR="00125388" w:rsidRPr="00E53FA4">
        <w:rPr>
          <w:rFonts w:ascii="Arial" w:hAnsi="Arial" w:cs="Arial"/>
        </w:rPr>
        <w:t xml:space="preserve">měsíce ode dne platnosti </w:t>
      </w:r>
      <w:r w:rsidR="00DE5BF9" w:rsidRPr="00E53FA4">
        <w:rPr>
          <w:rFonts w:ascii="Arial" w:hAnsi="Arial" w:cs="Arial"/>
        </w:rPr>
        <w:t>D</w:t>
      </w:r>
      <w:r w:rsidR="00125388" w:rsidRPr="00E53FA4">
        <w:rPr>
          <w:rFonts w:ascii="Arial" w:hAnsi="Arial" w:cs="Arial"/>
        </w:rPr>
        <w:t>odatku</w:t>
      </w:r>
      <w:r w:rsidR="00DE5BF9" w:rsidRPr="00E53FA4">
        <w:rPr>
          <w:rFonts w:ascii="Arial" w:hAnsi="Arial" w:cs="Arial"/>
        </w:rPr>
        <w:t xml:space="preserve"> č. 1</w:t>
      </w:r>
      <w:r w:rsidR="00125388" w:rsidRPr="00E53FA4">
        <w:rPr>
          <w:rFonts w:ascii="Arial" w:hAnsi="Arial" w:cs="Arial"/>
        </w:rPr>
        <w:t>.</w:t>
      </w:r>
      <w:r w:rsidR="00330FCE" w:rsidRPr="00E53FA4">
        <w:rPr>
          <w:rFonts w:ascii="Arial" w:hAnsi="Arial" w:cs="Arial"/>
        </w:rPr>
        <w:t>“</w:t>
      </w:r>
    </w:p>
    <w:p w14:paraId="0B80C316" w14:textId="77777777" w:rsidR="00174293" w:rsidRPr="00E53FA4" w:rsidRDefault="00174293" w:rsidP="00174293">
      <w:pPr>
        <w:pStyle w:val="Smlouva"/>
        <w:tabs>
          <w:tab w:val="clear" w:pos="1440"/>
        </w:tabs>
        <w:ind w:left="360"/>
        <w:jc w:val="both"/>
        <w:rPr>
          <w:rFonts w:ascii="Arial" w:hAnsi="Arial" w:cs="Arial"/>
        </w:rPr>
      </w:pPr>
    </w:p>
    <w:p w14:paraId="65C8CF0C" w14:textId="77777777" w:rsidR="002D7B30" w:rsidRPr="00E53FA4" w:rsidRDefault="002D7B30" w:rsidP="008E16DB">
      <w:pPr>
        <w:pStyle w:val="Smlouva"/>
        <w:ind w:left="360"/>
        <w:jc w:val="center"/>
        <w:rPr>
          <w:rFonts w:ascii="Arial" w:hAnsi="Arial" w:cs="Arial"/>
          <w:b/>
        </w:rPr>
      </w:pPr>
      <w:r w:rsidRPr="00E53FA4">
        <w:rPr>
          <w:rFonts w:ascii="Arial" w:hAnsi="Arial" w:cs="Arial"/>
          <w:b/>
        </w:rPr>
        <w:t>II.</w:t>
      </w:r>
    </w:p>
    <w:p w14:paraId="63BBF811" w14:textId="77777777" w:rsidR="002D7B30" w:rsidRPr="00E53FA4" w:rsidRDefault="002D7B30" w:rsidP="008E16DB">
      <w:pPr>
        <w:pStyle w:val="Smlouva"/>
        <w:ind w:left="360"/>
        <w:jc w:val="center"/>
        <w:rPr>
          <w:rFonts w:ascii="Arial" w:hAnsi="Arial" w:cs="Arial"/>
          <w:b/>
        </w:rPr>
      </w:pPr>
    </w:p>
    <w:p w14:paraId="3D2895EB" w14:textId="77777777" w:rsidR="00174293" w:rsidRPr="00E53FA4" w:rsidRDefault="002D7B30" w:rsidP="002D7B30">
      <w:pPr>
        <w:pStyle w:val="Smlouva"/>
        <w:tabs>
          <w:tab w:val="clear" w:pos="1440"/>
        </w:tabs>
        <w:ind w:left="360"/>
        <w:jc w:val="both"/>
        <w:rPr>
          <w:rFonts w:ascii="Arial" w:hAnsi="Arial" w:cs="Arial"/>
        </w:rPr>
      </w:pPr>
      <w:r w:rsidRPr="00E53FA4">
        <w:rPr>
          <w:rFonts w:ascii="Arial" w:hAnsi="Arial" w:cs="Arial"/>
        </w:rPr>
        <w:t>Ostatní ujednání smlouvy, tímto dodatkem nedotčená, zůstávají beze změny.</w:t>
      </w:r>
    </w:p>
    <w:p w14:paraId="590C27DE" w14:textId="77777777" w:rsidR="002D7B30" w:rsidRPr="00E53FA4" w:rsidRDefault="002D7B30" w:rsidP="002D7B30">
      <w:pPr>
        <w:pStyle w:val="Smlouva"/>
        <w:tabs>
          <w:tab w:val="clear" w:pos="1440"/>
        </w:tabs>
        <w:ind w:left="360"/>
        <w:jc w:val="both"/>
        <w:rPr>
          <w:rFonts w:ascii="Arial" w:hAnsi="Arial" w:cs="Arial"/>
        </w:rPr>
      </w:pPr>
    </w:p>
    <w:p w14:paraId="42626523" w14:textId="77777777" w:rsidR="002D7B30" w:rsidRPr="00E53FA4" w:rsidRDefault="002D7B30" w:rsidP="008E16DB">
      <w:pPr>
        <w:pStyle w:val="Smlouva"/>
        <w:tabs>
          <w:tab w:val="clear" w:pos="1440"/>
        </w:tabs>
        <w:ind w:left="360"/>
        <w:jc w:val="center"/>
        <w:rPr>
          <w:rFonts w:ascii="Arial" w:hAnsi="Arial" w:cs="Arial"/>
          <w:b/>
        </w:rPr>
      </w:pPr>
      <w:r w:rsidRPr="00E53FA4">
        <w:rPr>
          <w:rFonts w:ascii="Arial" w:hAnsi="Arial" w:cs="Arial"/>
          <w:b/>
        </w:rPr>
        <w:t>III.</w:t>
      </w:r>
    </w:p>
    <w:p w14:paraId="53CEC25C" w14:textId="77777777" w:rsidR="00174293" w:rsidRPr="00361561" w:rsidRDefault="00174293" w:rsidP="00D8530A">
      <w:pPr>
        <w:jc w:val="both"/>
        <w:rPr>
          <w:rFonts w:ascii="Arial" w:hAnsi="Arial" w:cs="Arial"/>
        </w:rPr>
      </w:pPr>
    </w:p>
    <w:p w14:paraId="109D58E4" w14:textId="35B39760" w:rsidR="00427F95" w:rsidRDefault="002D7B30" w:rsidP="005209AF">
      <w:pPr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1. Tento dodatek je sepsán ve čtyřech vyhotoveních stejné právní síly, kdy každá ze smluvních stran obdrží dvě vyhotovení. </w:t>
      </w:r>
      <w:bookmarkStart w:id="0" w:name="_GoBack"/>
      <w:bookmarkEnd w:id="0"/>
      <w:r w:rsidR="00427F95">
        <w:rPr>
          <w:rFonts w:ascii="Arial" w:hAnsi="Arial" w:cs="Arial"/>
        </w:rPr>
        <w:br w:type="page"/>
      </w:r>
    </w:p>
    <w:p w14:paraId="48102348" w14:textId="77777777" w:rsidR="002D7B30" w:rsidRPr="00361561" w:rsidRDefault="002D7B30" w:rsidP="002D7B30">
      <w:pPr>
        <w:jc w:val="both"/>
        <w:rPr>
          <w:rFonts w:ascii="Arial" w:hAnsi="Arial" w:cs="Arial"/>
        </w:rPr>
      </w:pPr>
    </w:p>
    <w:p w14:paraId="1A88EDDD" w14:textId="77777777" w:rsidR="002D7B30" w:rsidRPr="00361561" w:rsidRDefault="002D7B30" w:rsidP="002D7B30">
      <w:pPr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>2. Tento dodatek nabývá platnosti dnem podpisu obou smluvních stran. Účinnosti nabývá dodatek dnem uveřejnění prostřednictvím registru smluv ve smyslu zákona č. 340/2015 Sb., o zvláštních podmínkách účinnosti některých smluv, uveřejňování těchto smluv a o registru smluv (zákon o registru smluv), ve znění pozdějších předpisů.</w:t>
      </w:r>
    </w:p>
    <w:p w14:paraId="121A07E9" w14:textId="77777777" w:rsidR="00174293" w:rsidRPr="00361561" w:rsidRDefault="002D7B30" w:rsidP="00174293">
      <w:pPr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>3. Smluvní strany prohlašují, že si tento dodatek před jeho podpisem přečetly a řádně projednaly, a s 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14:paraId="0BAE3A35" w14:textId="77777777" w:rsidR="00174293" w:rsidRPr="00361561" w:rsidRDefault="00174293" w:rsidP="00174293">
      <w:pPr>
        <w:pStyle w:val="Smlouva"/>
        <w:tabs>
          <w:tab w:val="clear" w:pos="1440"/>
        </w:tabs>
        <w:jc w:val="both"/>
        <w:rPr>
          <w:rFonts w:ascii="Arial" w:hAnsi="Arial" w:cs="Arial"/>
        </w:rPr>
      </w:pPr>
    </w:p>
    <w:p w14:paraId="35FBBE73" w14:textId="62C140D6" w:rsidR="00174293" w:rsidRPr="00361561" w:rsidRDefault="00174293" w:rsidP="00174293">
      <w:pPr>
        <w:overflowPunct w:val="0"/>
        <w:autoSpaceDE w:val="0"/>
        <w:autoSpaceDN w:val="0"/>
        <w:spacing w:before="120"/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V </w:t>
      </w:r>
      <w:r w:rsidR="004C6426" w:rsidRPr="00361561">
        <w:rPr>
          <w:rFonts w:ascii="Arial" w:hAnsi="Arial" w:cs="Arial"/>
        </w:rPr>
        <w:t xml:space="preserve">Olomouci </w:t>
      </w:r>
      <w:r w:rsidRPr="00361561">
        <w:rPr>
          <w:rFonts w:ascii="Arial" w:hAnsi="Arial" w:cs="Arial"/>
        </w:rPr>
        <w:t>dne</w:t>
      </w:r>
      <w:r w:rsidR="004C6426" w:rsidRPr="00361561">
        <w:rPr>
          <w:rFonts w:ascii="Arial" w:hAnsi="Arial" w:cs="Arial"/>
        </w:rPr>
        <w:t xml:space="preserve"> </w:t>
      </w:r>
      <w:r w:rsidR="00573EAC">
        <w:rPr>
          <w:rFonts w:ascii="Arial" w:hAnsi="Arial" w:cs="Arial"/>
        </w:rPr>
        <w:t>26.10.2020</w:t>
      </w:r>
      <w:r w:rsidRPr="00361561">
        <w:rPr>
          <w:rFonts w:ascii="Arial" w:hAnsi="Arial" w:cs="Arial"/>
        </w:rPr>
        <w:tab/>
      </w:r>
      <w:r w:rsidRPr="00361561">
        <w:rPr>
          <w:rFonts w:ascii="Arial" w:hAnsi="Arial" w:cs="Arial"/>
        </w:rPr>
        <w:tab/>
      </w:r>
      <w:r w:rsidRPr="00361561">
        <w:rPr>
          <w:rFonts w:ascii="Arial" w:hAnsi="Arial" w:cs="Arial"/>
        </w:rPr>
        <w:tab/>
      </w:r>
      <w:r w:rsidRPr="00361561">
        <w:rPr>
          <w:rFonts w:ascii="Arial" w:hAnsi="Arial" w:cs="Arial"/>
        </w:rPr>
        <w:tab/>
        <w:t xml:space="preserve">V Olomouci dne </w:t>
      </w:r>
      <w:r w:rsidR="00573EAC">
        <w:rPr>
          <w:rFonts w:ascii="Arial" w:hAnsi="Arial" w:cs="Arial"/>
        </w:rPr>
        <w:t>19.10.2020</w:t>
      </w:r>
    </w:p>
    <w:p w14:paraId="15C6084A" w14:textId="77777777" w:rsidR="00174293" w:rsidRPr="00361561" w:rsidRDefault="00174293" w:rsidP="00174293">
      <w:pPr>
        <w:tabs>
          <w:tab w:val="left" w:pos="5670"/>
        </w:tabs>
        <w:overflowPunct w:val="0"/>
        <w:autoSpaceDE w:val="0"/>
        <w:autoSpaceDN w:val="0"/>
        <w:spacing w:before="120"/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za objednatele </w:t>
      </w:r>
      <w:r w:rsidRPr="00361561">
        <w:rPr>
          <w:rFonts w:ascii="Arial" w:hAnsi="Arial" w:cs="Arial"/>
        </w:rPr>
        <w:tab/>
        <w:t xml:space="preserve">za zhotovitele </w:t>
      </w:r>
    </w:p>
    <w:p w14:paraId="6938AF6F" w14:textId="77777777" w:rsidR="004C6426" w:rsidRPr="00361561" w:rsidRDefault="004C6426" w:rsidP="00174293">
      <w:pPr>
        <w:tabs>
          <w:tab w:val="left" w:pos="5670"/>
        </w:tabs>
        <w:overflowPunct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3EAF2A23" w14:textId="77777777" w:rsidR="00174293" w:rsidRPr="00361561" w:rsidRDefault="00174293" w:rsidP="00174293">
      <w:pPr>
        <w:tabs>
          <w:tab w:val="left" w:pos="5670"/>
        </w:tabs>
        <w:overflowPunct w:val="0"/>
        <w:autoSpaceDE w:val="0"/>
        <w:autoSpaceDN w:val="0"/>
        <w:spacing w:before="120"/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>…………..………</w:t>
      </w:r>
      <w:r w:rsidR="00330FCE">
        <w:rPr>
          <w:rFonts w:ascii="Arial" w:hAnsi="Arial" w:cs="Arial"/>
        </w:rPr>
        <w:t>………</w:t>
      </w:r>
      <w:r w:rsidRPr="00361561">
        <w:rPr>
          <w:rFonts w:ascii="Arial" w:hAnsi="Arial" w:cs="Arial"/>
        </w:rPr>
        <w:t>….</w:t>
      </w:r>
      <w:r w:rsidRPr="00361561">
        <w:rPr>
          <w:rFonts w:ascii="Arial" w:hAnsi="Arial" w:cs="Arial"/>
        </w:rPr>
        <w:tab/>
        <w:t>………………………….………</w:t>
      </w:r>
    </w:p>
    <w:p w14:paraId="60F0615F" w14:textId="77777777" w:rsidR="00174293" w:rsidRPr="00361561" w:rsidRDefault="00174293" w:rsidP="00174293">
      <w:pPr>
        <w:tabs>
          <w:tab w:val="left" w:pos="5670"/>
        </w:tabs>
        <w:overflowPunct w:val="0"/>
        <w:autoSpaceDE w:val="0"/>
        <w:autoSpaceDN w:val="0"/>
        <w:spacing w:before="120"/>
        <w:jc w:val="both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          Ing. Jiří Šabata</w:t>
      </w:r>
      <w:r w:rsidRPr="00361561">
        <w:rPr>
          <w:rFonts w:ascii="Arial" w:hAnsi="Arial" w:cs="Arial"/>
        </w:rPr>
        <w:tab/>
      </w:r>
      <w:r w:rsidRPr="00361561">
        <w:rPr>
          <w:rFonts w:ascii="Arial" w:hAnsi="Arial" w:cs="Arial"/>
          <w:i/>
        </w:rPr>
        <w:t xml:space="preserve">Ing. arch. Pavel Vrba </w:t>
      </w:r>
      <w:r w:rsidRPr="00361561">
        <w:rPr>
          <w:rFonts w:ascii="Arial" w:hAnsi="Arial" w:cs="Arial"/>
        </w:rPr>
        <w:t xml:space="preserve"> </w:t>
      </w:r>
    </w:p>
    <w:p w14:paraId="00D45F7E" w14:textId="77777777" w:rsidR="00174293" w:rsidRPr="00361561" w:rsidRDefault="00174293" w:rsidP="00174293">
      <w:pPr>
        <w:tabs>
          <w:tab w:val="left" w:pos="5670"/>
        </w:tabs>
        <w:overflowPunct w:val="0"/>
        <w:autoSpaceDE w:val="0"/>
        <w:autoSpaceDN w:val="0"/>
        <w:rPr>
          <w:rFonts w:ascii="Arial" w:hAnsi="Arial" w:cs="Arial"/>
        </w:rPr>
      </w:pPr>
      <w:r w:rsidRPr="00361561">
        <w:rPr>
          <w:rFonts w:ascii="Arial" w:hAnsi="Arial" w:cs="Arial"/>
        </w:rPr>
        <w:t xml:space="preserve">ředitel </w:t>
      </w:r>
      <w:r w:rsidR="004C6426" w:rsidRPr="00361561">
        <w:rPr>
          <w:rFonts w:ascii="Arial" w:hAnsi="Arial" w:cs="Arial"/>
        </w:rPr>
        <w:t>Krajské pobočky Úřadu</w:t>
      </w:r>
      <w:r w:rsidRPr="00361561">
        <w:rPr>
          <w:rFonts w:ascii="Arial" w:hAnsi="Arial" w:cs="Arial"/>
        </w:rPr>
        <w:tab/>
        <w:t xml:space="preserve">předseda představenstva </w:t>
      </w:r>
    </w:p>
    <w:p w14:paraId="6E60206A" w14:textId="77777777" w:rsidR="00174293" w:rsidRPr="00361561" w:rsidRDefault="004C6426" w:rsidP="00174293">
      <w:pPr>
        <w:tabs>
          <w:tab w:val="left" w:pos="5670"/>
        </w:tabs>
        <w:overflowPunct w:val="0"/>
        <w:autoSpaceDE w:val="0"/>
        <w:autoSpaceDN w:val="0"/>
        <w:rPr>
          <w:rFonts w:ascii="Arial" w:hAnsi="Arial" w:cs="Arial"/>
        </w:rPr>
      </w:pPr>
      <w:r w:rsidRPr="00361561">
        <w:rPr>
          <w:rFonts w:ascii="Arial" w:hAnsi="Arial" w:cs="Arial"/>
        </w:rPr>
        <w:t>práce České republiky</w:t>
      </w:r>
      <w:r w:rsidR="00174293" w:rsidRPr="00361561">
        <w:rPr>
          <w:rFonts w:ascii="Arial" w:hAnsi="Arial" w:cs="Arial"/>
        </w:rPr>
        <w:t xml:space="preserve"> v Olomouci </w:t>
      </w:r>
      <w:r w:rsidR="00174293" w:rsidRPr="00361561">
        <w:rPr>
          <w:rFonts w:ascii="Arial" w:hAnsi="Arial" w:cs="Arial"/>
        </w:rPr>
        <w:tab/>
        <w:t>ALFAPROJEKT OLOMOUC</w:t>
      </w:r>
      <w:r w:rsidR="003D7454" w:rsidRPr="00361561">
        <w:rPr>
          <w:rFonts w:ascii="Arial" w:hAnsi="Arial" w:cs="Arial"/>
        </w:rPr>
        <w:t>,</w:t>
      </w:r>
      <w:r w:rsidR="00174293" w:rsidRPr="00361561">
        <w:rPr>
          <w:rFonts w:ascii="Arial" w:hAnsi="Arial" w:cs="Arial"/>
        </w:rPr>
        <w:t xml:space="preserve"> a.s. </w:t>
      </w:r>
    </w:p>
    <w:p w14:paraId="78C872D3" w14:textId="77777777" w:rsidR="00174293" w:rsidRPr="00361561" w:rsidRDefault="00174293" w:rsidP="00174293">
      <w:pPr>
        <w:rPr>
          <w:rFonts w:ascii="Arial" w:hAnsi="Arial" w:cs="Arial"/>
        </w:rPr>
      </w:pPr>
    </w:p>
    <w:p w14:paraId="3CE9F8D2" w14:textId="77777777" w:rsidR="009A3F69" w:rsidRPr="00361561" w:rsidRDefault="009A3F69" w:rsidP="00174293">
      <w:pPr>
        <w:rPr>
          <w:rFonts w:ascii="Arial" w:hAnsi="Arial" w:cs="Arial"/>
        </w:rPr>
      </w:pPr>
    </w:p>
    <w:p w14:paraId="76FB66FA" w14:textId="77777777" w:rsidR="00DE5BF9" w:rsidRDefault="00DE5BF9" w:rsidP="008E16DB">
      <w:pPr>
        <w:pStyle w:val="Smlouva"/>
        <w:tabs>
          <w:tab w:val="clear" w:pos="1440"/>
        </w:tabs>
        <w:jc w:val="both"/>
        <w:rPr>
          <w:rFonts w:ascii="Arial" w:hAnsi="Arial" w:cs="Arial"/>
        </w:rPr>
      </w:pPr>
    </w:p>
    <w:p w14:paraId="25AA8B18" w14:textId="77777777" w:rsidR="008E16DB" w:rsidRPr="00E53FA4" w:rsidRDefault="008E16DB" w:rsidP="008E16DB">
      <w:pPr>
        <w:pStyle w:val="Smlouva"/>
        <w:tabs>
          <w:tab w:val="clear" w:pos="1440"/>
        </w:tabs>
        <w:jc w:val="both"/>
        <w:rPr>
          <w:rFonts w:ascii="Arial" w:hAnsi="Arial" w:cs="Arial"/>
        </w:rPr>
      </w:pPr>
      <w:r w:rsidRPr="00E53FA4">
        <w:rPr>
          <w:rFonts w:ascii="Arial" w:hAnsi="Arial" w:cs="Arial"/>
        </w:rPr>
        <w:t>Přílohy a nedílné součásti tohoto dodatku:</w:t>
      </w:r>
    </w:p>
    <w:p w14:paraId="1AA6DE61" w14:textId="77777777" w:rsidR="008E16DB" w:rsidRPr="00E53FA4" w:rsidRDefault="00DE5BF9" w:rsidP="006A2529">
      <w:pPr>
        <w:pStyle w:val="Smlouva"/>
        <w:numPr>
          <w:ilvl w:val="0"/>
          <w:numId w:val="26"/>
        </w:numPr>
        <w:jc w:val="both"/>
        <w:rPr>
          <w:rFonts w:ascii="Arial" w:hAnsi="Arial" w:cs="Arial"/>
        </w:rPr>
      </w:pPr>
      <w:r w:rsidRPr="00E53FA4">
        <w:rPr>
          <w:rFonts w:ascii="Arial" w:hAnsi="Arial" w:cs="Arial"/>
        </w:rPr>
        <w:t>Příloha č. 1 – Podmínky pro zřízení dětské skupiny</w:t>
      </w:r>
    </w:p>
    <w:p w14:paraId="0EADEDBB" w14:textId="77777777" w:rsidR="00BC7515" w:rsidRPr="00E53FA4" w:rsidRDefault="00BC7515" w:rsidP="00174293">
      <w:pPr>
        <w:tabs>
          <w:tab w:val="left" w:pos="5670"/>
        </w:tabs>
        <w:overflowPunct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sectPr w:rsidR="00BC7515" w:rsidRPr="00E53FA4" w:rsidSect="00427F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36482" w14:textId="77777777" w:rsidR="006408A7" w:rsidRDefault="006408A7" w:rsidP="00345251">
      <w:r>
        <w:separator/>
      </w:r>
    </w:p>
  </w:endnote>
  <w:endnote w:type="continuationSeparator" w:id="0">
    <w:p w14:paraId="6FAA437A" w14:textId="77777777" w:rsidR="006408A7" w:rsidRDefault="006408A7" w:rsidP="0034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95BA" w14:textId="77777777" w:rsidR="00B275E3" w:rsidRDefault="00B275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D506C" w14:textId="2E526369" w:rsidR="00BC7515" w:rsidRDefault="009054F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F69">
      <w:rPr>
        <w:noProof/>
      </w:rPr>
      <w:t>7</w:t>
    </w:r>
    <w:r>
      <w:rPr>
        <w:noProof/>
      </w:rPr>
      <w:fldChar w:fldCharType="end"/>
    </w:r>
    <w:r w:rsidR="00BC7515">
      <w:t xml:space="preserve"> z </w:t>
    </w:r>
    <w:r w:rsidR="00B275E3">
      <w:t>3</w:t>
    </w:r>
  </w:p>
  <w:p w14:paraId="66733372" w14:textId="77777777" w:rsidR="00BC7515" w:rsidRDefault="00BC75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B3420" w14:textId="77777777" w:rsidR="00B275E3" w:rsidRDefault="00B27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8FDB3" w14:textId="77777777" w:rsidR="006408A7" w:rsidRDefault="006408A7" w:rsidP="00345251">
      <w:r>
        <w:separator/>
      </w:r>
    </w:p>
  </w:footnote>
  <w:footnote w:type="continuationSeparator" w:id="0">
    <w:p w14:paraId="3A74AE78" w14:textId="77777777" w:rsidR="006408A7" w:rsidRDefault="006408A7" w:rsidP="00345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1D9DF" w14:textId="77777777" w:rsidR="00B275E3" w:rsidRDefault="00B275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CAD3" w14:textId="77777777" w:rsidR="00B275E3" w:rsidRDefault="00B275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8AE1" w14:textId="77777777" w:rsidR="00B275E3" w:rsidRDefault="00B275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025"/>
    <w:multiLevelType w:val="multilevel"/>
    <w:tmpl w:val="CACEBED2"/>
    <w:lvl w:ilvl="0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" w15:restartNumberingAfterBreak="0">
    <w:nsid w:val="054A1446"/>
    <w:multiLevelType w:val="hybridMultilevel"/>
    <w:tmpl w:val="F208AA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B33BBC"/>
    <w:multiLevelType w:val="multilevel"/>
    <w:tmpl w:val="FC5CF14C"/>
    <w:lvl w:ilvl="0">
      <w:start w:val="1"/>
      <w:numFmt w:val="decimal"/>
      <w:lvlText w:val="1.3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85D76CF"/>
    <w:multiLevelType w:val="multilevel"/>
    <w:tmpl w:val="9EFCC14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88632D0"/>
    <w:multiLevelType w:val="multilevel"/>
    <w:tmpl w:val="99CC9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9A78B2"/>
    <w:multiLevelType w:val="multilevel"/>
    <w:tmpl w:val="32EC0B4E"/>
    <w:lvl w:ilvl="0">
      <w:start w:val="1"/>
      <w:numFmt w:val="decimal"/>
      <w:lvlText w:val="1.3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1A6E1AA2"/>
    <w:multiLevelType w:val="multilevel"/>
    <w:tmpl w:val="0F5A3D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0580FD2"/>
    <w:multiLevelType w:val="multilevel"/>
    <w:tmpl w:val="714A83EE"/>
    <w:lvl w:ilvl="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8" w15:restartNumberingAfterBreak="0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854"/>
        </w:tabs>
        <w:ind w:left="1854" w:hanging="1134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 w15:restartNumberingAfterBreak="0">
    <w:nsid w:val="217662F7"/>
    <w:multiLevelType w:val="multilevel"/>
    <w:tmpl w:val="CF7EBC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0" w15:restartNumberingAfterBreak="0">
    <w:nsid w:val="21DA4F68"/>
    <w:multiLevelType w:val="hybridMultilevel"/>
    <w:tmpl w:val="39443B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11BEE"/>
    <w:multiLevelType w:val="hybridMultilevel"/>
    <w:tmpl w:val="EE4671AE"/>
    <w:lvl w:ilvl="0" w:tplc="60F61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25C31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16EA0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F173AA"/>
    <w:multiLevelType w:val="multilevel"/>
    <w:tmpl w:val="75666204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3" w15:restartNumberingAfterBreak="0">
    <w:nsid w:val="299B5DF3"/>
    <w:multiLevelType w:val="hybridMultilevel"/>
    <w:tmpl w:val="FAE0EBF0"/>
    <w:lvl w:ilvl="0" w:tplc="F312C164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D01300D"/>
    <w:multiLevelType w:val="hybridMultilevel"/>
    <w:tmpl w:val="34E8FDCA"/>
    <w:lvl w:ilvl="0" w:tplc="040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2D7F252F"/>
    <w:multiLevelType w:val="hybridMultilevel"/>
    <w:tmpl w:val="1540A7AC"/>
    <w:lvl w:ilvl="0" w:tplc="078E21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15BF2"/>
    <w:multiLevelType w:val="multilevel"/>
    <w:tmpl w:val="3E20E44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D3253F"/>
    <w:multiLevelType w:val="hybridMultilevel"/>
    <w:tmpl w:val="97A89032"/>
    <w:lvl w:ilvl="0" w:tplc="F312C16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B4F15A3"/>
    <w:multiLevelType w:val="multilevel"/>
    <w:tmpl w:val="B298F25C"/>
    <w:lvl w:ilvl="0">
      <w:start w:val="9"/>
      <w:numFmt w:val="decimal"/>
      <w:lvlText w:val="1.3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C17012A"/>
    <w:multiLevelType w:val="hybridMultilevel"/>
    <w:tmpl w:val="B150ECA6"/>
    <w:lvl w:ilvl="0" w:tplc="C0A4D2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B28E8"/>
    <w:multiLevelType w:val="hybridMultilevel"/>
    <w:tmpl w:val="FD684626"/>
    <w:lvl w:ilvl="0" w:tplc="C0A4D2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E142CB"/>
    <w:multiLevelType w:val="multilevel"/>
    <w:tmpl w:val="A86E3830"/>
    <w:lvl w:ilvl="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22" w15:restartNumberingAfterBreak="0">
    <w:nsid w:val="5E1352C0"/>
    <w:multiLevelType w:val="hybridMultilevel"/>
    <w:tmpl w:val="00B0A724"/>
    <w:lvl w:ilvl="0" w:tplc="09B48142">
      <w:start w:val="1"/>
      <w:numFmt w:val="bullet"/>
      <w:pStyle w:val="normal-bullet1"/>
      <w:lvlText w:val=""/>
      <w:lvlJc w:val="left"/>
      <w:pPr>
        <w:tabs>
          <w:tab w:val="num" w:pos="1110"/>
        </w:tabs>
        <w:ind w:left="1110" w:hanging="481"/>
      </w:pPr>
      <w:rPr>
        <w:rFonts w:ascii="Symbol" w:hAnsi="Symbol" w:hint="default"/>
      </w:rPr>
    </w:lvl>
    <w:lvl w:ilvl="1" w:tplc="A49EAA1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9A3689F"/>
    <w:multiLevelType w:val="multilevel"/>
    <w:tmpl w:val="2512AAA4"/>
    <w:lvl w:ilvl="0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24" w15:restartNumberingAfterBreak="0">
    <w:nsid w:val="6B543D57"/>
    <w:multiLevelType w:val="multilevel"/>
    <w:tmpl w:val="556A22A2"/>
    <w:lvl w:ilvl="0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25" w15:restartNumberingAfterBreak="0">
    <w:nsid w:val="6D78526F"/>
    <w:multiLevelType w:val="multilevel"/>
    <w:tmpl w:val="7AF0E3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26" w15:restartNumberingAfterBreak="0">
    <w:nsid w:val="73497E03"/>
    <w:multiLevelType w:val="hybridMultilevel"/>
    <w:tmpl w:val="31AC01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83640B"/>
    <w:multiLevelType w:val="hybridMultilevel"/>
    <w:tmpl w:val="83FE4D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260DA1"/>
    <w:multiLevelType w:val="multilevel"/>
    <w:tmpl w:val="03620234"/>
    <w:lvl w:ilvl="0">
      <w:start w:val="8"/>
      <w:numFmt w:val="decimal"/>
      <w:lvlText w:val="1.3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7C146BFD"/>
    <w:multiLevelType w:val="hybridMultilevel"/>
    <w:tmpl w:val="532058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59288E"/>
    <w:multiLevelType w:val="hybridMultilevel"/>
    <w:tmpl w:val="3252E8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5"/>
  </w:num>
  <w:num w:numId="4">
    <w:abstractNumId w:val="3"/>
  </w:num>
  <w:num w:numId="5">
    <w:abstractNumId w:val="6"/>
  </w:num>
  <w:num w:numId="6">
    <w:abstractNumId w:val="14"/>
  </w:num>
  <w:num w:numId="7">
    <w:abstractNumId w:val="30"/>
  </w:num>
  <w:num w:numId="8">
    <w:abstractNumId w:val="29"/>
  </w:num>
  <w:num w:numId="9">
    <w:abstractNumId w:val="12"/>
  </w:num>
  <w:num w:numId="10">
    <w:abstractNumId w:val="21"/>
  </w:num>
  <w:num w:numId="11">
    <w:abstractNumId w:val="23"/>
  </w:num>
  <w:num w:numId="12">
    <w:abstractNumId w:val="7"/>
  </w:num>
  <w:num w:numId="13">
    <w:abstractNumId w:val="0"/>
  </w:num>
  <w:num w:numId="14">
    <w:abstractNumId w:val="24"/>
  </w:num>
  <w:num w:numId="15">
    <w:abstractNumId w:val="5"/>
  </w:num>
  <w:num w:numId="16">
    <w:abstractNumId w:val="28"/>
  </w:num>
  <w:num w:numId="17">
    <w:abstractNumId w:val="11"/>
  </w:num>
  <w:num w:numId="18">
    <w:abstractNumId w:val="2"/>
  </w:num>
  <w:num w:numId="19">
    <w:abstractNumId w:val="10"/>
  </w:num>
  <w:num w:numId="20">
    <w:abstractNumId w:val="18"/>
  </w:num>
  <w:num w:numId="21">
    <w:abstractNumId w:val="27"/>
  </w:num>
  <w:num w:numId="22">
    <w:abstractNumId w:val="26"/>
  </w:num>
  <w:num w:numId="23">
    <w:abstractNumId w:val="8"/>
  </w:num>
  <w:num w:numId="24">
    <w:abstractNumId w:val="16"/>
  </w:num>
  <w:num w:numId="25">
    <w:abstractNumId w:val="15"/>
  </w:num>
  <w:num w:numId="26">
    <w:abstractNumId w:val="19"/>
  </w:num>
  <w:num w:numId="27">
    <w:abstractNumId w:val="20"/>
  </w:num>
  <w:num w:numId="28">
    <w:abstractNumId w:val="17"/>
  </w:num>
  <w:num w:numId="29">
    <w:abstractNumId w:val="13"/>
  </w:num>
  <w:num w:numId="30">
    <w:abstractNumId w:val="4"/>
  </w:num>
  <w:num w:numId="3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6B"/>
    <w:rsid w:val="0000013B"/>
    <w:rsid w:val="00001921"/>
    <w:rsid w:val="00004773"/>
    <w:rsid w:val="0001216F"/>
    <w:rsid w:val="00014E60"/>
    <w:rsid w:val="00017C23"/>
    <w:rsid w:val="00024AD6"/>
    <w:rsid w:val="000327E0"/>
    <w:rsid w:val="00034568"/>
    <w:rsid w:val="000368FB"/>
    <w:rsid w:val="00037B9D"/>
    <w:rsid w:val="0004233B"/>
    <w:rsid w:val="00060B4C"/>
    <w:rsid w:val="00070F31"/>
    <w:rsid w:val="00084C89"/>
    <w:rsid w:val="00084EEF"/>
    <w:rsid w:val="00086763"/>
    <w:rsid w:val="00087F49"/>
    <w:rsid w:val="0009098C"/>
    <w:rsid w:val="00091696"/>
    <w:rsid w:val="00094E95"/>
    <w:rsid w:val="000A419A"/>
    <w:rsid w:val="000B5097"/>
    <w:rsid w:val="000C747E"/>
    <w:rsid w:val="000D7D99"/>
    <w:rsid w:val="000F54EA"/>
    <w:rsid w:val="001024BC"/>
    <w:rsid w:val="00125388"/>
    <w:rsid w:val="001274F7"/>
    <w:rsid w:val="00132081"/>
    <w:rsid w:val="001362C1"/>
    <w:rsid w:val="001517AC"/>
    <w:rsid w:val="00152D69"/>
    <w:rsid w:val="00152FD9"/>
    <w:rsid w:val="0015312C"/>
    <w:rsid w:val="00174293"/>
    <w:rsid w:val="001755B5"/>
    <w:rsid w:val="001A2409"/>
    <w:rsid w:val="001C1112"/>
    <w:rsid w:val="001C43C8"/>
    <w:rsid w:val="001C44D9"/>
    <w:rsid w:val="001C6418"/>
    <w:rsid w:val="001D0EC4"/>
    <w:rsid w:val="001F6D8F"/>
    <w:rsid w:val="00200438"/>
    <w:rsid w:val="00210498"/>
    <w:rsid w:val="00213A70"/>
    <w:rsid w:val="002146AB"/>
    <w:rsid w:val="0022191A"/>
    <w:rsid w:val="00224025"/>
    <w:rsid w:val="0023266B"/>
    <w:rsid w:val="002506C2"/>
    <w:rsid w:val="00250714"/>
    <w:rsid w:val="00257589"/>
    <w:rsid w:val="002624D2"/>
    <w:rsid w:val="00266550"/>
    <w:rsid w:val="0026749D"/>
    <w:rsid w:val="0027643A"/>
    <w:rsid w:val="00284E36"/>
    <w:rsid w:val="00294CD7"/>
    <w:rsid w:val="002A3B7F"/>
    <w:rsid w:val="002A4CA5"/>
    <w:rsid w:val="002B2086"/>
    <w:rsid w:val="002B29EF"/>
    <w:rsid w:val="002B2AB4"/>
    <w:rsid w:val="002B2D99"/>
    <w:rsid w:val="002B7406"/>
    <w:rsid w:val="002D36C6"/>
    <w:rsid w:val="002D5BA6"/>
    <w:rsid w:val="002D7B30"/>
    <w:rsid w:val="002F3C20"/>
    <w:rsid w:val="00306800"/>
    <w:rsid w:val="00321CF2"/>
    <w:rsid w:val="00330FCE"/>
    <w:rsid w:val="0034242C"/>
    <w:rsid w:val="00345251"/>
    <w:rsid w:val="0035198D"/>
    <w:rsid w:val="00351C4E"/>
    <w:rsid w:val="00361561"/>
    <w:rsid w:val="003625C9"/>
    <w:rsid w:val="003812A2"/>
    <w:rsid w:val="00395353"/>
    <w:rsid w:val="003A08E1"/>
    <w:rsid w:val="003B699D"/>
    <w:rsid w:val="003C250B"/>
    <w:rsid w:val="003D7454"/>
    <w:rsid w:val="003E3FC7"/>
    <w:rsid w:val="003F192C"/>
    <w:rsid w:val="00416866"/>
    <w:rsid w:val="00420B8E"/>
    <w:rsid w:val="00423962"/>
    <w:rsid w:val="00427F95"/>
    <w:rsid w:val="00440F8F"/>
    <w:rsid w:val="004670BE"/>
    <w:rsid w:val="004671A0"/>
    <w:rsid w:val="00467733"/>
    <w:rsid w:val="00470ABA"/>
    <w:rsid w:val="00471195"/>
    <w:rsid w:val="00480CB0"/>
    <w:rsid w:val="00484C38"/>
    <w:rsid w:val="004A7EB0"/>
    <w:rsid w:val="004B5874"/>
    <w:rsid w:val="004C2EB9"/>
    <w:rsid w:val="004C6426"/>
    <w:rsid w:val="004D0981"/>
    <w:rsid w:val="004D1B1D"/>
    <w:rsid w:val="004D2C2A"/>
    <w:rsid w:val="004F3B92"/>
    <w:rsid w:val="004F3F91"/>
    <w:rsid w:val="004F6A6B"/>
    <w:rsid w:val="00505E89"/>
    <w:rsid w:val="005209AF"/>
    <w:rsid w:val="00520D8F"/>
    <w:rsid w:val="00535AD7"/>
    <w:rsid w:val="005435AE"/>
    <w:rsid w:val="00544F62"/>
    <w:rsid w:val="00546EA3"/>
    <w:rsid w:val="00556FE3"/>
    <w:rsid w:val="0056313D"/>
    <w:rsid w:val="005639A2"/>
    <w:rsid w:val="00563EF5"/>
    <w:rsid w:val="00573EAC"/>
    <w:rsid w:val="00587D87"/>
    <w:rsid w:val="005971AC"/>
    <w:rsid w:val="005A6169"/>
    <w:rsid w:val="005B18B5"/>
    <w:rsid w:val="005B61A7"/>
    <w:rsid w:val="005B65E3"/>
    <w:rsid w:val="005C04FF"/>
    <w:rsid w:val="005C52BB"/>
    <w:rsid w:val="005D6B8A"/>
    <w:rsid w:val="005E4993"/>
    <w:rsid w:val="005F1CAE"/>
    <w:rsid w:val="00600689"/>
    <w:rsid w:val="006068F4"/>
    <w:rsid w:val="00607D7D"/>
    <w:rsid w:val="0061280D"/>
    <w:rsid w:val="0061553B"/>
    <w:rsid w:val="00623C08"/>
    <w:rsid w:val="00626AB8"/>
    <w:rsid w:val="00627BC6"/>
    <w:rsid w:val="006408A7"/>
    <w:rsid w:val="00647373"/>
    <w:rsid w:val="00653921"/>
    <w:rsid w:val="0065465F"/>
    <w:rsid w:val="00666C77"/>
    <w:rsid w:val="0066761C"/>
    <w:rsid w:val="006728C0"/>
    <w:rsid w:val="006759C7"/>
    <w:rsid w:val="006800ED"/>
    <w:rsid w:val="00684132"/>
    <w:rsid w:val="00687BEE"/>
    <w:rsid w:val="00692EF4"/>
    <w:rsid w:val="006A2529"/>
    <w:rsid w:val="006A535E"/>
    <w:rsid w:val="006C1AA5"/>
    <w:rsid w:val="006C655B"/>
    <w:rsid w:val="006D596D"/>
    <w:rsid w:val="006E1149"/>
    <w:rsid w:val="006E622B"/>
    <w:rsid w:val="006F3CA9"/>
    <w:rsid w:val="007037A2"/>
    <w:rsid w:val="00707ACD"/>
    <w:rsid w:val="00712765"/>
    <w:rsid w:val="007133DE"/>
    <w:rsid w:val="00724A4E"/>
    <w:rsid w:val="00727062"/>
    <w:rsid w:val="00736439"/>
    <w:rsid w:val="0075736A"/>
    <w:rsid w:val="007679EE"/>
    <w:rsid w:val="00776291"/>
    <w:rsid w:val="007951CA"/>
    <w:rsid w:val="007A57BD"/>
    <w:rsid w:val="007B646C"/>
    <w:rsid w:val="007C3293"/>
    <w:rsid w:val="007C60F3"/>
    <w:rsid w:val="007D0652"/>
    <w:rsid w:val="007E2449"/>
    <w:rsid w:val="007F08FE"/>
    <w:rsid w:val="00832A5B"/>
    <w:rsid w:val="00835535"/>
    <w:rsid w:val="0084530E"/>
    <w:rsid w:val="00853342"/>
    <w:rsid w:val="00855AFE"/>
    <w:rsid w:val="008566A6"/>
    <w:rsid w:val="008577E9"/>
    <w:rsid w:val="00861651"/>
    <w:rsid w:val="008667AE"/>
    <w:rsid w:val="00876B43"/>
    <w:rsid w:val="008937E8"/>
    <w:rsid w:val="0089460B"/>
    <w:rsid w:val="008A14B1"/>
    <w:rsid w:val="008A686D"/>
    <w:rsid w:val="008A7022"/>
    <w:rsid w:val="008B7EE7"/>
    <w:rsid w:val="008C05F3"/>
    <w:rsid w:val="008C161E"/>
    <w:rsid w:val="008C2900"/>
    <w:rsid w:val="008D0A24"/>
    <w:rsid w:val="008D5356"/>
    <w:rsid w:val="008D7C64"/>
    <w:rsid w:val="008E16DB"/>
    <w:rsid w:val="008F2DF5"/>
    <w:rsid w:val="0090251C"/>
    <w:rsid w:val="009054FF"/>
    <w:rsid w:val="00915832"/>
    <w:rsid w:val="0092143B"/>
    <w:rsid w:val="00923C15"/>
    <w:rsid w:val="0093299D"/>
    <w:rsid w:val="0093307B"/>
    <w:rsid w:val="009372D1"/>
    <w:rsid w:val="00941548"/>
    <w:rsid w:val="00950518"/>
    <w:rsid w:val="00965778"/>
    <w:rsid w:val="009677DF"/>
    <w:rsid w:val="00974735"/>
    <w:rsid w:val="00977018"/>
    <w:rsid w:val="00977204"/>
    <w:rsid w:val="009928DF"/>
    <w:rsid w:val="00993855"/>
    <w:rsid w:val="00993D18"/>
    <w:rsid w:val="009A3F69"/>
    <w:rsid w:val="009D3E71"/>
    <w:rsid w:val="009E1C8E"/>
    <w:rsid w:val="009E5D33"/>
    <w:rsid w:val="009E6B44"/>
    <w:rsid w:val="009F39C9"/>
    <w:rsid w:val="009F62B5"/>
    <w:rsid w:val="00A05AF9"/>
    <w:rsid w:val="00A0712A"/>
    <w:rsid w:val="00A152F3"/>
    <w:rsid w:val="00A170B5"/>
    <w:rsid w:val="00A26738"/>
    <w:rsid w:val="00A53A1E"/>
    <w:rsid w:val="00A66B2F"/>
    <w:rsid w:val="00A843DD"/>
    <w:rsid w:val="00A856D1"/>
    <w:rsid w:val="00AA0170"/>
    <w:rsid w:val="00AA0BF0"/>
    <w:rsid w:val="00AA6009"/>
    <w:rsid w:val="00AB295B"/>
    <w:rsid w:val="00AB5CBB"/>
    <w:rsid w:val="00AD033E"/>
    <w:rsid w:val="00AD4AF2"/>
    <w:rsid w:val="00AD7DA0"/>
    <w:rsid w:val="00AE0D2D"/>
    <w:rsid w:val="00AE4212"/>
    <w:rsid w:val="00AE68AA"/>
    <w:rsid w:val="00B0175E"/>
    <w:rsid w:val="00B213EE"/>
    <w:rsid w:val="00B275E3"/>
    <w:rsid w:val="00B342EC"/>
    <w:rsid w:val="00B37AF6"/>
    <w:rsid w:val="00B42780"/>
    <w:rsid w:val="00B52611"/>
    <w:rsid w:val="00B66867"/>
    <w:rsid w:val="00B72A91"/>
    <w:rsid w:val="00B73321"/>
    <w:rsid w:val="00B75B67"/>
    <w:rsid w:val="00B7616A"/>
    <w:rsid w:val="00B836DD"/>
    <w:rsid w:val="00B8499C"/>
    <w:rsid w:val="00B92D0A"/>
    <w:rsid w:val="00B9481C"/>
    <w:rsid w:val="00BA21D0"/>
    <w:rsid w:val="00BA3964"/>
    <w:rsid w:val="00BB0C9F"/>
    <w:rsid w:val="00BC3B85"/>
    <w:rsid w:val="00BC7515"/>
    <w:rsid w:val="00BD7198"/>
    <w:rsid w:val="00BF2B87"/>
    <w:rsid w:val="00C02DEB"/>
    <w:rsid w:val="00C327A2"/>
    <w:rsid w:val="00C424AE"/>
    <w:rsid w:val="00C4461A"/>
    <w:rsid w:val="00C463AF"/>
    <w:rsid w:val="00C66A06"/>
    <w:rsid w:val="00C66AB7"/>
    <w:rsid w:val="00C73040"/>
    <w:rsid w:val="00C74B82"/>
    <w:rsid w:val="00CA45D0"/>
    <w:rsid w:val="00CA5F87"/>
    <w:rsid w:val="00CB07B4"/>
    <w:rsid w:val="00CB49B4"/>
    <w:rsid w:val="00CC1E48"/>
    <w:rsid w:val="00CC7486"/>
    <w:rsid w:val="00CF164F"/>
    <w:rsid w:val="00CF454A"/>
    <w:rsid w:val="00CF4C44"/>
    <w:rsid w:val="00CF5D2E"/>
    <w:rsid w:val="00CF60BE"/>
    <w:rsid w:val="00D013BA"/>
    <w:rsid w:val="00D11372"/>
    <w:rsid w:val="00D13B19"/>
    <w:rsid w:val="00D5151B"/>
    <w:rsid w:val="00D6757F"/>
    <w:rsid w:val="00D768FE"/>
    <w:rsid w:val="00D77DD7"/>
    <w:rsid w:val="00D8530A"/>
    <w:rsid w:val="00D95136"/>
    <w:rsid w:val="00D9755F"/>
    <w:rsid w:val="00DA2B39"/>
    <w:rsid w:val="00DA55CD"/>
    <w:rsid w:val="00DB2DED"/>
    <w:rsid w:val="00DD31FF"/>
    <w:rsid w:val="00DE5BF9"/>
    <w:rsid w:val="00DF14DF"/>
    <w:rsid w:val="00DF528D"/>
    <w:rsid w:val="00E002C2"/>
    <w:rsid w:val="00E03CBA"/>
    <w:rsid w:val="00E06D3F"/>
    <w:rsid w:val="00E072A1"/>
    <w:rsid w:val="00E072AB"/>
    <w:rsid w:val="00E20FC9"/>
    <w:rsid w:val="00E211F3"/>
    <w:rsid w:val="00E53FA4"/>
    <w:rsid w:val="00E56A64"/>
    <w:rsid w:val="00E747EF"/>
    <w:rsid w:val="00E8774F"/>
    <w:rsid w:val="00EA17BC"/>
    <w:rsid w:val="00EA298D"/>
    <w:rsid w:val="00EC5EBC"/>
    <w:rsid w:val="00EE3311"/>
    <w:rsid w:val="00EF3708"/>
    <w:rsid w:val="00EF39DD"/>
    <w:rsid w:val="00EF7E4A"/>
    <w:rsid w:val="00F01307"/>
    <w:rsid w:val="00F063DE"/>
    <w:rsid w:val="00F20792"/>
    <w:rsid w:val="00F219AC"/>
    <w:rsid w:val="00F22378"/>
    <w:rsid w:val="00F231C6"/>
    <w:rsid w:val="00F3585A"/>
    <w:rsid w:val="00F44E82"/>
    <w:rsid w:val="00F56919"/>
    <w:rsid w:val="00F6304A"/>
    <w:rsid w:val="00F64FFF"/>
    <w:rsid w:val="00F87380"/>
    <w:rsid w:val="00F92F6A"/>
    <w:rsid w:val="00F9520A"/>
    <w:rsid w:val="00F97119"/>
    <w:rsid w:val="00FA256A"/>
    <w:rsid w:val="00FA3D0C"/>
    <w:rsid w:val="00FA72F3"/>
    <w:rsid w:val="00FB5D3E"/>
    <w:rsid w:val="00FB7C5F"/>
    <w:rsid w:val="00FC6329"/>
    <w:rsid w:val="00FD42F4"/>
    <w:rsid w:val="00FD7202"/>
    <w:rsid w:val="00FE2E4E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C6EAC"/>
  <w15:docId w15:val="{143C9BDA-CE30-4C98-9379-6AF5908C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A1E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locked/>
    <w:rsid w:val="00174293"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locked/>
    <w:rsid w:val="00174293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locked/>
    <w:rsid w:val="00174293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qFormat/>
    <w:rsid w:val="0023266B"/>
    <w:pPr>
      <w:keepNext/>
      <w:overflowPunct w:val="0"/>
      <w:autoSpaceDE w:val="0"/>
      <w:autoSpaceDN w:val="0"/>
      <w:spacing w:line="360" w:lineRule="auto"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"/>
    <w:qFormat/>
    <w:locked/>
    <w:rsid w:val="00174293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174293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styleId="Hypertextovodkaz">
    <w:name w:val="Hyperlink"/>
    <w:uiPriority w:val="99"/>
    <w:rsid w:val="0023266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23266B"/>
    <w:pPr>
      <w:overflowPunct w:val="0"/>
      <w:autoSpaceDE w:val="0"/>
      <w:autoSpaceDN w:val="0"/>
      <w:spacing w:before="120" w:line="240" w:lineRule="atLeast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23266B"/>
    <w:pPr>
      <w:overflowPunct w:val="0"/>
      <w:autoSpaceDE w:val="0"/>
      <w:autoSpaceDN w:val="0"/>
      <w:spacing w:before="120" w:line="240" w:lineRule="atLeast"/>
    </w:pPr>
    <w:rPr>
      <w:color w:val="FF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bodytext21">
    <w:name w:val="bodytext21"/>
    <w:basedOn w:val="Normln"/>
    <w:uiPriority w:val="99"/>
    <w:rsid w:val="0023266B"/>
    <w:pPr>
      <w:overflowPunct w:val="0"/>
      <w:autoSpaceDE w:val="0"/>
      <w:autoSpaceDN w:val="0"/>
      <w:spacing w:before="120" w:line="240" w:lineRule="atLeast"/>
      <w:ind w:left="1985" w:hanging="1985"/>
    </w:pPr>
    <w:rPr>
      <w:sz w:val="22"/>
      <w:szCs w:val="22"/>
    </w:rPr>
  </w:style>
  <w:style w:type="paragraph" w:customStyle="1" w:styleId="bodytext22">
    <w:name w:val="bodytext22"/>
    <w:basedOn w:val="Normln"/>
    <w:uiPriority w:val="99"/>
    <w:rsid w:val="0023266B"/>
    <w:pPr>
      <w:overflowPunct w:val="0"/>
      <w:autoSpaceDE w:val="0"/>
      <w:autoSpaceDN w:val="0"/>
      <w:spacing w:before="120" w:line="240" w:lineRule="atLeast"/>
    </w:pPr>
    <w:rPr>
      <w:sz w:val="22"/>
      <w:szCs w:val="22"/>
      <w:u w:val="single"/>
    </w:rPr>
  </w:style>
  <w:style w:type="paragraph" w:customStyle="1" w:styleId="bezmezer">
    <w:name w:val="bezmezer"/>
    <w:basedOn w:val="Normln"/>
    <w:uiPriority w:val="99"/>
    <w:rsid w:val="0023266B"/>
    <w:pPr>
      <w:overflowPunct w:val="0"/>
      <w:autoSpaceDE w:val="0"/>
      <w:autoSpaceDN w:val="0"/>
    </w:pPr>
    <w:rPr>
      <w:sz w:val="20"/>
      <w:szCs w:val="20"/>
    </w:rPr>
  </w:style>
  <w:style w:type="paragraph" w:customStyle="1" w:styleId="normal-bullet1">
    <w:name w:val="normal-bullet1"/>
    <w:basedOn w:val="Normln"/>
    <w:uiPriority w:val="99"/>
    <w:rsid w:val="0023266B"/>
    <w:pPr>
      <w:numPr>
        <w:numId w:val="1"/>
      </w:numPr>
      <w:overflowPunct w:val="0"/>
      <w:autoSpaceDE w:val="0"/>
      <w:autoSpaceDN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87B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Normal-bullet10">
    <w:name w:val="Normal-bullet1"/>
    <w:basedOn w:val="Normln"/>
    <w:uiPriority w:val="99"/>
    <w:rsid w:val="00F063DE"/>
    <w:pPr>
      <w:tabs>
        <w:tab w:val="num" w:pos="2808"/>
      </w:tabs>
      <w:overflowPunct w:val="0"/>
      <w:autoSpaceDE w:val="0"/>
      <w:autoSpaceDN w:val="0"/>
      <w:adjustRightInd w:val="0"/>
      <w:ind w:left="2808" w:hanging="481"/>
      <w:textAlignment w:val="baseline"/>
    </w:pPr>
    <w:rPr>
      <w:sz w:val="20"/>
      <w:szCs w:val="20"/>
    </w:rPr>
  </w:style>
  <w:style w:type="paragraph" w:customStyle="1" w:styleId="slovn">
    <w:name w:val="Číslování"/>
    <w:basedOn w:val="Normln"/>
    <w:uiPriority w:val="99"/>
    <w:rsid w:val="00F92F6A"/>
    <w:pPr>
      <w:widowControl w:val="0"/>
      <w:spacing w:before="120"/>
      <w:jc w:val="both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A0712A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uiPriority w:val="99"/>
    <w:rsid w:val="0009098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9098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909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9098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09098C"/>
    <w:rPr>
      <w:rFonts w:cs="Times New Roman"/>
      <w:b/>
    </w:rPr>
  </w:style>
  <w:style w:type="paragraph" w:styleId="Revize">
    <w:name w:val="Revision"/>
    <w:hidden/>
    <w:uiPriority w:val="99"/>
    <w:semiHidden/>
    <w:rsid w:val="009928DF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3452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452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452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45251"/>
    <w:rPr>
      <w:rFonts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7429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17429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174293"/>
    <w:rPr>
      <w:b/>
      <w:b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17429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174293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174293"/>
    <w:pPr>
      <w:tabs>
        <w:tab w:val="num" w:pos="14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2F6D-19BC-4EDA-8627-437D7FDD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Od: Pešek Dalibor (PIA) [Dalibor</vt:lpstr>
    </vt:vector>
  </TitlesOfParts>
  <Company>MPSV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Od: Pešek Dalibor (PIA) [Dalibor</dc:title>
  <dc:creator>NovakD</dc:creator>
  <cp:lastModifiedBy>Krejčí Alena Mgr. (UPM-KRP)</cp:lastModifiedBy>
  <cp:revision>3</cp:revision>
  <cp:lastPrinted>2015-06-05T13:05:00Z</cp:lastPrinted>
  <dcterms:created xsi:type="dcterms:W3CDTF">2020-10-27T09:03:00Z</dcterms:created>
  <dcterms:modified xsi:type="dcterms:W3CDTF">2020-10-27T09:03:00Z</dcterms:modified>
</cp:coreProperties>
</file>