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8C" w:rsidRDefault="00A71E8C" w:rsidP="00C96592">
      <w:pPr>
        <w:jc w:val="center"/>
        <w:rPr>
          <w:i/>
        </w:rPr>
      </w:pPr>
      <w:r w:rsidRPr="00C96592">
        <w:rPr>
          <w:b/>
          <w:sz w:val="28"/>
        </w:rPr>
        <w:t>Smlouva o převodu vlastnictví jednotky</w:t>
      </w:r>
      <w:r w:rsidR="00C96592">
        <w:rPr>
          <w:b/>
          <w:sz w:val="28"/>
        </w:rPr>
        <w:br/>
      </w:r>
      <w:r w:rsidRPr="00C96592">
        <w:rPr>
          <w:i/>
        </w:rPr>
        <w:t xml:space="preserve">Uzavřená dle § 2079 a násl. </w:t>
      </w:r>
      <w:r w:rsidR="00F2467F">
        <w:rPr>
          <w:i/>
        </w:rPr>
        <w:t>a</w:t>
      </w:r>
      <w:r w:rsidRPr="00C96592">
        <w:rPr>
          <w:i/>
        </w:rPr>
        <w:t xml:space="preserve"> § 2128 a násl. Zákona č. 89/20102 Sb., Občanského zákoníku</w:t>
      </w:r>
      <w:r w:rsidR="00C96592" w:rsidRPr="00C96592">
        <w:rPr>
          <w:i/>
        </w:rPr>
        <w:t xml:space="preserve"> mezi</w:t>
      </w:r>
    </w:p>
    <w:p w:rsidR="00FE0F5D" w:rsidRPr="00FE0F5D" w:rsidRDefault="00FE0F5D" w:rsidP="00C96592">
      <w:pPr>
        <w:jc w:val="center"/>
      </w:pPr>
    </w:p>
    <w:p w:rsidR="00A71E8C" w:rsidRDefault="00A71E8C" w:rsidP="00CE003B">
      <w:pPr>
        <w:jc w:val="both"/>
      </w:pPr>
      <w:r>
        <w:t>Prodávajícím:</w:t>
      </w:r>
      <w:r>
        <w:br/>
        <w:t xml:space="preserve">č. 1. </w:t>
      </w:r>
      <w:r w:rsidRPr="00C96592">
        <w:rPr>
          <w:b/>
        </w:rPr>
        <w:t>SBD Dolmen – bytové družstvo</w:t>
      </w:r>
      <w:r>
        <w:t>, se sídlem Talichova 3342/24, 767 01 Kroměříž, IČO: 25509411</w:t>
      </w:r>
      <w:r>
        <w:br/>
        <w:t>zastoupen</w:t>
      </w:r>
      <w:r w:rsidR="00CE003B">
        <w:t>o</w:t>
      </w:r>
      <w:r>
        <w:t xml:space="preserve"> David Lechnerem, předsedou představenstva a </w:t>
      </w:r>
      <w:r w:rsidR="00E304C8">
        <w:t xml:space="preserve">Ing. </w:t>
      </w:r>
      <w:r>
        <w:t>Radkem Tesařem, místopředsedou představenstva</w:t>
      </w:r>
    </w:p>
    <w:p w:rsidR="00A71E8C" w:rsidRDefault="00C96592">
      <w:r>
        <w:t>č</w:t>
      </w:r>
      <w:r w:rsidR="00A71E8C">
        <w:t xml:space="preserve">. 2 </w:t>
      </w:r>
      <w:r w:rsidR="00A71E8C" w:rsidRPr="00C96592">
        <w:rPr>
          <w:b/>
        </w:rPr>
        <w:t>Město Kroměříž</w:t>
      </w:r>
      <w:r w:rsidR="00696EB6">
        <w:t xml:space="preserve">, se sídlem Velké náměstí </w:t>
      </w:r>
      <w:r w:rsidR="00A71E8C">
        <w:t xml:space="preserve">115, 767 01 </w:t>
      </w:r>
      <w:r w:rsidR="00070D35">
        <w:t>Kroměříž, IČO: 287351</w:t>
      </w:r>
      <w:r w:rsidR="00070D35">
        <w:br/>
        <w:t>zastoupeno</w:t>
      </w:r>
      <w:r w:rsidR="00A71E8C">
        <w:t xml:space="preserve"> </w:t>
      </w:r>
      <w:r w:rsidR="00CA2801">
        <w:t xml:space="preserve">Mgr. Jaroslavem </w:t>
      </w:r>
      <w:r w:rsidR="00A71E8C">
        <w:t>Němcem, starostou</w:t>
      </w:r>
    </w:p>
    <w:p w:rsidR="00A71E8C" w:rsidRDefault="00A71E8C">
      <w:r>
        <w:t>(dále jen prodávající)</w:t>
      </w:r>
    </w:p>
    <w:p w:rsidR="00AA729B" w:rsidRDefault="00AA729B">
      <w:r>
        <w:t xml:space="preserve">a  </w:t>
      </w:r>
    </w:p>
    <w:p w:rsidR="00A71E8C" w:rsidRDefault="002A5FAA">
      <w:r>
        <w:t>K</w:t>
      </w:r>
      <w:r w:rsidR="00A71E8C">
        <w:t>upující</w:t>
      </w:r>
      <w:r>
        <w:t>m</w:t>
      </w:r>
      <w:r w:rsidR="00A71E8C">
        <w:t>:</w:t>
      </w:r>
      <w:r w:rsidR="00A71E8C">
        <w:br/>
      </w:r>
      <w:r w:rsidR="000F68E8">
        <w:rPr>
          <w:b/>
        </w:rPr>
        <w:t>BcA. Pavel Skopal</w:t>
      </w:r>
      <w:r w:rsidR="000F68E8" w:rsidRPr="00AA729B">
        <w:t>, nar. 19</w:t>
      </w:r>
      <w:r w:rsidR="000F68E8">
        <w:t>87</w:t>
      </w:r>
      <w:r w:rsidR="000F68E8" w:rsidRPr="00AA729B">
        <w:t xml:space="preserve">, trvale bytem </w:t>
      </w:r>
      <w:r w:rsidR="00725C67">
        <w:t>xxx</w:t>
      </w:r>
      <w:r w:rsidR="000F68E8">
        <w:t>, Kroměříž</w:t>
      </w:r>
      <w:r w:rsidR="000F68E8">
        <w:br/>
      </w:r>
      <w:r w:rsidR="00A71E8C">
        <w:t>(dále jen kupující)</w:t>
      </w:r>
    </w:p>
    <w:p w:rsidR="00A71E8C" w:rsidRDefault="00A71E8C"/>
    <w:p w:rsidR="00A71E8C" w:rsidRPr="00C96592" w:rsidRDefault="00CA2801" w:rsidP="00C96592">
      <w:pPr>
        <w:jc w:val="center"/>
        <w:rPr>
          <w:b/>
        </w:rPr>
      </w:pPr>
      <w:r>
        <w:rPr>
          <w:b/>
        </w:rPr>
        <w:t>Článek I</w:t>
      </w:r>
      <w:r w:rsidR="00A71E8C" w:rsidRPr="00C96592">
        <w:rPr>
          <w:b/>
        </w:rPr>
        <w:t>.</w:t>
      </w:r>
    </w:p>
    <w:p w:rsidR="0006588E" w:rsidRDefault="00696EB6" w:rsidP="00221CF9">
      <w:pPr>
        <w:spacing w:after="0"/>
        <w:jc w:val="both"/>
      </w:pPr>
      <w:r>
        <w:t xml:space="preserve">1. Prodávající č. 1 a č. 2 </w:t>
      </w:r>
      <w:r w:rsidR="0006588E">
        <w:t>a kupující na základě smlouvy o smlouvě budoucí uzavírají tuto smlouvu</w:t>
      </w:r>
      <w:r w:rsidR="00DA0526">
        <w:br/>
      </w:r>
      <w:r w:rsidR="0006588E">
        <w:t>o převodu vlastnictví jednotky.</w:t>
      </w:r>
    </w:p>
    <w:p w:rsidR="0006588E" w:rsidRDefault="0006588E" w:rsidP="00221CF9">
      <w:pPr>
        <w:spacing w:after="0"/>
        <w:jc w:val="both"/>
      </w:pPr>
    </w:p>
    <w:p w:rsidR="00C96592" w:rsidRDefault="0006588E" w:rsidP="00221CF9">
      <w:pPr>
        <w:spacing w:after="0"/>
        <w:jc w:val="both"/>
      </w:pPr>
      <w:r w:rsidRPr="00AA729B">
        <w:t>2</w:t>
      </w:r>
      <w:r w:rsidR="00C96592" w:rsidRPr="00AA729B">
        <w:t xml:space="preserve">. Prodávající č. 1 a </w:t>
      </w:r>
      <w:r w:rsidRPr="00AA729B">
        <w:t xml:space="preserve">č. </w:t>
      </w:r>
      <w:r w:rsidR="00C96592" w:rsidRPr="00AA729B">
        <w:t>2 je ke dni uzavření této smlouvy na základě, kolaudačního rozhodnutí</w:t>
      </w:r>
      <w:r w:rsidR="00DA0526" w:rsidRPr="00AA729B">
        <w:t xml:space="preserve"> </w:t>
      </w:r>
      <w:r w:rsidR="00C96592" w:rsidRPr="00AA729B">
        <w:t>čj. stav/330/774/</w:t>
      </w:r>
      <w:r w:rsidR="00CD24CE" w:rsidRPr="00AA729B">
        <w:t>7</w:t>
      </w:r>
      <w:r w:rsidR="00C96592" w:rsidRPr="00AA729B">
        <w:t>4/99/Kop vydaného Městským úřadem Kroměříž, stavebním úřadem dne 30.</w:t>
      </w:r>
      <w:r w:rsidR="00221CF9" w:rsidRPr="00AA729B">
        <w:t xml:space="preserve"> </w:t>
      </w:r>
      <w:r w:rsidR="00C96592" w:rsidRPr="00AA729B">
        <w:t>6.</w:t>
      </w:r>
      <w:r w:rsidR="00221CF9" w:rsidRPr="00AA729B">
        <w:t xml:space="preserve"> </w:t>
      </w:r>
      <w:r w:rsidR="00C96592" w:rsidRPr="00AA729B">
        <w:t>1999, právní moc dne 30.</w:t>
      </w:r>
      <w:r w:rsidR="00221CF9" w:rsidRPr="00AA729B">
        <w:t xml:space="preserve"> </w:t>
      </w:r>
      <w:r w:rsidR="00C96592" w:rsidRPr="00AA729B">
        <w:t>6.</w:t>
      </w:r>
      <w:r w:rsidR="00221CF9" w:rsidRPr="00AA729B">
        <w:t xml:space="preserve"> </w:t>
      </w:r>
      <w:r w:rsidR="00C96592" w:rsidRPr="00AA729B">
        <w:t>1999, prohlášení vlastníka ze dne 20.</w:t>
      </w:r>
      <w:r w:rsidR="00221CF9" w:rsidRPr="00AA729B">
        <w:t xml:space="preserve"> </w:t>
      </w:r>
      <w:r w:rsidR="00C96592" w:rsidRPr="00AA729B">
        <w:t>4.</w:t>
      </w:r>
      <w:r w:rsidR="00221CF9" w:rsidRPr="00AA729B">
        <w:t xml:space="preserve"> </w:t>
      </w:r>
      <w:r w:rsidR="00C96592" w:rsidRPr="00AA729B">
        <w:t xml:space="preserve">2000, právní účinky vkladu </w:t>
      </w:r>
      <w:r w:rsidR="00C44859" w:rsidRPr="00AA729B">
        <w:t>10</w:t>
      </w:r>
      <w:r w:rsidR="00C96592" w:rsidRPr="00AA729B">
        <w:t>.</w:t>
      </w:r>
      <w:r w:rsidR="00221CF9" w:rsidRPr="00AA729B">
        <w:t xml:space="preserve"> </w:t>
      </w:r>
      <w:r w:rsidR="00C96592" w:rsidRPr="00AA729B">
        <w:t>8.</w:t>
      </w:r>
      <w:r w:rsidR="00221CF9" w:rsidRPr="00AA729B">
        <w:t xml:space="preserve"> </w:t>
      </w:r>
      <w:r w:rsidR="00C96592" w:rsidRPr="00AA729B">
        <w:t>2000 podílovým spoluvlastníkem následujících nemovitostí:</w:t>
      </w:r>
    </w:p>
    <w:p w:rsidR="00C96592" w:rsidRPr="005D57C0" w:rsidRDefault="00C96592" w:rsidP="001E6813">
      <w:pPr>
        <w:pStyle w:val="Odstavecseseznamem"/>
        <w:numPr>
          <w:ilvl w:val="0"/>
          <w:numId w:val="1"/>
        </w:numPr>
        <w:spacing w:after="0"/>
        <w:jc w:val="both"/>
      </w:pPr>
      <w:r w:rsidRPr="005D57C0">
        <w:t>jednotky číslo 334</w:t>
      </w:r>
      <w:r w:rsidR="00113F63">
        <w:t>5</w:t>
      </w:r>
      <w:r w:rsidRPr="005D57C0">
        <w:t>/</w:t>
      </w:r>
      <w:r w:rsidR="000F68E8">
        <w:t>19</w:t>
      </w:r>
      <w:r w:rsidRPr="005D57C0">
        <w:t xml:space="preserve"> v domě čp. 334</w:t>
      </w:r>
      <w:r w:rsidR="006727C2" w:rsidRPr="005D57C0">
        <w:t>5</w:t>
      </w:r>
      <w:r w:rsidR="00672644" w:rsidRPr="005D57C0">
        <w:t>,3346</w:t>
      </w:r>
      <w:r w:rsidRPr="005D57C0">
        <w:t xml:space="preserve"> po</w:t>
      </w:r>
      <w:r w:rsidR="00672644" w:rsidRPr="005D57C0">
        <w:t>staveném na pozemku st.p.č. 7115</w:t>
      </w:r>
      <w:r w:rsidRPr="005D57C0">
        <w:t xml:space="preserve"> – zastavěná plocha a nádvoří </w:t>
      </w:r>
      <w:r w:rsidR="00EE6837" w:rsidRPr="005D57C0">
        <w:t xml:space="preserve">k jednotce číslo </w:t>
      </w:r>
      <w:r w:rsidR="00672644" w:rsidRPr="005D57C0">
        <w:t>3346</w:t>
      </w:r>
      <w:r w:rsidR="00AA729B" w:rsidRPr="005D57C0">
        <w:t>/</w:t>
      </w:r>
      <w:r w:rsidR="000F68E8">
        <w:t>10</w:t>
      </w:r>
      <w:r w:rsidRPr="005D57C0">
        <w:t xml:space="preserve"> příslušejícího spoluvlastnického podílu id</w:t>
      </w:r>
      <w:r w:rsidR="00AA729B" w:rsidRPr="005D57C0">
        <w:t>.</w:t>
      </w:r>
      <w:r w:rsidR="00AD643A">
        <w:t xml:space="preserve"> </w:t>
      </w:r>
      <w:r w:rsidR="000F68E8">
        <w:t>281</w:t>
      </w:r>
      <w:r w:rsidR="003A09CA">
        <w:t>0</w:t>
      </w:r>
      <w:r w:rsidRPr="005D57C0">
        <w:t>/</w:t>
      </w:r>
      <w:r w:rsidR="00672644" w:rsidRPr="005D57C0">
        <w:t>129970</w:t>
      </w:r>
      <w:r w:rsidRPr="005D57C0">
        <w:t xml:space="preserve"> na společných částech domu čp. 334</w:t>
      </w:r>
      <w:r w:rsidR="00672644" w:rsidRPr="005D57C0">
        <w:t>5,3346</w:t>
      </w:r>
      <w:r w:rsidRPr="005D57C0">
        <w:t xml:space="preserve"> postaveném na pozemku st.p.č. 7</w:t>
      </w:r>
      <w:r w:rsidR="00672644" w:rsidRPr="005D57C0">
        <w:t>115</w:t>
      </w:r>
      <w:r w:rsidR="00221CF9" w:rsidRPr="005D57C0">
        <w:t xml:space="preserve"> –</w:t>
      </w:r>
      <w:r w:rsidRPr="005D57C0">
        <w:t xml:space="preserve"> zastav</w:t>
      </w:r>
      <w:r w:rsidR="00221CF9" w:rsidRPr="005D57C0">
        <w:t>ě</w:t>
      </w:r>
      <w:r w:rsidRPr="005D57C0">
        <w:t>ná</w:t>
      </w:r>
      <w:r w:rsidR="00221CF9" w:rsidRPr="005D57C0">
        <w:t xml:space="preserve"> </w:t>
      </w:r>
      <w:r w:rsidRPr="005D57C0">
        <w:t xml:space="preserve">plocha a nádvoří </w:t>
      </w:r>
    </w:p>
    <w:p w:rsidR="001E6813" w:rsidRPr="009A5A78" w:rsidRDefault="00EE6837" w:rsidP="001E6813">
      <w:pPr>
        <w:pStyle w:val="Odstavecseseznamem"/>
        <w:numPr>
          <w:ilvl w:val="0"/>
          <w:numId w:val="1"/>
        </w:numPr>
        <w:spacing w:after="0"/>
        <w:jc w:val="both"/>
      </w:pPr>
      <w:r w:rsidRPr="005D57C0">
        <w:t>k jednotce číslo 334</w:t>
      </w:r>
      <w:r w:rsidR="00672644" w:rsidRPr="005D57C0">
        <w:t>6</w:t>
      </w:r>
      <w:r w:rsidR="005D57C0" w:rsidRPr="005D57C0">
        <w:t>/</w:t>
      </w:r>
      <w:r w:rsidR="000F68E8">
        <w:t>10</w:t>
      </w:r>
      <w:r w:rsidR="00D8084C" w:rsidRPr="005D57C0">
        <w:t xml:space="preserve"> příslušejícího spoluvlastnického podílu id </w:t>
      </w:r>
      <w:r w:rsidR="000F68E8">
        <w:t>281</w:t>
      </w:r>
      <w:r w:rsidR="003A09CA">
        <w:t>0</w:t>
      </w:r>
      <w:r w:rsidR="00D8084C" w:rsidRPr="005D57C0">
        <w:t>/</w:t>
      </w:r>
      <w:r w:rsidR="00672644" w:rsidRPr="005D57C0">
        <w:t>129970</w:t>
      </w:r>
      <w:r w:rsidR="00D8084C" w:rsidRPr="005D57C0">
        <w:t xml:space="preserve"> na pozemku </w:t>
      </w:r>
      <w:r w:rsidR="00D8084C" w:rsidRPr="009A5A78">
        <w:t>st.p.č. 711</w:t>
      </w:r>
      <w:r w:rsidR="00672644" w:rsidRPr="009A5A78">
        <w:t>5</w:t>
      </w:r>
      <w:r w:rsidR="00D8084C" w:rsidRPr="009A5A78">
        <w:t xml:space="preserve"> – zastavěná plocha a nádvoří</w:t>
      </w:r>
      <w:r w:rsidR="00C44859" w:rsidRPr="009A5A78">
        <w:t xml:space="preserve"> </w:t>
      </w:r>
    </w:p>
    <w:p w:rsidR="00C96592" w:rsidRDefault="00C96592" w:rsidP="00221CF9">
      <w:pPr>
        <w:spacing w:after="0"/>
        <w:jc w:val="both"/>
      </w:pPr>
      <w:r w:rsidRPr="009A5A78">
        <w:t>to vše v k.ú. a obci Kroměříž, zapsáno u Katastrálního úřadu pro Zlínský kraj, Katastrální</w:t>
      </w:r>
      <w:r w:rsidR="00221CF9" w:rsidRPr="009A5A78">
        <w:t xml:space="preserve"> </w:t>
      </w:r>
      <w:r w:rsidRPr="009A5A78">
        <w:t xml:space="preserve">pracoviště Kroměříž na LV číslo </w:t>
      </w:r>
      <w:r w:rsidR="0045617C" w:rsidRPr="009A5A78">
        <w:t>7921,</w:t>
      </w:r>
      <w:r w:rsidRPr="009A5A78">
        <w:t>8</w:t>
      </w:r>
      <w:r w:rsidR="00672644" w:rsidRPr="009A5A78">
        <w:t>739</w:t>
      </w:r>
      <w:r w:rsidRPr="009A5A78">
        <w:t>, z</w:t>
      </w:r>
      <w:r w:rsidR="00221CF9" w:rsidRPr="009A5A78">
        <w:t xml:space="preserve"> </w:t>
      </w:r>
      <w:r w:rsidRPr="009A5A78">
        <w:t>toho SBD DOLMEN – bytové druž</w:t>
      </w:r>
      <w:r w:rsidR="00221CF9" w:rsidRPr="009A5A78">
        <w:t xml:space="preserve">stvo vlastní </w:t>
      </w:r>
      <w:r w:rsidRPr="009A5A78">
        <w:t>id.</w:t>
      </w:r>
      <w:r w:rsidR="00DA0526" w:rsidRPr="009A5A78">
        <w:t xml:space="preserve"> </w:t>
      </w:r>
      <w:r w:rsidRPr="009A5A78">
        <w:t>7/10 a Město</w:t>
      </w:r>
      <w:r>
        <w:t xml:space="preserve"> Kroměříž vlastní id. 3/10 předmětných nemovitostí</w:t>
      </w:r>
      <w:r w:rsidR="00221CF9">
        <w:t>.</w:t>
      </w:r>
    </w:p>
    <w:p w:rsidR="00C96592" w:rsidRDefault="00C96592" w:rsidP="00C96592">
      <w:pPr>
        <w:spacing w:after="0"/>
      </w:pPr>
    </w:p>
    <w:p w:rsidR="00A71E8C" w:rsidRDefault="0045617C" w:rsidP="00FE0F5D">
      <w:pPr>
        <w:jc w:val="both"/>
      </w:pPr>
      <w:r>
        <w:t>3</w:t>
      </w:r>
      <w:r w:rsidR="00C96592">
        <w:t>. Na v</w:t>
      </w:r>
      <w:r w:rsidR="00FE0F5D">
        <w:t>ý</w:t>
      </w:r>
      <w:r w:rsidR="00C96592">
        <w:t>stavbu shora ur</w:t>
      </w:r>
      <w:r w:rsidR="00FE0F5D">
        <w:t>č</w:t>
      </w:r>
      <w:r w:rsidR="00C96592">
        <w:t>ené bytové jednotky získalo M</w:t>
      </w:r>
      <w:r w:rsidR="00FE0F5D">
        <w:t>ě</w:t>
      </w:r>
      <w:r w:rsidR="00C96592">
        <w:t>sto Krom</w:t>
      </w:r>
      <w:r w:rsidR="00FE0F5D">
        <w:t>ěříž</w:t>
      </w:r>
      <w:r w:rsidR="00C96592">
        <w:t xml:space="preserve"> ú</w:t>
      </w:r>
      <w:r w:rsidR="00FE0F5D">
        <w:t>čelově</w:t>
      </w:r>
      <w:r w:rsidR="00C96592">
        <w:t xml:space="preserve"> ur</w:t>
      </w:r>
      <w:r w:rsidR="00FE0F5D">
        <w:t>č</w:t>
      </w:r>
      <w:r w:rsidR="00C96592">
        <w:t>enou státní</w:t>
      </w:r>
      <w:r w:rsidR="00FE0F5D">
        <w:t xml:space="preserve"> </w:t>
      </w:r>
      <w:r w:rsidR="00C96592">
        <w:t>dotaci, jej</w:t>
      </w:r>
      <w:r w:rsidR="00FE0F5D">
        <w:t>íž</w:t>
      </w:r>
      <w:r w:rsidR="00070D35">
        <w:t xml:space="preserve"> nenávratno</w:t>
      </w:r>
      <w:r w:rsidR="00C96592">
        <w:t>st je v</w:t>
      </w:r>
      <w:r w:rsidR="00FE0F5D">
        <w:t>áz</w:t>
      </w:r>
      <w:r w:rsidR="00C96592">
        <w:t>ána na podm</w:t>
      </w:r>
      <w:r w:rsidR="00FE0F5D">
        <w:t>í</w:t>
      </w:r>
      <w:r w:rsidR="00C96592">
        <w:t xml:space="preserve">nku, </w:t>
      </w:r>
      <w:r w:rsidR="00FE0F5D">
        <w:t>ž</w:t>
      </w:r>
      <w:r w:rsidR="00C96592">
        <w:t>e 20 let od kolaudace domu,</w:t>
      </w:r>
      <w:r w:rsidR="00FE0F5D">
        <w:t xml:space="preserve"> </w:t>
      </w:r>
      <w:r w:rsidR="00C96592">
        <w:t>v n</w:t>
      </w:r>
      <w:r w:rsidR="00FE0F5D">
        <w:t>ě</w:t>
      </w:r>
      <w:r w:rsidR="00C96592">
        <w:t>m</w:t>
      </w:r>
      <w:r w:rsidR="00FE0F5D">
        <w:t>ž</w:t>
      </w:r>
      <w:r w:rsidR="00C96592">
        <w:t xml:space="preserve"> se</w:t>
      </w:r>
      <w:r w:rsidR="00FE0F5D">
        <w:t xml:space="preserve"> </w:t>
      </w:r>
      <w:r w:rsidR="00C96592">
        <w:t>jednotka nach</w:t>
      </w:r>
      <w:r w:rsidR="00FE0F5D">
        <w:t>á</w:t>
      </w:r>
      <w:r w:rsidR="00C96592">
        <w:t>zí, nebude p</w:t>
      </w:r>
      <w:r w:rsidR="00FE0F5D">
        <w:t>ř</w:t>
      </w:r>
      <w:r w:rsidR="00C96592">
        <w:t>evedeno jeho vlastnictví na t</w:t>
      </w:r>
      <w:r w:rsidR="00FE0F5D">
        <w:t>ř</w:t>
      </w:r>
      <w:r w:rsidR="00C96592">
        <w:t>etí osobu a do uplynutí této lh</w:t>
      </w:r>
      <w:r w:rsidR="00FE0F5D">
        <w:t>ů</w:t>
      </w:r>
      <w:r w:rsidR="00C96592">
        <w:t>ty</w:t>
      </w:r>
      <w:r w:rsidR="00FE0F5D">
        <w:t xml:space="preserve"> </w:t>
      </w:r>
      <w:r w:rsidR="00C96592">
        <w:t>bude p</w:t>
      </w:r>
      <w:r w:rsidR="00FE0F5D">
        <w:t>ř</w:t>
      </w:r>
      <w:r w:rsidR="00C96592">
        <w:t>edm</w:t>
      </w:r>
      <w:r w:rsidR="00FE0F5D">
        <w:t>ě</w:t>
      </w:r>
      <w:r w:rsidR="00C96592">
        <w:t>tná jednotka</w:t>
      </w:r>
      <w:r w:rsidR="00FE0F5D">
        <w:t xml:space="preserve"> </w:t>
      </w:r>
      <w:r w:rsidR="00C96592">
        <w:t>u</w:t>
      </w:r>
      <w:r w:rsidR="00FE0F5D">
        <w:t>ží</w:t>
      </w:r>
      <w:r w:rsidR="00C96592">
        <w:t>v</w:t>
      </w:r>
      <w:r w:rsidR="00FE0F5D">
        <w:t>á</w:t>
      </w:r>
      <w:r w:rsidR="00C96592">
        <w:t>na k trvalému bydlení.</w:t>
      </w:r>
    </w:p>
    <w:p w:rsidR="003308CE" w:rsidRDefault="003308CE" w:rsidP="003308CE">
      <w:pPr>
        <w:spacing w:after="0"/>
        <w:jc w:val="both"/>
      </w:pPr>
      <w:r w:rsidRPr="00732E02">
        <w:lastRenderedPageBreak/>
        <w:t>4. Jednotka 334</w:t>
      </w:r>
      <w:r>
        <w:t>5</w:t>
      </w:r>
      <w:r w:rsidRPr="00732E02">
        <w:t>/</w:t>
      </w:r>
      <w:r w:rsidR="000F68E8">
        <w:t>10</w:t>
      </w:r>
      <w:r w:rsidRPr="00732E02">
        <w:t xml:space="preserve"> je garáž, nacházející se v 1. podzemním podlaží o celkové výměře </w:t>
      </w:r>
      <w:r w:rsidR="000F68E8">
        <w:t>28</w:t>
      </w:r>
      <w:r w:rsidRPr="00732E02">
        <w:t>,</w:t>
      </w:r>
      <w:r w:rsidR="000F68E8">
        <w:t>1</w:t>
      </w:r>
      <w:r w:rsidRPr="00732E02">
        <w:t>0 m2.  Celková podlahová plocha společných částí domu činí 166,50 m2.</w:t>
      </w:r>
      <w:r>
        <w:t xml:space="preserve"> </w:t>
      </w:r>
    </w:p>
    <w:p w:rsidR="00AD643A" w:rsidRDefault="00AD643A" w:rsidP="00FE0F5D">
      <w:pPr>
        <w:spacing w:after="0"/>
        <w:jc w:val="both"/>
      </w:pPr>
    </w:p>
    <w:p w:rsidR="00FE0F5D" w:rsidRDefault="0045617C" w:rsidP="000300ED">
      <w:pPr>
        <w:jc w:val="both"/>
      </w:pPr>
      <w:r>
        <w:t>5</w:t>
      </w:r>
      <w:r w:rsidR="00FE0F5D">
        <w:t xml:space="preserve">. </w:t>
      </w:r>
      <w:r w:rsidR="000300ED">
        <w:t>K</w:t>
      </w:r>
      <w:r w:rsidR="00FE0F5D">
        <w:t>upující shora určené nemovitosti ke dni uzavření této smlouvy u</w:t>
      </w:r>
      <w:r w:rsidR="00CA2801">
        <w:t>ž</w:t>
      </w:r>
      <w:r w:rsidR="00FE0F5D">
        <w:t>ívá na základ</w:t>
      </w:r>
      <w:r w:rsidR="00CA2801">
        <w:t xml:space="preserve">ě </w:t>
      </w:r>
      <w:r w:rsidR="00FE0F5D">
        <w:t>nájemní smlouvy uzav</w:t>
      </w:r>
      <w:r w:rsidR="00CA2801">
        <w:t>ř</w:t>
      </w:r>
      <w:r w:rsidR="00FE0F5D">
        <w:t>en</w:t>
      </w:r>
      <w:r w:rsidR="00CA2801">
        <w:t>é s prodávajícím.</w:t>
      </w:r>
    </w:p>
    <w:p w:rsidR="000300ED" w:rsidRDefault="000300ED" w:rsidP="00FE0F5D"/>
    <w:p w:rsidR="00CA2801" w:rsidRPr="00696EB6" w:rsidRDefault="00CA2801" w:rsidP="000300ED">
      <w:pPr>
        <w:jc w:val="center"/>
        <w:rPr>
          <w:b/>
        </w:rPr>
      </w:pPr>
      <w:r w:rsidRPr="00696EB6">
        <w:rPr>
          <w:b/>
        </w:rPr>
        <w:t>Článek II.</w:t>
      </w:r>
    </w:p>
    <w:p w:rsidR="000300ED" w:rsidRDefault="00DA0526" w:rsidP="001E6813">
      <w:pPr>
        <w:jc w:val="both"/>
      </w:pPr>
      <w:r w:rsidRPr="00696EB6">
        <w:t xml:space="preserve">1. </w:t>
      </w:r>
      <w:r w:rsidR="000300ED" w:rsidRPr="00696EB6">
        <w:t>Prodávající prodává nemovitost specifikovanou v článku I. této smlouvy se všemi součástmi a příslušenstvím a právy a povinnostmi s ní spojenými Kupujícímu a ten ji kupuje a přejí</w:t>
      </w:r>
      <w:r w:rsidR="00490096" w:rsidRPr="00696EB6">
        <w:t>má do</w:t>
      </w:r>
      <w:r w:rsidR="00CE03D7" w:rsidRPr="00696EB6">
        <w:t xml:space="preserve"> </w:t>
      </w:r>
      <w:r w:rsidR="00AD643A">
        <w:t>svého výlučného vlastnictví</w:t>
      </w:r>
      <w:r w:rsidR="00CE03D7" w:rsidRPr="00696EB6">
        <w:t>.</w:t>
      </w:r>
    </w:p>
    <w:p w:rsidR="000300ED" w:rsidRDefault="00DA0526" w:rsidP="000300ED">
      <w:pPr>
        <w:jc w:val="both"/>
      </w:pPr>
      <w:r>
        <w:t xml:space="preserve">2. </w:t>
      </w:r>
      <w:r w:rsidR="000300ED">
        <w:t>Shora uvedení účastníci na základě této smlouvy uzavírají mezi sebou smlouvu o převodu vlastnictví jednotky, jejímž předmětem je koupě a prodej následujících nemovitostí:</w:t>
      </w:r>
    </w:p>
    <w:p w:rsidR="000300ED" w:rsidRPr="005D57C0" w:rsidRDefault="00EE6837" w:rsidP="00A915DA">
      <w:pPr>
        <w:pStyle w:val="Odstavecseseznamem"/>
        <w:numPr>
          <w:ilvl w:val="0"/>
          <w:numId w:val="3"/>
        </w:numPr>
        <w:jc w:val="both"/>
      </w:pPr>
      <w:r w:rsidRPr="005D57C0">
        <w:t>jednotky číslo 334</w:t>
      </w:r>
      <w:r w:rsidR="00DF1838">
        <w:t>5</w:t>
      </w:r>
      <w:r w:rsidR="005D57C0" w:rsidRPr="005D57C0">
        <w:t>/</w:t>
      </w:r>
      <w:r w:rsidR="000F68E8">
        <w:t>10</w:t>
      </w:r>
      <w:r w:rsidR="000300ED" w:rsidRPr="005D57C0">
        <w:t xml:space="preserve"> v domě čp. 334</w:t>
      </w:r>
      <w:r w:rsidR="00220BBF" w:rsidRPr="005D57C0">
        <w:t>5,</w:t>
      </w:r>
      <w:r w:rsidR="00A04D80" w:rsidRPr="005D57C0">
        <w:t>3346</w:t>
      </w:r>
      <w:r w:rsidR="000300ED" w:rsidRPr="005D57C0">
        <w:t xml:space="preserve"> postaveném na pozemku st.p.č. 7</w:t>
      </w:r>
      <w:r w:rsidR="00A04D80" w:rsidRPr="005D57C0">
        <w:t>115</w:t>
      </w:r>
      <w:r w:rsidR="000300ED" w:rsidRPr="005D57C0">
        <w:t xml:space="preserve"> – zastavěná plocha a nádvoří </w:t>
      </w:r>
    </w:p>
    <w:p w:rsidR="000300ED" w:rsidRPr="005D57C0" w:rsidRDefault="000300ED" w:rsidP="00A915DA">
      <w:pPr>
        <w:pStyle w:val="Odstavecseseznamem"/>
        <w:numPr>
          <w:ilvl w:val="0"/>
          <w:numId w:val="3"/>
        </w:numPr>
        <w:jc w:val="both"/>
      </w:pPr>
      <w:r w:rsidRPr="005D57C0">
        <w:t>k jednotce číslo 334</w:t>
      </w:r>
      <w:r w:rsidR="00DF1838">
        <w:t>5</w:t>
      </w:r>
      <w:r w:rsidRPr="005D57C0">
        <w:t>/</w:t>
      </w:r>
      <w:r w:rsidR="000F68E8">
        <w:t>10</w:t>
      </w:r>
      <w:r w:rsidR="005D57C0" w:rsidRPr="005D57C0">
        <w:t xml:space="preserve"> </w:t>
      </w:r>
      <w:r w:rsidRPr="005D57C0">
        <w:t xml:space="preserve">příslušejícího spoluvlastnického podílu id </w:t>
      </w:r>
      <w:r w:rsidR="000F68E8">
        <w:t>2810</w:t>
      </w:r>
      <w:r w:rsidRPr="005D57C0">
        <w:t>/</w:t>
      </w:r>
      <w:r w:rsidR="00A915DA" w:rsidRPr="005D57C0">
        <w:t>129</w:t>
      </w:r>
      <w:r w:rsidRPr="005D57C0">
        <w:t>970 na společných částech domu čp. 334</w:t>
      </w:r>
      <w:r w:rsidR="00A915DA" w:rsidRPr="005D57C0">
        <w:t>5,3346</w:t>
      </w:r>
      <w:r w:rsidRPr="005D57C0">
        <w:t xml:space="preserve"> postaveném na pozemku st.p.č. 7</w:t>
      </w:r>
      <w:r w:rsidR="00A915DA" w:rsidRPr="005D57C0">
        <w:t>115</w:t>
      </w:r>
      <w:r w:rsidRPr="005D57C0">
        <w:t xml:space="preserve"> – zastavěná plocha a nádvoří </w:t>
      </w:r>
    </w:p>
    <w:p w:rsidR="000300ED" w:rsidRPr="009A5A78" w:rsidRDefault="000300ED" w:rsidP="001E6813">
      <w:pPr>
        <w:pStyle w:val="Odstavecseseznamem"/>
        <w:numPr>
          <w:ilvl w:val="0"/>
          <w:numId w:val="3"/>
        </w:numPr>
        <w:spacing w:after="0"/>
        <w:jc w:val="both"/>
      </w:pPr>
      <w:r w:rsidRPr="005D57C0">
        <w:t>k jednotce č</w:t>
      </w:r>
      <w:r w:rsidR="00F2467F" w:rsidRPr="005D57C0">
        <w:t>í</w:t>
      </w:r>
      <w:r w:rsidRPr="005D57C0">
        <w:t>slo 334</w:t>
      </w:r>
      <w:r w:rsidR="00DF1838">
        <w:t>5</w:t>
      </w:r>
      <w:r w:rsidRPr="005D57C0">
        <w:t>/</w:t>
      </w:r>
      <w:r w:rsidR="000F68E8">
        <w:t>10</w:t>
      </w:r>
      <w:r w:rsidRPr="005D57C0">
        <w:t xml:space="preserve"> příslušejícího spoluvlastnického podílu id </w:t>
      </w:r>
      <w:r w:rsidR="000F68E8">
        <w:t>2810</w:t>
      </w:r>
      <w:r w:rsidRPr="005D57C0">
        <w:t>/</w:t>
      </w:r>
      <w:r w:rsidR="00A915DA" w:rsidRPr="005D57C0">
        <w:t>129</w:t>
      </w:r>
      <w:r w:rsidRPr="005D57C0">
        <w:t>970 na pozemku</w:t>
      </w:r>
      <w:r w:rsidRPr="009A5A78">
        <w:t xml:space="preserve"> st.p.č. 7</w:t>
      </w:r>
      <w:r w:rsidR="00A915DA" w:rsidRPr="009A5A78">
        <w:t>115</w:t>
      </w:r>
      <w:r w:rsidRPr="009A5A78">
        <w:t xml:space="preserve"> – zastavěná plocha a nádvoří </w:t>
      </w:r>
    </w:p>
    <w:p w:rsidR="000300ED" w:rsidRDefault="000300ED" w:rsidP="001E6813">
      <w:pPr>
        <w:jc w:val="both"/>
      </w:pPr>
      <w:r w:rsidRPr="009A5A78">
        <w:t>to vše v k.ú. a obci Kroměříž, zapsáno u Katastrálního úřadu pro Zlínský kraj, Katastrální pracoviště Kroměříž na LV číslo 7</w:t>
      </w:r>
      <w:r w:rsidR="00A915DA" w:rsidRPr="009A5A78">
        <w:t>92</w:t>
      </w:r>
      <w:r w:rsidRPr="009A5A78">
        <w:t>1,8</w:t>
      </w:r>
      <w:r w:rsidR="004F307C" w:rsidRPr="009A5A78">
        <w:t>739</w:t>
      </w:r>
      <w:r w:rsidR="00D8084C" w:rsidRPr="009A5A78">
        <w:t>.</w:t>
      </w:r>
    </w:p>
    <w:p w:rsidR="001E6813" w:rsidRDefault="001E6813" w:rsidP="001E6813">
      <w:pPr>
        <w:jc w:val="both"/>
      </w:pPr>
    </w:p>
    <w:p w:rsidR="00D8084C" w:rsidRPr="00696EB6" w:rsidRDefault="00D8084C" w:rsidP="00D8084C">
      <w:pPr>
        <w:jc w:val="center"/>
        <w:rPr>
          <w:b/>
        </w:rPr>
      </w:pPr>
      <w:r w:rsidRPr="00696EB6">
        <w:rPr>
          <w:b/>
        </w:rPr>
        <w:t>Článek III.</w:t>
      </w:r>
    </w:p>
    <w:p w:rsidR="003A09CA" w:rsidRDefault="003A09CA" w:rsidP="003A09CA">
      <w:pPr>
        <w:jc w:val="both"/>
      </w:pPr>
      <w:r w:rsidRPr="005D57C0">
        <w:t xml:space="preserve">1. Smluvní strany prohlašují, že kupní cena </w:t>
      </w:r>
      <w:r w:rsidR="000F68E8">
        <w:t>20</w:t>
      </w:r>
      <w:r w:rsidRPr="005D57C0">
        <w:t>0.000,- Kč nemovitosti byla kupujícím uhrazena v plné výši před podpisem této smlouvy, což bylo stvrzeno podpisy na smlouvě o smlouvě budoucí, a to na základě smlouvy o převodu členského vkladu ve výstavbě „4</w:t>
      </w:r>
      <w:r w:rsidR="000F68E8">
        <w:t>1</w:t>
      </w:r>
      <w:r w:rsidRPr="005D57C0">
        <w:t xml:space="preserve"> bytových jednotek – lokalita Rybníčky</w:t>
      </w:r>
      <w:r w:rsidRPr="00696EB6">
        <w:t xml:space="preserve"> Kroměříž" </w:t>
      </w:r>
      <w:r w:rsidRPr="00220BBF">
        <w:t xml:space="preserve">z </w:t>
      </w:r>
      <w:r w:rsidR="000F68E8">
        <w:t>12</w:t>
      </w:r>
      <w:r w:rsidRPr="00220BBF">
        <w:t>.</w:t>
      </w:r>
      <w:r w:rsidR="000F68E8">
        <w:t>10</w:t>
      </w:r>
      <w:r w:rsidRPr="00220BBF">
        <w:t>.199</w:t>
      </w:r>
      <w:r w:rsidR="000F68E8">
        <w:t>9</w:t>
      </w:r>
      <w:r w:rsidRPr="00220BBF">
        <w:t>.</w:t>
      </w:r>
    </w:p>
    <w:p w:rsidR="0006588E" w:rsidRDefault="00690C7A" w:rsidP="0006588E">
      <w:pPr>
        <w:jc w:val="both"/>
      </w:pPr>
      <w:r>
        <w:t xml:space="preserve">2. </w:t>
      </w:r>
      <w:r w:rsidR="0006588E">
        <w:t>Město Kroměříž budoucí převod vlastnictví jednotky schválil</w:t>
      </w:r>
      <w:r w:rsidR="00DA0526">
        <w:t>o</w:t>
      </w:r>
      <w:r w:rsidR="0006588E">
        <w:t xml:space="preserve"> na základě smlouvy o smlouvě budoucí usnesením číslo </w:t>
      </w:r>
      <w:r w:rsidR="0006588E" w:rsidRPr="00220BBF">
        <w:t>XI</w:t>
      </w:r>
      <w:r w:rsidR="00E713F1" w:rsidRPr="00220BBF">
        <w:t>V</w:t>
      </w:r>
      <w:r w:rsidR="0006588E" w:rsidRPr="00220BBF">
        <w:t>. na XXXIV</w:t>
      </w:r>
      <w:r w:rsidR="0006588E">
        <w:t>. zasedání Zastupitelstva města Kroměříže, konaného</w:t>
      </w:r>
      <w:r>
        <w:br/>
      </w:r>
      <w:r w:rsidR="0006588E">
        <w:t xml:space="preserve">dne </w:t>
      </w:r>
      <w:r w:rsidR="0006588E" w:rsidRPr="00220BBF">
        <w:t>29. 4. 2010</w:t>
      </w:r>
      <w:r w:rsidR="0006588E">
        <w:t>.</w:t>
      </w:r>
    </w:p>
    <w:p w:rsidR="00F8597D" w:rsidRDefault="00F8597D" w:rsidP="0006588E">
      <w:pPr>
        <w:jc w:val="both"/>
      </w:pPr>
    </w:p>
    <w:p w:rsidR="00F8597D" w:rsidRDefault="00F8597D" w:rsidP="0006588E">
      <w:pPr>
        <w:jc w:val="both"/>
      </w:pPr>
    </w:p>
    <w:p w:rsidR="00F8597D" w:rsidRDefault="00F8597D" w:rsidP="0006588E">
      <w:pPr>
        <w:jc w:val="both"/>
      </w:pPr>
    </w:p>
    <w:p w:rsidR="003308CE" w:rsidRDefault="003308CE" w:rsidP="0006588E">
      <w:pPr>
        <w:jc w:val="both"/>
      </w:pPr>
    </w:p>
    <w:p w:rsidR="00220BBF" w:rsidRDefault="00220BBF" w:rsidP="0006588E">
      <w:pPr>
        <w:jc w:val="both"/>
      </w:pPr>
    </w:p>
    <w:p w:rsidR="00220BBF" w:rsidRDefault="00220BBF" w:rsidP="0006588E">
      <w:pPr>
        <w:jc w:val="both"/>
      </w:pPr>
    </w:p>
    <w:p w:rsidR="0006588E" w:rsidRPr="00701ECF" w:rsidRDefault="00701ECF" w:rsidP="00701ECF">
      <w:pPr>
        <w:jc w:val="center"/>
        <w:rPr>
          <w:b/>
        </w:rPr>
      </w:pPr>
      <w:r w:rsidRPr="00701ECF">
        <w:rPr>
          <w:b/>
        </w:rPr>
        <w:t>Článek IV.</w:t>
      </w:r>
    </w:p>
    <w:p w:rsidR="00701ECF" w:rsidRDefault="00690C7A" w:rsidP="00DA0526">
      <w:pPr>
        <w:jc w:val="both"/>
      </w:pPr>
      <w:r>
        <w:t xml:space="preserve">1. </w:t>
      </w:r>
      <w:r w:rsidR="00701ECF">
        <w:t>Smluvní strany prohlašují, že na převáděné nemovitosti neváznou dluhy, služebnosti, věcná břemena a j</w:t>
      </w:r>
      <w:r w:rsidR="00012F25">
        <w:t>i</w:t>
      </w:r>
      <w:r w:rsidR="00CE03D7">
        <w:t>né právní povinnosti či závady.</w:t>
      </w:r>
    </w:p>
    <w:p w:rsidR="00701ECF" w:rsidRDefault="00690C7A" w:rsidP="00DA0526">
      <w:pPr>
        <w:jc w:val="both"/>
      </w:pPr>
      <w:r>
        <w:t xml:space="preserve">2. </w:t>
      </w:r>
      <w:r w:rsidR="00701ECF">
        <w:t>Kupující nabude vlastnictví k převáděné nemovitosti vkladem vlastnického práva do veřejného seznamu – katastru nemovitosti s účinky ke dni podání návrhu na vklad změny vlastnického práva.</w:t>
      </w:r>
    </w:p>
    <w:p w:rsidR="00701ECF" w:rsidRDefault="00690C7A" w:rsidP="00DA0526">
      <w:pPr>
        <w:jc w:val="both"/>
      </w:pPr>
      <w:r>
        <w:t xml:space="preserve">3. </w:t>
      </w:r>
      <w:r w:rsidR="00701ECF">
        <w:t>Smluvní strany se dohodly, že návrh na vklad změny vlastnického práva podá Prodávající č. 1, a to nejpozději do 7 dnů od podpisu smlouvy.</w:t>
      </w:r>
    </w:p>
    <w:p w:rsidR="00690C7A" w:rsidRDefault="00690C7A" w:rsidP="00DA0526">
      <w:pPr>
        <w:jc w:val="both"/>
      </w:pPr>
    </w:p>
    <w:p w:rsidR="00701ECF" w:rsidRPr="00690C7A" w:rsidRDefault="00701ECF" w:rsidP="00690C7A">
      <w:pPr>
        <w:jc w:val="center"/>
        <w:rPr>
          <w:b/>
        </w:rPr>
      </w:pPr>
      <w:r w:rsidRPr="00690C7A">
        <w:rPr>
          <w:b/>
        </w:rPr>
        <w:t>Článek V.</w:t>
      </w:r>
    </w:p>
    <w:p w:rsidR="00701ECF" w:rsidRDefault="00690C7A" w:rsidP="00DA0526">
      <w:pPr>
        <w:jc w:val="both"/>
      </w:pPr>
      <w:r>
        <w:t xml:space="preserve">1. </w:t>
      </w:r>
      <w:r w:rsidR="00701ECF">
        <w:t>Tato smlouva byla vyhotovena ve 4 vyhotoveních, jedno pro každé ze stran a jedno pro zápis vlastnického práva do katastru nemovitostí.</w:t>
      </w:r>
    </w:p>
    <w:p w:rsidR="00701ECF" w:rsidRDefault="00690C7A" w:rsidP="00DA0526">
      <w:pPr>
        <w:jc w:val="both"/>
      </w:pPr>
      <w:r>
        <w:t xml:space="preserve">2. </w:t>
      </w:r>
      <w:r w:rsidR="00701ECF">
        <w:t>Tato smlouva může být měněna pouze písemnými dodatky podepsanými smluvními stranami nebo jejich zástupci.</w:t>
      </w:r>
    </w:p>
    <w:p w:rsidR="00701ECF" w:rsidRDefault="00690C7A" w:rsidP="00DA0526">
      <w:pPr>
        <w:jc w:val="both"/>
      </w:pPr>
      <w:r>
        <w:t xml:space="preserve">3. </w:t>
      </w:r>
      <w:r w:rsidR="00701ECF">
        <w:t>Smluvní strany prohlašují, že si tuto smlouvu před podpisem přečetly, že s jejím obsahem souhlasí a na důkaz toho připojují své podpisy.</w:t>
      </w:r>
    </w:p>
    <w:p w:rsidR="006A63A0" w:rsidRDefault="006A63A0" w:rsidP="00701ECF"/>
    <w:p w:rsidR="001E6813" w:rsidRDefault="00725C67" w:rsidP="00701ECF">
      <w:r>
        <w:tab/>
      </w:r>
      <w:r>
        <w:tab/>
        <w:t>16.07.2020</w:t>
      </w:r>
    </w:p>
    <w:p w:rsidR="00701ECF" w:rsidRDefault="00701ECF" w:rsidP="00701ECF">
      <w:pPr>
        <w:tabs>
          <w:tab w:val="center" w:pos="6804"/>
        </w:tabs>
        <w:spacing w:after="0"/>
        <w:ind w:left="708" w:hanging="708"/>
      </w:pPr>
      <w:r>
        <w:t>V Kroměříži dne ………………………………</w:t>
      </w:r>
      <w:r>
        <w:tab/>
        <w:t>………………………………………………………………</w:t>
      </w:r>
    </w:p>
    <w:p w:rsidR="00701ECF" w:rsidRDefault="00701ECF" w:rsidP="00701ECF">
      <w:pPr>
        <w:tabs>
          <w:tab w:val="center" w:pos="6804"/>
        </w:tabs>
        <w:ind w:firstLine="1"/>
      </w:pPr>
      <w:r>
        <w:tab/>
        <w:t>SBD Dolmen – bytové družstvo</w:t>
      </w:r>
    </w:p>
    <w:p w:rsidR="00701ECF" w:rsidRDefault="00701ECF" w:rsidP="00701ECF">
      <w:pPr>
        <w:tabs>
          <w:tab w:val="center" w:pos="6804"/>
        </w:tabs>
        <w:ind w:firstLine="1"/>
      </w:pPr>
    </w:p>
    <w:p w:rsidR="006A63A0" w:rsidRDefault="00725C67" w:rsidP="00701ECF">
      <w:pPr>
        <w:tabs>
          <w:tab w:val="center" w:pos="6804"/>
        </w:tabs>
        <w:ind w:firstLine="1"/>
      </w:pPr>
      <w:r>
        <w:t xml:space="preserve">                               07.10.2020</w:t>
      </w:r>
      <w:r>
        <w:tab/>
      </w:r>
    </w:p>
    <w:p w:rsidR="00701ECF" w:rsidRDefault="00701ECF" w:rsidP="00701ECF">
      <w:pPr>
        <w:tabs>
          <w:tab w:val="center" w:pos="6804"/>
        </w:tabs>
        <w:spacing w:after="0"/>
        <w:ind w:left="708" w:hanging="708"/>
      </w:pPr>
      <w:r>
        <w:t>V Kroměříži dne ………………………………</w:t>
      </w:r>
      <w:r>
        <w:tab/>
        <w:t>………………………………………………………………</w:t>
      </w:r>
    </w:p>
    <w:p w:rsidR="00701ECF" w:rsidRDefault="00701ECF" w:rsidP="00701ECF">
      <w:pPr>
        <w:tabs>
          <w:tab w:val="center" w:pos="6804"/>
        </w:tabs>
        <w:ind w:firstLine="1"/>
      </w:pPr>
      <w:r>
        <w:tab/>
        <w:t>Město Kroměříž</w:t>
      </w:r>
    </w:p>
    <w:p w:rsidR="00701ECF" w:rsidRDefault="00701ECF" w:rsidP="00701ECF">
      <w:pPr>
        <w:tabs>
          <w:tab w:val="center" w:pos="6804"/>
        </w:tabs>
        <w:ind w:firstLine="1"/>
      </w:pPr>
    </w:p>
    <w:p w:rsidR="006A63A0" w:rsidRDefault="00725C67" w:rsidP="00701ECF">
      <w:pPr>
        <w:tabs>
          <w:tab w:val="center" w:pos="6804"/>
        </w:tabs>
        <w:ind w:firstLine="1"/>
      </w:pPr>
      <w:r>
        <w:t xml:space="preserve">                               25.06.2020</w:t>
      </w:r>
      <w:bookmarkStart w:id="0" w:name="_GoBack"/>
      <w:bookmarkEnd w:id="0"/>
    </w:p>
    <w:p w:rsidR="00701ECF" w:rsidRDefault="00701ECF" w:rsidP="00701ECF">
      <w:pPr>
        <w:tabs>
          <w:tab w:val="center" w:pos="6804"/>
        </w:tabs>
        <w:spacing w:after="0"/>
        <w:ind w:left="708" w:hanging="708"/>
      </w:pPr>
      <w:r>
        <w:t>V Kroměříži dne ………………………………</w:t>
      </w:r>
      <w:r>
        <w:tab/>
        <w:t>………………………………………………………………</w:t>
      </w:r>
    </w:p>
    <w:p w:rsidR="00C04681" w:rsidRDefault="00C04681" w:rsidP="00C04681">
      <w:pPr>
        <w:tabs>
          <w:tab w:val="center" w:pos="6804"/>
        </w:tabs>
        <w:ind w:firstLine="1"/>
      </w:pPr>
      <w:r>
        <w:tab/>
      </w:r>
      <w:r w:rsidR="000F68E8">
        <w:t>BcA. Pavel Skopal</w:t>
      </w:r>
    </w:p>
    <w:p w:rsidR="00E304C8" w:rsidRDefault="006D2B21" w:rsidP="00701ECF">
      <w:pPr>
        <w:tabs>
          <w:tab w:val="center" w:pos="6804"/>
        </w:tabs>
        <w:ind w:firstLine="1"/>
      </w:pPr>
      <w:r>
        <w:t xml:space="preserve"> </w:t>
      </w:r>
    </w:p>
    <w:p w:rsidR="00C04681" w:rsidRDefault="00C04681" w:rsidP="00701ECF">
      <w:pPr>
        <w:tabs>
          <w:tab w:val="center" w:pos="6804"/>
        </w:tabs>
        <w:ind w:firstLine="1"/>
      </w:pPr>
    </w:p>
    <w:p w:rsidR="00701ECF" w:rsidRDefault="00701ECF" w:rsidP="00C04681">
      <w:pPr>
        <w:tabs>
          <w:tab w:val="center" w:pos="6804"/>
        </w:tabs>
        <w:ind w:firstLine="1"/>
      </w:pPr>
    </w:p>
    <w:sectPr w:rsidR="00701ECF" w:rsidSect="00813D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C8" w:rsidRDefault="001653C8" w:rsidP="00012F25">
      <w:pPr>
        <w:spacing w:after="0" w:line="240" w:lineRule="auto"/>
      </w:pPr>
      <w:r>
        <w:separator/>
      </w:r>
    </w:p>
  </w:endnote>
  <w:endnote w:type="continuationSeparator" w:id="0">
    <w:p w:rsidR="001653C8" w:rsidRDefault="001653C8" w:rsidP="0001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4745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12F25" w:rsidRPr="00012F25" w:rsidRDefault="007C1A1D">
        <w:pPr>
          <w:pStyle w:val="Zpat"/>
          <w:jc w:val="center"/>
          <w:rPr>
            <w:sz w:val="16"/>
            <w:szCs w:val="16"/>
          </w:rPr>
        </w:pPr>
        <w:r w:rsidRPr="00012F25">
          <w:rPr>
            <w:sz w:val="16"/>
            <w:szCs w:val="16"/>
          </w:rPr>
          <w:fldChar w:fldCharType="begin"/>
        </w:r>
        <w:r w:rsidR="00012F25" w:rsidRPr="00012F25">
          <w:rPr>
            <w:sz w:val="16"/>
            <w:szCs w:val="16"/>
          </w:rPr>
          <w:instrText>PAGE   \* MERGEFORMAT</w:instrText>
        </w:r>
        <w:r w:rsidRPr="00012F25">
          <w:rPr>
            <w:sz w:val="16"/>
            <w:szCs w:val="16"/>
          </w:rPr>
          <w:fldChar w:fldCharType="separate"/>
        </w:r>
        <w:r w:rsidR="00725C67">
          <w:rPr>
            <w:noProof/>
            <w:sz w:val="16"/>
            <w:szCs w:val="16"/>
          </w:rPr>
          <w:t>3</w:t>
        </w:r>
        <w:r w:rsidRPr="00012F25">
          <w:rPr>
            <w:sz w:val="16"/>
            <w:szCs w:val="16"/>
          </w:rPr>
          <w:fldChar w:fldCharType="end"/>
        </w:r>
      </w:p>
    </w:sdtContent>
  </w:sdt>
  <w:p w:rsidR="00012F25" w:rsidRDefault="00012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C8" w:rsidRDefault="001653C8" w:rsidP="00012F25">
      <w:pPr>
        <w:spacing w:after="0" w:line="240" w:lineRule="auto"/>
      </w:pPr>
      <w:r>
        <w:separator/>
      </w:r>
    </w:p>
  </w:footnote>
  <w:footnote w:type="continuationSeparator" w:id="0">
    <w:p w:rsidR="001653C8" w:rsidRDefault="001653C8" w:rsidP="0001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7D0"/>
    <w:multiLevelType w:val="hybridMultilevel"/>
    <w:tmpl w:val="FA10C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B22"/>
    <w:multiLevelType w:val="hybridMultilevel"/>
    <w:tmpl w:val="36C20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062"/>
    <w:multiLevelType w:val="hybridMultilevel"/>
    <w:tmpl w:val="EC763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E8C"/>
    <w:rsid w:val="00012F25"/>
    <w:rsid w:val="000206BF"/>
    <w:rsid w:val="000300ED"/>
    <w:rsid w:val="0006588E"/>
    <w:rsid w:val="00070D35"/>
    <w:rsid w:val="000D6A72"/>
    <w:rsid w:val="000F68E8"/>
    <w:rsid w:val="00113F63"/>
    <w:rsid w:val="00153A43"/>
    <w:rsid w:val="00153FC1"/>
    <w:rsid w:val="001653C8"/>
    <w:rsid w:val="00170607"/>
    <w:rsid w:val="001807A0"/>
    <w:rsid w:val="00193D78"/>
    <w:rsid w:val="001E6813"/>
    <w:rsid w:val="00220BBF"/>
    <w:rsid w:val="00221CF9"/>
    <w:rsid w:val="002A5FAA"/>
    <w:rsid w:val="002F1634"/>
    <w:rsid w:val="003308CE"/>
    <w:rsid w:val="00345341"/>
    <w:rsid w:val="00366574"/>
    <w:rsid w:val="003A09CA"/>
    <w:rsid w:val="003B6424"/>
    <w:rsid w:val="00401577"/>
    <w:rsid w:val="00403F64"/>
    <w:rsid w:val="004263D1"/>
    <w:rsid w:val="00427CC1"/>
    <w:rsid w:val="0045617C"/>
    <w:rsid w:val="00490096"/>
    <w:rsid w:val="004D3D6B"/>
    <w:rsid w:val="004E40C5"/>
    <w:rsid w:val="004F307C"/>
    <w:rsid w:val="004F4A72"/>
    <w:rsid w:val="005571D9"/>
    <w:rsid w:val="00596AFA"/>
    <w:rsid w:val="00596B73"/>
    <w:rsid w:val="005A5257"/>
    <w:rsid w:val="005D57C0"/>
    <w:rsid w:val="005D72A9"/>
    <w:rsid w:val="00603B5B"/>
    <w:rsid w:val="00672644"/>
    <w:rsid w:val="006727C2"/>
    <w:rsid w:val="00675FE7"/>
    <w:rsid w:val="00690C7A"/>
    <w:rsid w:val="00696EB6"/>
    <w:rsid w:val="006A63A0"/>
    <w:rsid w:val="006C6986"/>
    <w:rsid w:val="006D2B21"/>
    <w:rsid w:val="00701ECF"/>
    <w:rsid w:val="007140E8"/>
    <w:rsid w:val="00725C67"/>
    <w:rsid w:val="007629E8"/>
    <w:rsid w:val="007C1A1D"/>
    <w:rsid w:val="00813D54"/>
    <w:rsid w:val="00860CC1"/>
    <w:rsid w:val="0090470C"/>
    <w:rsid w:val="00907DA2"/>
    <w:rsid w:val="00910315"/>
    <w:rsid w:val="0094571B"/>
    <w:rsid w:val="009A5A78"/>
    <w:rsid w:val="009B70CC"/>
    <w:rsid w:val="009E3655"/>
    <w:rsid w:val="00A01CBA"/>
    <w:rsid w:val="00A04D80"/>
    <w:rsid w:val="00A06F07"/>
    <w:rsid w:val="00A15431"/>
    <w:rsid w:val="00A71E8C"/>
    <w:rsid w:val="00A915DA"/>
    <w:rsid w:val="00AA729B"/>
    <w:rsid w:val="00AD643A"/>
    <w:rsid w:val="00AF4EA5"/>
    <w:rsid w:val="00B70DB6"/>
    <w:rsid w:val="00B853D8"/>
    <w:rsid w:val="00BC4DD5"/>
    <w:rsid w:val="00BF0B60"/>
    <w:rsid w:val="00C04681"/>
    <w:rsid w:val="00C44859"/>
    <w:rsid w:val="00C82918"/>
    <w:rsid w:val="00C96592"/>
    <w:rsid w:val="00CA2801"/>
    <w:rsid w:val="00CD24CE"/>
    <w:rsid w:val="00CE003B"/>
    <w:rsid w:val="00CE03D7"/>
    <w:rsid w:val="00D15BBD"/>
    <w:rsid w:val="00D22943"/>
    <w:rsid w:val="00D2708A"/>
    <w:rsid w:val="00D77934"/>
    <w:rsid w:val="00D8084C"/>
    <w:rsid w:val="00DA0526"/>
    <w:rsid w:val="00DF1838"/>
    <w:rsid w:val="00E304C8"/>
    <w:rsid w:val="00E46757"/>
    <w:rsid w:val="00E713F1"/>
    <w:rsid w:val="00E80E3B"/>
    <w:rsid w:val="00E861BC"/>
    <w:rsid w:val="00E86265"/>
    <w:rsid w:val="00EB5D67"/>
    <w:rsid w:val="00EE1B9F"/>
    <w:rsid w:val="00EE6837"/>
    <w:rsid w:val="00F2467F"/>
    <w:rsid w:val="00F47D05"/>
    <w:rsid w:val="00F525F7"/>
    <w:rsid w:val="00F8597D"/>
    <w:rsid w:val="00F87589"/>
    <w:rsid w:val="00FC0B2B"/>
    <w:rsid w:val="00FC2654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DFA5-B71F-6044-8B0E-D826C22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5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5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F25"/>
  </w:style>
  <w:style w:type="paragraph" w:styleId="Zpat">
    <w:name w:val="footer"/>
    <w:basedOn w:val="Normln"/>
    <w:link w:val="ZpatChar"/>
    <w:uiPriority w:val="99"/>
    <w:unhideWhenUsed/>
    <w:rsid w:val="0001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2683-1052-4954-94F1-8CA7481D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Dyckerhoff GmbH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Lechner David</dc:creator>
  <cp:lastModifiedBy>Krejčiříková Jaroslava</cp:lastModifiedBy>
  <cp:revision>2</cp:revision>
  <cp:lastPrinted>2019-09-25T07:54:00Z</cp:lastPrinted>
  <dcterms:created xsi:type="dcterms:W3CDTF">2020-10-26T14:23:00Z</dcterms:created>
  <dcterms:modified xsi:type="dcterms:W3CDTF">2020-10-26T14:23:00Z</dcterms:modified>
</cp:coreProperties>
</file>