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68CC" w:rsidRDefault="006B6A3F">
      <w:pPr>
        <w:pStyle w:val="Nadpis20"/>
        <w:keepNext/>
        <w:keepLines/>
        <w:shd w:val="clear" w:color="auto" w:fill="auto"/>
        <w:spacing w:after="0" w:line="400" w:lineRule="exact"/>
        <w:ind w:right="20"/>
      </w:pPr>
      <w:bookmarkStart w:id="0" w:name="bookmark0"/>
      <w:bookmarkStart w:id="1" w:name="_GoBack"/>
      <w:bookmarkEnd w:id="1"/>
      <w:r>
        <w:t>SMLOUVA O DÍLO</w:t>
      </w:r>
      <w:bookmarkEnd w:id="0"/>
    </w:p>
    <w:p w:rsidR="001F68CC" w:rsidRDefault="006B6A3F">
      <w:pPr>
        <w:pStyle w:val="Zkladntext20"/>
        <w:shd w:val="clear" w:color="auto" w:fill="auto"/>
        <w:spacing w:before="0"/>
        <w:ind w:right="20" w:firstLine="0"/>
      </w:pPr>
      <w:r>
        <w:t>uzavřená dle ust. § 2586 a násl. zákona č. 89.2012 Sb., občanského zákoníku, ve znění</w:t>
      </w:r>
      <w:r>
        <w:br/>
        <w:t>pozdějších předpisů (dále jen „občanský zákoník</w:t>
      </w:r>
      <w:r>
        <w:rPr>
          <w:vertAlign w:val="superscript"/>
        </w:rPr>
        <w:t>41</w:t>
      </w:r>
      <w:r>
        <w:t>), mezi níže uvedenými smluvními stranami</w:t>
      </w:r>
    </w:p>
    <w:p w:rsidR="001F68CC" w:rsidRDefault="006B6A3F">
      <w:pPr>
        <w:pStyle w:val="Zkladntext20"/>
        <w:shd w:val="clear" w:color="auto" w:fill="auto"/>
        <w:spacing w:before="0" w:after="831"/>
        <w:ind w:right="20" w:firstLine="0"/>
      </w:pPr>
      <w:r>
        <w:t>(dále také jen „Smlouva</w:t>
      </w:r>
      <w:r>
        <w:rPr>
          <w:vertAlign w:val="superscript"/>
        </w:rPr>
        <w:t>44</w:t>
      </w:r>
      <w:r>
        <w:t>):</w:t>
      </w:r>
    </w:p>
    <w:p w:rsidR="001F68CC" w:rsidRDefault="006B6A3F">
      <w:pPr>
        <w:pStyle w:val="Nadpis30"/>
        <w:keepNext/>
        <w:keepLines/>
        <w:shd w:val="clear" w:color="auto" w:fill="auto"/>
        <w:spacing w:before="0" w:after="0" w:line="210" w:lineRule="exact"/>
        <w:ind w:right="20"/>
      </w:pPr>
      <w:bookmarkStart w:id="2" w:name="bookmark1"/>
      <w:r>
        <w:t>I.</w:t>
      </w:r>
      <w:bookmarkEnd w:id="2"/>
    </w:p>
    <w:p w:rsidR="001F68CC" w:rsidRDefault="006B6A3F">
      <w:pPr>
        <w:pStyle w:val="Nadpis50"/>
        <w:keepNext/>
        <w:keepLines/>
        <w:shd w:val="clear" w:color="auto" w:fill="auto"/>
        <w:spacing w:before="0" w:after="205" w:line="240" w:lineRule="exact"/>
        <w:ind w:right="20" w:firstLine="0"/>
      </w:pPr>
      <w:bookmarkStart w:id="3" w:name="bookmark2"/>
      <w:r>
        <w:rPr>
          <w:rStyle w:val="Nadpis51"/>
          <w:b/>
          <w:bCs/>
        </w:rPr>
        <w:t>Smluvní strany</w:t>
      </w:r>
      <w:bookmarkEnd w:id="3"/>
    </w:p>
    <w:p w:rsidR="001F68CC" w:rsidRDefault="006B6A3F">
      <w:pPr>
        <w:pStyle w:val="Nadpis50"/>
        <w:keepNext/>
        <w:keepLines/>
        <w:numPr>
          <w:ilvl w:val="0"/>
          <w:numId w:val="1"/>
        </w:numPr>
        <w:shd w:val="clear" w:color="auto" w:fill="auto"/>
        <w:tabs>
          <w:tab w:val="left" w:pos="344"/>
        </w:tabs>
        <w:spacing w:before="0" w:after="0" w:line="269" w:lineRule="exact"/>
        <w:ind w:left="320"/>
        <w:jc w:val="both"/>
      </w:pPr>
      <w:bookmarkStart w:id="4" w:name="bookmark3"/>
      <w:r>
        <w:t>Domov pro seniory</w:t>
      </w:r>
      <w:r>
        <w:t xml:space="preserve"> Mikuláškovo nám., příspěvková organizace</w:t>
      </w:r>
      <w:bookmarkEnd w:id="4"/>
    </w:p>
    <w:p w:rsidR="001F68CC" w:rsidRDefault="006B6A3F">
      <w:pPr>
        <w:pStyle w:val="Zkladntext20"/>
        <w:shd w:val="clear" w:color="auto" w:fill="auto"/>
        <w:spacing w:before="0" w:line="269" w:lineRule="exact"/>
        <w:ind w:left="320" w:right="2500" w:firstLine="0"/>
        <w:jc w:val="left"/>
      </w:pPr>
      <w:r>
        <w:t>Sídlo: Mikuláškovo náměstí 706/20, Starý Lískovec, 625 00 Brno IČO: 711 559 88 DPH: CZ71155988</w:t>
      </w:r>
    </w:p>
    <w:p w:rsidR="001F68CC" w:rsidRDefault="006B6A3F">
      <w:pPr>
        <w:pStyle w:val="Zkladntext20"/>
        <w:shd w:val="clear" w:color="auto" w:fill="auto"/>
        <w:spacing w:before="0" w:after="263" w:line="269" w:lineRule="exact"/>
        <w:ind w:left="320" w:right="1100" w:firstLine="0"/>
        <w:jc w:val="left"/>
      </w:pPr>
      <w:r>
        <w:t xml:space="preserve">Zapsána v obchodním rejstříku u Krajského soudu v Brně, oddíl Pr, vložka 1302 jednající Mgr. Markem Matějem, MBA, </w:t>
      </w:r>
      <w:r>
        <w:t>ředitelem</w:t>
      </w:r>
    </w:p>
    <w:p w:rsidR="001F68CC" w:rsidRDefault="006B6A3F">
      <w:pPr>
        <w:pStyle w:val="Zkladntext30"/>
        <w:shd w:val="clear" w:color="auto" w:fill="auto"/>
        <w:spacing w:before="0" w:after="180" w:line="240" w:lineRule="exact"/>
        <w:ind w:left="320"/>
      </w:pPr>
      <w:r>
        <w:rPr>
          <w:rStyle w:val="Zkladntext3Nekurzva"/>
        </w:rPr>
        <w:t xml:space="preserve">jako </w:t>
      </w:r>
      <w:r>
        <w:rPr>
          <w:rStyle w:val="Zkladntext3TunNekurzva"/>
        </w:rPr>
        <w:t xml:space="preserve">zadavatel </w:t>
      </w:r>
      <w:r>
        <w:rPr>
          <w:rStyle w:val="Zkladntext3Nekurzva"/>
        </w:rPr>
        <w:t xml:space="preserve">na straně jedné </w:t>
      </w:r>
      <w:r>
        <w:t>(dále jen jako</w:t>
      </w:r>
      <w:r>
        <w:rPr>
          <w:rStyle w:val="Zkladntext3Nekurzva"/>
        </w:rPr>
        <w:t xml:space="preserve"> „ </w:t>
      </w:r>
      <w:r>
        <w:t>zadavatel “)</w:t>
      </w:r>
    </w:p>
    <w:p w:rsidR="001F68CC" w:rsidRDefault="006B6A3F">
      <w:pPr>
        <w:pStyle w:val="Zkladntext20"/>
        <w:shd w:val="clear" w:color="auto" w:fill="auto"/>
        <w:spacing w:before="0" w:after="205" w:line="240" w:lineRule="exact"/>
        <w:ind w:left="320" w:firstLine="0"/>
        <w:jc w:val="left"/>
      </w:pPr>
      <w:r>
        <w:t>a</w:t>
      </w:r>
    </w:p>
    <w:p w:rsidR="001F68CC" w:rsidRDefault="006B6A3F">
      <w:pPr>
        <w:pStyle w:val="Nadpis50"/>
        <w:keepNext/>
        <w:keepLines/>
        <w:numPr>
          <w:ilvl w:val="0"/>
          <w:numId w:val="1"/>
        </w:numPr>
        <w:shd w:val="clear" w:color="auto" w:fill="auto"/>
        <w:tabs>
          <w:tab w:val="left" w:pos="363"/>
        </w:tabs>
        <w:spacing w:before="0" w:after="0" w:line="269" w:lineRule="exact"/>
        <w:ind w:left="320"/>
        <w:jc w:val="both"/>
      </w:pPr>
      <w:bookmarkStart w:id="5" w:name="bookmark4"/>
      <w:r>
        <w:t>Unitel elektro, s.r.o.</w:t>
      </w:r>
      <w:bookmarkEnd w:id="5"/>
    </w:p>
    <w:p w:rsidR="001F68CC" w:rsidRDefault="006B6A3F">
      <w:pPr>
        <w:pStyle w:val="Zkladntext20"/>
        <w:shd w:val="clear" w:color="auto" w:fill="auto"/>
        <w:spacing w:before="0" w:line="269" w:lineRule="exact"/>
        <w:ind w:left="320" w:right="960" w:firstLine="0"/>
        <w:jc w:val="left"/>
      </w:pPr>
      <w:r>
        <w:t>Sídlo: Vackova 897/31, 612 00 Brno IČ :28280156 DIČ: CZ28280156 Bankovní spojení: RB Číslo účtu: 3039182001/5500</w:t>
      </w:r>
    </w:p>
    <w:p w:rsidR="001F68CC" w:rsidRDefault="006B6A3F">
      <w:pPr>
        <w:pStyle w:val="Zkladntext20"/>
        <w:shd w:val="clear" w:color="auto" w:fill="auto"/>
        <w:spacing w:before="0" w:after="263" w:line="269" w:lineRule="exact"/>
        <w:ind w:left="320" w:right="960" w:firstLine="0"/>
        <w:jc w:val="left"/>
      </w:pPr>
      <w:r>
        <w:t>Zapsána v obchodním rejstříku u Krajského soudu</w:t>
      </w:r>
      <w:r>
        <w:t xml:space="preserve"> v Brně, oddíl C, vložka 58355 jednající Romanem Nesvedou, jednatelem</w:t>
      </w:r>
    </w:p>
    <w:p w:rsidR="001F68CC" w:rsidRDefault="006B6A3F">
      <w:pPr>
        <w:pStyle w:val="Zkladntext30"/>
        <w:shd w:val="clear" w:color="auto" w:fill="auto"/>
        <w:spacing w:before="0" w:after="247" w:line="240" w:lineRule="exact"/>
        <w:ind w:left="320"/>
      </w:pPr>
      <w:r>
        <w:rPr>
          <w:rStyle w:val="Zkladntext3Nekurzva"/>
        </w:rPr>
        <w:t xml:space="preserve">jako </w:t>
      </w:r>
      <w:r>
        <w:rPr>
          <w:rStyle w:val="Zkladntext3TunNekurzva"/>
        </w:rPr>
        <w:t xml:space="preserve">zhotovitel </w:t>
      </w:r>
      <w:r>
        <w:rPr>
          <w:rStyle w:val="Zkladntext3Nekurzva"/>
        </w:rPr>
        <w:t xml:space="preserve">na straně druhé </w:t>
      </w:r>
      <w:r>
        <w:t>(dále jen jako „zhotovitel“)</w:t>
      </w:r>
    </w:p>
    <w:p w:rsidR="001F68CC" w:rsidRDefault="006B6A3F">
      <w:pPr>
        <w:pStyle w:val="Zkladntext20"/>
        <w:shd w:val="clear" w:color="auto" w:fill="auto"/>
        <w:spacing w:before="0" w:line="240" w:lineRule="exact"/>
        <w:ind w:right="20" w:firstLine="0"/>
      </w:pPr>
      <w:r>
        <w:t>na základě vzájemného konsensu o všech níže uvedených ustanoveních uzavřely tuto</w:t>
      </w:r>
    </w:p>
    <w:p w:rsidR="001F68CC" w:rsidRDefault="006B6A3F">
      <w:pPr>
        <w:pStyle w:val="Nadpis40"/>
        <w:keepNext/>
        <w:keepLines/>
        <w:shd w:val="clear" w:color="auto" w:fill="auto"/>
        <w:spacing w:before="0" w:after="0" w:line="360" w:lineRule="exact"/>
        <w:ind w:right="20"/>
      </w:pPr>
      <w:bookmarkStart w:id="6" w:name="bookmark5"/>
      <w:r>
        <w:t>smlouvu o dílo</w:t>
      </w:r>
      <w:bookmarkEnd w:id="6"/>
      <w:r>
        <w:br/>
      </w:r>
      <w:r>
        <w:rPr>
          <w:rStyle w:val="Zkladntext4Malpsmena"/>
          <w:b w:val="0"/>
          <w:bCs w:val="0"/>
        </w:rPr>
        <w:t>ii.</w:t>
      </w:r>
    </w:p>
    <w:p w:rsidR="001F68CC" w:rsidRDefault="006B6A3F">
      <w:pPr>
        <w:pStyle w:val="Nadpis50"/>
        <w:keepNext/>
        <w:keepLines/>
        <w:shd w:val="clear" w:color="auto" w:fill="auto"/>
        <w:spacing w:before="0" w:after="215" w:line="240" w:lineRule="exact"/>
        <w:ind w:right="20" w:firstLine="0"/>
      </w:pPr>
      <w:bookmarkStart w:id="7" w:name="bookmark6"/>
      <w:r>
        <w:rPr>
          <w:rStyle w:val="Nadpis51"/>
          <w:b/>
          <w:bCs/>
        </w:rPr>
        <w:t>Předmět smlouvy</w:t>
      </w:r>
      <w:bookmarkEnd w:id="7"/>
    </w:p>
    <w:p w:rsidR="001F68CC" w:rsidRDefault="006B6A3F">
      <w:pPr>
        <w:pStyle w:val="Zkladntext20"/>
        <w:numPr>
          <w:ilvl w:val="0"/>
          <w:numId w:val="2"/>
        </w:numPr>
        <w:shd w:val="clear" w:color="auto" w:fill="auto"/>
        <w:tabs>
          <w:tab w:val="left" w:pos="320"/>
        </w:tabs>
        <w:spacing w:before="0"/>
        <w:ind w:left="320" w:hanging="320"/>
        <w:jc w:val="both"/>
      </w:pPr>
      <w:r>
        <w:t xml:space="preserve">Tato </w:t>
      </w:r>
      <w:r>
        <w:t>smlouvaje vyhotovena se zhotovitelem jako vítězem výběrového řízení pro zakázku malého rozsahu zadanou na základě poptávky zadavatele ze dne 25.9.2020 a cenové nabídky zhotovitele ze dne 5.10.2020 kdy oba tyto dokumenty jsou přílohou této smlouvy.</w:t>
      </w:r>
    </w:p>
    <w:p w:rsidR="001F68CC" w:rsidRDefault="006B6A3F">
      <w:pPr>
        <w:pStyle w:val="Zkladntext20"/>
        <w:numPr>
          <w:ilvl w:val="0"/>
          <w:numId w:val="2"/>
        </w:numPr>
        <w:shd w:val="clear" w:color="auto" w:fill="auto"/>
        <w:tabs>
          <w:tab w:val="left" w:pos="339"/>
        </w:tabs>
        <w:spacing w:before="0"/>
        <w:ind w:left="320" w:hanging="320"/>
        <w:jc w:val="both"/>
      </w:pPr>
      <w:r>
        <w:t>Zhotovit</w:t>
      </w:r>
      <w:r>
        <w:t>el se zavazuje, že pro zadavatele provede za podmínek stanovených touto smlouvou na svůj náklad a nebezpečí modernizaci místního rozhlasu Domova pro seniory Mikuláškovo nám., p.o., v Brně - Starém Lískovci, která zahrnuje:</w:t>
      </w:r>
    </w:p>
    <w:p w:rsidR="001F68CC" w:rsidRDefault="006B6A3F">
      <w:pPr>
        <w:pStyle w:val="Zkladntext20"/>
        <w:shd w:val="clear" w:color="auto" w:fill="auto"/>
        <w:spacing w:before="0"/>
        <w:ind w:left="1460" w:firstLine="0"/>
        <w:jc w:val="left"/>
      </w:pPr>
      <w:r>
        <w:t>dodat předmět plnění,</w:t>
      </w:r>
    </w:p>
    <w:p w:rsidR="001F68CC" w:rsidRDefault="006B6A3F">
      <w:pPr>
        <w:pStyle w:val="Zkladntext20"/>
        <w:shd w:val="clear" w:color="auto" w:fill="auto"/>
        <w:spacing w:before="0"/>
        <w:ind w:left="1460" w:right="3760" w:hanging="360"/>
        <w:jc w:val="left"/>
      </w:pPr>
      <w:r>
        <w:t xml:space="preserve">- dopravit </w:t>
      </w:r>
      <w:r>
        <w:t>předmět plnění do místa plnění, demontovat starý místní rozhlas,</w:t>
      </w:r>
    </w:p>
    <w:p w:rsidR="001F68CC" w:rsidRDefault="006B6A3F">
      <w:pPr>
        <w:pStyle w:val="Zkladntext20"/>
        <w:numPr>
          <w:ilvl w:val="0"/>
          <w:numId w:val="3"/>
        </w:numPr>
        <w:shd w:val="clear" w:color="auto" w:fill="auto"/>
        <w:tabs>
          <w:tab w:val="left" w:pos="1435"/>
        </w:tabs>
        <w:spacing w:before="0" w:line="269" w:lineRule="exact"/>
        <w:ind w:left="1440" w:right="3620" w:hanging="360"/>
        <w:jc w:val="left"/>
      </w:pPr>
      <w:r>
        <w:t>provést montáž nového místního rozhlasu, předat předmět plnění zadavateli,</w:t>
      </w:r>
    </w:p>
    <w:p w:rsidR="001F68CC" w:rsidRDefault="006B6A3F">
      <w:pPr>
        <w:pStyle w:val="Zkladntext20"/>
        <w:shd w:val="clear" w:color="auto" w:fill="auto"/>
        <w:spacing w:before="0" w:line="269" w:lineRule="exact"/>
        <w:ind w:left="1440" w:firstLine="0"/>
        <w:jc w:val="left"/>
      </w:pPr>
      <w:r>
        <w:t>předat zadavateli veškeré potřebné dokumenty k předmětu plnění,</w:t>
      </w:r>
    </w:p>
    <w:p w:rsidR="001F68CC" w:rsidRDefault="006B6A3F">
      <w:pPr>
        <w:pStyle w:val="Zkladntext20"/>
        <w:shd w:val="clear" w:color="auto" w:fill="auto"/>
        <w:spacing w:before="0" w:line="269" w:lineRule="exact"/>
        <w:ind w:left="1440" w:firstLine="0"/>
        <w:jc w:val="left"/>
      </w:pPr>
      <w:r>
        <w:t>zaškolit personál zadavatele v obsluze a údržbě před</w:t>
      </w:r>
      <w:r>
        <w:t>mětu plnění v potřebném</w:t>
      </w:r>
    </w:p>
    <w:p w:rsidR="001F68CC" w:rsidRDefault="006B6A3F">
      <w:pPr>
        <w:pStyle w:val="Zkladntext20"/>
        <w:shd w:val="clear" w:color="auto" w:fill="auto"/>
        <w:spacing w:before="0" w:line="269" w:lineRule="exact"/>
        <w:ind w:left="1440" w:firstLine="0"/>
        <w:jc w:val="left"/>
      </w:pPr>
      <w:r>
        <w:t>rozsahu,</w:t>
      </w:r>
    </w:p>
    <w:p w:rsidR="001F68CC" w:rsidRDefault="006B6A3F">
      <w:pPr>
        <w:pStyle w:val="Zkladntext20"/>
        <w:numPr>
          <w:ilvl w:val="0"/>
          <w:numId w:val="3"/>
        </w:numPr>
        <w:shd w:val="clear" w:color="auto" w:fill="auto"/>
        <w:tabs>
          <w:tab w:val="left" w:pos="1435"/>
        </w:tabs>
        <w:spacing w:before="0" w:after="203" w:line="269" w:lineRule="exact"/>
        <w:ind w:left="1080" w:firstLine="0"/>
        <w:jc w:val="both"/>
      </w:pPr>
      <w:r>
        <w:t>provést praktické předvedení předmětu plnění.</w:t>
      </w:r>
    </w:p>
    <w:p w:rsidR="001F68CC" w:rsidRDefault="006B6A3F">
      <w:pPr>
        <w:pStyle w:val="Zkladntext20"/>
        <w:shd w:val="clear" w:color="auto" w:fill="auto"/>
        <w:spacing w:before="0" w:after="211" w:line="240" w:lineRule="exact"/>
        <w:ind w:left="580" w:firstLine="0"/>
        <w:jc w:val="both"/>
      </w:pPr>
      <w:r>
        <w:t>(dále jen jako ,,dílo“).</w:t>
      </w:r>
    </w:p>
    <w:p w:rsidR="001F68CC" w:rsidRDefault="006B6A3F">
      <w:pPr>
        <w:pStyle w:val="Zkladntext20"/>
        <w:shd w:val="clear" w:color="auto" w:fill="auto"/>
        <w:spacing w:before="0" w:after="176"/>
        <w:ind w:left="580" w:firstLine="0"/>
        <w:jc w:val="both"/>
      </w:pPr>
      <w:r>
        <w:t xml:space="preserve">Stávající místní rozhlas v 2. NP, 3. NP a 4. NP zhotovitelem demontován, následně dojde k provedení díla, tedy montáži nového místního rozhlasu, </w:t>
      </w:r>
      <w:r>
        <w:t xml:space="preserve">zaškolení personálu zadavatele v </w:t>
      </w:r>
      <w:r>
        <w:lastRenderedPageBreak/>
        <w:t>obsluze a údržbě místního rozhlasu a k praktickému odzkoušení. Zhotovitel prohlašuje, že toto dílo je technicky proveditelné a nejde tedy o nevhodný příkaz zadavatele.</w:t>
      </w:r>
    </w:p>
    <w:p w:rsidR="001F68CC" w:rsidRDefault="006B6A3F">
      <w:pPr>
        <w:pStyle w:val="Zkladntext20"/>
        <w:shd w:val="clear" w:color="auto" w:fill="auto"/>
        <w:spacing w:before="0" w:line="278" w:lineRule="exact"/>
        <w:ind w:left="580" w:firstLine="0"/>
        <w:jc w:val="both"/>
      </w:pPr>
      <w:r>
        <w:t xml:space="preserve">Veškeré dodávky ze strany zhotovitele budou nové a </w:t>
      </w:r>
      <w:r>
        <w:t>nepoužité. Bez písemného souhlasu zadavatele nesmí být použity jiné materiály, technologie nebo změny proti původní dohodě.</w:t>
      </w:r>
    </w:p>
    <w:p w:rsidR="001F68CC" w:rsidRDefault="006B6A3F">
      <w:pPr>
        <w:pStyle w:val="Zkladntext20"/>
        <w:numPr>
          <w:ilvl w:val="0"/>
          <w:numId w:val="2"/>
        </w:numPr>
        <w:shd w:val="clear" w:color="auto" w:fill="auto"/>
        <w:tabs>
          <w:tab w:val="left" w:pos="297"/>
        </w:tabs>
        <w:spacing w:before="0"/>
        <w:ind w:left="320" w:hanging="320"/>
        <w:jc w:val="both"/>
      </w:pPr>
      <w:r>
        <w:t>Zadavatel se zavazuje, že řádně a včas provedené dílo dle této smlouvy provedené zhotovitelem převezme, zaplatí zhotoviteli dohodnut</w:t>
      </w:r>
      <w:r>
        <w:t>ou cenu a poskytne zhotoviteli dojednanou spolupráci.</w:t>
      </w:r>
    </w:p>
    <w:p w:rsidR="001F68CC" w:rsidRDefault="006B6A3F">
      <w:pPr>
        <w:pStyle w:val="Zkladntext20"/>
        <w:numPr>
          <w:ilvl w:val="0"/>
          <w:numId w:val="2"/>
        </w:numPr>
        <w:shd w:val="clear" w:color="auto" w:fill="auto"/>
        <w:tabs>
          <w:tab w:val="left" w:pos="297"/>
        </w:tabs>
        <w:spacing w:before="0"/>
        <w:ind w:left="320" w:hanging="320"/>
        <w:jc w:val="both"/>
      </w:pPr>
      <w:r>
        <w:t>Zhotovitel prohlašuje, že je připraven a má dostatečné kapacity a schopnosti zajistit plnění této smlouvy, přičemž vše dodává v rámci své podnikatelské činnosti. Zhotovitel se zavazuje, že při realizaci</w:t>
      </w:r>
      <w:r>
        <w:t xml:space="preserve"> díla nepoužije žádný materiál a postup, který je v rozporu s platnými technickými normami a obecně závaznými právními předpisy. Pro veškeré použité materiály je zhotovitel povinen doložit potřebné certifikáty o zdravotní nezávadnosti.</w:t>
      </w:r>
    </w:p>
    <w:p w:rsidR="001F68CC" w:rsidRDefault="006B6A3F">
      <w:pPr>
        <w:pStyle w:val="Zkladntext50"/>
        <w:numPr>
          <w:ilvl w:val="0"/>
          <w:numId w:val="2"/>
        </w:numPr>
        <w:shd w:val="clear" w:color="auto" w:fill="auto"/>
        <w:tabs>
          <w:tab w:val="left" w:pos="297"/>
        </w:tabs>
        <w:spacing w:after="472"/>
        <w:ind w:left="320"/>
      </w:pPr>
      <w:r>
        <w:t xml:space="preserve">Zhotovitel podpisem </w:t>
      </w:r>
      <w:r>
        <w:t>této smlouvy potvrzuje, že se dostatečně seznámil s druhem a objemem potřebných prací, místními zvláštnostmi místa provádění díla a že přezkoumal veškeré objemy a komplexnost podkladů, prací a dodávek s ohledem na funkčnost a požadovanou kvalitu díla.</w:t>
      </w:r>
    </w:p>
    <w:p w:rsidR="001F68CC" w:rsidRDefault="006B6A3F">
      <w:pPr>
        <w:pStyle w:val="Nadpis50"/>
        <w:keepNext/>
        <w:keepLines/>
        <w:shd w:val="clear" w:color="auto" w:fill="auto"/>
        <w:spacing w:before="0" w:after="0" w:line="240" w:lineRule="exact"/>
        <w:ind w:left="4380" w:firstLine="0"/>
        <w:jc w:val="left"/>
      </w:pPr>
      <w:bookmarkStart w:id="8" w:name="bookmark7"/>
      <w:r>
        <w:t>III.</w:t>
      </w:r>
      <w:bookmarkEnd w:id="8"/>
    </w:p>
    <w:p w:rsidR="001F68CC" w:rsidRDefault="006B6A3F">
      <w:pPr>
        <w:pStyle w:val="Nadpis50"/>
        <w:keepNext/>
        <w:keepLines/>
        <w:shd w:val="clear" w:color="auto" w:fill="auto"/>
        <w:spacing w:before="0" w:after="207" w:line="240" w:lineRule="exact"/>
        <w:ind w:firstLine="0"/>
      </w:pPr>
      <w:bookmarkStart w:id="9" w:name="bookmark8"/>
      <w:r>
        <w:rPr>
          <w:rStyle w:val="Nadpis51"/>
          <w:b/>
          <w:bCs/>
        </w:rPr>
        <w:t>Čas plnění</w:t>
      </w:r>
      <w:bookmarkEnd w:id="9"/>
    </w:p>
    <w:p w:rsidR="001F68CC" w:rsidRDefault="006B6A3F">
      <w:pPr>
        <w:pStyle w:val="Zkladntext20"/>
        <w:numPr>
          <w:ilvl w:val="0"/>
          <w:numId w:val="4"/>
        </w:numPr>
        <w:shd w:val="clear" w:color="auto" w:fill="auto"/>
        <w:tabs>
          <w:tab w:val="left" w:pos="273"/>
        </w:tabs>
        <w:spacing w:before="0" w:after="188" w:line="278" w:lineRule="exact"/>
        <w:ind w:left="320" w:hanging="320"/>
        <w:jc w:val="both"/>
      </w:pPr>
      <w:r>
        <w:t>Zhotovitel se zavazuje, že předmět smlouvy sjednaný v rozsahu a obsahu této smlouvy bude proveden v následujících termínech:</w:t>
      </w:r>
    </w:p>
    <w:p w:rsidR="001F68CC" w:rsidRDefault="006B6A3F">
      <w:pPr>
        <w:pStyle w:val="Zkladntext20"/>
        <w:shd w:val="clear" w:color="auto" w:fill="auto"/>
        <w:tabs>
          <w:tab w:val="left" w:pos="2144"/>
        </w:tabs>
        <w:spacing w:before="0" w:line="269" w:lineRule="exact"/>
        <w:ind w:left="320" w:firstLine="0"/>
        <w:jc w:val="both"/>
      </w:pPr>
      <w:r>
        <w:t>Zahájení prací:</w:t>
      </w:r>
      <w:r>
        <w:tab/>
        <w:t>nejdříve 26.10.2020</w:t>
      </w:r>
    </w:p>
    <w:p w:rsidR="001F68CC" w:rsidRDefault="006B6A3F">
      <w:pPr>
        <w:pStyle w:val="Zkladntext20"/>
        <w:shd w:val="clear" w:color="auto" w:fill="auto"/>
        <w:spacing w:before="0" w:after="176" w:line="269" w:lineRule="exact"/>
        <w:ind w:left="320" w:right="4420" w:firstLine="0"/>
        <w:jc w:val="left"/>
      </w:pPr>
      <w:r>
        <w:t xml:space="preserve">Ukončení prací a předání díla: 30.11. 2020 Denní doba provádění prací: od 8:00 do </w:t>
      </w:r>
      <w:r>
        <w:t>16:30</w:t>
      </w:r>
    </w:p>
    <w:p w:rsidR="001F68CC" w:rsidRDefault="006B6A3F">
      <w:pPr>
        <w:pStyle w:val="Zkladntext20"/>
        <w:numPr>
          <w:ilvl w:val="0"/>
          <w:numId w:val="4"/>
        </w:numPr>
        <w:shd w:val="clear" w:color="auto" w:fill="auto"/>
        <w:tabs>
          <w:tab w:val="left" w:pos="297"/>
        </w:tabs>
        <w:spacing w:before="0"/>
        <w:ind w:left="320" w:hanging="320"/>
        <w:jc w:val="both"/>
      </w:pPr>
      <w:r>
        <w:t>Zhotovitel bere na vědomí, že bude dílo provádět za plného provozu zadavatele s tím, že se přizpůsobí danému provozu a pokynům zadavatele. S ohledem na charakter prostor a oddělení, kde bude dílo prováděno, zdravotní stav klientů a nemožnost tyto odd</w:t>
      </w:r>
      <w:r>
        <w:t>ělení zcela uzavřít, byť jen na krátkou dobu, je nutné, aby zhotovení díla proběhlo v co nejkratším možném čase, s minimálním omezením přístupu do pokojů a minimálním omezením fungování oddělení a pohodlí klientů.</w:t>
      </w:r>
    </w:p>
    <w:p w:rsidR="001F68CC" w:rsidRDefault="006B6A3F">
      <w:pPr>
        <w:pStyle w:val="Zkladntext20"/>
        <w:numPr>
          <w:ilvl w:val="0"/>
          <w:numId w:val="4"/>
        </w:numPr>
        <w:shd w:val="clear" w:color="auto" w:fill="auto"/>
        <w:tabs>
          <w:tab w:val="left" w:pos="297"/>
        </w:tabs>
        <w:spacing w:before="0"/>
        <w:ind w:left="320" w:hanging="320"/>
        <w:jc w:val="both"/>
      </w:pPr>
      <w:r>
        <w:t>Zadavatel je oprávněn nařídit okamžité úpl</w:t>
      </w:r>
      <w:r>
        <w:t xml:space="preserve">né nebo částečné přerušení prací. O tuto dobu (vyjma případů, kdy přerušení zavinil zhotovitel) se posouvá termín dokončení, přičemž zhotovitel vyvine veškeré potřebné úsilí, aby po případném přerušení prací byl časový výpadek eliminován a dohnán. Je-li z </w:t>
      </w:r>
      <w:r>
        <w:t>jakéhokoli důvodu zastavena/přerušena některá práce/plnění, pak zhotovitel v daný čas pokračuje v jiné práci/plnění, které daná překážka nebrání.</w:t>
      </w:r>
    </w:p>
    <w:p w:rsidR="001F68CC" w:rsidRDefault="006B6A3F">
      <w:pPr>
        <w:pStyle w:val="Zkladntext20"/>
        <w:numPr>
          <w:ilvl w:val="0"/>
          <w:numId w:val="4"/>
        </w:numPr>
        <w:shd w:val="clear" w:color="auto" w:fill="auto"/>
        <w:tabs>
          <w:tab w:val="left" w:pos="294"/>
        </w:tabs>
        <w:spacing w:before="0"/>
        <w:ind w:left="320" w:hanging="320"/>
        <w:jc w:val="both"/>
      </w:pPr>
      <w:r>
        <w:t>Jestliže je z důvodu skrytých překážek, týkajících se místa, kde má být dílo provedeno, zřejmé, že dílo nebude</w:t>
      </w:r>
      <w:r>
        <w:t xml:space="preserve"> provedeno v termínu dle této smlouvy, pak na to zhotovitel písemně upozorní zadavatele, jenž po posouzení příčin a důsledků zváží takové prodloužení termínu, které lze považovat za odpovídající, a o tomto sepíší strany dodatek k této smlouvě.</w:t>
      </w:r>
    </w:p>
    <w:p w:rsidR="001F68CC" w:rsidRDefault="006B6A3F">
      <w:pPr>
        <w:pStyle w:val="Zkladntext20"/>
        <w:numPr>
          <w:ilvl w:val="0"/>
          <w:numId w:val="4"/>
        </w:numPr>
        <w:shd w:val="clear" w:color="auto" w:fill="auto"/>
        <w:tabs>
          <w:tab w:val="left" w:pos="294"/>
        </w:tabs>
        <w:spacing w:before="0"/>
        <w:ind w:left="320" w:hanging="320"/>
        <w:jc w:val="both"/>
      </w:pPr>
      <w:r>
        <w:t>Zadavatel je</w:t>
      </w:r>
      <w:r>
        <w:t xml:space="preserve"> oprávněn odstoupit od této smlouvy v případě, kdy zhotovitel provádí dílo v rozporu s touto smlouvou a pokyny zadavatele nebo v případě, kdy zhotovitel zastaví provádění díla na dobu delší než 7 dnů. Obě smluvní strany jsou oprávněny odstoupit od této sml</w:t>
      </w:r>
      <w:r>
        <w:t xml:space="preserve">ouvy v případě podstatného porušení povinností vyplývajících z této smlouvy druhou smluvní stranou. Zadavatel je oprávněn od této smlouvy odstoupit také, pokud zhotovitel nenastoupí na provádění prací více jak týden od dojednaného dne zahájení práce anebo </w:t>
      </w:r>
      <w:r>
        <w:t>pokud je více jak týden v prodlení s prováděním díla anebo pokud dílo už v průběhu svého provádění vykazuje závažné vady.</w:t>
      </w:r>
    </w:p>
    <w:p w:rsidR="001F68CC" w:rsidRDefault="006B6A3F">
      <w:pPr>
        <w:pStyle w:val="Zkladntext20"/>
        <w:numPr>
          <w:ilvl w:val="0"/>
          <w:numId w:val="4"/>
        </w:numPr>
        <w:shd w:val="clear" w:color="auto" w:fill="auto"/>
        <w:tabs>
          <w:tab w:val="left" w:pos="294"/>
        </w:tabs>
        <w:spacing w:before="0"/>
        <w:ind w:left="320" w:hanging="320"/>
        <w:jc w:val="both"/>
      </w:pPr>
      <w:r>
        <w:lastRenderedPageBreak/>
        <w:t>Odstoupí-li některá ze stran od této smlouvy na základě ujednání z této smlouvy vyplývající nebo na základě zákona, pak povinností obo</w:t>
      </w:r>
      <w:r>
        <w:t>u stran je následující:</w:t>
      </w:r>
    </w:p>
    <w:p w:rsidR="001F68CC" w:rsidRDefault="006B6A3F">
      <w:pPr>
        <w:pStyle w:val="Zkladntext20"/>
        <w:numPr>
          <w:ilvl w:val="0"/>
          <w:numId w:val="5"/>
        </w:numPr>
        <w:shd w:val="clear" w:color="auto" w:fill="auto"/>
        <w:tabs>
          <w:tab w:val="left" w:pos="1015"/>
        </w:tabs>
        <w:spacing w:before="0"/>
        <w:ind w:left="1020" w:hanging="360"/>
        <w:jc w:val="both"/>
      </w:pPr>
      <w:r>
        <w:t>zhotovitel provede soupis všech provedených prací oceněný dle způsobu, kterým je stanovena cena díla</w:t>
      </w:r>
    </w:p>
    <w:p w:rsidR="001F68CC" w:rsidRDefault="006B6A3F">
      <w:pPr>
        <w:pStyle w:val="Zkladntext20"/>
        <w:numPr>
          <w:ilvl w:val="0"/>
          <w:numId w:val="5"/>
        </w:numPr>
        <w:shd w:val="clear" w:color="auto" w:fill="auto"/>
        <w:tabs>
          <w:tab w:val="left" w:pos="1015"/>
        </w:tabs>
        <w:spacing w:before="0"/>
        <w:ind w:left="1020" w:hanging="360"/>
        <w:jc w:val="both"/>
      </w:pPr>
      <w:r>
        <w:t>zhotovitel provede finanční vyčíslení provedených prací a zpracuje daňový doklad, pokud se strany nedohodnou na její výši, ocení př</w:t>
      </w:r>
      <w:r>
        <w:t>edmět dílčí realizace nezávislý znalecký subjekt, a to dle metodiky a způsobu, kterým je stanovena cena díla. Pokud se prokáže oprávněnost požadované částky, ponese náklady na nezávislé přecenění zadavatel, v opačném případě zhotovitel.</w:t>
      </w:r>
    </w:p>
    <w:p w:rsidR="001F68CC" w:rsidRDefault="006B6A3F">
      <w:pPr>
        <w:pStyle w:val="Zkladntext20"/>
        <w:numPr>
          <w:ilvl w:val="0"/>
          <w:numId w:val="5"/>
        </w:numPr>
        <w:shd w:val="clear" w:color="auto" w:fill="auto"/>
        <w:tabs>
          <w:tab w:val="left" w:pos="1015"/>
        </w:tabs>
        <w:spacing w:before="0" w:after="267"/>
        <w:ind w:left="1020" w:hanging="360"/>
        <w:jc w:val="both"/>
      </w:pPr>
      <w:r>
        <w:t xml:space="preserve">zhotovitel vyzve </w:t>
      </w:r>
      <w:r>
        <w:t>zadavatele k dílčímu předání díla. Zhotovitel se zavazuje předat zadavateli všechny dokumenty a doklady, které se vztahují k realizovanému dílu dle této smlouvy. Zhotovitel se zavazuje předat tyto doklady zadavateli ve stavu a rozsahu umožňujícím bezodklad</w:t>
      </w:r>
      <w:r>
        <w:t>né pokračování v díle další osobou určenou zadavatelem.</w:t>
      </w:r>
    </w:p>
    <w:p w:rsidR="001F68CC" w:rsidRDefault="006B6A3F">
      <w:pPr>
        <w:pStyle w:val="Zkladntext60"/>
        <w:shd w:val="clear" w:color="auto" w:fill="auto"/>
        <w:spacing w:before="0" w:after="0" w:line="240" w:lineRule="exact"/>
        <w:ind w:left="4420"/>
      </w:pPr>
      <w:r>
        <w:t>IV.</w:t>
      </w:r>
    </w:p>
    <w:p w:rsidR="001F68CC" w:rsidRDefault="006B6A3F">
      <w:pPr>
        <w:pStyle w:val="Nadpis50"/>
        <w:keepNext/>
        <w:keepLines/>
        <w:shd w:val="clear" w:color="auto" w:fill="auto"/>
        <w:spacing w:before="0" w:after="215" w:line="240" w:lineRule="exact"/>
        <w:ind w:firstLine="0"/>
      </w:pPr>
      <w:bookmarkStart w:id="10" w:name="bookmark9"/>
      <w:r>
        <w:rPr>
          <w:rStyle w:val="Nadpis51"/>
          <w:b/>
          <w:bCs/>
        </w:rPr>
        <w:t>Cena díla</w:t>
      </w:r>
      <w:bookmarkEnd w:id="10"/>
    </w:p>
    <w:p w:rsidR="001F68CC" w:rsidRDefault="006B6A3F">
      <w:pPr>
        <w:pStyle w:val="Zkladntext20"/>
        <w:numPr>
          <w:ilvl w:val="0"/>
          <w:numId w:val="6"/>
        </w:numPr>
        <w:shd w:val="clear" w:color="auto" w:fill="auto"/>
        <w:tabs>
          <w:tab w:val="left" w:pos="275"/>
        </w:tabs>
        <w:spacing w:before="0" w:line="269" w:lineRule="exact"/>
        <w:ind w:left="320" w:hanging="320"/>
        <w:jc w:val="both"/>
      </w:pPr>
      <w:r>
        <w:t xml:space="preserve">Cena za zhotovení předmětu díla dle této smlouvy v dojednaném rozsahu je sjednána dohodou smluvních stran jako pevná a nejvýše přípustná a činí částku ve výši 345.078,69 </w:t>
      </w:r>
      <w:r>
        <w:rPr>
          <w:rStyle w:val="Zkladntext2Tun"/>
        </w:rPr>
        <w:t xml:space="preserve">Kč </w:t>
      </w:r>
      <w:r>
        <w:t>(slovy: Třist</w:t>
      </w:r>
      <w:r>
        <w:t>ačtyřicetpěttisícsedmdesátosm korun českých, šedesátdevět haléřů), cena je uvedena včetně DPH.</w:t>
      </w:r>
    </w:p>
    <w:p w:rsidR="001F68CC" w:rsidRDefault="006B6A3F">
      <w:pPr>
        <w:pStyle w:val="Zkladntext20"/>
        <w:numPr>
          <w:ilvl w:val="0"/>
          <w:numId w:val="6"/>
        </w:numPr>
        <w:shd w:val="clear" w:color="auto" w:fill="auto"/>
        <w:tabs>
          <w:tab w:val="left" w:pos="298"/>
        </w:tabs>
        <w:spacing w:before="0" w:line="269" w:lineRule="exact"/>
        <w:ind w:left="320" w:hanging="320"/>
        <w:jc w:val="both"/>
      </w:pPr>
      <w:r>
        <w:t>Smluvní strany se dohodly, že tato cena je konečná, obsahuje v sobě všechny věci potřebné k provedení díla v rozsahu této smlouvy (takové věci a práce jsou zahrn</w:t>
      </w:r>
      <w:r>
        <w:t>uty ve smlouvě, i když nejsou konkrétně rozepsány) a není možno ji překročit, nestanoví-li tato smlouva jinak. Zhotovitel si místo plnění řádně prohlédl, posoudil obsah plnění a neshledal důvody k navýšení ceny díla vícepracemi.</w:t>
      </w:r>
    </w:p>
    <w:p w:rsidR="001F68CC" w:rsidRDefault="006B6A3F">
      <w:pPr>
        <w:pStyle w:val="Zkladntext20"/>
        <w:numPr>
          <w:ilvl w:val="0"/>
          <w:numId w:val="6"/>
        </w:numPr>
        <w:shd w:val="clear" w:color="auto" w:fill="auto"/>
        <w:tabs>
          <w:tab w:val="left" w:pos="298"/>
        </w:tabs>
        <w:spacing w:before="0" w:line="269" w:lineRule="exact"/>
        <w:ind w:left="320" w:hanging="320"/>
        <w:jc w:val="both"/>
      </w:pPr>
      <w:r>
        <w:t>Cena uvedená v čl. IV odst.</w:t>
      </w:r>
      <w:r>
        <w:t xml:space="preserve"> 1 této smlouvy může být i navýšena, ale pouze v tom případě, že zadavatel si na základě samostatné objednávky, u zhotovitele předem písemně objedná případné vícepráce, které budou v této objednávce přesně uvedeny či rozšíří předmět díla, přičemž jeho spec</w:t>
      </w:r>
      <w:r>
        <w:t>ifikace musí být rovněž v objednávce uvedena. K případným vícepracím nebo pracím, požadovaným nad rozsah díla zadavatelem, vypracuje zhotovitel odbornou nabídku, obsahující soupis nutných prací a položkový rozpočet. Případné méněpráce automaticky snižují c</w:t>
      </w:r>
      <w:r>
        <w:t>enu díla. Smluvní strany tak berou na vědomí, že případné řádně sjednané vícepráce budou důvodem k odpovídajícímu zvýšení ceny díla.</w:t>
      </w:r>
    </w:p>
    <w:p w:rsidR="001F68CC" w:rsidRDefault="006B6A3F">
      <w:pPr>
        <w:pStyle w:val="Zkladntext20"/>
        <w:numPr>
          <w:ilvl w:val="0"/>
          <w:numId w:val="6"/>
        </w:numPr>
        <w:shd w:val="clear" w:color="auto" w:fill="auto"/>
        <w:tabs>
          <w:tab w:val="left" w:pos="298"/>
        </w:tabs>
        <w:spacing w:before="0"/>
        <w:ind w:left="320" w:hanging="320"/>
        <w:jc w:val="both"/>
      </w:pPr>
      <w:r>
        <w:t>Smluvní strany se dohodly, že cena za dílo dle této smlouvy bude zadavatelem uhrazena bezhotovostním převodem na účet zhoto</w:t>
      </w:r>
      <w:r>
        <w:t>vitele, a to po řádném dokončení a předání díla na základě faktury, jejíž součástí bude oboustranně podepsaný protokol o předání a převzetí díla (dále také jen „předávací protokol“). Faktura bude vystavena po provedení celého díla, odstranění vad a nedoděl</w:t>
      </w:r>
      <w:r>
        <w:t>ků a po písemném převzetí díla zadavatelem, tedy podpisu předávacího protokolu. Ve faktuře bude zúčtovaná záloha poskytnutá dle předchozího odstavce tohoto článku smlouvy. Zaplacením ceny díla se rozumí připsání příslušné částky na účet zhotovitele.</w:t>
      </w:r>
    </w:p>
    <w:p w:rsidR="001F68CC" w:rsidRDefault="006B6A3F">
      <w:pPr>
        <w:pStyle w:val="Zkladntext20"/>
        <w:shd w:val="clear" w:color="auto" w:fill="auto"/>
        <w:spacing w:before="0"/>
        <w:ind w:left="320" w:firstLine="0"/>
        <w:jc w:val="left"/>
      </w:pPr>
      <w:r>
        <w:t>Splatnost oprávněně vystavené faktury činí 30 dnů od jejího doručení zadavateli.</w:t>
      </w:r>
    </w:p>
    <w:p w:rsidR="001F68CC" w:rsidRDefault="006B6A3F">
      <w:pPr>
        <w:pStyle w:val="Zkladntext20"/>
        <w:numPr>
          <w:ilvl w:val="0"/>
          <w:numId w:val="6"/>
        </w:numPr>
        <w:shd w:val="clear" w:color="auto" w:fill="auto"/>
        <w:tabs>
          <w:tab w:val="left" w:pos="298"/>
        </w:tabs>
        <w:spacing w:before="0"/>
        <w:ind w:left="320" w:hanging="320"/>
        <w:jc w:val="both"/>
      </w:pPr>
      <w:r>
        <w:t>V případě prodlení zhotovitele s provedením díla nebo odstraněním vady díla se zhotovitel zavazuje uhradit zadavateli smluvní pokutu ve výši 0,2 % z celkové ceny díla za každý</w:t>
      </w:r>
      <w:r>
        <w:t xml:space="preserve"> i jen započatý den prodlení.</w:t>
      </w:r>
    </w:p>
    <w:p w:rsidR="001F68CC" w:rsidRDefault="006B6A3F">
      <w:pPr>
        <w:pStyle w:val="Zkladntext20"/>
        <w:numPr>
          <w:ilvl w:val="0"/>
          <w:numId w:val="6"/>
        </w:numPr>
        <w:shd w:val="clear" w:color="auto" w:fill="auto"/>
        <w:tabs>
          <w:tab w:val="left" w:pos="298"/>
        </w:tabs>
        <w:spacing w:before="0"/>
        <w:ind w:left="320" w:hanging="320"/>
        <w:jc w:val="both"/>
      </w:pPr>
      <w:r>
        <w:t>V případě prodlení zadavatele s úhradou svého peněžitého závazku je zadavatel povinen uhradit zhotoviteli zákonný úrok z prodlení z dlužné částky.</w:t>
      </w:r>
    </w:p>
    <w:p w:rsidR="001F68CC" w:rsidRDefault="006B6A3F">
      <w:pPr>
        <w:pStyle w:val="Zkladntext20"/>
        <w:numPr>
          <w:ilvl w:val="0"/>
          <w:numId w:val="6"/>
        </w:numPr>
        <w:shd w:val="clear" w:color="auto" w:fill="auto"/>
        <w:tabs>
          <w:tab w:val="left" w:pos="298"/>
        </w:tabs>
        <w:spacing w:before="0"/>
        <w:ind w:left="320" w:hanging="320"/>
        <w:jc w:val="both"/>
      </w:pPr>
      <w:r>
        <w:t>V případě, že dojde ke zrušení nebo odstoupení od této smlouvy z důvodu na stra</w:t>
      </w:r>
      <w:r>
        <w:t>ně zadavatele, bude zhotovitel práce rozpracované ke dni zrušení nebo odstoupení fakturovat ve vzájemně dohodnutém rozsahu vykonaných prací a dodávek ke dni zrušení (odstoupení) podílem z dohodnuté ceny.</w:t>
      </w:r>
    </w:p>
    <w:p w:rsidR="001F68CC" w:rsidRDefault="006B6A3F">
      <w:pPr>
        <w:pStyle w:val="Zkladntext20"/>
        <w:numPr>
          <w:ilvl w:val="0"/>
          <w:numId w:val="6"/>
        </w:numPr>
        <w:shd w:val="clear" w:color="auto" w:fill="auto"/>
        <w:tabs>
          <w:tab w:val="left" w:pos="298"/>
        </w:tabs>
        <w:spacing w:before="0" w:after="267"/>
        <w:ind w:left="320" w:hanging="320"/>
        <w:jc w:val="both"/>
      </w:pPr>
      <w:r>
        <w:lastRenderedPageBreak/>
        <w:t>Smluvní pokuty, sjednané touto smlouvou, hradí povin</w:t>
      </w:r>
      <w:r>
        <w:t>ná smluvní strana nezávisle na jejím zavinění a na tom, zda a v jaké výši vznikne druhé straně v této souvislosti škoda, kterou lze vymáhat samostatně a v plné výši vedle smluvní pokuty a bez jakéhokoliv zohlednění požadované nebo již zaplacené smluvní pok</w:t>
      </w:r>
      <w:r>
        <w:t>uty. Tím je výslovně vyloučeno použití ustanovení § 2050 občanského zákoníku.</w:t>
      </w:r>
    </w:p>
    <w:p w:rsidR="001F68CC" w:rsidRDefault="006B6A3F">
      <w:pPr>
        <w:pStyle w:val="Zkladntext60"/>
        <w:shd w:val="clear" w:color="auto" w:fill="auto"/>
        <w:spacing w:before="0" w:after="0" w:line="240" w:lineRule="exact"/>
        <w:ind w:left="4440"/>
      </w:pPr>
      <w:r>
        <w:t>V.</w:t>
      </w:r>
    </w:p>
    <w:p w:rsidR="001F68CC" w:rsidRDefault="006B6A3F">
      <w:pPr>
        <w:pStyle w:val="Nadpis50"/>
        <w:keepNext/>
        <w:keepLines/>
        <w:shd w:val="clear" w:color="auto" w:fill="auto"/>
        <w:spacing w:before="0" w:after="210" w:line="240" w:lineRule="exact"/>
        <w:ind w:firstLine="0"/>
      </w:pPr>
      <w:bookmarkStart w:id="11" w:name="bookmark10"/>
      <w:r>
        <w:rPr>
          <w:rStyle w:val="Nadpis51"/>
          <w:b/>
          <w:bCs/>
        </w:rPr>
        <w:t>Způsob provedení a předání</w:t>
      </w:r>
      <w:bookmarkEnd w:id="11"/>
    </w:p>
    <w:p w:rsidR="001F68CC" w:rsidRDefault="006B6A3F">
      <w:pPr>
        <w:pStyle w:val="Zkladntext20"/>
        <w:numPr>
          <w:ilvl w:val="0"/>
          <w:numId w:val="7"/>
        </w:numPr>
        <w:shd w:val="clear" w:color="auto" w:fill="auto"/>
        <w:tabs>
          <w:tab w:val="left" w:pos="274"/>
        </w:tabs>
        <w:spacing w:before="0" w:line="269" w:lineRule="exact"/>
        <w:ind w:left="320" w:hanging="320"/>
        <w:jc w:val="both"/>
      </w:pPr>
      <w:r>
        <w:t xml:space="preserve">Zhotovitel splní svou povinnost provedení díla jeho řádným ukončením a předáním zadavateli, a to bez vad a nedodělků - to nebrání dohodě stran, aby </w:t>
      </w:r>
      <w:r>
        <w:t>zadavatel písemně převzal dílo, které vykazuje drobné a ojedinělé vady a nedodělky, které samy o sobě ani ve spojení s jinými nebrání funkčně ani esteticky užívání díla ani ho podstatně nestěžují, a případně uhradil část ceny díla odpovídající dílu v jakos</w:t>
      </w:r>
      <w:r>
        <w:t>ti nebránící obvyklému užívání v místě plnění. O předání a převzetí díla se sepíše předávací protokol, který podepíší zhotovitel a zadavatel (příp. jejich oprávnění zástupci). Dílo se tedy považuje za řádně provedené a zhotovitel může vystavit fakturu až p</w:t>
      </w:r>
      <w:r>
        <w:t>o podpisu předávacího protokolu a odstranění všech vad a nedodělků.</w:t>
      </w:r>
    </w:p>
    <w:p w:rsidR="001F68CC" w:rsidRDefault="006B6A3F">
      <w:pPr>
        <w:pStyle w:val="Zkladntext20"/>
        <w:numPr>
          <w:ilvl w:val="0"/>
          <w:numId w:val="7"/>
        </w:numPr>
        <w:shd w:val="clear" w:color="auto" w:fill="auto"/>
        <w:tabs>
          <w:tab w:val="left" w:pos="298"/>
        </w:tabs>
        <w:spacing w:before="0" w:line="269" w:lineRule="exact"/>
        <w:ind w:left="320" w:hanging="320"/>
        <w:jc w:val="both"/>
      </w:pPr>
      <w:r>
        <w:t xml:space="preserve">Jestliže zadavatel neoprávněně odmítá dílo převzít, je povinen uvést důvody, o které své odmítnutí opírá. Po řádném odstranění nedostatků, pro které zadavatel odmítl dílo převzít, je </w:t>
      </w:r>
      <w:r>
        <w:t>zadavatel povinen neodkladně dílo převzít.</w:t>
      </w:r>
    </w:p>
    <w:p w:rsidR="001F68CC" w:rsidRDefault="006B6A3F">
      <w:pPr>
        <w:pStyle w:val="Zkladntext20"/>
        <w:numPr>
          <w:ilvl w:val="0"/>
          <w:numId w:val="7"/>
        </w:numPr>
        <w:shd w:val="clear" w:color="auto" w:fill="auto"/>
        <w:tabs>
          <w:tab w:val="left" w:pos="298"/>
        </w:tabs>
        <w:spacing w:before="0" w:line="269" w:lineRule="exact"/>
        <w:ind w:left="320" w:hanging="320"/>
        <w:jc w:val="both"/>
      </w:pPr>
      <w:r>
        <w:t xml:space="preserve">Jestliže je předávací protokol podepsán zhotovitelem a zadavatelem, považují se veškeré údaje o opatřeních a lhůtách uvedené v zápise za dohodnuté, pokud některá ze smluvních stran v zápise neuvede, že s určitými </w:t>
      </w:r>
      <w:r>
        <w:t>body zápisu nesouhlasí či to ze zápisu jinak nevyplývá. Jestliže zadavatel popsal v zápise určité vady a nedodělky díla, a nedohodli-li se strany v zápisu jinak, platí, že tím současně požaduje bezplatné odstranění jím označených vad díla v termínu bez zby</w:t>
      </w:r>
      <w:r>
        <w:t xml:space="preserve">tečného odkladu, nejpozději do 10 dnů ode dne sepsání předávacího protokolu; nárok na smluvní sankce nebo náhradu škody nebo změnu volby řešení vady bez nutnosti souhlasu zhotovitele, pokud nejsou vady napoprvé a v dojednaném termínu řádně odstraněny, tím </w:t>
      </w:r>
      <w:r>
        <w:t>není dotčen.</w:t>
      </w:r>
    </w:p>
    <w:p w:rsidR="001F68CC" w:rsidRDefault="006B6A3F">
      <w:pPr>
        <w:pStyle w:val="Zkladntext50"/>
        <w:numPr>
          <w:ilvl w:val="0"/>
          <w:numId w:val="7"/>
        </w:numPr>
        <w:shd w:val="clear" w:color="auto" w:fill="auto"/>
        <w:tabs>
          <w:tab w:val="left" w:pos="298"/>
        </w:tabs>
        <w:spacing w:after="0" w:line="226" w:lineRule="exact"/>
        <w:ind w:left="320"/>
      </w:pPr>
      <w:r>
        <w:t xml:space="preserve">Zhotovitel je povinen vést ode dne zahájení provádění díla stavební deník, do kterého je povinen zapisovat všechny skutečnosti rozhodné pro plnění smlouvy. Zejména je povinen vést denní záznamy a údaje o časovém postupu prací, jejich jakosti, </w:t>
      </w:r>
      <w:r>
        <w:t xml:space="preserve">zdůvodnění odchylek prováděných prací apod. Povinnost vést stavební deník končí předáním a převzetím díla a odstraněním veškerých vad a nedostatků. Zadavatel je oprávněn sledovat obsah deníku a k zápisům připojovat své stanovisko (souhlas, námitky apod.). </w:t>
      </w:r>
      <w:r>
        <w:t>Jestliže zhotovitel s vyjádřením a instrukcemi zadavatele k zápisu ve stavebním deníku nesouhlasí, musí do 3 pracovních dnů vyjádřit své rozporné stanovisko, jinak se má za to, že se záznamem souhlasí. Během pracovní doby musí být deník v místě provádění d</w:t>
      </w:r>
      <w:r>
        <w:t xml:space="preserve">íla trvale přístupný. Deník bude obsahovat průpisové kopie. Originál bude při předání díla odevzdán zadavateli. Veškeré listy deníků budou očíslovány. Stavební deník bude po celou dobu realizace díla přístupný pro zadavatele. Zápisy ve stavebním deníku se </w:t>
      </w:r>
      <w:r>
        <w:t>nepovažují za změnu smlouvy, ale slouží jako podklad pro vypracování dodatků ke smlouvě.</w:t>
      </w:r>
    </w:p>
    <w:p w:rsidR="001F68CC" w:rsidRDefault="006B6A3F">
      <w:pPr>
        <w:pStyle w:val="Zkladntext50"/>
        <w:numPr>
          <w:ilvl w:val="0"/>
          <w:numId w:val="7"/>
        </w:numPr>
        <w:shd w:val="clear" w:color="auto" w:fill="auto"/>
        <w:tabs>
          <w:tab w:val="left" w:pos="272"/>
        </w:tabs>
        <w:spacing w:after="0" w:line="226" w:lineRule="exact"/>
        <w:ind w:left="320"/>
      </w:pPr>
      <w:r>
        <w:t>Zhotovitel je povinen vést ve stavebním deníku denní záznamy se jmény osob, které se účastní na provádění díla a čestného prohlášení vedoucího pracovníka zhotovitele o</w:t>
      </w:r>
      <w:r>
        <w:t xml:space="preserve"> realizovaném měření teplot zaměstnanců a subdodavatelů a jejich čestných prohlášeních o neexistenci příznaků virového infekčního onemocnění. Tyto záznamy musí být vždy podepsány vedoucím pracovníkem zhotovitele.</w:t>
      </w:r>
    </w:p>
    <w:p w:rsidR="001F68CC" w:rsidRDefault="006B6A3F">
      <w:pPr>
        <w:pStyle w:val="Zkladntext50"/>
        <w:numPr>
          <w:ilvl w:val="0"/>
          <w:numId w:val="7"/>
        </w:numPr>
        <w:shd w:val="clear" w:color="auto" w:fill="auto"/>
        <w:tabs>
          <w:tab w:val="left" w:pos="272"/>
        </w:tabs>
        <w:spacing w:after="0" w:line="226" w:lineRule="exact"/>
        <w:ind w:left="320"/>
      </w:pPr>
      <w:r>
        <w:t xml:space="preserve">Zhotovitel je povinen udržovat v místě </w:t>
      </w:r>
      <w:r>
        <w:t>provádění díla a v jeho okolí pořádek a čistotu a je povinen odstraňovat odpady a nečistoty vzniklé jeho pracemi. Zhotovitel v plné míře zodpovídá za bezpečnost a ochranu zdraví všech jeho pracovníků v místě provádění díla a zabezpečí jejich vybavení ochra</w:t>
      </w:r>
      <w:r>
        <w:t>nnými pracovními pomůckami. Dále se zhotovitel zavazuje dodržovat hygienické předpisy.</w:t>
      </w:r>
    </w:p>
    <w:p w:rsidR="001F68CC" w:rsidRDefault="006B6A3F">
      <w:pPr>
        <w:pStyle w:val="Zkladntext20"/>
        <w:numPr>
          <w:ilvl w:val="0"/>
          <w:numId w:val="7"/>
        </w:numPr>
        <w:shd w:val="clear" w:color="auto" w:fill="auto"/>
        <w:tabs>
          <w:tab w:val="left" w:pos="294"/>
        </w:tabs>
        <w:spacing w:before="0" w:line="269" w:lineRule="exact"/>
        <w:ind w:left="320" w:hanging="320"/>
        <w:jc w:val="both"/>
      </w:pPr>
      <w:r>
        <w:t xml:space="preserve">Zhotovitel se zavazuje zkoordinovat svoji činnost v místě plnění dle této smlouvy tak, aby žádný z účastníků této smlouvy ani třetí osoby nebyly v důsledku jeho jednání </w:t>
      </w:r>
      <w:r>
        <w:t>či opomenutí zraněny.</w:t>
      </w:r>
    </w:p>
    <w:p w:rsidR="001F68CC" w:rsidRDefault="006B6A3F">
      <w:pPr>
        <w:pStyle w:val="Zkladntext20"/>
        <w:numPr>
          <w:ilvl w:val="0"/>
          <w:numId w:val="7"/>
        </w:numPr>
        <w:shd w:val="clear" w:color="auto" w:fill="auto"/>
        <w:tabs>
          <w:tab w:val="left" w:pos="294"/>
        </w:tabs>
        <w:spacing w:before="0" w:after="203" w:line="269" w:lineRule="exact"/>
        <w:ind w:left="320" w:hanging="320"/>
        <w:jc w:val="both"/>
      </w:pPr>
      <w:r>
        <w:t>Zhotovitel se zavazuje dodržovat podmínky bezpečnosti práce a požární ochrany v souladu s platnými právními předpisy a pravidla provozu místa plnění. Zhotovitel si odpovídá za věci ponechané v místě plnění.</w:t>
      </w:r>
    </w:p>
    <w:p w:rsidR="001F68CC" w:rsidRDefault="006B6A3F">
      <w:pPr>
        <w:pStyle w:val="Zkladntext60"/>
        <w:shd w:val="clear" w:color="auto" w:fill="auto"/>
        <w:spacing w:before="0" w:after="0" w:line="240" w:lineRule="exact"/>
        <w:ind w:left="4360"/>
      </w:pPr>
      <w:r>
        <w:t>VI.</w:t>
      </w:r>
    </w:p>
    <w:p w:rsidR="001F68CC" w:rsidRDefault="006B6A3F">
      <w:pPr>
        <w:pStyle w:val="Zkladntext60"/>
        <w:shd w:val="clear" w:color="auto" w:fill="auto"/>
        <w:spacing w:before="0" w:after="206" w:line="240" w:lineRule="exact"/>
        <w:jc w:val="center"/>
      </w:pPr>
      <w:r>
        <w:rPr>
          <w:rStyle w:val="Zkladntext61"/>
          <w:b/>
          <w:bCs/>
        </w:rPr>
        <w:t xml:space="preserve">Odpovědnost za vady a </w:t>
      </w:r>
      <w:r>
        <w:rPr>
          <w:rStyle w:val="Zkladntext61"/>
          <w:b/>
          <w:bCs/>
        </w:rPr>
        <w:t>nebezpečí škody</w:t>
      </w:r>
    </w:p>
    <w:p w:rsidR="001F68CC" w:rsidRDefault="006B6A3F">
      <w:pPr>
        <w:pStyle w:val="Zkladntext20"/>
        <w:numPr>
          <w:ilvl w:val="0"/>
          <w:numId w:val="8"/>
        </w:numPr>
        <w:shd w:val="clear" w:color="auto" w:fill="auto"/>
        <w:tabs>
          <w:tab w:val="left" w:pos="272"/>
        </w:tabs>
        <w:spacing w:before="0"/>
        <w:ind w:left="320" w:hanging="320"/>
        <w:jc w:val="both"/>
      </w:pPr>
      <w:r>
        <w:lastRenderedPageBreak/>
        <w:t>Zhotovitel odpovídá za vady, které má dílo v době předání díla. Zhotovitel odpovídá za vady způsobené porušením jeho povinností.</w:t>
      </w:r>
    </w:p>
    <w:p w:rsidR="001F68CC" w:rsidRDefault="006B6A3F">
      <w:pPr>
        <w:pStyle w:val="Zkladntext20"/>
        <w:numPr>
          <w:ilvl w:val="0"/>
          <w:numId w:val="8"/>
        </w:numPr>
        <w:shd w:val="clear" w:color="auto" w:fill="auto"/>
        <w:tabs>
          <w:tab w:val="left" w:pos="294"/>
        </w:tabs>
        <w:spacing w:before="0"/>
        <w:ind w:left="320" w:hanging="320"/>
        <w:jc w:val="both"/>
      </w:pPr>
      <w:r>
        <w:t>Zhotovitel neodpovídá za vady, které byly způsobeny nesprávnými pokyny zadavatele nebo použitím podkladů převza</w:t>
      </w:r>
      <w:r>
        <w:t>tých od zadavatele a zhotovitel nemohl ani při vynaložení veškeré péče, kterou lze po něm spravedlivě požadovat, zjistit jejich nevhodnost, případně na ně (myšleno vše výše uvedené) písemně upozornil zadavatele a ten na jejich použití trval.</w:t>
      </w:r>
    </w:p>
    <w:p w:rsidR="001F68CC" w:rsidRDefault="006B6A3F">
      <w:pPr>
        <w:pStyle w:val="Zkladntext20"/>
        <w:numPr>
          <w:ilvl w:val="0"/>
          <w:numId w:val="8"/>
        </w:numPr>
        <w:shd w:val="clear" w:color="auto" w:fill="auto"/>
        <w:tabs>
          <w:tab w:val="left" w:pos="294"/>
        </w:tabs>
        <w:spacing w:before="0"/>
        <w:ind w:left="320" w:hanging="320"/>
        <w:jc w:val="both"/>
      </w:pPr>
      <w:r>
        <w:t>Nebezpečí škod</w:t>
      </w:r>
      <w:r>
        <w:t>y na díle nese zhotovitel až do okamžiku předání a převzetí celého díla zadavatelem včetně odstranění všech vad a nedostatků.</w:t>
      </w:r>
    </w:p>
    <w:p w:rsidR="001F68CC" w:rsidRDefault="006B6A3F">
      <w:pPr>
        <w:pStyle w:val="Zkladntext50"/>
        <w:numPr>
          <w:ilvl w:val="0"/>
          <w:numId w:val="8"/>
        </w:numPr>
        <w:shd w:val="clear" w:color="auto" w:fill="auto"/>
        <w:tabs>
          <w:tab w:val="left" w:pos="294"/>
        </w:tabs>
        <w:spacing w:after="0" w:line="226" w:lineRule="exact"/>
        <w:ind w:left="320"/>
      </w:pPr>
      <w:r>
        <w:t>Je-li zhotovitel v prodlení s dodržením termínu provedení díla nebo odstraněním vad o více jak 5 dnů, anebo je-li zjevné, že je do</w:t>
      </w:r>
      <w:r>
        <w:t>držení termínu provedení díla v ohrožení, je zadavatel v zájmu řádného a včasného dokončení díla a omezení narůstajících škod či jiných komplikací oprávněn vlastními či jinými silami/prostředky dané prodlení a jeho následky (spolu)snížit či (spolu)eliminov</w:t>
      </w:r>
      <w:r>
        <w:t>at (kupř. nasazením dalšího zhotovitele) - o rozsah takto po</w:t>
      </w:r>
      <w:r>
        <w:softHyphen/>
        <w:t>skytnutých plnění, náklady na toto zajištění a jejich zorganizování se snižuje cena díla. Ostatní ujednání této smlouvy a nárok na případnou smluvní pokutu jsou tímto odstavcem nedotčena.</w:t>
      </w:r>
    </w:p>
    <w:p w:rsidR="001F68CC" w:rsidRDefault="006B6A3F">
      <w:pPr>
        <w:pStyle w:val="Zkladntext50"/>
        <w:numPr>
          <w:ilvl w:val="0"/>
          <w:numId w:val="8"/>
        </w:numPr>
        <w:shd w:val="clear" w:color="auto" w:fill="auto"/>
        <w:tabs>
          <w:tab w:val="left" w:pos="294"/>
        </w:tabs>
        <w:spacing w:after="469" w:line="226" w:lineRule="exact"/>
        <w:ind w:left="320"/>
      </w:pPr>
      <w:r>
        <w:t>Zadavat</w:t>
      </w:r>
      <w:r>
        <w:t>el je oprávněn kontrolovat provádění díla už v jeho průběhu (zhotovitel se takové kontroly účastní k výzvě zadavatele), přičemž při tomto zjištěné vady nebo nesprávnosti je zhotovitel povinen odstraňovat bez zbytečného dokladu a přednostně.</w:t>
      </w:r>
    </w:p>
    <w:p w:rsidR="001F68CC" w:rsidRDefault="006B6A3F">
      <w:pPr>
        <w:pStyle w:val="Nadpis50"/>
        <w:keepNext/>
        <w:keepLines/>
        <w:shd w:val="clear" w:color="auto" w:fill="auto"/>
        <w:spacing w:before="0" w:after="0" w:line="240" w:lineRule="exact"/>
        <w:ind w:left="4360" w:firstLine="0"/>
        <w:jc w:val="left"/>
      </w:pPr>
      <w:bookmarkStart w:id="12" w:name="bookmark11"/>
      <w:r>
        <w:t>VIL</w:t>
      </w:r>
      <w:bookmarkEnd w:id="12"/>
    </w:p>
    <w:p w:rsidR="001F68CC" w:rsidRDefault="006B6A3F">
      <w:pPr>
        <w:pStyle w:val="Zkladntext60"/>
        <w:shd w:val="clear" w:color="auto" w:fill="auto"/>
        <w:spacing w:before="0" w:after="207" w:line="240" w:lineRule="exact"/>
        <w:jc w:val="center"/>
      </w:pPr>
      <w:r>
        <w:rPr>
          <w:rStyle w:val="Zkladntext61"/>
          <w:b/>
          <w:bCs/>
        </w:rPr>
        <w:t xml:space="preserve">Zajištění </w:t>
      </w:r>
      <w:r>
        <w:rPr>
          <w:rStyle w:val="Zkladntext61"/>
          <w:b/>
          <w:bCs/>
        </w:rPr>
        <w:t>spolupráce</w:t>
      </w:r>
    </w:p>
    <w:p w:rsidR="001F68CC" w:rsidRDefault="006B6A3F">
      <w:pPr>
        <w:pStyle w:val="Zkladntext20"/>
        <w:numPr>
          <w:ilvl w:val="0"/>
          <w:numId w:val="9"/>
        </w:numPr>
        <w:shd w:val="clear" w:color="auto" w:fill="auto"/>
        <w:tabs>
          <w:tab w:val="left" w:pos="274"/>
        </w:tabs>
        <w:spacing w:before="0" w:line="278" w:lineRule="exact"/>
        <w:ind w:left="320" w:hanging="320"/>
        <w:jc w:val="both"/>
      </w:pPr>
      <w:r>
        <w:t>Zadavatel se zavazuje, že poskytne zhotoviteli součinnost v rozsahu nezbytně nutné spolupráce, spočívající zejména v odevzdání nezbytných doplňujících údajů, upřesnění podkladů, vyjádření a stanovisek, jejich případná potřeba vznikne v průběhu p</w:t>
      </w:r>
      <w:r>
        <w:t>lnění této smlouvy.</w:t>
      </w:r>
    </w:p>
    <w:p w:rsidR="001F68CC" w:rsidRDefault="006B6A3F">
      <w:pPr>
        <w:pStyle w:val="Zkladntext20"/>
        <w:numPr>
          <w:ilvl w:val="0"/>
          <w:numId w:val="9"/>
        </w:numPr>
        <w:shd w:val="clear" w:color="auto" w:fill="auto"/>
        <w:tabs>
          <w:tab w:val="left" w:pos="294"/>
        </w:tabs>
        <w:spacing w:before="0" w:line="278" w:lineRule="exact"/>
        <w:ind w:left="320" w:hanging="320"/>
        <w:jc w:val="both"/>
      </w:pPr>
      <w:r>
        <w:t>Tato spolupráce bude zadavatelem poskytnuta zhotoviteli bez zbytečného odkladu, nejpozději však do 5 dnů od jeho vyžádání. Delší lhůtu dojednají strany v případě, kdy se bude jednat o spolupráci, kterou zadavatel není schopen zajistit v</w:t>
      </w:r>
      <w:r>
        <w:t>lastními silami.</w:t>
      </w:r>
    </w:p>
    <w:p w:rsidR="001F68CC" w:rsidRDefault="006B6A3F">
      <w:pPr>
        <w:pStyle w:val="Zkladntext20"/>
        <w:numPr>
          <w:ilvl w:val="0"/>
          <w:numId w:val="9"/>
        </w:numPr>
        <w:shd w:val="clear" w:color="auto" w:fill="auto"/>
        <w:tabs>
          <w:tab w:val="left" w:pos="289"/>
        </w:tabs>
        <w:spacing w:before="0" w:after="503" w:line="269" w:lineRule="exact"/>
        <w:ind w:left="320" w:hanging="320"/>
        <w:jc w:val="both"/>
      </w:pPr>
      <w:r>
        <w:t xml:space="preserve">Zadavatel se zavazuje, že zajistí zhotoviteli přístup do objektu (včetně příjezdu) ve sjednané době provádění prací a dále přívod elektrické energie a vody na jeho náklady. Cena a dodávka elektrické energie i vody v obvyklém očekávatelném </w:t>
      </w:r>
      <w:r>
        <w:t>rozsahu je zahrnuta v ceně díla.</w:t>
      </w:r>
    </w:p>
    <w:p w:rsidR="001F68CC" w:rsidRDefault="006B6A3F">
      <w:pPr>
        <w:pStyle w:val="Nadpis520"/>
        <w:keepNext/>
        <w:keepLines/>
        <w:shd w:val="clear" w:color="auto" w:fill="auto"/>
        <w:spacing w:before="0" w:after="0" w:line="240" w:lineRule="exact"/>
        <w:ind w:left="20"/>
      </w:pPr>
      <w:bookmarkStart w:id="13" w:name="bookmark12"/>
      <w:r>
        <w:t>VIII.</w:t>
      </w:r>
      <w:bookmarkEnd w:id="13"/>
    </w:p>
    <w:p w:rsidR="001F68CC" w:rsidRDefault="006B6A3F">
      <w:pPr>
        <w:pStyle w:val="Nadpis50"/>
        <w:keepNext/>
        <w:keepLines/>
        <w:shd w:val="clear" w:color="auto" w:fill="auto"/>
        <w:spacing w:before="0" w:after="215" w:line="240" w:lineRule="exact"/>
        <w:ind w:left="20" w:firstLine="0"/>
      </w:pPr>
      <w:bookmarkStart w:id="14" w:name="bookmark13"/>
      <w:r>
        <w:rPr>
          <w:rStyle w:val="Nadpis51"/>
          <w:b/>
          <w:bCs/>
        </w:rPr>
        <w:t>Záruka na jakost a odstraňování vad</w:t>
      </w:r>
      <w:bookmarkEnd w:id="14"/>
    </w:p>
    <w:p w:rsidR="001F68CC" w:rsidRDefault="006B6A3F">
      <w:pPr>
        <w:pStyle w:val="Zkladntext20"/>
        <w:numPr>
          <w:ilvl w:val="0"/>
          <w:numId w:val="10"/>
        </w:numPr>
        <w:shd w:val="clear" w:color="auto" w:fill="auto"/>
        <w:tabs>
          <w:tab w:val="left" w:pos="283"/>
        </w:tabs>
        <w:spacing w:before="0"/>
        <w:ind w:left="320" w:hanging="320"/>
        <w:jc w:val="both"/>
      </w:pPr>
      <w:r>
        <w:t>Zhotovitel poskytuje zadavateli záruku za jakost a funkčnost provedeného díla dle ust. § 2113 až 2117 občanského zákoníku v délce 24 měsíců jako záruční dobu, která začíná běžet ode</w:t>
      </w:r>
      <w:r>
        <w:t xml:space="preserve"> dne předání a převzetí díla a odstranění všech vad a nedodělků. Na materiál se zhotovitel zavazuje poskytnout záruku v délce 10 let dle ust. § 2113 až 2117 občanského zákoníku, která začíná běžet ode dne předání a převzetí díla a odstraněním všech vad a n</w:t>
      </w:r>
      <w:r>
        <w:t>edodělků.</w:t>
      </w:r>
    </w:p>
    <w:p w:rsidR="001F68CC" w:rsidRDefault="006B6A3F">
      <w:pPr>
        <w:pStyle w:val="Zkladntext20"/>
        <w:numPr>
          <w:ilvl w:val="0"/>
          <w:numId w:val="10"/>
        </w:numPr>
        <w:shd w:val="clear" w:color="auto" w:fill="auto"/>
        <w:tabs>
          <w:tab w:val="left" w:pos="294"/>
        </w:tabs>
        <w:spacing w:before="0"/>
        <w:ind w:left="320" w:hanging="320"/>
        <w:jc w:val="both"/>
      </w:pPr>
      <w:r>
        <w:t>Vady je zadavatel povinen oznámit zhotoviteli bez zbytečného odkladu po jejich zjištění. V případě, že vada omezuje běžný provoz či ohrožuje bezpečnost a zdraví osob a nedohodnou-li se strany na jiném termínu, nastoupí zhotovitel k odstranění vad</w:t>
      </w:r>
      <w:r>
        <w:t>y neprodleně, nejdéle však do 72 hodin od doby oznámení vady zhotoviteli a vada musí být odstraněna v co nejkratším technicky možném termínu. V případě, že vada neomezuje běžný provoz či neohrožuje bezpečnost a zdraví osob, nastoupí zhotovitel k odstranění</w:t>
      </w:r>
      <w:r>
        <w:t xml:space="preserve"> vady v oboustranně dohodnutém termínu, jinak bez zbytečného odkladu, nejdéle však do 15 pracovních dnů od doby oznámení vady zhotoviteli a vada musí být odstraněna v co nejkratším technicky možném termínu, jenž nesmí být delší než 30 dní od oznámení vady.</w:t>
      </w:r>
    </w:p>
    <w:p w:rsidR="001F68CC" w:rsidRDefault="006B6A3F">
      <w:pPr>
        <w:pStyle w:val="Zkladntext20"/>
        <w:numPr>
          <w:ilvl w:val="0"/>
          <w:numId w:val="10"/>
        </w:numPr>
        <w:shd w:val="clear" w:color="auto" w:fill="auto"/>
        <w:tabs>
          <w:tab w:val="left" w:pos="294"/>
        </w:tabs>
        <w:spacing w:before="0"/>
        <w:ind w:left="320" w:hanging="320"/>
        <w:jc w:val="both"/>
      </w:pPr>
      <w:r>
        <w:t>Nenastoupí-li zhotovitel k odstranění reklamované vady či neodstraní-li zhotovitel reklamované vady ve shora uvedených lhůtách, je zadavatel oprávněn pověřit odstraněním vady jinou odborně způsobilou osobu. Veškeré v souvislosti s tímto účelně vzniklé nák</w:t>
      </w:r>
      <w:r>
        <w:t xml:space="preserve">lady </w:t>
      </w:r>
      <w:r>
        <w:lastRenderedPageBreak/>
        <w:t>uhradí zadavateli zhotovitel na jeho výzvu. Tímto ujednáním není dotčen nárok zadavatele na smluvní pokutu dle této smlouvy či náhradu škody.</w:t>
      </w:r>
    </w:p>
    <w:p w:rsidR="001F68CC" w:rsidRDefault="006B6A3F">
      <w:pPr>
        <w:pStyle w:val="Zkladntext20"/>
        <w:numPr>
          <w:ilvl w:val="0"/>
          <w:numId w:val="10"/>
        </w:numPr>
        <w:shd w:val="clear" w:color="auto" w:fill="auto"/>
        <w:tabs>
          <w:tab w:val="left" w:pos="294"/>
        </w:tabs>
        <w:spacing w:before="0" w:after="207"/>
        <w:ind w:left="320" w:hanging="320"/>
        <w:jc w:val="both"/>
      </w:pPr>
      <w:r>
        <w:t>Zhotovitel prohlašuje, že má uzavřenou pojistnou smlouvu na pojištění své odpovědnosti za škody způsobené zho</w:t>
      </w:r>
      <w:r>
        <w:t xml:space="preserve">tovitelem zadavateli nebo třetím osobám s pojistným plněním minimálně ve výši 1.000.000,- Kč Zhotovitel je povinen po celou dobu trvání této smlouvy a práva a povinnosti zní vyplývající udržovat citovanou pojistnou smlouvu v platnosti v minimálním rozsahu </w:t>
      </w:r>
      <w:r>
        <w:t>uvedeném v předchozí větě a na požádání zadavatele splnění této své povinnosti doložit.</w:t>
      </w:r>
    </w:p>
    <w:p w:rsidR="001F68CC" w:rsidRDefault="006B6A3F">
      <w:pPr>
        <w:pStyle w:val="Nadpis50"/>
        <w:keepNext/>
        <w:keepLines/>
        <w:shd w:val="clear" w:color="auto" w:fill="auto"/>
        <w:spacing w:before="0" w:after="0" w:line="240" w:lineRule="exact"/>
        <w:ind w:left="20" w:firstLine="0"/>
      </w:pPr>
      <w:bookmarkStart w:id="15" w:name="bookmark14"/>
      <w:r>
        <w:t>IX.</w:t>
      </w:r>
      <w:bookmarkEnd w:id="15"/>
    </w:p>
    <w:p w:rsidR="001F68CC" w:rsidRDefault="006B6A3F">
      <w:pPr>
        <w:pStyle w:val="Nadpis50"/>
        <w:keepNext/>
        <w:keepLines/>
        <w:shd w:val="clear" w:color="auto" w:fill="auto"/>
        <w:spacing w:before="0" w:after="211" w:line="240" w:lineRule="exact"/>
        <w:ind w:left="20" w:firstLine="0"/>
      </w:pPr>
      <w:bookmarkStart w:id="16" w:name="bookmark15"/>
      <w:r>
        <w:rPr>
          <w:rStyle w:val="Nadpis51"/>
          <w:b/>
          <w:bCs/>
        </w:rPr>
        <w:t>Ostatní a závěrečná ujednání</w:t>
      </w:r>
      <w:bookmarkEnd w:id="16"/>
    </w:p>
    <w:p w:rsidR="001F68CC" w:rsidRDefault="006B6A3F">
      <w:pPr>
        <w:pStyle w:val="Zkladntext20"/>
        <w:numPr>
          <w:ilvl w:val="0"/>
          <w:numId w:val="11"/>
        </w:numPr>
        <w:shd w:val="clear" w:color="auto" w:fill="auto"/>
        <w:tabs>
          <w:tab w:val="left" w:pos="283"/>
        </w:tabs>
        <w:spacing w:before="0"/>
        <w:ind w:left="320" w:hanging="320"/>
        <w:jc w:val="both"/>
      </w:pPr>
      <w:r>
        <w:t>Smluvní strany se zavazují udržovat v tajnosti veškeré informace zjištěné v souvislosti s naplňováním předmětu této smlouvy, nezveřejňo</w:t>
      </w:r>
      <w:r>
        <w:t xml:space="preserve">vat je bez vzájemného písemného souhlasu ve vztahu k třetím osobám a nepoužít takové informace ve svůj či cizí prospěch nad rámec plnění dle této smlouvy bez písemného souhlasu druhé smluvní strany. Obě smluvní strany se tak zavazují, že informace získané </w:t>
      </w:r>
      <w:r>
        <w:t>od druhé smluvní strany mající charakter obchodního tajemství, uchovají v tajnosti.</w:t>
      </w:r>
    </w:p>
    <w:p w:rsidR="001F68CC" w:rsidRDefault="006B6A3F">
      <w:pPr>
        <w:pStyle w:val="Zkladntext20"/>
        <w:numPr>
          <w:ilvl w:val="0"/>
          <w:numId w:val="11"/>
        </w:numPr>
        <w:shd w:val="clear" w:color="auto" w:fill="auto"/>
        <w:tabs>
          <w:tab w:val="left" w:pos="294"/>
        </w:tabs>
        <w:spacing w:before="0"/>
        <w:ind w:left="320" w:hanging="320"/>
        <w:jc w:val="both"/>
      </w:pPr>
      <w:r>
        <w:t xml:space="preserve">Smluvní strany berou na vědomí a souhlasí s tím, že tato smlouva, včetně jejích případných změn může být poskytnuta na základě zákona č. 106/1999 Sb., o svobodném přístupu </w:t>
      </w:r>
      <w:r>
        <w:t>k informacím, vyjma informací uvedených v § 7- § 11 zákona.</w:t>
      </w:r>
    </w:p>
    <w:p w:rsidR="001F68CC" w:rsidRDefault="006B6A3F">
      <w:pPr>
        <w:pStyle w:val="Zkladntext20"/>
        <w:numPr>
          <w:ilvl w:val="0"/>
          <w:numId w:val="11"/>
        </w:numPr>
        <w:shd w:val="clear" w:color="auto" w:fill="auto"/>
        <w:tabs>
          <w:tab w:val="left" w:pos="294"/>
        </w:tabs>
        <w:spacing w:before="0"/>
        <w:ind w:left="320" w:hanging="320"/>
        <w:jc w:val="both"/>
      </w:pPr>
      <w:r>
        <w:t>Smluvní strany berou na vědomí, že tato smlouva, včetně jejích případných změn a dodatků, bude uveřejněna podle zákona č. 340/2015 Sb., o zvláštních podmínkách</w:t>
      </w:r>
    </w:p>
    <w:p w:rsidR="001F68CC" w:rsidRDefault="006B6A3F">
      <w:pPr>
        <w:pStyle w:val="Zkladntext20"/>
        <w:shd w:val="clear" w:color="auto" w:fill="auto"/>
        <w:spacing w:before="0" w:line="269" w:lineRule="exact"/>
        <w:ind w:left="420" w:firstLine="0"/>
        <w:jc w:val="both"/>
      </w:pPr>
      <w:r>
        <w:t>účinnosti některých smluv, uveřejňov</w:t>
      </w:r>
      <w:r>
        <w:t>ání těchto smluv a o registru smluv (zákon o registru smluv) v registru smluv, vyjma údajů, které požívají ochrany dle zvláštních zákonů.</w:t>
      </w:r>
    </w:p>
    <w:p w:rsidR="001F68CC" w:rsidRDefault="006B6A3F">
      <w:pPr>
        <w:pStyle w:val="Zkladntext20"/>
        <w:numPr>
          <w:ilvl w:val="0"/>
          <w:numId w:val="11"/>
        </w:numPr>
        <w:shd w:val="clear" w:color="auto" w:fill="auto"/>
        <w:tabs>
          <w:tab w:val="left" w:pos="411"/>
        </w:tabs>
        <w:spacing w:before="0" w:line="269" w:lineRule="exact"/>
        <w:ind w:left="420" w:hanging="280"/>
        <w:jc w:val="both"/>
      </w:pPr>
      <w:r>
        <w:t>Veškeré informace, které zhotovitel o zadavateli získá, resp. v předsmluvních jednáních získal (zejména podklady, znal</w:t>
      </w:r>
      <w:r>
        <w:t xml:space="preserve">osti a další obchodní a provozní tajemství, které mají skutečnou nebo alespoň potencionální materiální či nemateriální hodnotu, nejsou běžně dostupné či mají být podle vůle druhé strany utajeny, personální údaje, citlivé údaje), jsou považovány za důvěrné </w:t>
      </w:r>
      <w:r>
        <w:t>a zhotovitel je zachová v mlčenlivosti a aktivně brání jejich vyzrazení/zneužití. Zhotovitel se zavazuje, že bez předchozího souhlasu zadavatele neužije důvěrné informace pro jiné účely než pro účely poskytování plnění dle této smlouvy. Zhotovitel musí mít</w:t>
      </w:r>
      <w:r>
        <w:t xml:space="preserve"> pro výkon díla obdobně předem řádně proškoleny a zavázány všechny své zaměstnance a pracovníky, které užije k realizaci díla. Povinnost mlčenlivosti se nedotýká případné povinné informační povinnosti vůči státním orgánům a úřadům a trvá i po ukončení této</w:t>
      </w:r>
      <w:r>
        <w:t xml:space="preserve"> smlouvy. Zadavatel se zavazuje, že neužije důvěrné informace či obchodní tajemství zhotovitele pro jiné účely než pro účely poskytování plnění dle této smlouvy. Za důvěrné informace a obchodní tajemství zhotovitele se pro tyto účely rozumí informace, kter</w:t>
      </w:r>
      <w:r>
        <w:t>é zhotovitel výslovně a písemně označí za důvěrné či obchodní tajemství (současně při splnění zákonných podmínek dle § 504 občanského zákoníku.</w:t>
      </w:r>
    </w:p>
    <w:p w:rsidR="001F68CC" w:rsidRDefault="006B6A3F">
      <w:pPr>
        <w:pStyle w:val="Zkladntext20"/>
        <w:numPr>
          <w:ilvl w:val="0"/>
          <w:numId w:val="11"/>
        </w:numPr>
        <w:shd w:val="clear" w:color="auto" w:fill="auto"/>
        <w:tabs>
          <w:tab w:val="left" w:pos="429"/>
        </w:tabs>
        <w:spacing w:before="0" w:line="269" w:lineRule="exact"/>
        <w:ind w:left="420" w:hanging="280"/>
        <w:jc w:val="both"/>
      </w:pPr>
      <w:r>
        <w:t>Vzhledem k povaze zařízení zadavatele, je zhotovitel povinen každý den, před nástupem do práce změřit svým zaměs</w:t>
      </w:r>
      <w:r>
        <w:t xml:space="preserve">tnancům nastupujícím na danou směnu či subdodavatelům teplotu. V případě, že má zaměstnanec či subdodavatel teplotu těla vyšší něž 37,0 °C, nesmí zhotovitel takového zaměstnance vpustit do sídla zadavatele. Zaměstnanci a subdodavatelé musí před vstupem do </w:t>
      </w:r>
      <w:r>
        <w:t>sídla zadavatele podepsat čestné prohlášení o neexistenci příznaků virového infekčního onemocnění, obsahující prohlášení zaměstnance/subdodavatele, že se u něj neprojevují a v posledních dvou týdnech neprojevily příznaky virového infekčního onemocnění (nap</w:t>
      </w:r>
      <w:r>
        <w:t>ř. horečka, kašel, dušnost, náhlá ztráta chuti a čichu, apod.)</w:t>
      </w:r>
    </w:p>
    <w:p w:rsidR="001F68CC" w:rsidRDefault="006B6A3F">
      <w:pPr>
        <w:pStyle w:val="Zkladntext20"/>
        <w:numPr>
          <w:ilvl w:val="0"/>
          <w:numId w:val="11"/>
        </w:numPr>
        <w:shd w:val="clear" w:color="auto" w:fill="auto"/>
        <w:tabs>
          <w:tab w:val="left" w:pos="429"/>
        </w:tabs>
        <w:spacing w:before="0" w:line="269" w:lineRule="exact"/>
        <w:ind w:left="420" w:hanging="280"/>
        <w:jc w:val="both"/>
      </w:pPr>
      <w:r>
        <w:t>S ohledem na množství osob spadajících do rizikové skupiny, nacházejících se v zařízení zadavatele má zadavatel právo na úpravu termínu dokončení v případě zásahu vyšší moci a současně si vyhra</w:t>
      </w:r>
      <w:r>
        <w:t xml:space="preserve">zuje právo na přerušení plnění díla dle této smlouvy v případě nečekaného zhoršení situace ohledně nemoci COVID-19. Pokračování v plnění díla bude v tomto </w:t>
      </w:r>
      <w:r>
        <w:lastRenderedPageBreak/>
        <w:t>případě možné až po písemné výzvě zadavatele. V tomto případě se neuplatní smluvní pokuty. Po dobu po</w:t>
      </w:r>
      <w:r>
        <w:t>zastavení plnění se prodlužují lhůty uvedené v této smlouvě.</w:t>
      </w:r>
    </w:p>
    <w:p w:rsidR="001F68CC" w:rsidRDefault="006B6A3F">
      <w:pPr>
        <w:pStyle w:val="Zkladntext20"/>
        <w:numPr>
          <w:ilvl w:val="0"/>
          <w:numId w:val="11"/>
        </w:numPr>
        <w:shd w:val="clear" w:color="auto" w:fill="auto"/>
        <w:tabs>
          <w:tab w:val="left" w:pos="429"/>
        </w:tabs>
        <w:spacing w:before="0" w:line="269" w:lineRule="exact"/>
        <w:ind w:left="420" w:hanging="280"/>
        <w:jc w:val="both"/>
      </w:pPr>
      <w:r>
        <w:t>Nevynutitelnost a/nebo neplatnost a/nebo neúčinnost kteréhokoli ujednání smlouvy neovlivní vynutitelnost a/nebo platnost a/nebo účinnost jejích ostatních ujednání. V případě, že by jakékoli ujedn</w:t>
      </w:r>
      <w:r>
        <w:t xml:space="preserve">ání této smlouvy mělo pozbýt platnosti a/nebo účinnosti, zavazují se tímto smluvní strany zahájit jednání a v co možná nejkratším termínu se dohodnout na přijatelném způsobu provedení záměrů obsažených v takovém ujednání této smlouvy, jež platnosti a/nebo </w:t>
      </w:r>
      <w:r>
        <w:t>účinnosti a/nebo vynutitelnosti pozbyla.</w:t>
      </w:r>
    </w:p>
    <w:p w:rsidR="001F68CC" w:rsidRDefault="006B6A3F">
      <w:pPr>
        <w:pStyle w:val="Zkladntext20"/>
        <w:numPr>
          <w:ilvl w:val="0"/>
          <w:numId w:val="11"/>
        </w:numPr>
        <w:shd w:val="clear" w:color="auto" w:fill="auto"/>
        <w:tabs>
          <w:tab w:val="left" w:pos="429"/>
        </w:tabs>
        <w:spacing w:before="0" w:line="269" w:lineRule="exact"/>
        <w:ind w:left="420" w:hanging="280"/>
        <w:jc w:val="both"/>
      </w:pPr>
      <w:r>
        <w:t>Všechny změny či doplňky této smlouvy musí mít písemnou formu a pro smluvní strany jsou závazné po jejich podpisu ve smlouvě uvedenými zástupci stran. V souladu s § 1740 odst. 3 občanského zákoníku se předem vylučuj</w:t>
      </w:r>
      <w:r>
        <w:t>e přijetí nabídky s dodatkem či odchylkou.</w:t>
      </w:r>
    </w:p>
    <w:p w:rsidR="001F68CC" w:rsidRDefault="006B6A3F">
      <w:pPr>
        <w:pStyle w:val="Zkladntext20"/>
        <w:numPr>
          <w:ilvl w:val="0"/>
          <w:numId w:val="11"/>
        </w:numPr>
        <w:shd w:val="clear" w:color="auto" w:fill="auto"/>
        <w:tabs>
          <w:tab w:val="left" w:pos="434"/>
        </w:tabs>
        <w:spacing w:before="0" w:line="293" w:lineRule="exact"/>
        <w:ind w:left="420" w:hanging="280"/>
        <w:jc w:val="both"/>
      </w:pPr>
      <w:r>
        <w:t>Tato smlouvaje vyhotovena ve 2 stejnopisech, z nichž každá ze smluvních stran obdrží po jednom.</w:t>
      </w:r>
    </w:p>
    <w:p w:rsidR="001F68CC" w:rsidRDefault="006B6A3F">
      <w:pPr>
        <w:pStyle w:val="Zkladntext20"/>
        <w:numPr>
          <w:ilvl w:val="0"/>
          <w:numId w:val="11"/>
        </w:numPr>
        <w:shd w:val="clear" w:color="auto" w:fill="auto"/>
        <w:tabs>
          <w:tab w:val="left" w:pos="411"/>
        </w:tabs>
        <w:spacing w:before="0" w:line="269" w:lineRule="exact"/>
        <w:ind w:left="420"/>
        <w:jc w:val="both"/>
      </w:pPr>
      <w:r>
        <w:t xml:space="preserve">Smluvní strany se zavazují řešit případné spory smírnou cestou. Veškeré spory, které vzniknou z této smlouvy nebo v </w:t>
      </w:r>
      <w:r>
        <w:t>souvislosti s ní a nebudou vyřešeny smírnou cestou, budou rozhodovány věcně příslušným soudem, přičemž smluvní strany se v souladu s ustanovením § 89a zákona č. 99/1963 Sb., občanský soudní řád, dohodly na místní příslušnosti soudu prvního stupně v Brně.</w:t>
      </w:r>
    </w:p>
    <w:p w:rsidR="001F68CC" w:rsidRDefault="006B6A3F">
      <w:pPr>
        <w:pStyle w:val="Zkladntext20"/>
        <w:numPr>
          <w:ilvl w:val="0"/>
          <w:numId w:val="11"/>
        </w:numPr>
        <w:shd w:val="clear" w:color="auto" w:fill="auto"/>
        <w:tabs>
          <w:tab w:val="left" w:pos="411"/>
        </w:tabs>
        <w:spacing w:before="0" w:after="473" w:line="269" w:lineRule="exact"/>
        <w:ind w:left="420"/>
        <w:jc w:val="both"/>
      </w:pPr>
      <w:r>
        <w:t>O</w:t>
      </w:r>
      <w:r>
        <w:t>bě smluvní strany po přečtení této smlouvy prohlašují, že s jejím obsahem souhlasí, že tato smlouva byla sepsána a uzavřena na základě pravdivých údajů, na základě jejich pravé</w:t>
      </w:r>
      <w:r>
        <w:br w:type="page"/>
      </w:r>
      <w:r>
        <w:lastRenderedPageBreak/>
        <w:t>a svobodné vůle a nebyla ujednána v tísni, ani za jinak jednostranně nevýhodnýc</w:t>
      </w:r>
      <w:r>
        <w:t>h podmínek, a že ji podepsali bez nátlaku. Na důkaz toho připojují své podpisy.</w:t>
      </w:r>
    </w:p>
    <w:p w:rsidR="001F68CC" w:rsidRDefault="006B6A3F">
      <w:pPr>
        <w:pStyle w:val="Zkladntext20"/>
        <w:shd w:val="clear" w:color="auto" w:fill="auto"/>
        <w:spacing w:before="0" w:line="278" w:lineRule="exact"/>
        <w:ind w:firstLine="0"/>
        <w:jc w:val="left"/>
      </w:pPr>
      <w:r>
        <w:t>Přílohy:</w:t>
      </w:r>
    </w:p>
    <w:p w:rsidR="001F68CC" w:rsidRDefault="006B6A3F">
      <w:pPr>
        <w:pStyle w:val="Zkladntext20"/>
        <w:numPr>
          <w:ilvl w:val="0"/>
          <w:numId w:val="3"/>
        </w:numPr>
        <w:shd w:val="clear" w:color="auto" w:fill="auto"/>
        <w:tabs>
          <w:tab w:val="left" w:pos="690"/>
        </w:tabs>
        <w:spacing w:before="0" w:line="278" w:lineRule="exact"/>
        <w:ind w:left="340" w:firstLine="0"/>
        <w:jc w:val="both"/>
      </w:pPr>
      <w:r>
        <w:t>poptávka zadavatele ze dne 25.9.2020</w:t>
      </w:r>
    </w:p>
    <w:p w:rsidR="001F68CC" w:rsidRDefault="006B6A3F">
      <w:pPr>
        <w:pStyle w:val="Zkladntext20"/>
        <w:numPr>
          <w:ilvl w:val="0"/>
          <w:numId w:val="3"/>
        </w:numPr>
        <w:shd w:val="clear" w:color="auto" w:fill="auto"/>
        <w:tabs>
          <w:tab w:val="left" w:pos="690"/>
        </w:tabs>
        <w:spacing w:before="0" w:line="278" w:lineRule="exact"/>
        <w:ind w:left="340" w:firstLine="0"/>
        <w:jc w:val="both"/>
        <w:sectPr w:rsidR="001F68CC">
          <w:footerReference w:type="default" r:id="rId7"/>
          <w:pgSz w:w="11900" w:h="16840"/>
          <w:pgMar w:top="1050" w:right="1438" w:bottom="1692" w:left="1266" w:header="0" w:footer="3" w:gutter="0"/>
          <w:cols w:space="720"/>
          <w:noEndnote/>
          <w:docGrid w:linePitch="360"/>
        </w:sectPr>
      </w:pPr>
      <w:r>
        <w:t>cenová</w:t>
      </w:r>
      <w:r>
        <w:t xml:space="preserve"> nabídka zhotovitele ze dne 5.10.2020</w:t>
      </w:r>
    </w:p>
    <w:p w:rsidR="001F68CC" w:rsidRDefault="001F68CC">
      <w:pPr>
        <w:spacing w:line="240" w:lineRule="exact"/>
        <w:rPr>
          <w:sz w:val="19"/>
          <w:szCs w:val="19"/>
        </w:rPr>
      </w:pPr>
    </w:p>
    <w:p w:rsidR="001F68CC" w:rsidRDefault="001F68CC">
      <w:pPr>
        <w:spacing w:line="240" w:lineRule="exact"/>
        <w:rPr>
          <w:sz w:val="19"/>
          <w:szCs w:val="19"/>
        </w:rPr>
      </w:pPr>
    </w:p>
    <w:p w:rsidR="001F68CC" w:rsidRDefault="001F68CC">
      <w:pPr>
        <w:spacing w:line="240" w:lineRule="exact"/>
        <w:rPr>
          <w:sz w:val="19"/>
          <w:szCs w:val="19"/>
        </w:rPr>
      </w:pPr>
    </w:p>
    <w:p w:rsidR="001F68CC" w:rsidRDefault="001F68CC">
      <w:pPr>
        <w:spacing w:before="106" w:after="106" w:line="240" w:lineRule="exact"/>
        <w:rPr>
          <w:sz w:val="19"/>
          <w:szCs w:val="19"/>
        </w:rPr>
      </w:pPr>
    </w:p>
    <w:p w:rsidR="001F68CC" w:rsidRDefault="001F68CC">
      <w:pPr>
        <w:rPr>
          <w:sz w:val="2"/>
          <w:szCs w:val="2"/>
        </w:rPr>
        <w:sectPr w:rsidR="001F68CC">
          <w:type w:val="continuous"/>
          <w:pgSz w:w="11900" w:h="16840"/>
          <w:pgMar w:top="1011" w:right="0" w:bottom="1011" w:left="0" w:header="0" w:footer="3" w:gutter="0"/>
          <w:cols w:space="720"/>
          <w:noEndnote/>
          <w:docGrid w:linePitch="360"/>
        </w:sectPr>
      </w:pPr>
    </w:p>
    <w:p w:rsidR="001F68CC" w:rsidRDefault="0039653C">
      <w:pPr>
        <w:spacing w:line="360" w:lineRule="exact"/>
      </w:pPr>
      <w:r>
        <w:rPr>
          <w:noProof/>
          <w:lang w:bidi="ar-SA"/>
        </w:rPr>
        <mc:AlternateContent>
          <mc:Choice Requires="wps">
            <w:drawing>
              <wp:anchor distT="0" distB="0" distL="63500" distR="63500" simplePos="0" relativeHeight="251653632" behindDoc="0" locked="0" layoutInCell="1" allowOverlap="1">
                <wp:simplePos x="0" y="0"/>
                <wp:positionH relativeFrom="margin">
                  <wp:posOffset>64135</wp:posOffset>
                </wp:positionH>
                <wp:positionV relativeFrom="paragraph">
                  <wp:posOffset>127635</wp:posOffset>
                </wp:positionV>
                <wp:extent cx="133985" cy="152400"/>
                <wp:effectExtent l="0" t="0" r="2540" b="4445"/>
                <wp:wrapNone/>
                <wp:docPr id="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68CC" w:rsidRDefault="006B6A3F">
                            <w:pPr>
                              <w:pStyle w:val="Zkladntext20"/>
                              <w:shd w:val="clear" w:color="auto" w:fill="auto"/>
                              <w:spacing w:before="0" w:line="240" w:lineRule="exact"/>
                              <w:ind w:firstLine="0"/>
                              <w:jc w:val="left"/>
                            </w:pPr>
                            <w:r>
                              <w:rPr>
                                <w:rStyle w:val="Zkladntext2Exact"/>
                              </w:rPr>
                              <w:t>V</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5.05pt;margin-top:10.05pt;width:10.55pt;height:12pt;z-index:25165363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" filled="f" stroked="f">
                <v:textbox style="mso-fit-shape-to-text:t" inset="0,0,0,0">
                  <w:txbxContent>
                    <w:p w:rsidR="001F68CC" w:rsidRDefault="006B6A3F">
                      <w:pPr>
                        <w:pStyle w:val="Zkladntext20"/>
                        <w:shd w:val="clear" w:color="auto" w:fill="auto"/>
                        <w:spacing w:before="0" w:line="240" w:lineRule="exact"/>
                        <w:ind w:firstLine="0"/>
                        <w:jc w:val="left"/>
                      </w:pPr>
                      <w:r>
                        <w:rPr>
                          <w:rStyle w:val="Zkladntext2Exact"/>
                        </w:rPr>
                        <w:t>V</w:t>
                      </w:r>
                    </w:p>
                  </w:txbxContent>
                </v:textbox>
                <w10:wrap anchorx="margin"/>
              </v:shape>
            </w:pict>
          </mc:Fallback>
        </mc:AlternateContent>
      </w:r>
      <w:r>
        <w:rPr>
          <w:noProof/>
          <w:lang w:bidi="ar-SA"/>
        </w:rPr>
        <mc:AlternateContent>
          <mc:Choice Requires="wps">
            <w:drawing>
              <wp:anchor distT="0" distB="0" distL="63500" distR="63500" simplePos="0" relativeHeight="251655680" behindDoc="0" locked="0" layoutInCell="1" allowOverlap="1">
                <wp:simplePos x="0" y="0"/>
                <wp:positionH relativeFrom="margin">
                  <wp:posOffset>3051175</wp:posOffset>
                </wp:positionH>
                <wp:positionV relativeFrom="paragraph">
                  <wp:posOffset>125095</wp:posOffset>
                </wp:positionV>
                <wp:extent cx="1530350" cy="152400"/>
                <wp:effectExtent l="2540" t="2540" r="635" b="0"/>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68CC" w:rsidRDefault="006B6A3F">
                            <w:pPr>
                              <w:pStyle w:val="Zkladntext20"/>
                              <w:shd w:val="clear" w:color="auto" w:fill="auto"/>
                              <w:spacing w:before="0" w:line="240" w:lineRule="exact"/>
                              <w:ind w:firstLine="0"/>
                              <w:jc w:val="left"/>
                            </w:pPr>
                            <w:r>
                              <w:rPr>
                                <w:rStyle w:val="Zkladntext2Exact"/>
                              </w:rPr>
                              <w:t>V Brně dne 12.10.2020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margin-left:240.25pt;margin-top:9.85pt;width:120.5pt;height:12pt;z-index:25165568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" filled="f" stroked="f">
                <v:textbox style="mso-fit-shape-to-text:t" inset="0,0,0,0">
                  <w:txbxContent>
                    <w:p w:rsidR="001F68CC" w:rsidRDefault="006B6A3F">
                      <w:pPr>
                        <w:pStyle w:val="Zkladntext20"/>
                        <w:shd w:val="clear" w:color="auto" w:fill="auto"/>
                        <w:spacing w:before="0" w:line="240" w:lineRule="exact"/>
                        <w:ind w:firstLine="0"/>
                        <w:jc w:val="left"/>
                      </w:pPr>
                      <w:r>
                        <w:rPr>
                          <w:rStyle w:val="Zkladntext2Exact"/>
                        </w:rPr>
                        <w:t>V Brně dne 12.10.2020</w:t>
                      </w:r>
                    </w:p>
                  </w:txbxContent>
                </v:textbox>
                <w10:wrap anchorx="margin"/>
              </v:shape>
            </w:pict>
          </mc:Fallback>
        </mc:AlternateContent>
      </w:r>
      <w:r>
        <w:rPr>
          <w:noProof/>
          <w:lang w:bidi="ar-SA"/>
        </w:rPr>
        <mc:AlternateContent>
          <mc:Choice Requires="wps">
            <w:drawing>
              <wp:anchor distT="0" distB="0" distL="63500" distR="63500" simplePos="0" relativeHeight="251656704" behindDoc="0" locked="0" layoutInCell="1" allowOverlap="1">
                <wp:simplePos x="0" y="0"/>
                <wp:positionH relativeFrom="margin">
                  <wp:posOffset>18415</wp:posOffset>
                </wp:positionH>
                <wp:positionV relativeFrom="paragraph">
                  <wp:posOffset>826135</wp:posOffset>
                </wp:positionV>
                <wp:extent cx="655320" cy="152400"/>
                <wp:effectExtent l="0" t="0" r="3175" b="127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68CC" w:rsidRDefault="006B6A3F">
                            <w:pPr>
                              <w:pStyle w:val="Zkladntext20"/>
                              <w:shd w:val="clear" w:color="auto" w:fill="auto"/>
                              <w:spacing w:before="0" w:line="240" w:lineRule="exact"/>
                              <w:ind w:firstLine="0"/>
                              <w:jc w:val="left"/>
                            </w:pPr>
                            <w:r>
                              <w:rPr>
                                <w:rStyle w:val="Zkladntext2Exact"/>
                              </w:rPr>
                              <w:t>Zadavatel:</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margin-left:1.45pt;margin-top:65.05pt;width:51.6pt;height:12pt;z-index:25165670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" filled="f" stroked="f">
                <v:textbox style="mso-fit-shape-to-text:t" inset="0,0,0,0">
                  <w:txbxContent>
                    <w:p w:rsidR="001F68CC" w:rsidRDefault="006B6A3F">
                      <w:pPr>
                        <w:pStyle w:val="Zkladntext20"/>
                        <w:shd w:val="clear" w:color="auto" w:fill="auto"/>
                        <w:spacing w:before="0" w:line="240" w:lineRule="exact"/>
                        <w:ind w:firstLine="0"/>
                        <w:jc w:val="left"/>
                      </w:pPr>
                      <w:r>
                        <w:rPr>
                          <w:rStyle w:val="Zkladntext2Exact"/>
                        </w:rPr>
                        <w:t>Zadavatel:</w:t>
                      </w:r>
                    </w:p>
                  </w:txbxContent>
                </v:textbox>
                <w10:wrap anchorx="margin"/>
              </v:shape>
            </w:pict>
          </mc:Fallback>
        </mc:AlternateContent>
      </w:r>
      <w:r>
        <w:rPr>
          <w:noProof/>
          <w:lang w:bidi="ar-SA"/>
        </w:rPr>
        <mc:AlternateContent>
          <mc:Choice Requires="wps">
            <w:drawing>
              <wp:anchor distT="0" distB="0" distL="63500" distR="63500" simplePos="0" relativeHeight="251658752" behindDoc="0" locked="0" layoutInCell="1" allowOverlap="1">
                <wp:simplePos x="0" y="0"/>
                <wp:positionH relativeFrom="margin">
                  <wp:posOffset>3112135</wp:posOffset>
                </wp:positionH>
                <wp:positionV relativeFrom="paragraph">
                  <wp:posOffset>819785</wp:posOffset>
                </wp:positionV>
                <wp:extent cx="938530" cy="152400"/>
                <wp:effectExtent l="0" t="1905"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853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68CC" w:rsidRDefault="006B6A3F">
                            <w:pPr>
                              <w:pStyle w:val="Zkladntext20"/>
                              <w:shd w:val="clear" w:color="auto" w:fill="auto"/>
                              <w:spacing w:before="0" w:line="240" w:lineRule="exact"/>
                              <w:ind w:firstLine="0"/>
                              <w:jc w:val="left"/>
                            </w:pPr>
                            <w:r>
                              <w:rPr>
                                <w:rStyle w:val="Zkladntext2Exact"/>
                              </w:rPr>
                              <w:t>Za zhotovitele: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margin-left:245.05pt;margin-top:64.55pt;width:73.9pt;height:12pt;z-index:25165875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" filled="f" stroked="f">
                <v:textbox style="mso-fit-shape-to-text:t" inset="0,0,0,0">
                  <w:txbxContent>
                    <w:p w:rsidR="001F68CC" w:rsidRDefault="006B6A3F">
                      <w:pPr>
                        <w:pStyle w:val="Zkladntext20"/>
                        <w:shd w:val="clear" w:color="auto" w:fill="auto"/>
                        <w:spacing w:before="0" w:line="240" w:lineRule="exact"/>
                        <w:ind w:firstLine="0"/>
                        <w:jc w:val="left"/>
                      </w:pPr>
                      <w:r>
                        <w:rPr>
                          <w:rStyle w:val="Zkladntext2Exact"/>
                        </w:rPr>
                        <w:t>Za zhotovitele:</w:t>
                      </w:r>
                    </w:p>
                  </w:txbxContent>
                </v:textbox>
                <w10:wrap anchorx="margin"/>
              </v:shape>
            </w:pict>
          </mc:Fallback>
        </mc:AlternateContent>
      </w:r>
      <w:r>
        <w:rPr>
          <w:noProof/>
          <w:lang w:bidi="ar-SA"/>
        </w:rPr>
        <mc:AlternateContent>
          <mc:Choice Requires="wps">
            <w:drawing>
              <wp:anchor distT="0" distB="0" distL="63500" distR="63500" simplePos="0" relativeHeight="251659776" behindDoc="0" locked="0" layoutInCell="1" allowOverlap="1">
                <wp:simplePos x="0" y="0"/>
                <wp:positionH relativeFrom="margin">
                  <wp:posOffset>3801110</wp:posOffset>
                </wp:positionH>
                <wp:positionV relativeFrom="paragraph">
                  <wp:posOffset>1633855</wp:posOffset>
                </wp:positionV>
                <wp:extent cx="585470" cy="266700"/>
                <wp:effectExtent l="0" t="0" r="0" b="3175"/>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7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68CC" w:rsidRDefault="001F68CC">
                            <w:pPr>
                              <w:pStyle w:val="Nadpis1"/>
                              <w:keepNext/>
                              <w:keepLines/>
                              <w:shd w:val="clear" w:color="auto" w:fill="auto"/>
                              <w:spacing w:line="420" w:lineRule="exac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margin-left:299.3pt;margin-top:128.65pt;width:46.1pt;height:21pt;z-index:25165977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" filled="f" stroked="f">
                <v:textbox style="mso-fit-shape-to-text:t" inset="0,0,0,0">
                  <w:txbxContent>
                    <w:p w:rsidR="001F68CC" w:rsidRDefault="001F68CC">
                      <w:pPr>
                        <w:pStyle w:val="Nadpis1"/>
                        <w:keepNext/>
                        <w:keepLines/>
                        <w:shd w:val="clear" w:color="auto" w:fill="auto"/>
                        <w:spacing w:line="420" w:lineRule="exact"/>
                      </w:pPr>
                    </w:p>
                  </w:txbxContent>
                </v:textbox>
                <w10:wrap anchorx="margin"/>
              </v:shape>
            </w:pict>
          </mc:Fallback>
        </mc:AlternateContent>
      </w:r>
      <w:r>
        <w:rPr>
          <w:noProof/>
          <w:lang w:bidi="ar-SA"/>
        </w:rPr>
        <mc:AlternateContent>
          <mc:Choice Requires="wps">
            <w:drawing>
              <wp:anchor distT="0" distB="0" distL="63500" distR="63500" simplePos="0" relativeHeight="251660800" behindDoc="0" locked="0" layoutInCell="1" allowOverlap="1">
                <wp:simplePos x="0" y="0"/>
                <wp:positionH relativeFrom="margin">
                  <wp:posOffset>73660</wp:posOffset>
                </wp:positionH>
                <wp:positionV relativeFrom="paragraph">
                  <wp:posOffset>2109470</wp:posOffset>
                </wp:positionV>
                <wp:extent cx="2206625" cy="544195"/>
                <wp:effectExtent l="0" t="0" r="0" b="254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6625" cy="544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68CC" w:rsidRDefault="001F68CC">
                            <w:pPr>
                              <w:jc w:val="center"/>
                              <w:rPr>
                                <w:sz w:val="2"/>
                                <w:szCs w:val="2"/>
                              </w:rPr>
                            </w:pPr>
                          </w:p>
                          <w:p w:rsidR="001F68CC" w:rsidRDefault="006B6A3F">
                            <w:pPr>
                              <w:pStyle w:val="Titulekobrzku"/>
                              <w:shd w:val="clear" w:color="auto" w:fill="auto"/>
                            </w:pPr>
                            <w:r>
                              <w:t>Mgr. Marek MateLřcditel Domov pro seniory Mikuláškovo nám., příspěvková organizace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31" type="#_x0000_t202" style="position:absolute;margin-left:5.8pt;margin-top:166.1pt;width:173.75pt;height:42.85pt;z-index:25166080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" filled="f" stroked="f">
                <v:textbox style="mso-fit-shape-to-text:t" inset="0,0,0,0">
                  <w:txbxContent>
                    <w:p w:rsidR="001F68CC" w:rsidRDefault="001F68CC">
                      <w:pPr>
                        <w:jc w:val="center"/>
                        <w:rPr>
                          <w:sz w:val="2"/>
                          <w:szCs w:val="2"/>
                        </w:rPr>
                      </w:pPr>
                    </w:p>
                    <w:p w:rsidR="001F68CC" w:rsidRDefault="006B6A3F">
                      <w:pPr>
                        <w:pStyle w:val="Titulekobrzku"/>
                        <w:shd w:val="clear" w:color="auto" w:fill="auto"/>
                      </w:pPr>
                      <w:r>
                        <w:t>Mgr. Marek MateLřcditel Domov pro seniory Mikuláškovo nám., příspěvková organizace</w:t>
                      </w:r>
                    </w:p>
                  </w:txbxContent>
                </v:textbox>
                <w10:wrap anchorx="margin"/>
              </v:shape>
            </w:pict>
          </mc:Fallback>
        </mc:AlternateContent>
      </w:r>
      <w:r>
        <w:rPr>
          <w:noProof/>
          <w:lang w:bidi="ar-SA"/>
        </w:rPr>
        <mc:AlternateContent>
          <mc:Choice Requires="wps">
            <w:drawing>
              <wp:anchor distT="0" distB="0" distL="63500" distR="63500" simplePos="0" relativeHeight="251661824" behindDoc="0" locked="0" layoutInCell="1" allowOverlap="1">
                <wp:simplePos x="0" y="0"/>
                <wp:positionH relativeFrom="margin">
                  <wp:posOffset>3623945</wp:posOffset>
                </wp:positionH>
                <wp:positionV relativeFrom="paragraph">
                  <wp:posOffset>2536825</wp:posOffset>
                </wp:positionV>
                <wp:extent cx="1237615" cy="347980"/>
                <wp:effectExtent l="3810" t="4445"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7615" cy="347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68CC" w:rsidRDefault="006B6A3F">
                            <w:pPr>
                              <w:pStyle w:val="Titulekobrzku"/>
                              <w:shd w:val="clear" w:color="auto" w:fill="auto"/>
                              <w:ind w:right="20"/>
                            </w:pPr>
                            <w:r>
                              <w:t>Roman Nesv</w:t>
                            </w:r>
                            <w:r>
                              <w:t>eda Unitel elektro, s.r.o.</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32" type="#_x0000_t202" style="position:absolute;margin-left:285.35pt;margin-top:199.75pt;width:97.45pt;height:27.4pt;z-index:25166182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" filled="f" stroked="f">
                <v:textbox style="mso-fit-shape-to-text:t" inset="0,0,0,0">
                  <w:txbxContent>
                    <w:p w:rsidR="001F68CC" w:rsidRDefault="006B6A3F">
                      <w:pPr>
                        <w:pStyle w:val="Titulekobrzku"/>
                        <w:shd w:val="clear" w:color="auto" w:fill="auto"/>
                        <w:ind w:right="20"/>
                      </w:pPr>
                      <w:r>
                        <w:t>Roman Nesv</w:t>
                      </w:r>
                      <w:r>
                        <w:t>eda Unitel elektro, s.r.o.</w:t>
                      </w:r>
                    </w:p>
                  </w:txbxContent>
                </v:textbox>
                <w10:wrap anchorx="margin"/>
              </v:shape>
            </w:pict>
          </mc:Fallback>
        </mc:AlternateContent>
      </w:r>
    </w:p>
    <w:p w:rsidR="001F68CC" w:rsidRDefault="001F68CC">
      <w:pPr>
        <w:spacing w:line="360" w:lineRule="exact"/>
      </w:pPr>
    </w:p>
    <w:p w:rsidR="001F68CC" w:rsidRDefault="001F68CC">
      <w:pPr>
        <w:spacing w:line="360" w:lineRule="exact"/>
      </w:pPr>
    </w:p>
    <w:p w:rsidR="001F68CC" w:rsidRDefault="001F68CC">
      <w:pPr>
        <w:spacing w:line="360" w:lineRule="exact"/>
      </w:pPr>
    </w:p>
    <w:p w:rsidR="001F68CC" w:rsidRDefault="001F68CC">
      <w:pPr>
        <w:spacing w:line="360" w:lineRule="exact"/>
      </w:pPr>
    </w:p>
    <w:p w:rsidR="001F68CC" w:rsidRDefault="001F68CC">
      <w:pPr>
        <w:spacing w:line="360" w:lineRule="exact"/>
      </w:pPr>
    </w:p>
    <w:p w:rsidR="001F68CC" w:rsidRDefault="001F68CC">
      <w:pPr>
        <w:spacing w:line="360" w:lineRule="exact"/>
      </w:pPr>
    </w:p>
    <w:p w:rsidR="001F68CC" w:rsidRDefault="001F68CC">
      <w:pPr>
        <w:spacing w:line="360" w:lineRule="exact"/>
      </w:pPr>
    </w:p>
    <w:p w:rsidR="001F68CC" w:rsidRDefault="001F68CC">
      <w:pPr>
        <w:spacing w:line="360" w:lineRule="exact"/>
      </w:pPr>
    </w:p>
    <w:p w:rsidR="001F68CC" w:rsidRDefault="001F68CC">
      <w:pPr>
        <w:spacing w:line="360" w:lineRule="exact"/>
      </w:pPr>
    </w:p>
    <w:p w:rsidR="001F68CC" w:rsidRDefault="001F68CC">
      <w:pPr>
        <w:spacing w:line="360" w:lineRule="exact"/>
      </w:pPr>
    </w:p>
    <w:p w:rsidR="001F68CC" w:rsidRDefault="001F68CC">
      <w:pPr>
        <w:spacing w:line="360" w:lineRule="exact"/>
      </w:pPr>
    </w:p>
    <w:p w:rsidR="001F68CC" w:rsidRDefault="001F68CC">
      <w:pPr>
        <w:spacing w:line="549" w:lineRule="exact"/>
      </w:pPr>
    </w:p>
    <w:p w:rsidR="001F68CC" w:rsidRDefault="001F68CC">
      <w:pPr>
        <w:rPr>
          <w:sz w:val="2"/>
          <w:szCs w:val="2"/>
        </w:rPr>
      </w:pPr>
    </w:p>
    <w:sectPr w:rsidR="001F68CC">
      <w:type w:val="continuous"/>
      <w:pgSz w:w="11900" w:h="16840"/>
      <w:pgMar w:top="1011" w:right="1532" w:bottom="1011" w:left="1229"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6A3F" w:rsidRDefault="006B6A3F">
      <w:r>
        <w:separator/>
      </w:r>
    </w:p>
  </w:endnote>
  <w:endnote w:type="continuationSeparator" w:id="0">
    <w:p w:rsidR="006B6A3F" w:rsidRDefault="006B6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8CC" w:rsidRDefault="0039653C">
    <w:pPr>
      <w:rPr>
        <w:sz w:val="2"/>
        <w:szCs w:val="2"/>
      </w:rPr>
    </w:pPr>
    <w:r>
      <w:rPr>
        <w:noProof/>
        <w:lang w:bidi="ar-SA"/>
      </w:rPr>
      <mc:AlternateContent>
        <mc:Choice Requires="wps">
          <w:drawing>
            <wp:anchor distT="0" distB="0" distL="63500" distR="63500" simplePos="0" relativeHeight="251657728" behindDoc="1" locked="0" layoutInCell="1" allowOverlap="1">
              <wp:simplePos x="0" y="0"/>
              <wp:positionH relativeFrom="page">
                <wp:posOffset>3720465</wp:posOffset>
              </wp:positionH>
              <wp:positionV relativeFrom="page">
                <wp:posOffset>9865995</wp:posOffset>
              </wp:positionV>
              <wp:extent cx="63500" cy="140335"/>
              <wp:effectExtent l="0" t="0" r="0" b="44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68CC" w:rsidRDefault="006B6A3F">
                          <w:pPr>
                            <w:pStyle w:val="ZhlavneboZpat0"/>
                            <w:shd w:val="clear" w:color="auto" w:fill="auto"/>
                            <w:spacing w:line="240" w:lineRule="auto"/>
                          </w:pPr>
                          <w:r>
                            <w:rPr>
                              <w:rStyle w:val="ZhlavneboZpatCenturyGothic9pt"/>
                            </w:rPr>
                            <w:fldChar w:fldCharType="begin"/>
                          </w:r>
                          <w:r>
                            <w:rPr>
                              <w:rStyle w:val="ZhlavneboZpatCenturyGothic9pt"/>
                            </w:rPr>
                            <w:instrText xml:space="preserve"> PAGE \* MERGEFORMAT </w:instrText>
                          </w:r>
                          <w:r>
                            <w:rPr>
                              <w:rStyle w:val="ZhlavneboZpatCenturyGothic9pt"/>
                            </w:rPr>
                            <w:fldChar w:fldCharType="separate"/>
                          </w:r>
                          <w:r w:rsidR="0039653C">
                            <w:rPr>
                              <w:rStyle w:val="ZhlavneboZpatCenturyGothic9pt"/>
                              <w:noProof/>
                            </w:rPr>
                            <w:t>2</w:t>
                          </w:r>
                          <w:r>
                            <w:rPr>
                              <w:rStyle w:val="ZhlavneboZpatCenturyGothic9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3" type="#_x0000_t202" style="position:absolute;margin-left:292.95pt;margin-top:776.85pt;width:5pt;height:11.05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" filled="f" stroked="f">
              <v:textbox style="mso-fit-shape-to-text:t" inset="0,0,0,0">
                <w:txbxContent>
                  <w:p w:rsidR="001F68CC" w:rsidRDefault="006B6A3F">
                    <w:pPr>
                      <w:pStyle w:val="ZhlavneboZpat0"/>
                      <w:shd w:val="clear" w:color="auto" w:fill="auto"/>
                      <w:spacing w:line="240" w:lineRule="auto"/>
                    </w:pPr>
                    <w:r>
                      <w:rPr>
                        <w:rStyle w:val="ZhlavneboZpatCenturyGothic9pt"/>
                      </w:rPr>
                      <w:fldChar w:fldCharType="begin"/>
                    </w:r>
                    <w:r>
                      <w:rPr>
                        <w:rStyle w:val="ZhlavneboZpatCenturyGothic9pt"/>
                      </w:rPr>
                      <w:instrText xml:space="preserve"> PAGE \* MERGEFORMAT </w:instrText>
                    </w:r>
                    <w:r>
                      <w:rPr>
                        <w:rStyle w:val="ZhlavneboZpatCenturyGothic9pt"/>
                      </w:rPr>
                      <w:fldChar w:fldCharType="separate"/>
                    </w:r>
                    <w:r w:rsidR="0039653C">
                      <w:rPr>
                        <w:rStyle w:val="ZhlavneboZpatCenturyGothic9pt"/>
                        <w:noProof/>
                      </w:rPr>
                      <w:t>2</w:t>
                    </w:r>
                    <w:r>
                      <w:rPr>
                        <w:rStyle w:val="ZhlavneboZpatCenturyGothic9pt"/>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6A3F" w:rsidRDefault="006B6A3F"/>
  </w:footnote>
  <w:footnote w:type="continuationSeparator" w:id="0">
    <w:p w:rsidR="006B6A3F" w:rsidRDefault="006B6A3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AE4D21"/>
    <w:multiLevelType w:val="multilevel"/>
    <w:tmpl w:val="7534A6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4A74A43"/>
    <w:multiLevelType w:val="multilevel"/>
    <w:tmpl w:val="7730DC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4BA1D46"/>
    <w:multiLevelType w:val="multilevel"/>
    <w:tmpl w:val="8B5487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92C1C34"/>
    <w:multiLevelType w:val="multilevel"/>
    <w:tmpl w:val="4D449A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964650B"/>
    <w:multiLevelType w:val="multilevel"/>
    <w:tmpl w:val="4D5E83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6A43EC7"/>
    <w:multiLevelType w:val="multilevel"/>
    <w:tmpl w:val="317A60D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7676E8B"/>
    <w:multiLevelType w:val="multilevel"/>
    <w:tmpl w:val="197C27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7DB5BC7"/>
    <w:multiLevelType w:val="multilevel"/>
    <w:tmpl w:val="3ECC64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D1E4081"/>
    <w:multiLevelType w:val="multilevel"/>
    <w:tmpl w:val="8DCC62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0845461"/>
    <w:multiLevelType w:val="multilevel"/>
    <w:tmpl w:val="C714EED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F6E7656"/>
    <w:multiLevelType w:val="multilevel"/>
    <w:tmpl w:val="26563B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
  </w:num>
  <w:num w:numId="3">
    <w:abstractNumId w:val="2"/>
  </w:num>
  <w:num w:numId="4">
    <w:abstractNumId w:val="4"/>
  </w:num>
  <w:num w:numId="5">
    <w:abstractNumId w:val="5"/>
  </w:num>
  <w:num w:numId="6">
    <w:abstractNumId w:val="10"/>
  </w:num>
  <w:num w:numId="7">
    <w:abstractNumId w:val="8"/>
  </w:num>
  <w:num w:numId="8">
    <w:abstractNumId w:val="3"/>
  </w:num>
  <w:num w:numId="9">
    <w:abstractNumId w:val="7"/>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8CC"/>
    <w:rsid w:val="001F68CC"/>
    <w:rsid w:val="0039653C"/>
    <w:rsid w:val="006B6A3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9B0976B-1BDA-4074-8E8A-8BADA4F4A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sz w:val="40"/>
      <w:szCs w:val="40"/>
      <w:u w:val="none"/>
    </w:rPr>
  </w:style>
  <w:style w:type="character" w:customStyle="1" w:styleId="ZhlavneboZpat">
    <w:name w:val="Záhlaví nebo Zápatí_"/>
    <w:basedOn w:val="Standardnpsmoodstavce"/>
    <w:link w:val="ZhlavneboZpat0"/>
    <w:rPr>
      <w:rFonts w:ascii="Times New Roman" w:eastAsia="Times New Roman" w:hAnsi="Times New Roman" w:cs="Times New Roman"/>
      <w:b w:val="0"/>
      <w:bCs w:val="0"/>
      <w:i w:val="0"/>
      <w:iCs w:val="0"/>
      <w:smallCaps w:val="0"/>
      <w:strike w:val="0"/>
      <w:sz w:val="19"/>
      <w:szCs w:val="19"/>
      <w:u w:val="none"/>
    </w:rPr>
  </w:style>
  <w:style w:type="character" w:customStyle="1" w:styleId="ZhlavneboZpatCenturyGothic9pt">
    <w:name w:val="Záhlaví nebo Zápatí + Century Gothic;9 pt"/>
    <w:basedOn w:val="ZhlavneboZpat"/>
    <w:rPr>
      <w:rFonts w:ascii="Century Gothic" w:eastAsia="Century Gothic" w:hAnsi="Century Gothic" w:cs="Century Gothic"/>
      <w:b w:val="0"/>
      <w:bCs w:val="0"/>
      <w:i w:val="0"/>
      <w:iCs w:val="0"/>
      <w:smallCaps w:val="0"/>
      <w:strike w:val="0"/>
      <w:color w:val="000000"/>
      <w:spacing w:val="0"/>
      <w:w w:val="100"/>
      <w:position w:val="0"/>
      <w:sz w:val="18"/>
      <w:szCs w:val="18"/>
      <w:u w:val="none"/>
      <w:lang w:val="cs-CZ" w:eastAsia="cs-CZ" w:bidi="cs-CZ"/>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u w:val="none"/>
    </w:rPr>
  </w:style>
  <w:style w:type="character" w:customStyle="1" w:styleId="Nadpis3">
    <w:name w:val="Nadpis #3_"/>
    <w:basedOn w:val="Standardnpsmoodstavce"/>
    <w:link w:val="Nadpis30"/>
    <w:rPr>
      <w:rFonts w:ascii="Bookman Old Style" w:eastAsia="Bookman Old Style" w:hAnsi="Bookman Old Style" w:cs="Bookman Old Style"/>
      <w:b/>
      <w:bCs/>
      <w:i w:val="0"/>
      <w:iCs w:val="0"/>
      <w:smallCaps w:val="0"/>
      <w:strike w:val="0"/>
      <w:spacing w:val="-10"/>
      <w:sz w:val="21"/>
      <w:szCs w:val="21"/>
      <w:u w:val="none"/>
    </w:rPr>
  </w:style>
  <w:style w:type="character" w:customStyle="1" w:styleId="Nadpis5">
    <w:name w:val="Nadpis #5_"/>
    <w:basedOn w:val="Standardnpsmoodstavce"/>
    <w:link w:val="Nadpis50"/>
    <w:rPr>
      <w:rFonts w:ascii="Times New Roman" w:eastAsia="Times New Roman" w:hAnsi="Times New Roman" w:cs="Times New Roman"/>
      <w:b/>
      <w:bCs/>
      <w:i w:val="0"/>
      <w:iCs w:val="0"/>
      <w:smallCaps w:val="0"/>
      <w:strike w:val="0"/>
      <w:u w:val="none"/>
    </w:rPr>
  </w:style>
  <w:style w:type="character" w:customStyle="1" w:styleId="Nadpis51">
    <w:name w:val="Nadpis #5"/>
    <w:basedOn w:val="Nadpis5"/>
    <w:rPr>
      <w:rFonts w:ascii="Times New Roman" w:eastAsia="Times New Roman" w:hAnsi="Times New Roman" w:cs="Times New Roman"/>
      <w:b/>
      <w:bCs/>
      <w:i w:val="0"/>
      <w:iCs w:val="0"/>
      <w:smallCaps w:val="0"/>
      <w:strike w:val="0"/>
      <w:color w:val="000000"/>
      <w:spacing w:val="0"/>
      <w:w w:val="100"/>
      <w:position w:val="0"/>
      <w:sz w:val="24"/>
      <w:szCs w:val="24"/>
      <w:u w:val="single"/>
      <w:lang w:val="cs-CZ" w:eastAsia="cs-CZ" w:bidi="cs-CZ"/>
    </w:rPr>
  </w:style>
  <w:style w:type="character" w:customStyle="1" w:styleId="Zkladntext3">
    <w:name w:val="Základní text (3)_"/>
    <w:basedOn w:val="Standardnpsmoodstavce"/>
    <w:link w:val="Zkladntext30"/>
    <w:rPr>
      <w:rFonts w:ascii="Times New Roman" w:eastAsia="Times New Roman" w:hAnsi="Times New Roman" w:cs="Times New Roman"/>
      <w:b w:val="0"/>
      <w:bCs w:val="0"/>
      <w:i/>
      <w:iCs/>
      <w:smallCaps w:val="0"/>
      <w:strike w:val="0"/>
      <w:u w:val="none"/>
    </w:rPr>
  </w:style>
  <w:style w:type="character" w:customStyle="1" w:styleId="Zkladntext3Nekurzva">
    <w:name w:val="Základní text (3) + Ne kurzíva"/>
    <w:basedOn w:val="Zkladntext3"/>
    <w:rPr>
      <w:rFonts w:ascii="Times New Roman" w:eastAsia="Times New Roman" w:hAnsi="Times New Roman" w:cs="Times New Roman"/>
      <w:b w:val="0"/>
      <w:bCs w:val="0"/>
      <w:i/>
      <w:iCs/>
      <w:smallCaps w:val="0"/>
      <w:strike w:val="0"/>
      <w:color w:val="000000"/>
      <w:spacing w:val="0"/>
      <w:w w:val="100"/>
      <w:position w:val="0"/>
      <w:sz w:val="24"/>
      <w:szCs w:val="24"/>
      <w:u w:val="none"/>
      <w:lang w:val="cs-CZ" w:eastAsia="cs-CZ" w:bidi="cs-CZ"/>
    </w:rPr>
  </w:style>
  <w:style w:type="character" w:customStyle="1" w:styleId="Zkladntext3TunNekurzva">
    <w:name w:val="Základní text (3) + Tučné;Ne kurzíva"/>
    <w:basedOn w:val="Zkladntext3"/>
    <w:rPr>
      <w:rFonts w:ascii="Times New Roman" w:eastAsia="Times New Roman" w:hAnsi="Times New Roman" w:cs="Times New Roman"/>
      <w:b/>
      <w:bCs/>
      <w:i/>
      <w:iCs/>
      <w:smallCaps w:val="0"/>
      <w:strike w:val="0"/>
      <w:color w:val="000000"/>
      <w:spacing w:val="0"/>
      <w:w w:val="100"/>
      <w:position w:val="0"/>
      <w:sz w:val="24"/>
      <w:szCs w:val="24"/>
      <w:u w:val="none"/>
      <w:lang w:val="cs-CZ" w:eastAsia="cs-CZ" w:bidi="cs-CZ"/>
    </w:rPr>
  </w:style>
  <w:style w:type="character" w:customStyle="1" w:styleId="Nadpis4">
    <w:name w:val="Nadpis #4_"/>
    <w:basedOn w:val="Standardnpsmoodstavce"/>
    <w:link w:val="Nadpis40"/>
    <w:rPr>
      <w:rFonts w:ascii="Times New Roman" w:eastAsia="Times New Roman" w:hAnsi="Times New Roman" w:cs="Times New Roman"/>
      <w:b/>
      <w:bCs/>
      <w:i w:val="0"/>
      <w:iCs w:val="0"/>
      <w:smallCaps w:val="0"/>
      <w:strike w:val="0"/>
      <w:sz w:val="36"/>
      <w:szCs w:val="36"/>
      <w:u w:val="none"/>
    </w:rPr>
  </w:style>
  <w:style w:type="character" w:customStyle="1" w:styleId="Zkladntext4Malpsmena">
    <w:name w:val="Základní text (4) + Malá písmena"/>
    <w:basedOn w:val="Standardnpsmoodstavce"/>
    <w:rPr>
      <w:rFonts w:ascii="Garamond" w:eastAsia="Garamond" w:hAnsi="Garamond" w:cs="Garamond"/>
      <w:b w:val="0"/>
      <w:bCs w:val="0"/>
      <w:i w:val="0"/>
      <w:iCs w:val="0"/>
      <w:smallCaps/>
      <w:strike w:val="0"/>
      <w:spacing w:val="0"/>
      <w:sz w:val="26"/>
      <w:szCs w:val="26"/>
      <w:u w:val="none"/>
    </w:rPr>
  </w:style>
  <w:style w:type="character" w:customStyle="1" w:styleId="Zkladntext295pt">
    <w:name w:val="Základní text (2) + 9;5 pt"/>
    <w:basedOn w:val="Zkladntext2"/>
    <w:rPr>
      <w:rFonts w:ascii="Times New Roman" w:eastAsia="Times New Roman" w:hAnsi="Times New Roman" w:cs="Times New Roman"/>
      <w:b w:val="0"/>
      <w:bCs w:val="0"/>
      <w:i w:val="0"/>
      <w:iCs w:val="0"/>
      <w:smallCaps w:val="0"/>
      <w:strike w:val="0"/>
      <w:color w:val="000000"/>
      <w:spacing w:val="0"/>
      <w:w w:val="100"/>
      <w:position w:val="0"/>
      <w:sz w:val="19"/>
      <w:szCs w:val="19"/>
      <w:u w:val="none"/>
      <w:lang w:val="cs-CZ" w:eastAsia="cs-CZ" w:bidi="cs-CZ"/>
    </w:rPr>
  </w:style>
  <w:style w:type="character" w:customStyle="1" w:styleId="Zkladntext5">
    <w:name w:val="Základní text (5)_"/>
    <w:basedOn w:val="Standardnpsmoodstavce"/>
    <w:link w:val="Zkladntext50"/>
    <w:rPr>
      <w:rFonts w:ascii="Times New Roman" w:eastAsia="Times New Roman" w:hAnsi="Times New Roman" w:cs="Times New Roman"/>
      <w:b w:val="0"/>
      <w:bCs w:val="0"/>
      <w:i w:val="0"/>
      <w:iCs w:val="0"/>
      <w:smallCaps w:val="0"/>
      <w:strike w:val="0"/>
      <w:sz w:val="19"/>
      <w:szCs w:val="19"/>
      <w:u w:val="none"/>
    </w:rPr>
  </w:style>
  <w:style w:type="character" w:customStyle="1" w:styleId="Zkladntext6">
    <w:name w:val="Základní text (6)_"/>
    <w:basedOn w:val="Standardnpsmoodstavce"/>
    <w:link w:val="Zkladntext60"/>
    <w:rPr>
      <w:rFonts w:ascii="Times New Roman" w:eastAsia="Times New Roman" w:hAnsi="Times New Roman" w:cs="Times New Roman"/>
      <w:b/>
      <w:bCs/>
      <w:i w:val="0"/>
      <w:iCs w:val="0"/>
      <w:smallCaps w:val="0"/>
      <w:strike w:val="0"/>
      <w:u w:val="none"/>
    </w:rPr>
  </w:style>
  <w:style w:type="character" w:customStyle="1" w:styleId="Zkladntext2Tun">
    <w:name w:val="Základní text (2) + Tučné"/>
    <w:basedOn w:val="Zkladntext2"/>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style>
  <w:style w:type="character" w:customStyle="1" w:styleId="Zkladntext61">
    <w:name w:val="Základní text (6)"/>
    <w:basedOn w:val="Zkladntext6"/>
    <w:rPr>
      <w:rFonts w:ascii="Times New Roman" w:eastAsia="Times New Roman" w:hAnsi="Times New Roman" w:cs="Times New Roman"/>
      <w:b/>
      <w:bCs/>
      <w:i w:val="0"/>
      <w:iCs w:val="0"/>
      <w:smallCaps w:val="0"/>
      <w:strike w:val="0"/>
      <w:color w:val="000000"/>
      <w:spacing w:val="0"/>
      <w:w w:val="100"/>
      <w:position w:val="0"/>
      <w:sz w:val="24"/>
      <w:szCs w:val="24"/>
      <w:u w:val="single"/>
      <w:lang w:val="cs-CZ" w:eastAsia="cs-CZ" w:bidi="cs-CZ"/>
    </w:rPr>
  </w:style>
  <w:style w:type="character" w:customStyle="1" w:styleId="Nadpis52">
    <w:name w:val="Nadpis #5 (2)_"/>
    <w:basedOn w:val="Standardnpsmoodstavce"/>
    <w:link w:val="Nadpis520"/>
    <w:rPr>
      <w:rFonts w:ascii="Times New Roman" w:eastAsia="Times New Roman" w:hAnsi="Times New Roman" w:cs="Times New Roman"/>
      <w:b w:val="0"/>
      <w:bCs w:val="0"/>
      <w:i w:val="0"/>
      <w:iCs w:val="0"/>
      <w:smallCaps w:val="0"/>
      <w:strike w:val="0"/>
      <w:u w:val="none"/>
    </w:rPr>
  </w:style>
  <w:style w:type="character" w:customStyle="1" w:styleId="Zkladntext2Exact">
    <w:name w:val="Základní text (2) Exact"/>
    <w:basedOn w:val="Standardnpsmoodstavce"/>
    <w:rPr>
      <w:rFonts w:ascii="Times New Roman" w:eastAsia="Times New Roman" w:hAnsi="Times New Roman" w:cs="Times New Roman"/>
      <w:b w:val="0"/>
      <w:bCs w:val="0"/>
      <w:i w:val="0"/>
      <w:iCs w:val="0"/>
      <w:smallCaps w:val="0"/>
      <w:strike w:val="0"/>
      <w:u w:val="none"/>
    </w:rPr>
  </w:style>
  <w:style w:type="character" w:customStyle="1" w:styleId="Nadpis1Exact">
    <w:name w:val="Nadpis #1 Exact"/>
    <w:basedOn w:val="Standardnpsmoodstavce"/>
    <w:link w:val="Nadpis1"/>
    <w:rPr>
      <w:rFonts w:ascii="Times New Roman" w:eastAsia="Times New Roman" w:hAnsi="Times New Roman" w:cs="Times New Roman"/>
      <w:b w:val="0"/>
      <w:bCs w:val="0"/>
      <w:i w:val="0"/>
      <w:iCs w:val="0"/>
      <w:smallCaps w:val="0"/>
      <w:strike w:val="0"/>
      <w:sz w:val="42"/>
      <w:szCs w:val="42"/>
      <w:u w:val="none"/>
    </w:rPr>
  </w:style>
  <w:style w:type="character" w:customStyle="1" w:styleId="Nadpis1Exact0">
    <w:name w:val="Nadpis #1 Exact"/>
    <w:basedOn w:val="Nadpis1Exact"/>
    <w:rPr>
      <w:rFonts w:ascii="Times New Roman" w:eastAsia="Times New Roman" w:hAnsi="Times New Roman" w:cs="Times New Roman"/>
      <w:b w:val="0"/>
      <w:bCs w:val="0"/>
      <w:i w:val="0"/>
      <w:iCs w:val="0"/>
      <w:smallCaps w:val="0"/>
      <w:strike w:val="0"/>
      <w:color w:val="000000"/>
      <w:spacing w:val="0"/>
      <w:w w:val="100"/>
      <w:position w:val="0"/>
      <w:sz w:val="42"/>
      <w:szCs w:val="42"/>
      <w:u w:val="none"/>
      <w:lang w:val="cs-CZ" w:eastAsia="cs-CZ" w:bidi="cs-CZ"/>
    </w:rPr>
  </w:style>
  <w:style w:type="character" w:customStyle="1" w:styleId="TitulekobrzkuExact">
    <w:name w:val="Titulek obrázku Exact"/>
    <w:basedOn w:val="Standardnpsmoodstavce"/>
    <w:link w:val="Titulekobrzku"/>
    <w:rPr>
      <w:rFonts w:ascii="Times New Roman" w:eastAsia="Times New Roman" w:hAnsi="Times New Roman" w:cs="Times New Roman"/>
      <w:b w:val="0"/>
      <w:bCs w:val="0"/>
      <w:i w:val="0"/>
      <w:iCs w:val="0"/>
      <w:smallCaps w:val="0"/>
      <w:strike w:val="0"/>
      <w:u w:val="none"/>
    </w:rPr>
  </w:style>
  <w:style w:type="paragraph" w:customStyle="1" w:styleId="Nadpis20">
    <w:name w:val="Nadpis #2"/>
    <w:basedOn w:val="Normln"/>
    <w:link w:val="Nadpis2"/>
    <w:pPr>
      <w:shd w:val="clear" w:color="auto" w:fill="FFFFFF"/>
      <w:spacing w:after="60" w:line="0" w:lineRule="atLeast"/>
      <w:jc w:val="center"/>
      <w:outlineLvl w:val="1"/>
    </w:pPr>
    <w:rPr>
      <w:rFonts w:ascii="Times New Roman" w:eastAsia="Times New Roman" w:hAnsi="Times New Roman" w:cs="Times New Roman"/>
      <w:b/>
      <w:bCs/>
      <w:sz w:val="40"/>
      <w:szCs w:val="40"/>
    </w:rPr>
  </w:style>
  <w:style w:type="paragraph" w:customStyle="1" w:styleId="ZhlavneboZpat0">
    <w:name w:val="Záhlaví nebo Zápatí"/>
    <w:basedOn w:val="Normln"/>
    <w:link w:val="ZhlavneboZpat"/>
    <w:pPr>
      <w:shd w:val="clear" w:color="auto" w:fill="FFFFFF"/>
      <w:spacing w:line="0" w:lineRule="atLeast"/>
    </w:pPr>
    <w:rPr>
      <w:rFonts w:ascii="Times New Roman" w:eastAsia="Times New Roman" w:hAnsi="Times New Roman" w:cs="Times New Roman"/>
      <w:sz w:val="19"/>
      <w:szCs w:val="19"/>
    </w:rPr>
  </w:style>
  <w:style w:type="paragraph" w:customStyle="1" w:styleId="Zkladntext20">
    <w:name w:val="Základní text (2)"/>
    <w:basedOn w:val="Normln"/>
    <w:link w:val="Zkladntext2"/>
    <w:pPr>
      <w:shd w:val="clear" w:color="auto" w:fill="FFFFFF"/>
      <w:spacing w:before="60" w:line="274" w:lineRule="exact"/>
      <w:ind w:hanging="420"/>
      <w:jc w:val="center"/>
    </w:pPr>
    <w:rPr>
      <w:rFonts w:ascii="Times New Roman" w:eastAsia="Times New Roman" w:hAnsi="Times New Roman" w:cs="Times New Roman"/>
    </w:rPr>
  </w:style>
  <w:style w:type="paragraph" w:customStyle="1" w:styleId="Nadpis30">
    <w:name w:val="Nadpis #3"/>
    <w:basedOn w:val="Normln"/>
    <w:link w:val="Nadpis3"/>
    <w:pPr>
      <w:shd w:val="clear" w:color="auto" w:fill="FFFFFF"/>
      <w:spacing w:before="780" w:after="60" w:line="0" w:lineRule="atLeast"/>
      <w:jc w:val="center"/>
      <w:outlineLvl w:val="2"/>
    </w:pPr>
    <w:rPr>
      <w:rFonts w:ascii="Bookman Old Style" w:eastAsia="Bookman Old Style" w:hAnsi="Bookman Old Style" w:cs="Bookman Old Style"/>
      <w:b/>
      <w:bCs/>
      <w:spacing w:val="-10"/>
      <w:sz w:val="21"/>
      <w:szCs w:val="21"/>
    </w:rPr>
  </w:style>
  <w:style w:type="paragraph" w:customStyle="1" w:styleId="Nadpis50">
    <w:name w:val="Nadpis #5"/>
    <w:basedOn w:val="Normln"/>
    <w:link w:val="Nadpis5"/>
    <w:pPr>
      <w:shd w:val="clear" w:color="auto" w:fill="FFFFFF"/>
      <w:spacing w:before="60" w:after="300" w:line="0" w:lineRule="atLeast"/>
      <w:ind w:hanging="320"/>
      <w:jc w:val="center"/>
      <w:outlineLvl w:val="4"/>
    </w:pPr>
    <w:rPr>
      <w:rFonts w:ascii="Times New Roman" w:eastAsia="Times New Roman" w:hAnsi="Times New Roman" w:cs="Times New Roman"/>
      <w:b/>
      <w:bCs/>
    </w:rPr>
  </w:style>
  <w:style w:type="paragraph" w:customStyle="1" w:styleId="Zkladntext30">
    <w:name w:val="Základní text (3)"/>
    <w:basedOn w:val="Normln"/>
    <w:link w:val="Zkladntext3"/>
    <w:pPr>
      <w:shd w:val="clear" w:color="auto" w:fill="FFFFFF"/>
      <w:spacing w:before="240" w:after="300" w:line="0" w:lineRule="atLeast"/>
    </w:pPr>
    <w:rPr>
      <w:rFonts w:ascii="Times New Roman" w:eastAsia="Times New Roman" w:hAnsi="Times New Roman" w:cs="Times New Roman"/>
      <w:i/>
      <w:iCs/>
    </w:rPr>
  </w:style>
  <w:style w:type="paragraph" w:customStyle="1" w:styleId="Nadpis40">
    <w:name w:val="Nadpis #4"/>
    <w:basedOn w:val="Normln"/>
    <w:link w:val="Nadpis4"/>
    <w:pPr>
      <w:shd w:val="clear" w:color="auto" w:fill="FFFFFF"/>
      <w:spacing w:before="60" w:after="1320" w:line="0" w:lineRule="atLeast"/>
      <w:jc w:val="center"/>
      <w:outlineLvl w:val="3"/>
    </w:pPr>
    <w:rPr>
      <w:rFonts w:ascii="Times New Roman" w:eastAsia="Times New Roman" w:hAnsi="Times New Roman" w:cs="Times New Roman"/>
      <w:b/>
      <w:bCs/>
      <w:sz w:val="36"/>
      <w:szCs w:val="36"/>
    </w:rPr>
  </w:style>
  <w:style w:type="paragraph" w:customStyle="1" w:styleId="Zkladntext50">
    <w:name w:val="Základní text (5)"/>
    <w:basedOn w:val="Normln"/>
    <w:link w:val="Zkladntext5"/>
    <w:pPr>
      <w:shd w:val="clear" w:color="auto" w:fill="FFFFFF"/>
      <w:spacing w:after="480" w:line="230" w:lineRule="exact"/>
      <w:ind w:hanging="320"/>
      <w:jc w:val="both"/>
    </w:pPr>
    <w:rPr>
      <w:rFonts w:ascii="Times New Roman" w:eastAsia="Times New Roman" w:hAnsi="Times New Roman" w:cs="Times New Roman"/>
      <w:sz w:val="19"/>
      <w:szCs w:val="19"/>
    </w:rPr>
  </w:style>
  <w:style w:type="paragraph" w:customStyle="1" w:styleId="Zkladntext60">
    <w:name w:val="Základní text (6)"/>
    <w:basedOn w:val="Normln"/>
    <w:link w:val="Zkladntext6"/>
    <w:pPr>
      <w:shd w:val="clear" w:color="auto" w:fill="FFFFFF"/>
      <w:spacing w:before="240" w:after="60" w:line="0" w:lineRule="atLeast"/>
    </w:pPr>
    <w:rPr>
      <w:rFonts w:ascii="Times New Roman" w:eastAsia="Times New Roman" w:hAnsi="Times New Roman" w:cs="Times New Roman"/>
      <w:b/>
      <w:bCs/>
    </w:rPr>
  </w:style>
  <w:style w:type="paragraph" w:customStyle="1" w:styleId="Nadpis520">
    <w:name w:val="Nadpis #5 (2)"/>
    <w:basedOn w:val="Normln"/>
    <w:link w:val="Nadpis52"/>
    <w:pPr>
      <w:shd w:val="clear" w:color="auto" w:fill="FFFFFF"/>
      <w:spacing w:before="480" w:after="60" w:line="0" w:lineRule="atLeast"/>
      <w:jc w:val="center"/>
      <w:outlineLvl w:val="4"/>
    </w:pPr>
    <w:rPr>
      <w:rFonts w:ascii="Times New Roman" w:eastAsia="Times New Roman" w:hAnsi="Times New Roman" w:cs="Times New Roman"/>
    </w:rPr>
  </w:style>
  <w:style w:type="paragraph" w:customStyle="1" w:styleId="Nadpis1">
    <w:name w:val="Nadpis #1"/>
    <w:basedOn w:val="Normln"/>
    <w:link w:val="Nadpis1Exact"/>
    <w:pPr>
      <w:shd w:val="clear" w:color="auto" w:fill="FFFFFF"/>
      <w:spacing w:line="0" w:lineRule="atLeast"/>
      <w:outlineLvl w:val="0"/>
    </w:pPr>
    <w:rPr>
      <w:rFonts w:ascii="Times New Roman" w:eastAsia="Times New Roman" w:hAnsi="Times New Roman" w:cs="Times New Roman"/>
      <w:sz w:val="42"/>
      <w:szCs w:val="42"/>
    </w:rPr>
  </w:style>
  <w:style w:type="paragraph" w:customStyle="1" w:styleId="Titulekobrzku">
    <w:name w:val="Titulek obrázku"/>
    <w:basedOn w:val="Normln"/>
    <w:link w:val="TitulekobrzkuExact"/>
    <w:pPr>
      <w:shd w:val="clear" w:color="auto" w:fill="FFFFFF"/>
      <w:spacing w:line="274" w:lineRule="exact"/>
      <w:jc w:val="center"/>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3361</Words>
  <Characters>19833</Characters>
  <Application>Microsoft Office Word</Application>
  <DocSecurity>0</DocSecurity>
  <Lines>165</Lines>
  <Paragraphs>46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Ševčíková Marie – DS Mikuláškovo Brno</dc:creator>
  <cp:lastModifiedBy>Ševčíková Marie – DS Mikuláškovo Brno</cp:lastModifiedBy>
  <cp:revision>1</cp:revision>
  <dcterms:created xsi:type="dcterms:W3CDTF">2020-10-29T09:31:00Z</dcterms:created>
  <dcterms:modified xsi:type="dcterms:W3CDTF">2020-10-29T09:33:00Z</dcterms:modified>
</cp:coreProperties>
</file>