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1459" w14:textId="77777777" w:rsidR="009214B8" w:rsidRPr="009214B8" w:rsidRDefault="009214B8" w:rsidP="009214B8">
      <w:pPr>
        <w:jc w:val="both"/>
        <w:rPr>
          <w:rFonts w:ascii="Arial" w:hAnsi="Arial" w:cs="Arial"/>
          <w:b/>
          <w:sz w:val="22"/>
          <w:szCs w:val="22"/>
        </w:rPr>
      </w:pPr>
    </w:p>
    <w:p w14:paraId="3905A447" w14:textId="77777777" w:rsidR="009214B8" w:rsidRDefault="009214B8" w:rsidP="009214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9214B8">
        <w:rPr>
          <w:rFonts w:ascii="Arial" w:hAnsi="Arial" w:cs="Arial"/>
          <w:b/>
          <w:sz w:val="22"/>
          <w:szCs w:val="22"/>
        </w:rPr>
        <w:t>mlouv</w:t>
      </w:r>
      <w:r>
        <w:rPr>
          <w:rFonts w:ascii="Arial" w:hAnsi="Arial" w:cs="Arial"/>
          <w:b/>
          <w:sz w:val="22"/>
          <w:szCs w:val="22"/>
        </w:rPr>
        <w:t>a</w:t>
      </w:r>
      <w:r w:rsidRPr="009214B8">
        <w:rPr>
          <w:rFonts w:ascii="Arial" w:hAnsi="Arial" w:cs="Arial"/>
          <w:b/>
          <w:sz w:val="22"/>
          <w:szCs w:val="22"/>
        </w:rPr>
        <w:t xml:space="preserve"> o zabezpečení výkonu funkce odborně způsobilé osoby v oblasti BOZP a PO u objektů a pracovišť Městské policie Pardubice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87BFAB5" w14:textId="77777777" w:rsidR="009214B8" w:rsidRPr="009214B8" w:rsidRDefault="009214B8" w:rsidP="009214B8">
      <w:pPr>
        <w:jc w:val="center"/>
        <w:rPr>
          <w:rFonts w:ascii="Arial" w:hAnsi="Arial" w:cs="Arial"/>
          <w:b/>
          <w:sz w:val="22"/>
          <w:szCs w:val="22"/>
        </w:rPr>
      </w:pPr>
      <w:r w:rsidRPr="009214B8">
        <w:rPr>
          <w:rFonts w:ascii="Arial" w:hAnsi="Arial" w:cs="Arial"/>
          <w:sz w:val="22"/>
          <w:szCs w:val="22"/>
        </w:rPr>
        <w:t>(dále jen ”smlouva”)</w:t>
      </w:r>
    </w:p>
    <w:p w14:paraId="374DAD19" w14:textId="6172FE3A" w:rsidR="009214B8" w:rsidRPr="009214B8" w:rsidRDefault="009214B8" w:rsidP="009214B8">
      <w:pPr>
        <w:jc w:val="center"/>
        <w:rPr>
          <w:rFonts w:ascii="Arial" w:hAnsi="Arial" w:cs="Arial"/>
          <w:sz w:val="22"/>
          <w:szCs w:val="22"/>
        </w:rPr>
      </w:pPr>
      <w:r w:rsidRPr="009214B8">
        <w:rPr>
          <w:rFonts w:ascii="Arial" w:hAnsi="Arial" w:cs="Arial"/>
          <w:sz w:val="22"/>
          <w:szCs w:val="22"/>
        </w:rPr>
        <w:t xml:space="preserve">      uzav</w:t>
      </w:r>
      <w:r>
        <w:rPr>
          <w:rFonts w:ascii="Arial" w:hAnsi="Arial" w:cs="Arial"/>
          <w:sz w:val="22"/>
          <w:szCs w:val="22"/>
        </w:rPr>
        <w:t>řená</w:t>
      </w:r>
      <w:r w:rsidRPr="009214B8">
        <w:rPr>
          <w:rFonts w:ascii="Arial" w:hAnsi="Arial" w:cs="Arial"/>
          <w:sz w:val="22"/>
          <w:szCs w:val="22"/>
        </w:rPr>
        <w:t xml:space="preserve"> podle ustanovení § 1746 a násl. zákona č. 89/2012 Sb., občanský zákoník, ve znění pozdějších předpisů</w:t>
      </w:r>
    </w:p>
    <w:p w14:paraId="39F66C87" w14:textId="77777777" w:rsidR="009214B8" w:rsidRPr="00A81CD4" w:rsidRDefault="009214B8" w:rsidP="00EF5AFB">
      <w:pPr>
        <w:jc w:val="center"/>
        <w:rPr>
          <w:rFonts w:ascii="Arial" w:hAnsi="Arial" w:cs="Arial"/>
          <w:b/>
          <w:sz w:val="22"/>
          <w:szCs w:val="22"/>
        </w:rPr>
      </w:pPr>
    </w:p>
    <w:p w14:paraId="3DAE45B8" w14:textId="77777777" w:rsidR="009214B8" w:rsidRDefault="009214B8" w:rsidP="00B16774">
      <w:pPr>
        <w:jc w:val="both"/>
        <w:rPr>
          <w:rFonts w:ascii="Arial" w:hAnsi="Arial" w:cs="Arial"/>
          <w:sz w:val="22"/>
          <w:szCs w:val="22"/>
        </w:rPr>
      </w:pPr>
    </w:p>
    <w:p w14:paraId="61B5730B" w14:textId="77777777" w:rsidR="009214B8" w:rsidRDefault="009214B8" w:rsidP="00B16774">
      <w:pPr>
        <w:jc w:val="both"/>
        <w:rPr>
          <w:rFonts w:ascii="Arial" w:hAnsi="Arial" w:cs="Arial"/>
          <w:sz w:val="22"/>
          <w:szCs w:val="22"/>
        </w:rPr>
      </w:pPr>
    </w:p>
    <w:p w14:paraId="090B469D" w14:textId="77777777" w:rsidR="009214B8" w:rsidRDefault="009214B8" w:rsidP="00B16774">
      <w:pPr>
        <w:jc w:val="both"/>
        <w:rPr>
          <w:rFonts w:ascii="Arial" w:hAnsi="Arial" w:cs="Arial"/>
          <w:sz w:val="22"/>
          <w:szCs w:val="22"/>
        </w:rPr>
      </w:pPr>
    </w:p>
    <w:p w14:paraId="10A0B1CE" w14:textId="77777777" w:rsidR="009214B8" w:rsidRDefault="009214B8" w:rsidP="00B16774">
      <w:pPr>
        <w:jc w:val="both"/>
        <w:rPr>
          <w:rFonts w:ascii="Arial" w:hAnsi="Arial" w:cs="Arial"/>
          <w:sz w:val="22"/>
          <w:szCs w:val="22"/>
        </w:rPr>
      </w:pPr>
    </w:p>
    <w:p w14:paraId="7FD1EB39" w14:textId="77777777" w:rsidR="00B16774" w:rsidRPr="00CB1F78" w:rsidRDefault="00897356" w:rsidP="00B16774">
      <w:pPr>
        <w:jc w:val="both"/>
        <w:rPr>
          <w:rFonts w:ascii="Arial" w:hAnsi="Arial" w:cs="Arial"/>
          <w:sz w:val="22"/>
          <w:szCs w:val="22"/>
        </w:rPr>
      </w:pPr>
      <w:r w:rsidRPr="00CB1F78">
        <w:rPr>
          <w:rFonts w:ascii="Arial" w:hAnsi="Arial" w:cs="Arial"/>
          <w:sz w:val="22"/>
          <w:szCs w:val="22"/>
        </w:rPr>
        <w:t>Statutární město Pardubice</w:t>
      </w:r>
    </w:p>
    <w:p w14:paraId="3339DD2C" w14:textId="77777777" w:rsidR="00072DCB" w:rsidRPr="00CB1F78" w:rsidRDefault="00897356" w:rsidP="00B16774">
      <w:pPr>
        <w:jc w:val="both"/>
        <w:rPr>
          <w:rFonts w:ascii="Arial" w:hAnsi="Arial" w:cs="Arial"/>
          <w:sz w:val="22"/>
          <w:szCs w:val="22"/>
        </w:rPr>
      </w:pPr>
      <w:r w:rsidRPr="00CB1F78">
        <w:rPr>
          <w:rFonts w:ascii="Arial" w:hAnsi="Arial" w:cs="Arial"/>
          <w:sz w:val="22"/>
          <w:szCs w:val="22"/>
        </w:rPr>
        <w:t>Městská policie</w:t>
      </w:r>
    </w:p>
    <w:p w14:paraId="4DE6B760" w14:textId="77777777" w:rsidR="00072DCB" w:rsidRPr="00CB1F78" w:rsidRDefault="00897356" w:rsidP="00B16774">
      <w:pPr>
        <w:jc w:val="both"/>
        <w:rPr>
          <w:rFonts w:ascii="Arial" w:hAnsi="Arial" w:cs="Arial"/>
          <w:sz w:val="22"/>
          <w:szCs w:val="22"/>
        </w:rPr>
      </w:pPr>
      <w:r w:rsidRPr="00CB1F78">
        <w:rPr>
          <w:rFonts w:ascii="Arial" w:hAnsi="Arial" w:cs="Arial"/>
          <w:sz w:val="22"/>
          <w:szCs w:val="22"/>
        </w:rPr>
        <w:t>Pernerova 443, 530 02</w:t>
      </w:r>
      <w:r w:rsidR="00072DCB" w:rsidRPr="00CB1F78">
        <w:rPr>
          <w:rFonts w:ascii="Arial" w:hAnsi="Arial" w:cs="Arial"/>
          <w:sz w:val="22"/>
          <w:szCs w:val="22"/>
        </w:rPr>
        <w:t xml:space="preserve"> </w:t>
      </w:r>
      <w:r w:rsidRPr="00CB1F78">
        <w:rPr>
          <w:rFonts w:ascii="Arial" w:hAnsi="Arial" w:cs="Arial"/>
          <w:sz w:val="22"/>
          <w:szCs w:val="22"/>
        </w:rPr>
        <w:t>Pardubice</w:t>
      </w:r>
    </w:p>
    <w:p w14:paraId="2715C846" w14:textId="77777777" w:rsidR="00072DCB" w:rsidRDefault="00897356" w:rsidP="00B16774">
      <w:pPr>
        <w:jc w:val="both"/>
        <w:rPr>
          <w:rFonts w:ascii="Arial" w:hAnsi="Arial" w:cs="Arial"/>
          <w:sz w:val="22"/>
          <w:szCs w:val="22"/>
        </w:rPr>
      </w:pPr>
      <w:r w:rsidRPr="00CB1F78">
        <w:rPr>
          <w:rFonts w:ascii="Arial" w:hAnsi="Arial" w:cs="Arial"/>
          <w:sz w:val="22"/>
          <w:szCs w:val="22"/>
        </w:rPr>
        <w:t xml:space="preserve">IČ </w:t>
      </w:r>
      <w:r w:rsidR="00CB1F78" w:rsidRPr="00CB1F78">
        <w:rPr>
          <w:rFonts w:ascii="Arial" w:hAnsi="Arial" w:cs="Arial"/>
          <w:sz w:val="22"/>
          <w:szCs w:val="22"/>
        </w:rPr>
        <w:t>00274046</w:t>
      </w:r>
    </w:p>
    <w:p w14:paraId="09B0FC93" w14:textId="77777777" w:rsidR="00586470" w:rsidRDefault="00586470" w:rsidP="00586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 w:rsidR="00697FA9">
        <w:rPr>
          <w:rFonts w:ascii="Arial" w:hAnsi="Arial" w:cs="Arial"/>
          <w:sz w:val="22"/>
          <w:szCs w:val="22"/>
        </w:rPr>
        <w:t>CZ 00274046</w:t>
      </w:r>
    </w:p>
    <w:p w14:paraId="65D65064" w14:textId="4D58E6F2" w:rsidR="00586470" w:rsidRPr="00586470" w:rsidRDefault="00586470" w:rsidP="00586470">
      <w:pPr>
        <w:jc w:val="both"/>
        <w:rPr>
          <w:rFonts w:ascii="Arial" w:hAnsi="Arial" w:cs="Arial"/>
          <w:sz w:val="22"/>
          <w:szCs w:val="22"/>
        </w:rPr>
      </w:pPr>
      <w:r w:rsidRPr="00586470">
        <w:rPr>
          <w:rFonts w:ascii="Arial" w:hAnsi="Arial" w:cs="Arial"/>
          <w:sz w:val="22"/>
          <w:szCs w:val="22"/>
        </w:rPr>
        <w:t>Bankovní spojení:</w:t>
      </w:r>
      <w:r w:rsidR="00697FA9">
        <w:rPr>
          <w:rFonts w:ascii="Arial" w:hAnsi="Arial" w:cs="Arial"/>
          <w:sz w:val="22"/>
          <w:szCs w:val="22"/>
        </w:rPr>
        <w:t xml:space="preserve"> </w:t>
      </w:r>
      <w:r w:rsidR="00BD4FDF">
        <w:rPr>
          <w:rFonts w:ascii="Arial" w:hAnsi="Arial" w:cs="Arial"/>
          <w:sz w:val="22"/>
          <w:szCs w:val="22"/>
        </w:rPr>
        <w:t>XXXXXXXXXXXXXXX</w:t>
      </w:r>
      <w:r w:rsidR="00697FA9">
        <w:rPr>
          <w:rFonts w:ascii="Arial" w:hAnsi="Arial" w:cs="Arial"/>
          <w:sz w:val="22"/>
          <w:szCs w:val="22"/>
        </w:rPr>
        <w:t xml:space="preserve"> </w:t>
      </w:r>
    </w:p>
    <w:p w14:paraId="69D706FC" w14:textId="77777777" w:rsidR="00586470" w:rsidRPr="00586470" w:rsidRDefault="00586470" w:rsidP="00586470">
      <w:pPr>
        <w:jc w:val="both"/>
        <w:rPr>
          <w:rFonts w:ascii="Arial" w:hAnsi="Arial" w:cs="Arial"/>
          <w:sz w:val="22"/>
          <w:szCs w:val="22"/>
        </w:rPr>
      </w:pPr>
      <w:r w:rsidRPr="00586470">
        <w:rPr>
          <w:rFonts w:ascii="Arial" w:hAnsi="Arial" w:cs="Arial"/>
          <w:sz w:val="22"/>
          <w:szCs w:val="22"/>
        </w:rPr>
        <w:t>Číslo účtu:</w:t>
      </w:r>
      <w:r w:rsidRPr="00586470">
        <w:rPr>
          <w:rFonts w:ascii="Arial" w:hAnsi="Arial" w:cs="Arial"/>
          <w:sz w:val="22"/>
          <w:szCs w:val="22"/>
        </w:rPr>
        <w:tab/>
      </w:r>
      <w:r w:rsidR="00BD4FDF">
        <w:rPr>
          <w:rFonts w:ascii="Arial" w:hAnsi="Arial" w:cs="Arial"/>
          <w:sz w:val="22"/>
          <w:szCs w:val="22"/>
        </w:rPr>
        <w:t>XXXXXXXXXXXXXXX</w:t>
      </w:r>
    </w:p>
    <w:p w14:paraId="7933D8A5" w14:textId="7ECCCE53" w:rsidR="00072DCB" w:rsidRDefault="00586470" w:rsidP="00B16774">
      <w:pPr>
        <w:jc w:val="both"/>
        <w:rPr>
          <w:rFonts w:ascii="Arial" w:hAnsi="Arial" w:cs="Arial"/>
          <w:sz w:val="22"/>
          <w:szCs w:val="22"/>
        </w:rPr>
      </w:pPr>
      <w:r w:rsidRPr="00586470">
        <w:rPr>
          <w:rFonts w:ascii="Arial" w:hAnsi="Arial" w:cs="Arial"/>
          <w:sz w:val="22"/>
          <w:szCs w:val="22"/>
        </w:rPr>
        <w:t>Zástupce pro věci smluvní:</w:t>
      </w:r>
      <w:r>
        <w:rPr>
          <w:rFonts w:ascii="Arial" w:hAnsi="Arial" w:cs="Arial"/>
          <w:sz w:val="22"/>
          <w:szCs w:val="22"/>
        </w:rPr>
        <w:t xml:space="preserve"> </w:t>
      </w:r>
      <w:r w:rsidR="00897356">
        <w:rPr>
          <w:rFonts w:ascii="Arial" w:hAnsi="Arial" w:cs="Arial"/>
          <w:sz w:val="22"/>
          <w:szCs w:val="22"/>
        </w:rPr>
        <w:t>Bc. Rostislav H</w:t>
      </w:r>
      <w:r w:rsidR="007E29E6">
        <w:rPr>
          <w:rFonts w:ascii="Arial" w:hAnsi="Arial" w:cs="Arial"/>
          <w:sz w:val="22"/>
          <w:szCs w:val="22"/>
        </w:rPr>
        <w:t>ű</w:t>
      </w:r>
      <w:r w:rsidR="00897356">
        <w:rPr>
          <w:rFonts w:ascii="Arial" w:hAnsi="Arial" w:cs="Arial"/>
          <w:sz w:val="22"/>
          <w:szCs w:val="22"/>
        </w:rPr>
        <w:t>bl</w:t>
      </w:r>
      <w:r w:rsidRPr="00586470">
        <w:rPr>
          <w:rFonts w:ascii="Arial" w:hAnsi="Arial" w:cs="Arial"/>
          <w:sz w:val="22"/>
          <w:szCs w:val="22"/>
        </w:rPr>
        <w:t xml:space="preserve"> ředitel městské policie</w:t>
      </w:r>
    </w:p>
    <w:p w14:paraId="550B2FBF" w14:textId="77777777" w:rsidR="00B16774" w:rsidRDefault="00B16774" w:rsidP="00B16774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14:paraId="29338B54" w14:textId="77777777" w:rsidR="00B16774" w:rsidRDefault="00B16774" w:rsidP="00B16774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3974E04B" w14:textId="77777777" w:rsidR="00B16774" w:rsidRDefault="00B16774" w:rsidP="00B16774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14:paraId="53CD81B9" w14:textId="77777777" w:rsidR="00B16774" w:rsidRDefault="00B16774" w:rsidP="00B16774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DF6864E" w14:textId="77777777" w:rsidR="00B16774" w:rsidRDefault="00B16774" w:rsidP="00B16774">
      <w:pPr>
        <w:ind w:left="2832" w:hanging="2832"/>
        <w:jc w:val="both"/>
        <w:rPr>
          <w:rFonts w:ascii="Arial" w:hAnsi="Arial" w:cs="Arial"/>
          <w:b/>
          <w:sz w:val="22"/>
          <w:szCs w:val="22"/>
        </w:rPr>
      </w:pPr>
    </w:p>
    <w:p w14:paraId="458B079F" w14:textId="77777777" w:rsidR="00B16774" w:rsidRPr="0058128B" w:rsidRDefault="00B16774" w:rsidP="00B16774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58128B">
        <w:rPr>
          <w:rFonts w:ascii="Arial" w:hAnsi="Arial" w:cs="Arial"/>
          <w:sz w:val="22"/>
          <w:szCs w:val="22"/>
        </w:rPr>
        <w:t xml:space="preserve">Robert Křepinský </w:t>
      </w:r>
    </w:p>
    <w:p w14:paraId="60F3D80E" w14:textId="77777777" w:rsidR="00BD4FDF" w:rsidRDefault="00BD4FDF" w:rsidP="00B16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</w:t>
      </w:r>
    </w:p>
    <w:p w14:paraId="05B47918" w14:textId="77777777" w:rsidR="00C350D6" w:rsidRDefault="00072DCB" w:rsidP="00B16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B16774">
        <w:rPr>
          <w:rFonts w:ascii="Arial" w:hAnsi="Arial" w:cs="Arial"/>
          <w:sz w:val="22"/>
          <w:szCs w:val="22"/>
        </w:rPr>
        <w:t xml:space="preserve"> 67435777</w:t>
      </w:r>
    </w:p>
    <w:p w14:paraId="77963654" w14:textId="48E315C0" w:rsidR="00586470" w:rsidRDefault="00586470" w:rsidP="00B16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 w:rsidR="00C350D6">
        <w:rPr>
          <w:rFonts w:ascii="Arial" w:hAnsi="Arial" w:cs="Arial"/>
          <w:sz w:val="22"/>
          <w:szCs w:val="22"/>
        </w:rPr>
        <w:t>CZ</w:t>
      </w:r>
      <w:r w:rsidR="00B012BE">
        <w:rPr>
          <w:rFonts w:ascii="Arial" w:hAnsi="Arial" w:cs="Arial"/>
          <w:sz w:val="22"/>
          <w:szCs w:val="22"/>
        </w:rPr>
        <w:t>XXXXXXXXXXX</w:t>
      </w:r>
      <w:r w:rsidR="00B16774">
        <w:rPr>
          <w:rFonts w:ascii="Arial" w:hAnsi="Arial" w:cs="Arial"/>
          <w:sz w:val="22"/>
          <w:szCs w:val="22"/>
        </w:rPr>
        <w:t xml:space="preserve"> </w:t>
      </w:r>
    </w:p>
    <w:p w14:paraId="58AF1F96" w14:textId="77777777" w:rsidR="00586470" w:rsidRPr="00586470" w:rsidRDefault="00586470" w:rsidP="00586470">
      <w:pPr>
        <w:jc w:val="both"/>
        <w:rPr>
          <w:rFonts w:ascii="Arial" w:hAnsi="Arial" w:cs="Arial"/>
          <w:sz w:val="22"/>
          <w:szCs w:val="22"/>
        </w:rPr>
      </w:pPr>
      <w:r w:rsidRPr="00586470">
        <w:rPr>
          <w:rFonts w:ascii="Arial" w:hAnsi="Arial" w:cs="Arial"/>
          <w:sz w:val="22"/>
          <w:szCs w:val="22"/>
        </w:rPr>
        <w:t>Bankovní spojení:</w:t>
      </w:r>
      <w:r w:rsidRPr="00586470">
        <w:rPr>
          <w:rFonts w:ascii="Arial" w:hAnsi="Arial" w:cs="Arial"/>
          <w:sz w:val="22"/>
          <w:szCs w:val="22"/>
        </w:rPr>
        <w:tab/>
      </w:r>
      <w:r w:rsidR="00BD4FDF">
        <w:rPr>
          <w:rFonts w:ascii="Arial" w:hAnsi="Arial" w:cs="Arial"/>
          <w:sz w:val="22"/>
          <w:szCs w:val="22"/>
        </w:rPr>
        <w:t>XXXXXXXXXXXXXXX</w:t>
      </w:r>
      <w:r w:rsidR="00890804">
        <w:rPr>
          <w:rFonts w:ascii="Arial" w:hAnsi="Arial" w:cs="Arial"/>
          <w:sz w:val="22"/>
          <w:szCs w:val="22"/>
        </w:rPr>
        <w:t xml:space="preserve"> </w:t>
      </w:r>
    </w:p>
    <w:p w14:paraId="450B040C" w14:textId="313E82D3" w:rsidR="00B16774" w:rsidRDefault="00586470" w:rsidP="00B16774">
      <w:pPr>
        <w:jc w:val="both"/>
        <w:rPr>
          <w:rFonts w:ascii="Arial" w:hAnsi="Arial" w:cs="Arial"/>
          <w:sz w:val="22"/>
          <w:szCs w:val="22"/>
        </w:rPr>
      </w:pPr>
      <w:r w:rsidRPr="00586470">
        <w:rPr>
          <w:rFonts w:ascii="Arial" w:hAnsi="Arial" w:cs="Arial"/>
          <w:sz w:val="22"/>
          <w:szCs w:val="22"/>
        </w:rPr>
        <w:t>Číslo účtu:</w:t>
      </w:r>
      <w:r w:rsidR="00B16774">
        <w:rPr>
          <w:rFonts w:ascii="Arial" w:hAnsi="Arial" w:cs="Arial"/>
          <w:sz w:val="22"/>
          <w:szCs w:val="22"/>
        </w:rPr>
        <w:tab/>
      </w:r>
      <w:r w:rsidR="00BD4FDF">
        <w:rPr>
          <w:rFonts w:ascii="Arial" w:hAnsi="Arial" w:cs="Arial"/>
          <w:sz w:val="22"/>
          <w:szCs w:val="22"/>
        </w:rPr>
        <w:t>XXXXXXXXXXXXXXXX</w:t>
      </w:r>
      <w:r w:rsidR="00B16774">
        <w:rPr>
          <w:rFonts w:ascii="Arial" w:hAnsi="Arial" w:cs="Arial"/>
          <w:sz w:val="22"/>
          <w:szCs w:val="22"/>
        </w:rPr>
        <w:tab/>
      </w:r>
      <w:r w:rsidR="00B16774">
        <w:rPr>
          <w:rFonts w:ascii="Arial" w:hAnsi="Arial" w:cs="Arial"/>
          <w:sz w:val="22"/>
          <w:szCs w:val="22"/>
        </w:rPr>
        <w:tab/>
      </w:r>
    </w:p>
    <w:p w14:paraId="52A713E7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</w:t>
      </w:r>
    </w:p>
    <w:p w14:paraId="6EB3730F" w14:textId="77777777" w:rsidR="00B16774" w:rsidRDefault="00B16774" w:rsidP="00B16774">
      <w:pPr>
        <w:rPr>
          <w:rFonts w:ascii="Arial" w:hAnsi="Arial" w:cs="Arial"/>
          <w:b/>
          <w:sz w:val="22"/>
          <w:szCs w:val="22"/>
        </w:rPr>
      </w:pPr>
    </w:p>
    <w:p w14:paraId="75520719" w14:textId="77777777" w:rsidR="00B16774" w:rsidRDefault="00B16774" w:rsidP="00B16774">
      <w:pPr>
        <w:rPr>
          <w:rFonts w:ascii="Arial" w:hAnsi="Arial" w:cs="Arial"/>
          <w:b/>
          <w:sz w:val="22"/>
          <w:szCs w:val="22"/>
        </w:rPr>
      </w:pPr>
    </w:p>
    <w:p w14:paraId="60037A9E" w14:textId="77777777" w:rsidR="00B16774" w:rsidRDefault="00B16774" w:rsidP="00B16774">
      <w:pPr>
        <w:rPr>
          <w:rFonts w:ascii="Arial" w:hAnsi="Arial" w:cs="Arial"/>
          <w:b/>
          <w:sz w:val="22"/>
          <w:szCs w:val="22"/>
        </w:rPr>
      </w:pPr>
    </w:p>
    <w:p w14:paraId="0083F9C3" w14:textId="77777777" w:rsidR="00B16774" w:rsidRPr="00522C10" w:rsidRDefault="00072DCB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Č</w:t>
      </w:r>
      <w:r w:rsidR="00B16774" w:rsidRPr="00522C10">
        <w:rPr>
          <w:rFonts w:ascii="Arial" w:hAnsi="Arial" w:cs="Arial"/>
          <w:b/>
        </w:rPr>
        <w:t>I.</w:t>
      </w:r>
      <w:r w:rsidRPr="00522C10">
        <w:rPr>
          <w:rFonts w:ascii="Arial" w:hAnsi="Arial" w:cs="Arial"/>
          <w:b/>
        </w:rPr>
        <w:t xml:space="preserve"> 1</w:t>
      </w:r>
    </w:p>
    <w:p w14:paraId="621152B4" w14:textId="77777777" w:rsidR="00B16774" w:rsidRPr="00522C10" w:rsidRDefault="00B16774" w:rsidP="00B16774">
      <w:pPr>
        <w:ind w:left="1410" w:hanging="1410"/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Předmět smlouvy</w:t>
      </w:r>
    </w:p>
    <w:p w14:paraId="4D9EAB51" w14:textId="77777777" w:rsidR="00B16774" w:rsidRDefault="00B16774" w:rsidP="00B16774">
      <w:pPr>
        <w:ind w:left="1410" w:hanging="1410"/>
        <w:jc w:val="both"/>
        <w:rPr>
          <w:rFonts w:ascii="Arial" w:hAnsi="Arial" w:cs="Arial"/>
          <w:b/>
          <w:sz w:val="22"/>
          <w:szCs w:val="22"/>
        </w:rPr>
      </w:pPr>
    </w:p>
    <w:p w14:paraId="54E51EDB" w14:textId="7ED46832" w:rsidR="00EF1EC7" w:rsidRPr="00097B70" w:rsidRDefault="00EF1EC7" w:rsidP="00EF5AF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7B70">
        <w:rPr>
          <w:rFonts w:ascii="Arial" w:hAnsi="Arial" w:cs="Arial"/>
          <w:sz w:val="22"/>
          <w:szCs w:val="22"/>
        </w:rPr>
        <w:t>Dodavatel prohlašuje a svým podpisem na této smlouvě stvrzuje, že disponuje veškerými personálními, technickými a jinými předpoklady pro řádné plně</w:t>
      </w:r>
      <w:r w:rsidRPr="00BD4FDF">
        <w:rPr>
          <w:rFonts w:ascii="Arial" w:hAnsi="Arial" w:cs="Arial"/>
          <w:sz w:val="22"/>
          <w:szCs w:val="22"/>
        </w:rPr>
        <w:t xml:space="preserve">ní předmětu smlouvy a zároveň </w:t>
      </w:r>
      <w:r w:rsidRPr="00952796">
        <w:rPr>
          <w:rFonts w:ascii="Arial" w:hAnsi="Arial" w:cs="Arial"/>
          <w:sz w:val="22"/>
          <w:szCs w:val="22"/>
        </w:rPr>
        <w:t>výslovně deklaruje, že je držitelem všech potřebných povolení a osvědčení, která jsou vyžadov</w:t>
      </w:r>
      <w:r w:rsidRPr="007E29E6">
        <w:rPr>
          <w:rFonts w:ascii="Arial" w:hAnsi="Arial" w:cs="Arial"/>
          <w:sz w:val="22"/>
          <w:szCs w:val="22"/>
        </w:rPr>
        <w:t>ána obecně závaznými právními předpisy pro zabezpečení řádného výkonu předmětu této smlouvy.</w:t>
      </w:r>
    </w:p>
    <w:p w14:paraId="74DD9524" w14:textId="77777777" w:rsidR="00B16774" w:rsidRDefault="00072DCB" w:rsidP="00B1677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 provádět</w:t>
      </w:r>
      <w:r w:rsidR="00B16774">
        <w:rPr>
          <w:rFonts w:ascii="Arial" w:hAnsi="Arial" w:cs="Arial"/>
          <w:sz w:val="22"/>
          <w:szCs w:val="22"/>
        </w:rPr>
        <w:t xml:space="preserve"> za podmínek uvedených v této smlouvě odbornou, kontrolní, metodickou a poradenskou činnost v oblasti bezpečnosti a ochrany zdraví při práci (dále jen </w:t>
      </w:r>
      <w:r w:rsidR="008A266A">
        <w:rPr>
          <w:rFonts w:ascii="Arial" w:hAnsi="Arial" w:cs="Arial"/>
          <w:sz w:val="22"/>
          <w:szCs w:val="22"/>
        </w:rPr>
        <w:t>„</w:t>
      </w:r>
      <w:r w:rsidR="00B16774">
        <w:rPr>
          <w:rFonts w:ascii="Arial" w:hAnsi="Arial" w:cs="Arial"/>
          <w:sz w:val="22"/>
          <w:szCs w:val="22"/>
        </w:rPr>
        <w:t>BOZP</w:t>
      </w:r>
      <w:r w:rsidR="008A266A">
        <w:rPr>
          <w:rFonts w:ascii="Arial" w:hAnsi="Arial" w:cs="Arial"/>
          <w:sz w:val="22"/>
          <w:szCs w:val="22"/>
        </w:rPr>
        <w:t>“</w:t>
      </w:r>
      <w:r w:rsidR="00B16774">
        <w:rPr>
          <w:rFonts w:ascii="Arial" w:hAnsi="Arial" w:cs="Arial"/>
          <w:sz w:val="22"/>
          <w:szCs w:val="22"/>
        </w:rPr>
        <w:t xml:space="preserve">) </w:t>
      </w:r>
      <w:r w:rsidR="00897356">
        <w:rPr>
          <w:rFonts w:ascii="Arial" w:hAnsi="Arial" w:cs="Arial"/>
          <w:sz w:val="22"/>
          <w:szCs w:val="22"/>
        </w:rPr>
        <w:t xml:space="preserve">a požární ochrany (dále jen „PO“) </w:t>
      </w:r>
      <w:r w:rsidR="00B16774">
        <w:rPr>
          <w:rFonts w:ascii="Arial" w:hAnsi="Arial" w:cs="Arial"/>
          <w:sz w:val="22"/>
          <w:szCs w:val="22"/>
        </w:rPr>
        <w:t xml:space="preserve">dle zákona č. 262/2006 Sb., zákoník práce, zákona č. 309/2006 Sb., o zajištění dalších podmínek bezpečnosti a ochrany zdraví při práci, zákona č. 258/2000 Sb., o ochraně veřejného zdraví, </w:t>
      </w:r>
      <w:r w:rsidR="00897356">
        <w:rPr>
          <w:rFonts w:ascii="Arial" w:hAnsi="Arial" w:cs="Arial"/>
          <w:sz w:val="22"/>
          <w:szCs w:val="22"/>
        </w:rPr>
        <w:t xml:space="preserve">zákona č. 133/1985 Sb., o požární ochraně, ve znění pozdějších předpisů </w:t>
      </w:r>
      <w:r w:rsidR="00B16774">
        <w:rPr>
          <w:rFonts w:ascii="Arial" w:hAnsi="Arial" w:cs="Arial"/>
          <w:sz w:val="22"/>
          <w:szCs w:val="22"/>
        </w:rPr>
        <w:t>a dalších právníc</w:t>
      </w:r>
      <w:r w:rsidR="0058128B">
        <w:rPr>
          <w:rFonts w:ascii="Arial" w:hAnsi="Arial" w:cs="Arial"/>
          <w:sz w:val="22"/>
          <w:szCs w:val="22"/>
        </w:rPr>
        <w:t>h předpisů k zajištění BOZP</w:t>
      </w:r>
      <w:r w:rsidR="00897356">
        <w:rPr>
          <w:rFonts w:ascii="Arial" w:hAnsi="Arial" w:cs="Arial"/>
          <w:sz w:val="22"/>
          <w:szCs w:val="22"/>
        </w:rPr>
        <w:t xml:space="preserve"> a o PO.</w:t>
      </w:r>
    </w:p>
    <w:p w14:paraId="2EFEB27F" w14:textId="77777777" w:rsidR="00B16774" w:rsidRDefault="00B16774" w:rsidP="00B16774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 činnost podle této smlouvy</w:t>
      </w:r>
      <w:r w:rsidR="00697FA9">
        <w:rPr>
          <w:rFonts w:ascii="Arial" w:hAnsi="Arial" w:cs="Arial"/>
          <w:bCs/>
          <w:sz w:val="22"/>
          <w:szCs w:val="22"/>
        </w:rPr>
        <w:t xml:space="preserve"> uvedené v příloze č. 1</w:t>
      </w:r>
      <w:r>
        <w:rPr>
          <w:rFonts w:ascii="Arial" w:hAnsi="Arial" w:cs="Arial"/>
          <w:bCs/>
          <w:sz w:val="22"/>
          <w:szCs w:val="22"/>
        </w:rPr>
        <w:t xml:space="preserve"> vykonává osobně, popřípadě prostřednictvím svých zaměstnanců.  </w:t>
      </w:r>
    </w:p>
    <w:p w14:paraId="7C126CCD" w14:textId="77777777" w:rsidR="00B16774" w:rsidRDefault="00B16774" w:rsidP="00B16774">
      <w:pPr>
        <w:jc w:val="both"/>
        <w:rPr>
          <w:rFonts w:ascii="Arial" w:hAnsi="Arial" w:cs="Arial"/>
          <w:b/>
          <w:sz w:val="22"/>
          <w:szCs w:val="22"/>
        </w:rPr>
      </w:pPr>
    </w:p>
    <w:p w14:paraId="69E4FD4A" w14:textId="77777777" w:rsidR="00465FA2" w:rsidRPr="006C1AAB" w:rsidRDefault="00465FA2" w:rsidP="00465FA2">
      <w:pPr>
        <w:jc w:val="center"/>
        <w:rPr>
          <w:rFonts w:ascii="Arial" w:hAnsi="Arial" w:cs="Arial"/>
          <w:b/>
        </w:rPr>
      </w:pPr>
      <w:r w:rsidRPr="006C1AAB">
        <w:rPr>
          <w:rFonts w:ascii="Arial" w:hAnsi="Arial" w:cs="Arial"/>
          <w:b/>
        </w:rPr>
        <w:t>ČI. 2</w:t>
      </w:r>
    </w:p>
    <w:p w14:paraId="10D5F3CD" w14:textId="77777777" w:rsidR="00465FA2" w:rsidRPr="006C1AAB" w:rsidRDefault="00465FA2" w:rsidP="00465FA2">
      <w:pPr>
        <w:jc w:val="center"/>
        <w:rPr>
          <w:rFonts w:ascii="Arial" w:hAnsi="Arial" w:cs="Arial"/>
          <w:b/>
        </w:rPr>
      </w:pPr>
      <w:r w:rsidRPr="006C1AAB">
        <w:rPr>
          <w:rFonts w:ascii="Arial" w:hAnsi="Arial" w:cs="Arial"/>
          <w:b/>
        </w:rPr>
        <w:t xml:space="preserve">Účinnost smlouvy </w:t>
      </w:r>
      <w:r w:rsidR="00C350D6">
        <w:rPr>
          <w:rFonts w:ascii="Arial" w:hAnsi="Arial" w:cs="Arial"/>
          <w:b/>
        </w:rPr>
        <w:t>–</w:t>
      </w:r>
      <w:r w:rsidRPr="006C1AAB">
        <w:rPr>
          <w:rFonts w:ascii="Arial" w:hAnsi="Arial" w:cs="Arial"/>
          <w:b/>
        </w:rPr>
        <w:t xml:space="preserve"> doba</w:t>
      </w:r>
      <w:r w:rsidR="00C350D6">
        <w:rPr>
          <w:rFonts w:ascii="Arial" w:hAnsi="Arial" w:cs="Arial"/>
          <w:b/>
        </w:rPr>
        <w:t xml:space="preserve"> </w:t>
      </w:r>
      <w:r w:rsidRPr="006C1AAB">
        <w:rPr>
          <w:rFonts w:ascii="Arial" w:hAnsi="Arial" w:cs="Arial"/>
          <w:b/>
        </w:rPr>
        <w:t>plnění</w:t>
      </w:r>
    </w:p>
    <w:p w14:paraId="7AF6B2DF" w14:textId="77777777" w:rsidR="00465FA2" w:rsidRPr="00203307" w:rsidRDefault="00465FA2" w:rsidP="00465FA2">
      <w:pPr>
        <w:rPr>
          <w:rFonts w:ascii="Arial" w:hAnsi="Arial" w:cs="Arial"/>
        </w:rPr>
      </w:pPr>
    </w:p>
    <w:p w14:paraId="65390614" w14:textId="22408388" w:rsidR="00465FA2" w:rsidRPr="00203307" w:rsidRDefault="00465FA2" w:rsidP="00465FA2">
      <w:p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203307">
        <w:rPr>
          <w:rFonts w:ascii="Arial" w:hAnsi="Arial" w:cs="Arial"/>
          <w:sz w:val="22"/>
          <w:szCs w:val="22"/>
        </w:rPr>
        <w:t xml:space="preserve">Smlouva se uzavírá na dobu určitou </w:t>
      </w:r>
      <w:r w:rsidR="00CB1F78">
        <w:rPr>
          <w:rFonts w:ascii="Arial" w:hAnsi="Arial" w:cs="Arial"/>
          <w:sz w:val="22"/>
          <w:szCs w:val="22"/>
        </w:rPr>
        <w:t>do 31. 12. 202</w:t>
      </w:r>
      <w:r w:rsidR="00537899">
        <w:rPr>
          <w:rFonts w:ascii="Arial" w:hAnsi="Arial" w:cs="Arial"/>
          <w:sz w:val="22"/>
          <w:szCs w:val="22"/>
        </w:rPr>
        <w:t>1</w:t>
      </w:r>
      <w:r w:rsidRPr="00203307">
        <w:rPr>
          <w:rFonts w:ascii="Arial" w:hAnsi="Arial" w:cs="Arial"/>
          <w:sz w:val="22"/>
          <w:szCs w:val="22"/>
        </w:rPr>
        <w:t xml:space="preserve"> a nabývá platnosti</w:t>
      </w:r>
      <w:r w:rsidR="00241CCF">
        <w:rPr>
          <w:rFonts w:ascii="Arial" w:hAnsi="Arial" w:cs="Arial"/>
          <w:sz w:val="22"/>
          <w:szCs w:val="22"/>
        </w:rPr>
        <w:t xml:space="preserve"> dne</w:t>
      </w:r>
      <w:r w:rsidR="00A125D6">
        <w:rPr>
          <w:rFonts w:ascii="Arial" w:hAnsi="Arial" w:cs="Arial"/>
          <w:sz w:val="22"/>
          <w:szCs w:val="22"/>
        </w:rPr>
        <w:t>m</w:t>
      </w:r>
      <w:r w:rsidR="00241CCF">
        <w:rPr>
          <w:rFonts w:ascii="Arial" w:hAnsi="Arial" w:cs="Arial"/>
          <w:sz w:val="22"/>
          <w:szCs w:val="22"/>
        </w:rPr>
        <w:t xml:space="preserve"> </w:t>
      </w:r>
      <w:r w:rsidRPr="00203307">
        <w:rPr>
          <w:rFonts w:ascii="Arial" w:hAnsi="Arial" w:cs="Arial"/>
          <w:sz w:val="22"/>
          <w:szCs w:val="22"/>
        </w:rPr>
        <w:t xml:space="preserve">podpisu smlouvy oběma </w:t>
      </w:r>
      <w:r w:rsidR="00241CCF">
        <w:rPr>
          <w:rFonts w:ascii="Arial" w:hAnsi="Arial" w:cs="Arial"/>
          <w:sz w:val="22"/>
          <w:szCs w:val="22"/>
        </w:rPr>
        <w:t xml:space="preserve">smluvními </w:t>
      </w:r>
      <w:r w:rsidRPr="00203307">
        <w:rPr>
          <w:rFonts w:ascii="Arial" w:hAnsi="Arial" w:cs="Arial"/>
          <w:sz w:val="22"/>
          <w:szCs w:val="22"/>
        </w:rPr>
        <w:t>stranami.</w:t>
      </w:r>
    </w:p>
    <w:p w14:paraId="57AB0ADA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57CC2203" w14:textId="77777777" w:rsidR="00522C10" w:rsidRPr="00522C10" w:rsidRDefault="00522C10" w:rsidP="00522C10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lastRenderedPageBreak/>
        <w:t>Čl. 3</w:t>
      </w:r>
    </w:p>
    <w:p w14:paraId="4D41BE9B" w14:textId="77777777" w:rsidR="00522C10" w:rsidRPr="00522C10" w:rsidRDefault="00522C10" w:rsidP="00522C10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Místo plnění</w:t>
      </w:r>
    </w:p>
    <w:p w14:paraId="6E3A2143" w14:textId="77777777" w:rsidR="00522C10" w:rsidRDefault="00522C10" w:rsidP="00522C10">
      <w:pPr>
        <w:jc w:val="center"/>
        <w:rPr>
          <w:rFonts w:ascii="Arial" w:hAnsi="Arial" w:cs="Arial"/>
          <w:sz w:val="22"/>
          <w:szCs w:val="22"/>
        </w:rPr>
      </w:pPr>
    </w:p>
    <w:p w14:paraId="471B0931" w14:textId="77777777" w:rsidR="00522C10" w:rsidRDefault="006C1AAB" w:rsidP="0052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</w:t>
      </w:r>
      <w:r w:rsidR="00D25000">
        <w:rPr>
          <w:rFonts w:ascii="Arial" w:hAnsi="Arial" w:cs="Arial"/>
          <w:sz w:val="22"/>
          <w:szCs w:val="22"/>
        </w:rPr>
        <w:t xml:space="preserve"> plnění</w:t>
      </w:r>
      <w:r>
        <w:rPr>
          <w:rFonts w:ascii="Arial" w:hAnsi="Arial" w:cs="Arial"/>
          <w:sz w:val="22"/>
          <w:szCs w:val="22"/>
        </w:rPr>
        <w:t xml:space="preserve"> jsou pracoviště Městské</w:t>
      </w:r>
      <w:r w:rsidR="00897356">
        <w:rPr>
          <w:rFonts w:ascii="Arial" w:hAnsi="Arial" w:cs="Arial"/>
          <w:sz w:val="22"/>
          <w:szCs w:val="22"/>
        </w:rPr>
        <w:t xml:space="preserve"> policie Pardubice</w:t>
      </w:r>
      <w:r w:rsidR="00522C10">
        <w:rPr>
          <w:rFonts w:ascii="Arial" w:hAnsi="Arial" w:cs="Arial"/>
          <w:sz w:val="22"/>
          <w:szCs w:val="22"/>
        </w:rPr>
        <w:t>.</w:t>
      </w:r>
    </w:p>
    <w:p w14:paraId="70641179" w14:textId="50F28753" w:rsidR="007E29E6" w:rsidRDefault="007E29E6" w:rsidP="00465FA2">
      <w:pPr>
        <w:jc w:val="center"/>
        <w:rPr>
          <w:rFonts w:ascii="Arial" w:hAnsi="Arial" w:cs="Arial"/>
          <w:b/>
        </w:rPr>
      </w:pPr>
    </w:p>
    <w:p w14:paraId="49FF47AB" w14:textId="77777777" w:rsidR="007E29E6" w:rsidRDefault="007E29E6" w:rsidP="00465FA2">
      <w:pPr>
        <w:jc w:val="center"/>
        <w:rPr>
          <w:rFonts w:ascii="Arial" w:hAnsi="Arial" w:cs="Arial"/>
          <w:b/>
        </w:rPr>
      </w:pPr>
    </w:p>
    <w:p w14:paraId="616D3692" w14:textId="77777777" w:rsidR="00465FA2" w:rsidRPr="00522C10" w:rsidRDefault="00522C10" w:rsidP="00465FA2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ČI. 4</w:t>
      </w:r>
    </w:p>
    <w:p w14:paraId="35D37BDF" w14:textId="77777777" w:rsidR="00465FA2" w:rsidRPr="00522C10" w:rsidRDefault="00465FA2" w:rsidP="00465FA2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Cena a platební podmínky</w:t>
      </w:r>
    </w:p>
    <w:p w14:paraId="0D43E505" w14:textId="77777777" w:rsidR="00465FA2" w:rsidRDefault="00465FA2" w:rsidP="00465FA2">
      <w:pPr>
        <w:jc w:val="both"/>
        <w:rPr>
          <w:rFonts w:ascii="Arial" w:hAnsi="Arial" w:cs="Arial"/>
          <w:sz w:val="22"/>
          <w:szCs w:val="22"/>
        </w:rPr>
      </w:pPr>
    </w:p>
    <w:p w14:paraId="00B59D7A" w14:textId="0B26D0BD" w:rsidR="00465FA2" w:rsidRPr="00AF419C" w:rsidRDefault="00465FA2" w:rsidP="00465FA2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B197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 w:rsidRPr="006B197B">
        <w:rPr>
          <w:rFonts w:ascii="Arial" w:hAnsi="Arial" w:cs="Arial"/>
          <w:sz w:val="22"/>
          <w:szCs w:val="22"/>
        </w:rPr>
        <w:t>na za provedení specifiko</w:t>
      </w:r>
      <w:r w:rsidR="0058128B">
        <w:rPr>
          <w:rFonts w:ascii="Arial" w:hAnsi="Arial" w:cs="Arial"/>
          <w:sz w:val="22"/>
          <w:szCs w:val="22"/>
        </w:rPr>
        <w:t>vaných úkolů v oblasti BOZP</w:t>
      </w:r>
      <w:r w:rsidRPr="006B197B">
        <w:rPr>
          <w:rFonts w:ascii="Arial" w:hAnsi="Arial" w:cs="Arial"/>
          <w:sz w:val="22"/>
          <w:szCs w:val="22"/>
        </w:rPr>
        <w:t xml:space="preserve"> </w:t>
      </w:r>
      <w:r w:rsidR="00241CCF">
        <w:rPr>
          <w:rFonts w:ascii="Arial" w:hAnsi="Arial" w:cs="Arial"/>
          <w:sz w:val="22"/>
          <w:szCs w:val="22"/>
        </w:rPr>
        <w:t xml:space="preserve">a PO </w:t>
      </w:r>
      <w:r w:rsidRPr="006B197B">
        <w:rPr>
          <w:rFonts w:ascii="Arial" w:hAnsi="Arial" w:cs="Arial"/>
          <w:sz w:val="22"/>
          <w:szCs w:val="22"/>
        </w:rPr>
        <w:t xml:space="preserve">je stanovena dohodou smluvních stran v souladu se zákonem č. 526/1990 Sb., ve znění pozdějších předpisů, a </w:t>
      </w:r>
      <w:r>
        <w:rPr>
          <w:rFonts w:ascii="Arial" w:hAnsi="Arial" w:cs="Arial"/>
          <w:sz w:val="22"/>
          <w:szCs w:val="22"/>
        </w:rPr>
        <w:t xml:space="preserve">činí částku </w:t>
      </w:r>
      <w:r w:rsidR="00C350D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C350D6">
        <w:rPr>
          <w:rFonts w:ascii="Arial" w:hAnsi="Arial" w:cs="Arial"/>
          <w:b/>
          <w:sz w:val="22"/>
          <w:szCs w:val="22"/>
        </w:rPr>
        <w:t>50</w:t>
      </w:r>
      <w:r w:rsidR="00C350D6" w:rsidRPr="00C350D6">
        <w:rPr>
          <w:rFonts w:ascii="Arial" w:hAnsi="Arial" w:cs="Arial"/>
          <w:b/>
          <w:sz w:val="22"/>
          <w:szCs w:val="22"/>
        </w:rPr>
        <w:t>0</w:t>
      </w:r>
      <w:r w:rsidRPr="00C350D6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měsíčně</w:t>
      </w:r>
      <w:r w:rsidR="00C350D6">
        <w:rPr>
          <w:rFonts w:ascii="Arial" w:hAnsi="Arial" w:cs="Arial"/>
          <w:sz w:val="22"/>
          <w:szCs w:val="22"/>
        </w:rPr>
        <w:t xml:space="preserve"> + platn</w:t>
      </w:r>
      <w:r w:rsidR="00241CCF">
        <w:rPr>
          <w:rFonts w:ascii="Arial" w:hAnsi="Arial" w:cs="Arial"/>
          <w:sz w:val="22"/>
          <w:szCs w:val="22"/>
        </w:rPr>
        <w:t>á</w:t>
      </w:r>
      <w:r w:rsidR="00C350D6">
        <w:rPr>
          <w:rFonts w:ascii="Arial" w:hAnsi="Arial" w:cs="Arial"/>
          <w:sz w:val="22"/>
          <w:szCs w:val="22"/>
        </w:rPr>
        <w:t xml:space="preserve"> sazb</w:t>
      </w:r>
      <w:r w:rsidR="00241CCF">
        <w:rPr>
          <w:rFonts w:ascii="Arial" w:hAnsi="Arial" w:cs="Arial"/>
          <w:sz w:val="22"/>
          <w:szCs w:val="22"/>
        </w:rPr>
        <w:t>a</w:t>
      </w:r>
      <w:r w:rsidR="00C350D6">
        <w:rPr>
          <w:rFonts w:ascii="Arial" w:hAnsi="Arial" w:cs="Arial"/>
          <w:sz w:val="22"/>
          <w:szCs w:val="22"/>
        </w:rPr>
        <w:t xml:space="preserve"> DPH podle zákona č. 235/2004 Sb., ve znění pozdějších předpisů.</w:t>
      </w:r>
    </w:p>
    <w:p w14:paraId="52670EB0" w14:textId="77777777" w:rsidR="00465FA2" w:rsidRPr="009D7C3D" w:rsidRDefault="00465FA2" w:rsidP="00465FA2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419C">
        <w:rPr>
          <w:rFonts w:ascii="Arial" w:hAnsi="Arial" w:cs="Arial"/>
          <w:sz w:val="22"/>
          <w:szCs w:val="22"/>
        </w:rPr>
        <w:t xml:space="preserve">Podkladem pro úhradu smluvní ceny je faktura, která bude mít náležitosti daňového dokladu dle zákona č. </w:t>
      </w:r>
      <w:r w:rsidR="004B42F2">
        <w:rPr>
          <w:rFonts w:ascii="Arial" w:hAnsi="Arial" w:cs="Arial"/>
          <w:sz w:val="22"/>
          <w:szCs w:val="22"/>
        </w:rPr>
        <w:t>235/2004</w:t>
      </w:r>
      <w:r w:rsidRPr="00AF419C">
        <w:rPr>
          <w:rFonts w:ascii="Arial" w:hAnsi="Arial" w:cs="Arial"/>
          <w:sz w:val="22"/>
          <w:szCs w:val="22"/>
        </w:rPr>
        <w:t xml:space="preserve"> Sb., o </w:t>
      </w:r>
      <w:r w:rsidR="004B42F2">
        <w:rPr>
          <w:rFonts w:ascii="Arial" w:hAnsi="Arial" w:cs="Arial"/>
          <w:sz w:val="22"/>
          <w:szCs w:val="22"/>
        </w:rPr>
        <w:t>dani z přidané hodnoty</w:t>
      </w:r>
      <w:r w:rsidRPr="00AF419C">
        <w:rPr>
          <w:rFonts w:ascii="Arial" w:hAnsi="Arial" w:cs="Arial"/>
          <w:sz w:val="22"/>
          <w:szCs w:val="22"/>
        </w:rPr>
        <w:t xml:space="preserve">, ve znění pozdějších předpisů (dále jen „faktura“). Faktury budou dílčí, vystavovány </w:t>
      </w:r>
      <w:r w:rsidR="00C350D6">
        <w:rPr>
          <w:rFonts w:ascii="Arial" w:hAnsi="Arial" w:cs="Arial"/>
          <w:sz w:val="22"/>
          <w:szCs w:val="22"/>
        </w:rPr>
        <w:t>měsíčně</w:t>
      </w:r>
      <w:r w:rsidRPr="00AF419C">
        <w:rPr>
          <w:rFonts w:ascii="Arial" w:hAnsi="Arial" w:cs="Arial"/>
          <w:sz w:val="22"/>
          <w:szCs w:val="22"/>
        </w:rPr>
        <w:t xml:space="preserve">. </w:t>
      </w:r>
    </w:p>
    <w:p w14:paraId="56AB46B6" w14:textId="41702D31" w:rsidR="009D7C3D" w:rsidRPr="009D7C3D" w:rsidRDefault="00465FA2" w:rsidP="009D7C3D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D7C3D">
        <w:rPr>
          <w:rFonts w:ascii="Arial" w:hAnsi="Arial" w:cs="Arial"/>
          <w:sz w:val="22"/>
          <w:szCs w:val="22"/>
        </w:rPr>
        <w:t xml:space="preserve">Dohodnutá cena bude fakturována na adresu Statutární město </w:t>
      </w:r>
      <w:r w:rsidR="00897356" w:rsidRPr="009D7C3D">
        <w:rPr>
          <w:rFonts w:ascii="Arial" w:hAnsi="Arial" w:cs="Arial"/>
          <w:sz w:val="22"/>
          <w:szCs w:val="22"/>
        </w:rPr>
        <w:t>Pardubice</w:t>
      </w:r>
      <w:r w:rsidRPr="009D7C3D">
        <w:rPr>
          <w:rFonts w:ascii="Arial" w:hAnsi="Arial" w:cs="Arial"/>
          <w:sz w:val="22"/>
          <w:szCs w:val="22"/>
        </w:rPr>
        <w:t xml:space="preserve">, </w:t>
      </w:r>
      <w:r w:rsidR="00897356" w:rsidRPr="009D7C3D">
        <w:rPr>
          <w:rFonts w:ascii="Arial" w:hAnsi="Arial" w:cs="Arial"/>
          <w:sz w:val="22"/>
          <w:szCs w:val="22"/>
        </w:rPr>
        <w:t>Městská policie, Pernerova 443, Pardubice, PSČ 530 02</w:t>
      </w:r>
      <w:r w:rsidRPr="009D7C3D">
        <w:rPr>
          <w:rFonts w:ascii="Arial" w:hAnsi="Arial" w:cs="Arial"/>
          <w:sz w:val="22"/>
          <w:szCs w:val="22"/>
        </w:rPr>
        <w:t>. Faktura bude splatná do 21 dnů od</w:t>
      </w:r>
      <w:r w:rsidR="00241CCF">
        <w:rPr>
          <w:rFonts w:ascii="Arial" w:hAnsi="Arial" w:cs="Arial"/>
          <w:sz w:val="22"/>
          <w:szCs w:val="22"/>
        </w:rPr>
        <w:t>e dne</w:t>
      </w:r>
      <w:r w:rsidRPr="009D7C3D">
        <w:rPr>
          <w:rFonts w:ascii="Arial" w:hAnsi="Arial" w:cs="Arial"/>
          <w:sz w:val="22"/>
          <w:szCs w:val="22"/>
        </w:rPr>
        <w:t xml:space="preserve"> jejího </w:t>
      </w:r>
      <w:r w:rsidR="00241CCF">
        <w:rPr>
          <w:rFonts w:ascii="Arial" w:hAnsi="Arial" w:cs="Arial"/>
          <w:sz w:val="22"/>
          <w:szCs w:val="22"/>
        </w:rPr>
        <w:t xml:space="preserve">prokazatelného doručení objednateli. </w:t>
      </w:r>
      <w:r w:rsidRPr="009D7C3D">
        <w:rPr>
          <w:rFonts w:ascii="Arial" w:hAnsi="Arial" w:cs="Arial"/>
          <w:sz w:val="22"/>
          <w:szCs w:val="22"/>
        </w:rPr>
        <w:t xml:space="preserve">. </w:t>
      </w:r>
      <w:r w:rsidR="009D7C3D" w:rsidRPr="009D7C3D">
        <w:rPr>
          <w:rFonts w:ascii="Arial" w:hAnsi="Arial" w:cs="Arial"/>
          <w:sz w:val="22"/>
          <w:szCs w:val="22"/>
        </w:rPr>
        <w:t>Faktura musí obsahovat náležitosti daňového dokladu podle zákona č. 235/2004 Sb., ve znění pozdějších předpisů. Nebude-li daňový doklad obsahovat některou povinnou nebo dohodnutou náležitost, nebo bude chybně vyúčtována práce, cena nebo DPH,</w:t>
      </w:r>
      <w:r w:rsidR="00186530" w:rsidRPr="00186530">
        <w:rPr>
          <w:rFonts w:ascii="Arial" w:hAnsi="Arial" w:cs="Arial"/>
        </w:rPr>
        <w:t xml:space="preserve"> </w:t>
      </w:r>
      <w:r w:rsidR="00186530" w:rsidRPr="00186530">
        <w:rPr>
          <w:rFonts w:ascii="Arial" w:hAnsi="Arial" w:cs="Arial"/>
          <w:sz w:val="22"/>
          <w:szCs w:val="22"/>
        </w:rPr>
        <w:t xml:space="preserve">je objednatel oprávněn fakturu před uplynutím lhůty splatnosti vrátit dodavateli k provedení opravy s vyznačením důvodu vrácení. Dodavatel provede opravu vystavením nové faktury. V případě dodavatelem vadně vystavené faktury se objednatel nedostává do prodlení s její úhradou, a to do doby odstranění vytýkaných vad dodavatelem. </w:t>
      </w:r>
      <w:r w:rsidR="00186530">
        <w:rPr>
          <w:rFonts w:ascii="Arial" w:hAnsi="Arial" w:cs="Arial"/>
          <w:sz w:val="22"/>
          <w:szCs w:val="22"/>
        </w:rPr>
        <w:t xml:space="preserve">Nová </w:t>
      </w:r>
      <w:r w:rsidR="009D7C3D" w:rsidRPr="009D7C3D">
        <w:rPr>
          <w:rFonts w:ascii="Arial" w:hAnsi="Arial" w:cs="Arial"/>
          <w:sz w:val="22"/>
          <w:szCs w:val="22"/>
        </w:rPr>
        <w:t xml:space="preserve"> lhůta splatnosti </w:t>
      </w:r>
      <w:r w:rsidR="00186530">
        <w:rPr>
          <w:rFonts w:ascii="Arial" w:hAnsi="Arial" w:cs="Arial"/>
          <w:sz w:val="22"/>
          <w:szCs w:val="22"/>
        </w:rPr>
        <w:t xml:space="preserve">opravené faktury </w:t>
      </w:r>
      <w:r w:rsidR="009D7C3D" w:rsidRPr="009D7C3D">
        <w:rPr>
          <w:rFonts w:ascii="Arial" w:hAnsi="Arial" w:cs="Arial"/>
          <w:sz w:val="22"/>
          <w:szCs w:val="22"/>
        </w:rPr>
        <w:t xml:space="preserve">běží opět ode dne </w:t>
      </w:r>
      <w:r w:rsidR="00186530">
        <w:rPr>
          <w:rFonts w:ascii="Arial" w:hAnsi="Arial" w:cs="Arial"/>
          <w:sz w:val="22"/>
          <w:szCs w:val="22"/>
        </w:rPr>
        <w:t xml:space="preserve">prokazatelného </w:t>
      </w:r>
      <w:r w:rsidR="009D7C3D" w:rsidRPr="009D7C3D">
        <w:rPr>
          <w:rFonts w:ascii="Arial" w:hAnsi="Arial" w:cs="Arial"/>
          <w:sz w:val="22"/>
          <w:szCs w:val="22"/>
        </w:rPr>
        <w:t>doručení nového daňového dokladu</w:t>
      </w:r>
      <w:r w:rsidR="00186530">
        <w:rPr>
          <w:rFonts w:ascii="Arial" w:hAnsi="Arial" w:cs="Arial"/>
          <w:sz w:val="22"/>
          <w:szCs w:val="22"/>
        </w:rPr>
        <w:t xml:space="preserve"> objednateli</w:t>
      </w:r>
      <w:r w:rsidR="009D7C3D" w:rsidRPr="009D7C3D">
        <w:rPr>
          <w:rFonts w:ascii="Arial" w:hAnsi="Arial" w:cs="Arial"/>
          <w:sz w:val="22"/>
          <w:szCs w:val="22"/>
        </w:rPr>
        <w:t>.</w:t>
      </w:r>
    </w:p>
    <w:p w14:paraId="2724DA91" w14:textId="77777777" w:rsidR="00B16774" w:rsidRDefault="00B16774" w:rsidP="00B16774">
      <w:pPr>
        <w:rPr>
          <w:rFonts w:ascii="Arial" w:hAnsi="Arial" w:cs="Arial"/>
          <w:b/>
          <w:sz w:val="22"/>
          <w:szCs w:val="22"/>
        </w:rPr>
      </w:pPr>
    </w:p>
    <w:p w14:paraId="4BE1A339" w14:textId="77777777" w:rsidR="00B16774" w:rsidRPr="00522C10" w:rsidRDefault="00522C10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Čl. 5</w:t>
      </w:r>
    </w:p>
    <w:p w14:paraId="2A3FA48A" w14:textId="77777777" w:rsidR="00522C10" w:rsidRPr="00522C10" w:rsidRDefault="00522C10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Součinnost objednatele a dodavatele</w:t>
      </w:r>
    </w:p>
    <w:p w14:paraId="66980C03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7211ACAC" w14:textId="77777777" w:rsidR="009D7C3D" w:rsidRDefault="00B16774" w:rsidP="009D7C3D">
      <w:pPr>
        <w:numPr>
          <w:ilvl w:val="1"/>
          <w:numId w:val="17"/>
        </w:numPr>
        <w:tabs>
          <w:tab w:val="num" w:pos="144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doručování: Veškeré informace, které se týkají předmětu této smlouvy</w:t>
      </w:r>
      <w:r w:rsidR="00CB1F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budou poskytovány druhé smluvní straně v</w:t>
      </w:r>
      <w:r w:rsidR="009B63DC">
        <w:rPr>
          <w:rFonts w:ascii="Arial" w:hAnsi="Arial" w:cs="Arial"/>
          <w:sz w:val="22"/>
          <w:szCs w:val="22"/>
        </w:rPr>
        <w:t> ústní nebo</w:t>
      </w:r>
      <w:r>
        <w:rPr>
          <w:rFonts w:ascii="Arial" w:hAnsi="Arial" w:cs="Arial"/>
          <w:sz w:val="22"/>
          <w:szCs w:val="22"/>
        </w:rPr>
        <w:t xml:space="preserve"> písemné podobě, pokud se smluvní strany nedohodnou na poskytnutí informace </w:t>
      </w:r>
      <w:r w:rsidR="009B63DC">
        <w:rPr>
          <w:rFonts w:ascii="Arial" w:hAnsi="Arial" w:cs="Arial"/>
          <w:sz w:val="22"/>
          <w:szCs w:val="22"/>
        </w:rPr>
        <w:t>jiným způsobem</w:t>
      </w:r>
      <w:r>
        <w:rPr>
          <w:rFonts w:ascii="Arial" w:hAnsi="Arial" w:cs="Arial"/>
          <w:sz w:val="22"/>
          <w:szCs w:val="22"/>
        </w:rPr>
        <w:t xml:space="preserve">. </w:t>
      </w:r>
      <w:r w:rsidR="009D7C3D">
        <w:rPr>
          <w:rFonts w:ascii="Arial" w:hAnsi="Arial" w:cs="Arial"/>
          <w:sz w:val="22"/>
          <w:szCs w:val="22"/>
        </w:rPr>
        <w:t xml:space="preserve">V naléhavých a akutních případech budou informace sdělovány přednostně telefonicky a podle potřeby následně písemně potvrzeny. </w:t>
      </w:r>
    </w:p>
    <w:p w14:paraId="2B1A3DAB" w14:textId="7F2BB95D" w:rsidR="00B16774" w:rsidRPr="009D7C3D" w:rsidRDefault="00B16774" w:rsidP="009D7C3D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D7C3D">
        <w:rPr>
          <w:rFonts w:ascii="Arial" w:hAnsi="Arial" w:cs="Arial"/>
          <w:sz w:val="22"/>
          <w:szCs w:val="22"/>
        </w:rPr>
        <w:t xml:space="preserve">Poskytování informací: Objednatel poskytne dodavateli veškeré potřebné informace vztahující se k předmětu plnění této smlouvy. Za tím účelem je dodavatel oprávněn </w:t>
      </w:r>
      <w:r w:rsidR="009B63DC" w:rsidRPr="009D7C3D">
        <w:rPr>
          <w:rFonts w:ascii="Arial" w:hAnsi="Arial" w:cs="Arial"/>
          <w:sz w:val="22"/>
          <w:szCs w:val="22"/>
        </w:rPr>
        <w:t xml:space="preserve">vstupovat do všech prostor objednatele v doprovodu povolané osoby, </w:t>
      </w:r>
      <w:r w:rsidRPr="009D7C3D">
        <w:rPr>
          <w:rFonts w:ascii="Arial" w:hAnsi="Arial" w:cs="Arial"/>
          <w:sz w:val="22"/>
          <w:szCs w:val="22"/>
        </w:rPr>
        <w:t>nahlížet do vnitřních předpisů objednatele, dokumentace k budovám, dokumentace k zařízením umístěným v</w:t>
      </w:r>
      <w:r w:rsidR="009B63DC" w:rsidRPr="009D7C3D">
        <w:rPr>
          <w:rFonts w:ascii="Arial" w:hAnsi="Arial" w:cs="Arial"/>
          <w:sz w:val="22"/>
          <w:szCs w:val="22"/>
        </w:rPr>
        <w:t> těchto objektech</w:t>
      </w:r>
      <w:r w:rsidRPr="009D7C3D">
        <w:rPr>
          <w:rFonts w:ascii="Arial" w:hAnsi="Arial" w:cs="Arial"/>
          <w:sz w:val="22"/>
          <w:szCs w:val="22"/>
        </w:rPr>
        <w:t xml:space="preserve"> apod. Pokud v rámci plnění dle této smlouvy budou dodavateli poskytnuty informace, které obsahují osobní údaje zaměstnanců, zavazuje se dodavatel zachovat mlčenlivost o těchto údajích. Smluvní strany se zavazují, že v průběhu trvání jejich smluvního vztahu a po jeho ukončení zachovají mlčenlivost o důvěrných informacích druhé smluvní strany vůči třetím osobám</w:t>
      </w:r>
      <w:r w:rsidR="008A266A" w:rsidRPr="009D7C3D">
        <w:rPr>
          <w:rFonts w:ascii="Arial" w:hAnsi="Arial" w:cs="Arial"/>
          <w:sz w:val="22"/>
          <w:szCs w:val="22"/>
        </w:rPr>
        <w:t>,</w:t>
      </w:r>
      <w:r w:rsidRPr="009D7C3D">
        <w:rPr>
          <w:rFonts w:ascii="Arial" w:hAnsi="Arial" w:cs="Arial"/>
          <w:sz w:val="22"/>
          <w:szCs w:val="22"/>
        </w:rPr>
        <w:t xml:space="preserve"> s výjimkou případů, kdy si tyto informace vyžádá soud nebo jiný oprávněný orgán.</w:t>
      </w:r>
      <w:r w:rsidR="00260B79" w:rsidRPr="00260B79">
        <w:rPr>
          <w:rFonts w:ascii="Arial" w:hAnsi="Arial" w:cs="Arial"/>
          <w:sz w:val="22"/>
          <w:szCs w:val="22"/>
        </w:rPr>
        <w:t>. Povinnosti smluvních stran vyplývající z ustanovení zákona č.</w:t>
      </w:r>
      <w:r w:rsidR="00007C24">
        <w:rPr>
          <w:rFonts w:ascii="Arial" w:hAnsi="Arial" w:cs="Arial"/>
          <w:sz w:val="22"/>
          <w:szCs w:val="22"/>
        </w:rPr>
        <w:t xml:space="preserve"> </w:t>
      </w:r>
      <w:r w:rsidR="00260B79" w:rsidRPr="00260B79">
        <w:rPr>
          <w:rFonts w:ascii="Arial" w:hAnsi="Arial" w:cs="Arial"/>
          <w:sz w:val="22"/>
          <w:szCs w:val="22"/>
        </w:rPr>
        <w:t>11</w:t>
      </w:r>
      <w:r w:rsidR="00007C24">
        <w:rPr>
          <w:rFonts w:ascii="Arial" w:hAnsi="Arial" w:cs="Arial"/>
          <w:sz w:val="22"/>
          <w:szCs w:val="22"/>
        </w:rPr>
        <w:t>0</w:t>
      </w:r>
      <w:r w:rsidR="00260B79" w:rsidRPr="00260B79">
        <w:rPr>
          <w:rFonts w:ascii="Arial" w:hAnsi="Arial" w:cs="Arial"/>
          <w:sz w:val="22"/>
          <w:szCs w:val="22"/>
        </w:rPr>
        <w:t>/20</w:t>
      </w:r>
      <w:r w:rsidR="00007C24">
        <w:rPr>
          <w:rFonts w:ascii="Arial" w:hAnsi="Arial" w:cs="Arial"/>
          <w:sz w:val="22"/>
          <w:szCs w:val="22"/>
        </w:rPr>
        <w:t>19</w:t>
      </w:r>
      <w:r w:rsidR="00260B79" w:rsidRPr="00260B79">
        <w:rPr>
          <w:rFonts w:ascii="Arial" w:hAnsi="Arial" w:cs="Arial"/>
          <w:sz w:val="22"/>
          <w:szCs w:val="22"/>
        </w:rPr>
        <w:t xml:space="preserve"> Sb., o</w:t>
      </w:r>
      <w:r w:rsidR="00007C24">
        <w:rPr>
          <w:rFonts w:ascii="Arial" w:hAnsi="Arial" w:cs="Arial"/>
          <w:sz w:val="22"/>
          <w:szCs w:val="22"/>
        </w:rPr>
        <w:t xml:space="preserve"> zpracování </w:t>
      </w:r>
      <w:r w:rsidR="00260B79" w:rsidRPr="00260B79">
        <w:rPr>
          <w:rFonts w:ascii="Arial" w:hAnsi="Arial" w:cs="Arial"/>
          <w:sz w:val="22"/>
          <w:szCs w:val="22"/>
        </w:rPr>
        <w:t xml:space="preserve">osobních údajů, ve znění pozdějších předpisů, tímto odstavcem nejsou dotčeny.        </w:t>
      </w:r>
    </w:p>
    <w:p w14:paraId="28BC9447" w14:textId="77777777" w:rsidR="00A125D6" w:rsidRPr="00A125D6" w:rsidRDefault="00B16774" w:rsidP="00A125D6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nesmí v objektech objednatele pořizovat jakékoli obrazové záznamy (fotografické, filmové, video aj.) s výjimkou případu, kdy pořízení takového záznamu bude nezbytné pro plnění závazku vyplývajícího z této smlouvy, tuto dokumentaci</w:t>
      </w:r>
      <w:r w:rsidR="00C40B27">
        <w:rPr>
          <w:rFonts w:ascii="Arial" w:hAnsi="Arial" w:cs="Arial"/>
          <w:sz w:val="22"/>
          <w:szCs w:val="22"/>
        </w:rPr>
        <w:t xml:space="preserve"> bude provádět v přítomnosti </w:t>
      </w:r>
      <w:r>
        <w:rPr>
          <w:rFonts w:ascii="Arial" w:hAnsi="Arial" w:cs="Arial"/>
          <w:sz w:val="22"/>
          <w:szCs w:val="22"/>
        </w:rPr>
        <w:t>oprávněné osoby objednatele. Takto pořízenou informaci nesmí dod</w:t>
      </w:r>
      <w:r w:rsidR="00C40B27">
        <w:rPr>
          <w:rFonts w:ascii="Arial" w:hAnsi="Arial" w:cs="Arial"/>
          <w:sz w:val="22"/>
          <w:szCs w:val="22"/>
        </w:rPr>
        <w:t>avatel poskytnout třetí osobě.</w:t>
      </w:r>
      <w:r w:rsidR="00A125D6" w:rsidRPr="00A125D6">
        <w:rPr>
          <w:color w:val="000000"/>
          <w:sz w:val="22"/>
          <w:szCs w:val="22"/>
        </w:rPr>
        <w:t xml:space="preserve"> </w:t>
      </w:r>
    </w:p>
    <w:p w14:paraId="65912263" w14:textId="77777777" w:rsidR="00A125D6" w:rsidRPr="00A125D6" w:rsidRDefault="00A125D6" w:rsidP="00A125D6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A125D6">
        <w:rPr>
          <w:rFonts w:ascii="Arial" w:hAnsi="Arial" w:cs="Arial"/>
          <w:sz w:val="22"/>
          <w:szCs w:val="22"/>
        </w:rPr>
        <w:t xml:space="preserve"> se výslovně zavazuje řádně dodržovat veškeré termíny poskytování služeb stanovené touto smlouvou a na základě ní.</w:t>
      </w:r>
    </w:p>
    <w:p w14:paraId="0BE10B75" w14:textId="77777777" w:rsidR="00B16774" w:rsidRPr="00A125D6" w:rsidRDefault="00A125D6" w:rsidP="00A125D6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A125D6">
        <w:rPr>
          <w:rFonts w:ascii="Arial" w:hAnsi="Arial" w:cs="Arial"/>
          <w:sz w:val="22"/>
          <w:szCs w:val="22"/>
        </w:rPr>
        <w:t xml:space="preserve"> se zavazuje, že veškeré poskytované služby budou poskytovány v nejvyšší profesionální kvalitě, v souladu s právními předpisy.</w:t>
      </w:r>
    </w:p>
    <w:p w14:paraId="538132A9" w14:textId="19D50174" w:rsidR="00B16774" w:rsidRDefault="00603455" w:rsidP="00B16774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Dodavatel </w:t>
      </w:r>
      <w:r w:rsidR="00B16774">
        <w:rPr>
          <w:rFonts w:ascii="Arial" w:hAnsi="Arial" w:cs="Arial"/>
          <w:sz w:val="22"/>
          <w:szCs w:val="22"/>
        </w:rPr>
        <w:t xml:space="preserve"> je povinen oznámit</w:t>
      </w:r>
      <w:r>
        <w:rPr>
          <w:rFonts w:ascii="Arial" w:hAnsi="Arial" w:cs="Arial"/>
          <w:sz w:val="22"/>
          <w:szCs w:val="22"/>
        </w:rPr>
        <w:t xml:space="preserve"> objednateli </w:t>
      </w:r>
      <w:r w:rsidR="00B16774">
        <w:rPr>
          <w:rFonts w:ascii="Arial" w:hAnsi="Arial" w:cs="Arial"/>
          <w:sz w:val="22"/>
          <w:szCs w:val="22"/>
        </w:rPr>
        <w:t xml:space="preserve"> všechny okolnosti, které zjistil při výkonu své činnosti, a které mohou mít vliv výkon činnosti dodavatele. </w:t>
      </w:r>
    </w:p>
    <w:p w14:paraId="1E816F37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66944115" w14:textId="77777777" w:rsidR="00B16774" w:rsidRPr="00522C10" w:rsidRDefault="00C40B27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Č</w:t>
      </w:r>
      <w:r w:rsidR="00B16774" w:rsidRPr="00522C10">
        <w:rPr>
          <w:rFonts w:ascii="Arial" w:hAnsi="Arial" w:cs="Arial"/>
          <w:b/>
        </w:rPr>
        <w:t>I.</w:t>
      </w:r>
      <w:r w:rsidR="00522C10" w:rsidRPr="00522C10">
        <w:rPr>
          <w:rFonts w:ascii="Arial" w:hAnsi="Arial" w:cs="Arial"/>
          <w:b/>
        </w:rPr>
        <w:t xml:space="preserve"> 6</w:t>
      </w:r>
    </w:p>
    <w:p w14:paraId="6091B3FE" w14:textId="77777777" w:rsidR="00B16774" w:rsidRPr="00522C10" w:rsidRDefault="00B16774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Odpovědnost za škodu a smluvní pokuta</w:t>
      </w:r>
    </w:p>
    <w:p w14:paraId="50B310A8" w14:textId="77777777" w:rsidR="00B16774" w:rsidRDefault="00B16774" w:rsidP="00B16774">
      <w:pPr>
        <w:jc w:val="center"/>
        <w:rPr>
          <w:rFonts w:ascii="Arial" w:hAnsi="Arial" w:cs="Arial"/>
          <w:b/>
          <w:sz w:val="22"/>
          <w:szCs w:val="22"/>
        </w:rPr>
      </w:pPr>
    </w:p>
    <w:p w14:paraId="0092E0C4" w14:textId="77777777" w:rsidR="009A3F66" w:rsidRDefault="00B16774" w:rsidP="000C213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odpovídá z</w:t>
      </w:r>
      <w:r w:rsidR="0042685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porušení povinností </w:t>
      </w:r>
      <w:r w:rsidR="00426855">
        <w:rPr>
          <w:rFonts w:ascii="Arial" w:hAnsi="Arial" w:cs="Arial"/>
          <w:sz w:val="22"/>
          <w:szCs w:val="22"/>
        </w:rPr>
        <w:t xml:space="preserve">odborně způsobilé osoby </w:t>
      </w:r>
      <w:r>
        <w:rPr>
          <w:rFonts w:ascii="Arial" w:hAnsi="Arial" w:cs="Arial"/>
          <w:sz w:val="22"/>
          <w:szCs w:val="22"/>
        </w:rPr>
        <w:t>stanovených právními</w:t>
      </w:r>
      <w:r w:rsidR="009D198A">
        <w:rPr>
          <w:rFonts w:ascii="Arial" w:hAnsi="Arial" w:cs="Arial"/>
          <w:sz w:val="22"/>
          <w:szCs w:val="22"/>
        </w:rPr>
        <w:t xml:space="preserve"> předpisy upravujícími oblast BOZP</w:t>
      </w:r>
      <w:r w:rsidR="00897356">
        <w:rPr>
          <w:rFonts w:ascii="Arial" w:hAnsi="Arial" w:cs="Arial"/>
          <w:sz w:val="22"/>
          <w:szCs w:val="22"/>
        </w:rPr>
        <w:t xml:space="preserve"> a PO</w:t>
      </w:r>
      <w:r>
        <w:rPr>
          <w:rFonts w:ascii="Arial" w:hAnsi="Arial" w:cs="Arial"/>
          <w:sz w:val="22"/>
          <w:szCs w:val="22"/>
        </w:rPr>
        <w:t>, jestliže sankcionované porušení právního předpisu souvisí s nesplněním povinností dodavatele služeb, ke kterým se zavázal v této smlouvě.</w:t>
      </w:r>
    </w:p>
    <w:p w14:paraId="1DC5699D" w14:textId="1BA5753E" w:rsidR="0076463D" w:rsidRPr="009A3F66" w:rsidRDefault="0076463D" w:rsidP="009A3F6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A3F66">
        <w:rPr>
          <w:rFonts w:ascii="Arial" w:hAnsi="Arial" w:cs="Arial"/>
          <w:sz w:val="22"/>
          <w:szCs w:val="22"/>
        </w:rPr>
        <w:t xml:space="preserve">Dojde-li k prodlení </w:t>
      </w:r>
      <w:r w:rsidR="009A3F66">
        <w:rPr>
          <w:rFonts w:ascii="Arial" w:hAnsi="Arial" w:cs="Arial"/>
          <w:sz w:val="22"/>
          <w:szCs w:val="22"/>
        </w:rPr>
        <w:t>dodavatele</w:t>
      </w:r>
      <w:r w:rsidRPr="009A3F66">
        <w:rPr>
          <w:rFonts w:ascii="Arial" w:hAnsi="Arial" w:cs="Arial"/>
          <w:sz w:val="22"/>
          <w:szCs w:val="22"/>
        </w:rPr>
        <w:t xml:space="preserve"> s plněním smluvních povinností dle této smlouvy, zejména k prodlení </w:t>
      </w:r>
      <w:r w:rsidR="009A3F66">
        <w:rPr>
          <w:rFonts w:ascii="Arial" w:hAnsi="Arial" w:cs="Arial"/>
          <w:sz w:val="22"/>
          <w:szCs w:val="22"/>
        </w:rPr>
        <w:t>dodavatele</w:t>
      </w:r>
      <w:r w:rsidRPr="009A3F66">
        <w:rPr>
          <w:rFonts w:ascii="Arial" w:hAnsi="Arial" w:cs="Arial"/>
          <w:sz w:val="22"/>
          <w:szCs w:val="22"/>
        </w:rPr>
        <w:t xml:space="preserve"> s termínem poskytnutí </w:t>
      </w:r>
      <w:r w:rsidR="009A3F66">
        <w:rPr>
          <w:rFonts w:ascii="Arial" w:hAnsi="Arial" w:cs="Arial"/>
          <w:sz w:val="22"/>
          <w:szCs w:val="22"/>
        </w:rPr>
        <w:t>předmětu plnění,</w:t>
      </w:r>
      <w:r w:rsidRPr="009A3F66">
        <w:rPr>
          <w:rFonts w:ascii="Arial" w:hAnsi="Arial" w:cs="Arial"/>
          <w:sz w:val="22"/>
          <w:szCs w:val="22"/>
        </w:rPr>
        <w:t xml:space="preserve"> je povinen zaplatit objednateli smluvní pokutu ve výši</w:t>
      </w:r>
      <w:r w:rsidR="004C31A4">
        <w:rPr>
          <w:rFonts w:ascii="Arial" w:hAnsi="Arial" w:cs="Arial"/>
          <w:sz w:val="22"/>
          <w:szCs w:val="22"/>
        </w:rPr>
        <w:t xml:space="preserve"> 250,- Kč</w:t>
      </w:r>
      <w:r w:rsidRPr="009A3F66">
        <w:rPr>
          <w:rFonts w:ascii="Arial" w:hAnsi="Arial" w:cs="Arial"/>
          <w:sz w:val="22"/>
          <w:szCs w:val="22"/>
        </w:rPr>
        <w:t xml:space="preserve"> za každý i započatý den prodlení.</w:t>
      </w:r>
    </w:p>
    <w:p w14:paraId="39717E88" w14:textId="77777777" w:rsidR="0076463D" w:rsidRPr="0076463D" w:rsidRDefault="0076463D" w:rsidP="009A3F6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6463D">
        <w:rPr>
          <w:rFonts w:ascii="Arial" w:hAnsi="Arial" w:cs="Arial"/>
          <w:sz w:val="22"/>
          <w:szCs w:val="22"/>
        </w:rPr>
        <w:t>Smluvní pokuta je splatná do 14 kalendářních dnů ode dne jejího</w:t>
      </w:r>
      <w:r w:rsidR="009A3F66">
        <w:rPr>
          <w:rFonts w:ascii="Arial" w:hAnsi="Arial" w:cs="Arial"/>
          <w:sz w:val="22"/>
          <w:szCs w:val="22"/>
        </w:rPr>
        <w:t xml:space="preserve"> prokazatelného</w:t>
      </w:r>
      <w:r w:rsidRPr="0076463D">
        <w:rPr>
          <w:rFonts w:ascii="Arial" w:hAnsi="Arial" w:cs="Arial"/>
          <w:sz w:val="22"/>
          <w:szCs w:val="22"/>
        </w:rPr>
        <w:t xml:space="preserve"> doručení. </w:t>
      </w:r>
    </w:p>
    <w:p w14:paraId="52100C39" w14:textId="77777777" w:rsidR="0076463D" w:rsidRPr="0076463D" w:rsidRDefault="0076463D" w:rsidP="009A3F6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6463D">
        <w:rPr>
          <w:rFonts w:ascii="Arial" w:hAnsi="Arial" w:cs="Arial"/>
          <w:sz w:val="22"/>
          <w:szCs w:val="22"/>
        </w:rPr>
        <w:t xml:space="preserve">Smluvní strany výslovně prohlašují, že sjednanou smluvní pokutu nepovažují za nepřiměřenou. </w:t>
      </w:r>
    </w:p>
    <w:p w14:paraId="4CB1BC93" w14:textId="77777777" w:rsidR="00B16774" w:rsidRPr="009A3F66" w:rsidRDefault="0076463D" w:rsidP="009A3F6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6463D">
        <w:rPr>
          <w:rFonts w:ascii="Arial" w:hAnsi="Arial" w:cs="Arial"/>
          <w:sz w:val="22"/>
          <w:szCs w:val="22"/>
        </w:rPr>
        <w:t>Zaplacením sjednané smluvní pokuty nebo uplatněním nároku na sjednané smluvní pokuty není dotčeno právo smluvních stran na náhradu škody.</w:t>
      </w:r>
    </w:p>
    <w:p w14:paraId="599C3362" w14:textId="77777777" w:rsidR="00B16774" w:rsidRDefault="00B16774" w:rsidP="00B1677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Odpovědnost dodavatele se nevzta</w:t>
      </w:r>
      <w:r w:rsidR="00897356">
        <w:rPr>
          <w:rFonts w:ascii="Arial" w:hAnsi="Arial" w:cs="Arial"/>
          <w:sz w:val="22"/>
          <w:szCs w:val="22"/>
        </w:rPr>
        <w:t>huje na odpovědnost, kterou má statutární orgán právnické osoby a</w:t>
      </w:r>
      <w:r>
        <w:rPr>
          <w:rFonts w:ascii="Arial" w:hAnsi="Arial" w:cs="Arial"/>
          <w:sz w:val="22"/>
          <w:szCs w:val="22"/>
        </w:rPr>
        <w:t xml:space="preserve"> vedoucí zaměstnanci objednatele.  </w:t>
      </w:r>
    </w:p>
    <w:p w14:paraId="586C2A97" w14:textId="77777777" w:rsidR="00B16774" w:rsidRDefault="00B16774" w:rsidP="00B1677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dodavateli ve stanoveném termínu proplacena faktura za prováděnou činnost ve smyslu ust</w:t>
      </w:r>
      <w:r w:rsidR="00C40B27">
        <w:rPr>
          <w:rFonts w:ascii="Arial" w:hAnsi="Arial" w:cs="Arial"/>
          <w:sz w:val="22"/>
          <w:szCs w:val="22"/>
        </w:rPr>
        <w:t>anovení čl. 1</w:t>
      </w:r>
      <w:r>
        <w:rPr>
          <w:rFonts w:ascii="Arial" w:hAnsi="Arial" w:cs="Arial"/>
          <w:sz w:val="22"/>
          <w:szCs w:val="22"/>
        </w:rPr>
        <w:t xml:space="preserve"> smlouvy, je dodavatel oprávněn vyúčtovat objednateli smluvní pokutu ve výši 0,05% z fakturované částky za každý den prodlení. To neplatí</w:t>
      </w:r>
      <w:r w:rsidR="00716F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pokud byla faktura ob</w:t>
      </w:r>
      <w:r w:rsidR="00716FB3">
        <w:rPr>
          <w:rFonts w:ascii="Arial" w:hAnsi="Arial" w:cs="Arial"/>
          <w:sz w:val="22"/>
          <w:szCs w:val="22"/>
        </w:rPr>
        <w:t>jednatele vrácena ve smyslu ustanovení</w:t>
      </w:r>
      <w:r w:rsidR="00F73055">
        <w:rPr>
          <w:rFonts w:ascii="Arial" w:hAnsi="Arial" w:cs="Arial"/>
          <w:sz w:val="22"/>
          <w:szCs w:val="22"/>
        </w:rPr>
        <w:t xml:space="preserve"> čl. 4</w:t>
      </w:r>
      <w:r>
        <w:rPr>
          <w:rFonts w:ascii="Arial" w:hAnsi="Arial" w:cs="Arial"/>
          <w:sz w:val="22"/>
          <w:szCs w:val="22"/>
        </w:rPr>
        <w:t xml:space="preserve"> smlouvy. </w:t>
      </w:r>
    </w:p>
    <w:p w14:paraId="48AAC396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5A1E3E70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554E2C92" w14:textId="77777777" w:rsidR="00B16774" w:rsidRPr="00522C10" w:rsidRDefault="00522C10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Čl. 7</w:t>
      </w:r>
    </w:p>
    <w:p w14:paraId="3310CDBB" w14:textId="77777777" w:rsidR="00B16774" w:rsidRPr="00522C10" w:rsidRDefault="00B16774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Výpověď smlouvy</w:t>
      </w:r>
    </w:p>
    <w:p w14:paraId="26B15FF8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7DBB692F" w14:textId="77777777" w:rsidR="00B16774" w:rsidRDefault="00B16774" w:rsidP="00B16774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vztah může být ukončen výpovědí smluvních stran, a to i bez udání důvodu.</w:t>
      </w:r>
    </w:p>
    <w:p w14:paraId="19BF23D7" w14:textId="77777777" w:rsidR="00B16774" w:rsidRDefault="00B16774" w:rsidP="00B16774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Výpovědní lhůta činí 3 měsíce a začíná běžet od prvého dne měsíce následujícího po prokazatelném doručení výpovědi druhé straně. V případě, že bude výpověď učiněna z důvodu, pro který lze od smlouvy odstoupit, platí ustanovení o odstoupení od smlouvy</w:t>
      </w:r>
      <w:r w:rsidR="006A13A6">
        <w:rPr>
          <w:rFonts w:ascii="Arial" w:hAnsi="Arial" w:cs="Arial"/>
          <w:sz w:val="22"/>
          <w:szCs w:val="22"/>
        </w:rPr>
        <w:t>.</w:t>
      </w:r>
    </w:p>
    <w:p w14:paraId="54CEBB02" w14:textId="77777777" w:rsidR="00B16774" w:rsidRDefault="00B16774" w:rsidP="00B16774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Výpověď musí být písemná a musí být prokazatelně doručena druhé smluvní straně.  </w:t>
      </w:r>
    </w:p>
    <w:p w14:paraId="19E915A5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1DF00D38" w14:textId="77777777" w:rsidR="009B63DC" w:rsidRDefault="009B63DC" w:rsidP="00B16774">
      <w:pPr>
        <w:jc w:val="center"/>
        <w:rPr>
          <w:rFonts w:ascii="Arial" w:hAnsi="Arial" w:cs="Arial"/>
          <w:b/>
        </w:rPr>
      </w:pPr>
    </w:p>
    <w:p w14:paraId="1D37F29D" w14:textId="77777777" w:rsidR="00B16774" w:rsidRPr="00522C10" w:rsidRDefault="00522C10" w:rsidP="00B167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06633FA4" w14:textId="77777777" w:rsidR="00B16774" w:rsidRPr="00522C10" w:rsidRDefault="00B16774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Odstoupení od smlouvy</w:t>
      </w:r>
    </w:p>
    <w:p w14:paraId="288D1873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47EFAB26" w14:textId="358F848B" w:rsidR="00C40B27" w:rsidRDefault="00C40B27" w:rsidP="00C40B27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podstatného porušení smluvních povinností některou ze smluvních stran je druhá smluvní strana oprávněna odstoupit od smlouvy. Odstoupení je účinné okamžikem doručení písemného oznámení o odstoupení druhé smluvní straně. V pochybnostech se považuje </w:t>
      </w:r>
      <w:r w:rsidR="007646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den po odeslání za den doručení.</w:t>
      </w:r>
    </w:p>
    <w:p w14:paraId="5085B38F" w14:textId="77777777" w:rsidR="00C40B27" w:rsidRDefault="00C40B27" w:rsidP="00C40B27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podstatným porušením jsou následující případy</w:t>
      </w:r>
    </w:p>
    <w:p w14:paraId="34465E39" w14:textId="77777777" w:rsidR="00C40B27" w:rsidRDefault="00C40B27" w:rsidP="00C40B27">
      <w:pPr>
        <w:ind w:left="1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na straně dodavatele:   </w:t>
      </w:r>
    </w:p>
    <w:p w14:paraId="0A99926B" w14:textId="77777777" w:rsidR="00C40B27" w:rsidRDefault="00C40B27" w:rsidP="00C40B27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neplní činnost tak, jak je uvedeno v článku 1 smlouvy, poté co byl písemně upozorněn na konkrétní chybu nebo závadu objednatelem, a tato závada nebyla odstraněna, </w:t>
      </w:r>
    </w:p>
    <w:p w14:paraId="4092C0F4" w14:textId="77777777" w:rsidR="00C40B27" w:rsidRDefault="00C40B27" w:rsidP="00C40B27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zjistí, že dodavatel pozbyl oprávnění k činnosti podle této smlouvy,</w:t>
      </w:r>
    </w:p>
    <w:p w14:paraId="59011F50" w14:textId="77777777" w:rsidR="00C40B27" w:rsidRDefault="00C40B27" w:rsidP="00C4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na straně objednatele </w:t>
      </w:r>
    </w:p>
    <w:p w14:paraId="1B1B35A1" w14:textId="77777777" w:rsidR="00C40B27" w:rsidRDefault="00C40B27" w:rsidP="00C40B27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více než dva měsíce v prodlení se zaplacením faktury. </w:t>
      </w:r>
    </w:p>
    <w:p w14:paraId="42263115" w14:textId="635EE2F3" w:rsidR="005F70BC" w:rsidRPr="005F70BC" w:rsidRDefault="0076463D" w:rsidP="005F70BC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463D">
        <w:rPr>
          <w:rFonts w:ascii="Arial" w:hAnsi="Arial" w:cs="Arial"/>
          <w:sz w:val="22"/>
          <w:szCs w:val="22"/>
        </w:rPr>
        <w:t>Odstoupením od smlouvy zůstávají nedotčena ustanovení této smlouvy o náhradě škody, smluvních pokutách do dne odstoupení od této smlouvy a dále pak ustanovení, která podle projevené vůle smluvních stran nebo vzhledem ke své povaze mají trvat i po ukončení smlouvy</w:t>
      </w:r>
      <w:bookmarkStart w:id="0" w:name="_GoBack"/>
      <w:bookmarkEnd w:id="0"/>
    </w:p>
    <w:p w14:paraId="585979CA" w14:textId="77777777" w:rsidR="00C40B27" w:rsidRPr="006C1AAB" w:rsidRDefault="00C40B27" w:rsidP="009A3F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A22035" w14:textId="77777777" w:rsidR="00C40B27" w:rsidRDefault="00C40B27" w:rsidP="00C40B27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smlouvy musí být učiněno písemně a musí být prokazatelně doručeno druhé smluvní straně.   </w:t>
      </w:r>
    </w:p>
    <w:p w14:paraId="15BA8BB1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308DB149" w14:textId="77777777" w:rsidR="00522C10" w:rsidRPr="00522C10" w:rsidRDefault="00522C10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lastRenderedPageBreak/>
        <w:t>Čl. 9</w:t>
      </w:r>
    </w:p>
    <w:p w14:paraId="46D708E6" w14:textId="77777777" w:rsidR="00522C10" w:rsidRPr="00522C10" w:rsidRDefault="00522C10" w:rsidP="00B16774">
      <w:pPr>
        <w:jc w:val="center"/>
        <w:rPr>
          <w:rFonts w:ascii="Arial" w:hAnsi="Arial" w:cs="Arial"/>
          <w:b/>
        </w:rPr>
      </w:pPr>
      <w:r w:rsidRPr="00522C10">
        <w:rPr>
          <w:rFonts w:ascii="Arial" w:hAnsi="Arial" w:cs="Arial"/>
          <w:b/>
        </w:rPr>
        <w:t>Souhlas se zveřejněním smlouvy</w:t>
      </w:r>
    </w:p>
    <w:p w14:paraId="427D2F0E" w14:textId="77777777" w:rsidR="00522C10" w:rsidRDefault="00522C10" w:rsidP="00B16774">
      <w:pPr>
        <w:jc w:val="center"/>
        <w:rPr>
          <w:rFonts w:ascii="Arial" w:hAnsi="Arial" w:cs="Arial"/>
          <w:b/>
          <w:sz w:val="22"/>
          <w:szCs w:val="22"/>
        </w:rPr>
      </w:pPr>
    </w:p>
    <w:p w14:paraId="5782FB36" w14:textId="6F8DBF33" w:rsidR="00522C10" w:rsidRDefault="00522C10" w:rsidP="00522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vyslovuje souhlas s tím, že objednatel v rámci transparentnosti veřejné zakázky zveřejní smlouvu (včetně případných dodatků) s dodavatelem </w:t>
      </w:r>
      <w:r w:rsidR="00697FA9">
        <w:rPr>
          <w:rFonts w:ascii="Arial" w:hAnsi="Arial" w:cs="Arial"/>
          <w:sz w:val="22"/>
          <w:szCs w:val="22"/>
        </w:rPr>
        <w:t>v registru smluv dle zákona č. 340/2015 Sb. o registru smluv vedeném Ministerstvem vnitra ČR.</w:t>
      </w:r>
    </w:p>
    <w:p w14:paraId="56EC1943" w14:textId="77777777" w:rsidR="006E2052" w:rsidRPr="00522C10" w:rsidRDefault="006E2052" w:rsidP="00522C10">
      <w:pPr>
        <w:jc w:val="both"/>
        <w:rPr>
          <w:rFonts w:ascii="Arial" w:hAnsi="Arial" w:cs="Arial"/>
          <w:sz w:val="22"/>
          <w:szCs w:val="22"/>
        </w:rPr>
      </w:pPr>
    </w:p>
    <w:p w14:paraId="3A920697" w14:textId="77777777" w:rsidR="00B16774" w:rsidRPr="006C1AAB" w:rsidRDefault="00C40B27" w:rsidP="00B16774">
      <w:pPr>
        <w:jc w:val="center"/>
        <w:rPr>
          <w:rFonts w:ascii="Arial" w:hAnsi="Arial" w:cs="Arial"/>
          <w:b/>
        </w:rPr>
      </w:pPr>
      <w:r w:rsidRPr="006C1AAB">
        <w:rPr>
          <w:rFonts w:ascii="Arial" w:hAnsi="Arial" w:cs="Arial"/>
          <w:b/>
        </w:rPr>
        <w:t>Čl</w:t>
      </w:r>
      <w:r w:rsidR="00B16774" w:rsidRPr="006C1AAB">
        <w:rPr>
          <w:rFonts w:ascii="Arial" w:hAnsi="Arial" w:cs="Arial"/>
          <w:b/>
        </w:rPr>
        <w:t>.</w:t>
      </w:r>
      <w:r w:rsidR="006E2052" w:rsidRPr="006C1AAB">
        <w:rPr>
          <w:rFonts w:ascii="Arial" w:hAnsi="Arial" w:cs="Arial"/>
          <w:b/>
        </w:rPr>
        <w:t xml:space="preserve"> 10</w:t>
      </w:r>
    </w:p>
    <w:p w14:paraId="0F13B43D" w14:textId="77777777" w:rsidR="004C7425" w:rsidRPr="006C1AAB" w:rsidRDefault="004C7425" w:rsidP="004C7425">
      <w:pPr>
        <w:jc w:val="center"/>
        <w:rPr>
          <w:rFonts w:ascii="Arial" w:hAnsi="Arial" w:cs="Arial"/>
          <w:b/>
        </w:rPr>
      </w:pPr>
      <w:r w:rsidRPr="006C1AAB">
        <w:rPr>
          <w:rFonts w:ascii="Arial" w:hAnsi="Arial" w:cs="Arial"/>
          <w:b/>
        </w:rPr>
        <w:t>Závěrečná ustanovení</w:t>
      </w:r>
    </w:p>
    <w:p w14:paraId="01F6326D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5CF91DCB" w14:textId="77777777" w:rsidR="00C40B27" w:rsidRDefault="00C40B27" w:rsidP="006C1AA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touto smlouvou neupravené se řídí zákonem č. </w:t>
      </w:r>
      <w:r w:rsidR="00CB1F78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Sb., ob</w:t>
      </w:r>
      <w:r w:rsidR="00CB1F78">
        <w:rPr>
          <w:rFonts w:ascii="Arial" w:hAnsi="Arial" w:cs="Arial"/>
          <w:sz w:val="22"/>
          <w:szCs w:val="22"/>
        </w:rPr>
        <w:t xml:space="preserve">čanský </w:t>
      </w:r>
      <w:r>
        <w:rPr>
          <w:rFonts w:ascii="Arial" w:hAnsi="Arial" w:cs="Arial"/>
          <w:sz w:val="22"/>
          <w:szCs w:val="22"/>
        </w:rPr>
        <w:t xml:space="preserve">zákoník, ve znění pozdějších předpisů. </w:t>
      </w:r>
    </w:p>
    <w:p w14:paraId="5BF8D64E" w14:textId="77777777" w:rsidR="00C40B27" w:rsidRDefault="00C40B27" w:rsidP="006C1AA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1AAB">
        <w:rPr>
          <w:rFonts w:ascii="Arial" w:hAnsi="Arial" w:cs="Arial"/>
          <w:sz w:val="22"/>
          <w:szCs w:val="22"/>
        </w:rPr>
        <w:t xml:space="preserve">Jakékoliv změny této smlouvy mohou být provedeny pouze písemnou formou odsouhlasenou a podepsanou oběma smluvními stranami jako dodatek této smlouvy. </w:t>
      </w:r>
    </w:p>
    <w:p w14:paraId="74424BD8" w14:textId="77777777" w:rsidR="00C40B27" w:rsidRDefault="00C40B27" w:rsidP="006C1AA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1AAB">
        <w:rPr>
          <w:rFonts w:ascii="Arial" w:hAnsi="Arial" w:cs="Arial"/>
          <w:sz w:val="22"/>
          <w:szCs w:val="22"/>
        </w:rPr>
        <w:t>Nevynutitelnost nebo neplatnost kteréhokoli článku, odstavce, pododstavce nebo ustanovení této smlouvy neovlivní vynutitelnost nebo platnost ostatních ustanovení této smlouvy. V případě, že jakýkoli takovýto článek, odstavec, pododstavec nebo ustanovení by mělo z jakéhokoli důvodu pozbýt platnosti (zejména z důvodu rozporu s aplikovatelnými zákony a ostatními právními normami), provedou smluvní strany konzultace a dohodnou se na právně přijatelném způsobu provedení záměrů obsažených v takové části s</w:t>
      </w:r>
      <w:r w:rsidR="006C1AAB">
        <w:rPr>
          <w:rFonts w:ascii="Arial" w:hAnsi="Arial" w:cs="Arial"/>
          <w:sz w:val="22"/>
          <w:szCs w:val="22"/>
        </w:rPr>
        <w:t xml:space="preserve">mlouvy, jež pozbyla platnosti. </w:t>
      </w:r>
    </w:p>
    <w:p w14:paraId="2E6491AF" w14:textId="77777777" w:rsidR="005E298B" w:rsidRPr="005E298B" w:rsidRDefault="00C40B27" w:rsidP="00A125D6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1AAB">
        <w:rPr>
          <w:rFonts w:ascii="Arial" w:hAnsi="Arial" w:cs="Arial"/>
          <w:sz w:val="22"/>
          <w:szCs w:val="22"/>
        </w:rPr>
        <w:t>Ta</w:t>
      </w:r>
      <w:r w:rsidR="004B42F2" w:rsidRPr="006C1AAB">
        <w:rPr>
          <w:rFonts w:ascii="Arial" w:hAnsi="Arial" w:cs="Arial"/>
          <w:sz w:val="22"/>
          <w:szCs w:val="22"/>
        </w:rPr>
        <w:t>to smlouva je vyhotovena ve třech</w:t>
      </w:r>
      <w:r w:rsidRPr="006C1AAB">
        <w:rPr>
          <w:rFonts w:ascii="Arial" w:hAnsi="Arial" w:cs="Arial"/>
          <w:sz w:val="22"/>
          <w:szCs w:val="22"/>
        </w:rPr>
        <w:t xml:space="preserve"> stejnopisech s platností originálu. </w:t>
      </w:r>
      <w:r w:rsidR="004B42F2" w:rsidRPr="006C1AAB">
        <w:rPr>
          <w:rFonts w:ascii="Arial" w:hAnsi="Arial" w:cs="Arial"/>
          <w:sz w:val="22"/>
          <w:szCs w:val="22"/>
        </w:rPr>
        <w:t>Objednatel obdrží dvě vyhotovení, dodavatel obdrží jedno vyhotovení smlouvy</w:t>
      </w:r>
      <w:r w:rsidRPr="006C1AAB">
        <w:rPr>
          <w:rFonts w:ascii="Arial" w:hAnsi="Arial" w:cs="Arial"/>
          <w:sz w:val="22"/>
          <w:szCs w:val="22"/>
        </w:rPr>
        <w:t>.</w:t>
      </w:r>
      <w:r w:rsidR="005E298B" w:rsidRPr="005E298B">
        <w:rPr>
          <w:color w:val="000000"/>
          <w:sz w:val="22"/>
          <w:szCs w:val="22"/>
        </w:rPr>
        <w:t xml:space="preserve"> </w:t>
      </w:r>
    </w:p>
    <w:p w14:paraId="6335B5EC" w14:textId="77777777" w:rsidR="005E298B" w:rsidRPr="005E298B" w:rsidRDefault="005E298B" w:rsidP="005E298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E298B">
        <w:rPr>
          <w:rFonts w:ascii="Arial" w:hAnsi="Arial" w:cs="Arial"/>
          <w:sz w:val="22"/>
          <w:szCs w:val="22"/>
        </w:rPr>
        <w:t>Smlouva nabývá platnosti dnem jejího podpisu oprávněnými zástupci obou smluvních stran a účinnosti ode dne uveřejnění v registru smluv dle zákona o registru smlu</w:t>
      </w:r>
      <w:r>
        <w:rPr>
          <w:rFonts w:ascii="Arial" w:hAnsi="Arial" w:cs="Arial"/>
          <w:sz w:val="22"/>
          <w:szCs w:val="22"/>
        </w:rPr>
        <w:t>v</w:t>
      </w:r>
      <w:r w:rsidRPr="005E298B">
        <w:rPr>
          <w:rFonts w:ascii="Arial" w:hAnsi="Arial" w:cs="Arial"/>
          <w:sz w:val="22"/>
          <w:szCs w:val="22"/>
        </w:rPr>
        <w:t xml:space="preserve">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1E91064A" w14:textId="77777777" w:rsidR="005E298B" w:rsidRPr="005E298B" w:rsidRDefault="005E298B" w:rsidP="005E298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E298B">
        <w:rPr>
          <w:rFonts w:ascii="Arial" w:hAnsi="Arial" w:cs="Arial"/>
          <w:sz w:val="22"/>
          <w:szCs w:val="22"/>
        </w:rPr>
        <w:t xml:space="preserve">Smluvní strany se dohodly, že objednatel bezodkladně po uzavření této smlouvy odešle </w:t>
      </w:r>
      <w:r w:rsidR="00A125D6">
        <w:rPr>
          <w:rFonts w:ascii="Arial" w:hAnsi="Arial" w:cs="Arial"/>
          <w:sz w:val="22"/>
          <w:szCs w:val="22"/>
        </w:rPr>
        <w:t>s</w:t>
      </w:r>
      <w:r w:rsidRPr="005E298B">
        <w:rPr>
          <w:rFonts w:ascii="Arial" w:hAnsi="Arial" w:cs="Arial"/>
          <w:sz w:val="22"/>
          <w:szCs w:val="22"/>
        </w:rPr>
        <w:t xml:space="preserve">mlouvu k řádnému uveřejnění do registru smluv. O uveřejnění </w:t>
      </w:r>
      <w:r w:rsidR="00A125D6">
        <w:rPr>
          <w:rFonts w:ascii="Arial" w:hAnsi="Arial" w:cs="Arial"/>
          <w:sz w:val="22"/>
          <w:szCs w:val="22"/>
        </w:rPr>
        <w:t>s</w:t>
      </w:r>
      <w:r w:rsidRPr="005E298B">
        <w:rPr>
          <w:rFonts w:ascii="Arial" w:hAnsi="Arial" w:cs="Arial"/>
          <w:sz w:val="22"/>
          <w:szCs w:val="22"/>
        </w:rPr>
        <w:t>mlouvy objednatel bezodkladně informuje druhou smluvní stranu, nebyl-li kontaktní údaj této smluvní strany uveden přímo do registru smluv jako kontakt pro notifikaci o uveřejnění.</w:t>
      </w:r>
    </w:p>
    <w:p w14:paraId="3CAAF968" w14:textId="77777777" w:rsidR="005E298B" w:rsidRPr="005E298B" w:rsidRDefault="005E298B" w:rsidP="005E298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E298B">
        <w:rPr>
          <w:rFonts w:ascii="Arial" w:hAnsi="Arial" w:cs="Arial"/>
          <w:sz w:val="22"/>
          <w:szCs w:val="22"/>
        </w:rPr>
        <w:t xml:space="preserve">Smluvní strany berou na vědomí, že nebude-li </w:t>
      </w:r>
      <w:r w:rsidR="00A125D6">
        <w:rPr>
          <w:rFonts w:ascii="Arial" w:hAnsi="Arial" w:cs="Arial"/>
          <w:sz w:val="22"/>
          <w:szCs w:val="22"/>
        </w:rPr>
        <w:t>s</w:t>
      </w:r>
      <w:r w:rsidRPr="005E298B">
        <w:rPr>
          <w:rFonts w:ascii="Arial" w:hAnsi="Arial" w:cs="Arial"/>
          <w:sz w:val="22"/>
          <w:szCs w:val="22"/>
        </w:rPr>
        <w:t xml:space="preserve">mlouva zveřejněna ani do </w:t>
      </w:r>
      <w:r>
        <w:rPr>
          <w:rFonts w:ascii="Arial" w:hAnsi="Arial" w:cs="Arial"/>
          <w:sz w:val="22"/>
          <w:szCs w:val="22"/>
        </w:rPr>
        <w:t xml:space="preserve">tří </w:t>
      </w:r>
      <w:r w:rsidRPr="005E298B">
        <w:rPr>
          <w:rFonts w:ascii="Arial" w:hAnsi="Arial" w:cs="Arial"/>
          <w:sz w:val="22"/>
          <w:szCs w:val="22"/>
        </w:rPr>
        <w:t>měsíců od jejího uzavření, je následujícím dnem zrušena od počátku s účinky případného bezdůvodného obohacení.</w:t>
      </w:r>
    </w:p>
    <w:p w14:paraId="062EF149" w14:textId="77777777" w:rsidR="005E298B" w:rsidRPr="005E298B" w:rsidRDefault="005E298B" w:rsidP="005E298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E298B">
        <w:rPr>
          <w:rFonts w:ascii="Arial" w:hAnsi="Arial" w:cs="Arial"/>
          <w:sz w:val="22"/>
          <w:szCs w:val="22"/>
        </w:rPr>
        <w:t xml:space="preserve">Smluvní strany prohlašují, že žádná část </w:t>
      </w:r>
      <w:r w:rsidR="00A125D6">
        <w:rPr>
          <w:rFonts w:ascii="Arial" w:hAnsi="Arial" w:cs="Arial"/>
          <w:sz w:val="22"/>
          <w:szCs w:val="22"/>
        </w:rPr>
        <w:t>s</w:t>
      </w:r>
      <w:r w:rsidRPr="005E298B">
        <w:rPr>
          <w:rFonts w:ascii="Arial" w:hAnsi="Arial" w:cs="Arial"/>
          <w:sz w:val="22"/>
          <w:szCs w:val="22"/>
        </w:rPr>
        <w:t>mlouvy nenaplňuje znaky obchodního tajemství dle § 504 občanského zákoníku.</w:t>
      </w:r>
    </w:p>
    <w:p w14:paraId="51EB4394" w14:textId="77777777" w:rsidR="005E298B" w:rsidRPr="005E298B" w:rsidRDefault="005E298B" w:rsidP="005E298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E298B">
        <w:rPr>
          <w:rFonts w:ascii="Arial" w:hAnsi="Arial" w:cs="Arial"/>
          <w:sz w:val="22"/>
          <w:szCs w:val="22"/>
        </w:rPr>
        <w:t>Nedílnou součástí této Smlouvy jsou přílohy:</w:t>
      </w:r>
    </w:p>
    <w:p w14:paraId="36271ADE" w14:textId="27E6496B" w:rsidR="005E298B" w:rsidRDefault="005E298B" w:rsidP="00697FA9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1: </w:t>
      </w:r>
      <w:r w:rsidRPr="005E298B">
        <w:rPr>
          <w:rFonts w:ascii="Arial" w:hAnsi="Arial" w:cs="Arial"/>
          <w:bCs/>
          <w:sz w:val="22"/>
          <w:szCs w:val="22"/>
        </w:rPr>
        <w:t>Seznam prací, které zahrnuje smlouva o zabezpečení výkonu funkce odborně způsobilé osoby v oblasti BOZP a PO u pracovišť Městské policie Pardubice</w:t>
      </w:r>
    </w:p>
    <w:p w14:paraId="153E8B65" w14:textId="77777777" w:rsidR="00C40B27" w:rsidRDefault="00C40B27" w:rsidP="006C1AAB">
      <w:pPr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1AAB">
        <w:rPr>
          <w:rFonts w:ascii="Arial" w:hAnsi="Arial" w:cs="Arial"/>
          <w:sz w:val="22"/>
          <w:szCs w:val="22"/>
        </w:rPr>
        <w:t xml:space="preserve">Smluvní strany prohlašují a stvrzují svými podpisy, že tuto smlouvu uzavírají za svobodné vůle, vážně a že jsou srozuměny s jejím obsahem. </w:t>
      </w:r>
    </w:p>
    <w:p w14:paraId="282F2774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34096841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67F15AA8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312FBF17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0FC2A9F4" w14:textId="5B3231FA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C1AAB">
        <w:rPr>
          <w:rFonts w:ascii="Arial" w:hAnsi="Arial" w:cs="Arial"/>
          <w:sz w:val="22"/>
          <w:szCs w:val="22"/>
        </w:rPr>
        <w:t xml:space="preserve"> Pardubicích</w:t>
      </w:r>
      <w:r>
        <w:rPr>
          <w:rFonts w:ascii="Arial" w:hAnsi="Arial" w:cs="Arial"/>
          <w:sz w:val="22"/>
          <w:szCs w:val="22"/>
        </w:rPr>
        <w:t xml:space="preserve"> dne: </w:t>
      </w:r>
      <w:r w:rsidR="007E29E6">
        <w:rPr>
          <w:rFonts w:ascii="Arial" w:hAnsi="Arial" w:cs="Arial"/>
          <w:sz w:val="22"/>
          <w:szCs w:val="22"/>
        </w:rPr>
        <w:t>26. 9. 2020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ab/>
        <w:t>Ve Starém Mateřově</w:t>
      </w:r>
      <w:r w:rsidR="00876A3A">
        <w:rPr>
          <w:rFonts w:ascii="Arial" w:hAnsi="Arial" w:cs="Arial"/>
          <w:sz w:val="22"/>
          <w:szCs w:val="22"/>
        </w:rPr>
        <w:t xml:space="preserve"> dne</w:t>
      </w:r>
      <w:r w:rsidR="007E29E6">
        <w:rPr>
          <w:rFonts w:ascii="Arial" w:hAnsi="Arial" w:cs="Arial"/>
          <w:sz w:val="22"/>
          <w:szCs w:val="22"/>
        </w:rPr>
        <w:t>: 26.9.2020</w:t>
      </w:r>
    </w:p>
    <w:p w14:paraId="39FEABE4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7A1510C8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p w14:paraId="1531C963" w14:textId="77777777" w:rsidR="00B16774" w:rsidRDefault="00B16774" w:rsidP="00B167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7" w:type="dxa"/>
        <w:jc w:val="center"/>
        <w:tblLook w:val="01E0" w:firstRow="1" w:lastRow="1" w:firstColumn="1" w:lastColumn="1" w:noHBand="0" w:noVBand="0"/>
      </w:tblPr>
      <w:tblGrid>
        <w:gridCol w:w="4630"/>
        <w:gridCol w:w="369"/>
        <w:gridCol w:w="4608"/>
      </w:tblGrid>
      <w:tr w:rsidR="00B16774" w:rsidRPr="00DD7D7E" w14:paraId="2198C660" w14:textId="77777777" w:rsidTr="00DD7D7E">
        <w:trPr>
          <w:jc w:val="center"/>
        </w:trPr>
        <w:tc>
          <w:tcPr>
            <w:tcW w:w="463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20790D7" w14:textId="2FB42D8C" w:rsidR="00876A3A" w:rsidRDefault="00876A3A" w:rsidP="00DD7D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Rostislav H</w:t>
            </w:r>
            <w:r w:rsidR="00493CD0">
              <w:rPr>
                <w:rFonts w:ascii="Arial" w:hAnsi="Arial" w:cs="Arial"/>
                <w:sz w:val="22"/>
                <w:szCs w:val="22"/>
              </w:rPr>
              <w:t>ű</w:t>
            </w:r>
            <w:r>
              <w:rPr>
                <w:rFonts w:ascii="Arial" w:hAnsi="Arial" w:cs="Arial"/>
                <w:sz w:val="22"/>
                <w:szCs w:val="22"/>
              </w:rPr>
              <w:t>bl</w:t>
            </w:r>
          </w:p>
          <w:p w14:paraId="674C5295" w14:textId="77777777" w:rsidR="00B16774" w:rsidRPr="00DD7D7E" w:rsidRDefault="004B42F2" w:rsidP="00DD7D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76090D18" w14:textId="77777777" w:rsidR="00B16774" w:rsidRPr="00DD7D7E" w:rsidRDefault="00B16774" w:rsidP="00DD7D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5448524B" w14:textId="77777777" w:rsidR="00B16774" w:rsidRPr="00DD7D7E" w:rsidRDefault="00B16774" w:rsidP="00DD7D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7589FBC2" w14:textId="77777777" w:rsidR="00B16774" w:rsidRPr="00DD7D7E" w:rsidRDefault="00B16774" w:rsidP="00DD7D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D7E">
              <w:rPr>
                <w:rFonts w:ascii="Arial" w:hAnsi="Arial" w:cs="Arial"/>
                <w:sz w:val="22"/>
                <w:szCs w:val="22"/>
              </w:rPr>
              <w:t>Robert Křepinský</w:t>
            </w:r>
          </w:p>
          <w:p w14:paraId="498C2CA0" w14:textId="77777777" w:rsidR="00A2586A" w:rsidRPr="00DD7D7E" w:rsidRDefault="00B16774" w:rsidP="00A25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D7E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</w:tr>
    </w:tbl>
    <w:p w14:paraId="7CFF18F4" w14:textId="77777777" w:rsidR="00B16774" w:rsidRDefault="00B16774" w:rsidP="00B16774">
      <w:pPr>
        <w:rPr>
          <w:rFonts w:ascii="Arial" w:hAnsi="Arial" w:cs="Arial"/>
          <w:sz w:val="22"/>
          <w:szCs w:val="22"/>
        </w:rPr>
      </w:pPr>
    </w:p>
    <w:p w14:paraId="616D3ECD" w14:textId="77777777" w:rsidR="00A2586A" w:rsidRPr="00A2586A" w:rsidRDefault="004B42F2" w:rsidP="00A2586A">
      <w:pPr>
        <w:pStyle w:val="Zkladntext2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br w:type="page"/>
      </w:r>
      <w:r w:rsidR="00A2586A" w:rsidRPr="00A2586A">
        <w:rPr>
          <w:rFonts w:ascii="Arial" w:hAnsi="Arial" w:cs="Arial"/>
          <w:b/>
          <w:i/>
          <w:sz w:val="20"/>
          <w:szCs w:val="20"/>
          <w:u w:val="single"/>
        </w:rPr>
        <w:lastRenderedPageBreak/>
        <w:t>Příloha č. 1</w:t>
      </w:r>
    </w:p>
    <w:p w14:paraId="370F298C" w14:textId="77777777" w:rsidR="00A2586A" w:rsidRDefault="00A2586A" w:rsidP="00A2586A">
      <w:pPr>
        <w:spacing w:line="288" w:lineRule="auto"/>
        <w:jc w:val="center"/>
        <w:rPr>
          <w:rFonts w:ascii="Arial" w:hAnsi="Arial" w:cs="Arial"/>
          <w:b/>
        </w:rPr>
      </w:pPr>
      <w:bookmarkStart w:id="1" w:name="_Hlk53996963"/>
    </w:p>
    <w:p w14:paraId="5BB9A8FD" w14:textId="77777777" w:rsidR="00A2586A" w:rsidRPr="00A2586A" w:rsidRDefault="00A2586A" w:rsidP="00A2586A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2586A">
        <w:rPr>
          <w:rFonts w:ascii="Arial" w:hAnsi="Arial" w:cs="Arial"/>
          <w:b/>
          <w:sz w:val="28"/>
          <w:szCs w:val="28"/>
        </w:rPr>
        <w:t xml:space="preserve">Seznam prací, které zahrnuje smlouva o zabezpečení výkonu funkce odborně způsobilé osoby v oblasti BOZP </w:t>
      </w:r>
      <w:r w:rsidR="00876A3A">
        <w:rPr>
          <w:rFonts w:ascii="Arial" w:hAnsi="Arial" w:cs="Arial"/>
          <w:b/>
          <w:sz w:val="28"/>
          <w:szCs w:val="28"/>
        </w:rPr>
        <w:t xml:space="preserve">a PO </w:t>
      </w:r>
      <w:r w:rsidRPr="00A2586A">
        <w:rPr>
          <w:rFonts w:ascii="Arial" w:hAnsi="Arial" w:cs="Arial"/>
          <w:b/>
          <w:sz w:val="28"/>
          <w:szCs w:val="28"/>
        </w:rPr>
        <w:t>u pracovišť</w:t>
      </w:r>
      <w:r w:rsidR="00876A3A">
        <w:rPr>
          <w:rFonts w:ascii="Arial" w:hAnsi="Arial" w:cs="Arial"/>
          <w:b/>
          <w:sz w:val="28"/>
          <w:szCs w:val="28"/>
        </w:rPr>
        <w:t xml:space="preserve"> Městské policie Pardubice</w:t>
      </w:r>
    </w:p>
    <w:bookmarkEnd w:id="1"/>
    <w:p w14:paraId="7C94D689" w14:textId="77777777" w:rsidR="00A2586A" w:rsidRPr="00774343" w:rsidRDefault="00A2586A" w:rsidP="00A2586A">
      <w:pPr>
        <w:tabs>
          <w:tab w:val="left" w:pos="283"/>
          <w:tab w:val="left" w:pos="9242"/>
          <w:tab w:val="left" w:pos="9298"/>
        </w:tabs>
        <w:rPr>
          <w:rFonts w:ascii="Arial" w:hAnsi="Arial" w:cs="Arial"/>
        </w:rPr>
      </w:pPr>
    </w:p>
    <w:p w14:paraId="74F743CC" w14:textId="77777777" w:rsidR="00A2586A" w:rsidRPr="00774343" w:rsidRDefault="00A2586A" w:rsidP="00A2586A">
      <w:pPr>
        <w:tabs>
          <w:tab w:val="left" w:pos="283"/>
          <w:tab w:val="left" w:pos="9242"/>
          <w:tab w:val="left" w:pos="9298"/>
        </w:tabs>
        <w:rPr>
          <w:rFonts w:ascii="Arial" w:hAnsi="Arial" w:cs="Arial"/>
        </w:rPr>
      </w:pPr>
    </w:p>
    <w:p w14:paraId="4CF0D707" w14:textId="77777777" w:rsidR="00A2586A" w:rsidRPr="00774343" w:rsidRDefault="00A2586A" w:rsidP="00A2586A">
      <w:pPr>
        <w:tabs>
          <w:tab w:val="left" w:pos="283"/>
          <w:tab w:val="left" w:pos="9242"/>
          <w:tab w:val="left" w:pos="9298"/>
        </w:tabs>
        <w:rPr>
          <w:rFonts w:ascii="Arial" w:hAnsi="Arial" w:cs="Arial"/>
        </w:rPr>
      </w:pPr>
    </w:p>
    <w:p w14:paraId="4E76135D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Zpracování základní dokumentace bezpečnosti a ochrany zd</w:t>
      </w:r>
      <w:r>
        <w:rPr>
          <w:rFonts w:ascii="Arial" w:hAnsi="Arial" w:cs="Arial"/>
          <w:sz w:val="22"/>
          <w:szCs w:val="22"/>
        </w:rPr>
        <w:t>raví při práci</w:t>
      </w:r>
      <w:r w:rsidR="00876A3A">
        <w:rPr>
          <w:rFonts w:ascii="Arial" w:hAnsi="Arial" w:cs="Arial"/>
          <w:sz w:val="22"/>
          <w:szCs w:val="22"/>
        </w:rPr>
        <w:t xml:space="preserve"> a požární ochrany</w:t>
      </w:r>
      <w:r w:rsidR="00241C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včetně dokumentace o prevenci rizik</w:t>
      </w:r>
      <w:r w:rsidR="00876A3A">
        <w:rPr>
          <w:rFonts w:ascii="Arial" w:hAnsi="Arial" w:cs="Arial"/>
          <w:sz w:val="22"/>
          <w:szCs w:val="22"/>
        </w:rPr>
        <w:t xml:space="preserve"> a začlenění do kategorie činností</w:t>
      </w:r>
      <w:r w:rsidR="00241CCF">
        <w:rPr>
          <w:rFonts w:ascii="Arial" w:hAnsi="Arial" w:cs="Arial"/>
          <w:sz w:val="22"/>
          <w:szCs w:val="22"/>
        </w:rPr>
        <w:t>.</w:t>
      </w:r>
    </w:p>
    <w:p w14:paraId="22D1BF3D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Preventivní kontroly pracovišť v termínech daných obecně závaznými předpisy a vnitřní sm</w:t>
      </w:r>
      <w:r w:rsidR="00876A3A">
        <w:rPr>
          <w:rFonts w:ascii="Arial" w:hAnsi="Arial" w:cs="Arial"/>
          <w:sz w:val="22"/>
          <w:szCs w:val="22"/>
        </w:rPr>
        <w:t>ěrnicí objednatele – jednou za rok</w:t>
      </w:r>
      <w:r w:rsidRPr="00774343">
        <w:rPr>
          <w:rFonts w:ascii="Arial" w:hAnsi="Arial" w:cs="Arial"/>
          <w:sz w:val="22"/>
          <w:szCs w:val="22"/>
        </w:rPr>
        <w:t>.</w:t>
      </w:r>
    </w:p>
    <w:p w14:paraId="63A24294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Podávání návrhů na odstranění závad z těchto preventivních kontrol.</w:t>
      </w:r>
    </w:p>
    <w:p w14:paraId="62E1032D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Účast při ohlášených kontrolách prováděných orgány státní správy.</w:t>
      </w:r>
    </w:p>
    <w:p w14:paraId="6D43C643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Pravidelná kontrola</w:t>
      </w:r>
      <w:r w:rsidR="00241CCF">
        <w:rPr>
          <w:rFonts w:ascii="Arial" w:hAnsi="Arial" w:cs="Arial"/>
          <w:sz w:val="22"/>
          <w:szCs w:val="22"/>
        </w:rPr>
        <w:t>,</w:t>
      </w:r>
      <w:r w:rsidRPr="00774343">
        <w:rPr>
          <w:rFonts w:ascii="Arial" w:hAnsi="Arial" w:cs="Arial"/>
          <w:sz w:val="22"/>
          <w:szCs w:val="22"/>
        </w:rPr>
        <w:t xml:space="preserve"> nejméně jednou v roce provádění revizí vyhrazených technických zařízení</w:t>
      </w:r>
      <w:r>
        <w:rPr>
          <w:rFonts w:ascii="Arial" w:hAnsi="Arial" w:cs="Arial"/>
          <w:sz w:val="22"/>
          <w:szCs w:val="22"/>
        </w:rPr>
        <w:t xml:space="preserve"> a </w:t>
      </w:r>
      <w:r w:rsidR="004B42F2">
        <w:rPr>
          <w:rFonts w:ascii="Arial" w:hAnsi="Arial" w:cs="Arial"/>
          <w:sz w:val="22"/>
          <w:szCs w:val="22"/>
        </w:rPr>
        <w:t xml:space="preserve">revizí a </w:t>
      </w:r>
      <w:r>
        <w:rPr>
          <w:rFonts w:ascii="Arial" w:hAnsi="Arial" w:cs="Arial"/>
          <w:sz w:val="22"/>
          <w:szCs w:val="22"/>
        </w:rPr>
        <w:t>kontrol výrobních a pracovních prostředků a zařízení</w:t>
      </w:r>
      <w:r w:rsidRPr="00774343">
        <w:rPr>
          <w:rFonts w:ascii="Arial" w:hAnsi="Arial" w:cs="Arial"/>
          <w:sz w:val="22"/>
          <w:szCs w:val="22"/>
        </w:rPr>
        <w:t xml:space="preserve"> v termínech daných obecně závaznými předpisy (elektrická, plynov</w:t>
      </w:r>
      <w:r>
        <w:rPr>
          <w:rFonts w:ascii="Arial" w:hAnsi="Arial" w:cs="Arial"/>
          <w:sz w:val="22"/>
          <w:szCs w:val="22"/>
        </w:rPr>
        <w:t>á, tlaková a zdvihací zařízení, žebříky, skladištní zařízení</w:t>
      </w:r>
      <w:r w:rsidRPr="00774343">
        <w:rPr>
          <w:rFonts w:ascii="Arial" w:hAnsi="Arial" w:cs="Arial"/>
          <w:sz w:val="22"/>
          <w:szCs w:val="22"/>
        </w:rPr>
        <w:t>).</w:t>
      </w:r>
    </w:p>
    <w:p w14:paraId="5C19EE47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Účast na pravidelné prověrce BOZP a zpracování příslušné dokumentace z této prověrky</w:t>
      </w:r>
      <w:r>
        <w:rPr>
          <w:rFonts w:ascii="Arial" w:hAnsi="Arial" w:cs="Arial"/>
          <w:sz w:val="22"/>
          <w:szCs w:val="22"/>
        </w:rPr>
        <w:t>.</w:t>
      </w:r>
    </w:p>
    <w:p w14:paraId="69D6F009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 xml:space="preserve">Zpracování </w:t>
      </w:r>
      <w:r w:rsidR="00876A3A">
        <w:rPr>
          <w:rFonts w:ascii="Arial" w:hAnsi="Arial" w:cs="Arial"/>
          <w:sz w:val="22"/>
          <w:szCs w:val="22"/>
        </w:rPr>
        <w:t>tématických plánů a časových rozvrhů</w:t>
      </w:r>
      <w:r w:rsidRPr="00774343">
        <w:rPr>
          <w:rFonts w:ascii="Arial" w:hAnsi="Arial" w:cs="Arial"/>
          <w:sz w:val="22"/>
          <w:szCs w:val="22"/>
        </w:rPr>
        <w:t xml:space="preserve"> školení zaměstnanců </w:t>
      </w:r>
      <w:r>
        <w:rPr>
          <w:rFonts w:ascii="Arial" w:hAnsi="Arial" w:cs="Arial"/>
          <w:sz w:val="22"/>
          <w:szCs w:val="22"/>
        </w:rPr>
        <w:t>a vedoucích zaměstnanců v oblasti BOZP</w:t>
      </w:r>
      <w:r w:rsidR="00876A3A">
        <w:rPr>
          <w:rFonts w:ascii="Arial" w:hAnsi="Arial" w:cs="Arial"/>
          <w:sz w:val="22"/>
          <w:szCs w:val="22"/>
        </w:rPr>
        <w:t xml:space="preserve"> a PO</w:t>
      </w:r>
      <w:r w:rsidR="00241CCF">
        <w:rPr>
          <w:rFonts w:ascii="Arial" w:hAnsi="Arial" w:cs="Arial"/>
          <w:sz w:val="22"/>
          <w:szCs w:val="22"/>
        </w:rPr>
        <w:t>.</w:t>
      </w:r>
    </w:p>
    <w:p w14:paraId="75C365BA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Školení vedoucích zaměstnanců o bezpečnosti a ochraně zdra</w:t>
      </w:r>
      <w:r>
        <w:rPr>
          <w:rFonts w:ascii="Arial" w:hAnsi="Arial" w:cs="Arial"/>
          <w:sz w:val="22"/>
          <w:szCs w:val="22"/>
        </w:rPr>
        <w:t xml:space="preserve">ví při práci </w:t>
      </w:r>
      <w:r w:rsidR="00876A3A">
        <w:rPr>
          <w:rFonts w:ascii="Arial" w:hAnsi="Arial" w:cs="Arial"/>
          <w:sz w:val="22"/>
          <w:szCs w:val="22"/>
        </w:rPr>
        <w:t>a o požární ochraně</w:t>
      </w:r>
      <w:r w:rsidR="00241CCF">
        <w:rPr>
          <w:rFonts w:ascii="Arial" w:hAnsi="Arial" w:cs="Arial"/>
          <w:sz w:val="22"/>
          <w:szCs w:val="22"/>
        </w:rPr>
        <w:t>,</w:t>
      </w:r>
      <w:r w:rsidR="00876A3A">
        <w:rPr>
          <w:rFonts w:ascii="Arial" w:hAnsi="Arial" w:cs="Arial"/>
          <w:sz w:val="22"/>
          <w:szCs w:val="22"/>
        </w:rPr>
        <w:t xml:space="preserve"> </w:t>
      </w:r>
      <w:r w:rsidRPr="00774343">
        <w:rPr>
          <w:rFonts w:ascii="Arial" w:hAnsi="Arial" w:cs="Arial"/>
          <w:sz w:val="22"/>
          <w:szCs w:val="22"/>
        </w:rPr>
        <w:t xml:space="preserve">včetně </w:t>
      </w:r>
      <w:r w:rsidR="004B42F2">
        <w:rPr>
          <w:rFonts w:ascii="Arial" w:hAnsi="Arial" w:cs="Arial"/>
          <w:sz w:val="22"/>
          <w:szCs w:val="22"/>
        </w:rPr>
        <w:t>ověření znalostí formou písemného</w:t>
      </w:r>
      <w:r w:rsidRPr="00774343">
        <w:rPr>
          <w:rFonts w:ascii="Arial" w:hAnsi="Arial" w:cs="Arial"/>
          <w:sz w:val="22"/>
          <w:szCs w:val="22"/>
        </w:rPr>
        <w:t xml:space="preserve"> testu.</w:t>
      </w:r>
    </w:p>
    <w:p w14:paraId="64229651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 xml:space="preserve">Kontrola vedení evidence </w:t>
      </w:r>
      <w:r>
        <w:rPr>
          <w:rFonts w:ascii="Arial" w:hAnsi="Arial" w:cs="Arial"/>
          <w:sz w:val="22"/>
          <w:szCs w:val="22"/>
        </w:rPr>
        <w:t xml:space="preserve">a dokumentace </w:t>
      </w:r>
      <w:r w:rsidRPr="00774343">
        <w:rPr>
          <w:rFonts w:ascii="Arial" w:hAnsi="Arial" w:cs="Arial"/>
          <w:sz w:val="22"/>
          <w:szCs w:val="22"/>
        </w:rPr>
        <w:t>pracovních úrazů a nemocí z povolání a vypracování návrhu na odškodnění těchto událostí.</w:t>
      </w:r>
    </w:p>
    <w:p w14:paraId="1DED841C" w14:textId="77777777" w:rsidR="00A2586A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Objasňování příčin pracovních úrazů, jejichž důsledkem došlo ke vzniku pracovní neschopnosti delší než tři kalendářní dny, nebo jejichž následkem zaměstnanec zemřel a objasňování příčin nemocí z</w:t>
      </w:r>
      <w:r w:rsidR="00876A3A">
        <w:rPr>
          <w:rFonts w:ascii="Arial" w:hAnsi="Arial" w:cs="Arial"/>
          <w:sz w:val="22"/>
          <w:szCs w:val="22"/>
        </w:rPr>
        <w:t> </w:t>
      </w:r>
      <w:r w:rsidRPr="00774343">
        <w:rPr>
          <w:rFonts w:ascii="Arial" w:hAnsi="Arial" w:cs="Arial"/>
          <w:sz w:val="22"/>
          <w:szCs w:val="22"/>
        </w:rPr>
        <w:t>povolání</w:t>
      </w:r>
    </w:p>
    <w:p w14:paraId="3BF1E21D" w14:textId="77777777" w:rsidR="00876A3A" w:rsidRPr="00774343" w:rsidRDefault="00876A3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Objasňování příčin vzniklých požárů na pracovištích objednatele</w:t>
      </w:r>
    </w:p>
    <w:p w14:paraId="497C585D" w14:textId="77777777" w:rsidR="00A2586A" w:rsidRPr="00774343" w:rsidRDefault="00A2586A" w:rsidP="00A2586A">
      <w:pPr>
        <w:numPr>
          <w:ilvl w:val="0"/>
          <w:numId w:val="23"/>
        </w:numPr>
        <w:tabs>
          <w:tab w:val="left" w:pos="283"/>
          <w:tab w:val="left" w:pos="9242"/>
          <w:tab w:val="left" w:pos="9298"/>
        </w:tabs>
        <w:jc w:val="both"/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>Kontr</w:t>
      </w:r>
      <w:r>
        <w:rPr>
          <w:rFonts w:ascii="Arial" w:hAnsi="Arial" w:cs="Arial"/>
          <w:sz w:val="22"/>
          <w:szCs w:val="22"/>
        </w:rPr>
        <w:t>ola vedení dokumentace BOZP</w:t>
      </w:r>
      <w:r w:rsidR="00876A3A">
        <w:rPr>
          <w:rFonts w:ascii="Arial" w:hAnsi="Arial" w:cs="Arial"/>
          <w:sz w:val="22"/>
          <w:szCs w:val="22"/>
        </w:rPr>
        <w:t xml:space="preserve"> a PO </w:t>
      </w:r>
      <w:r>
        <w:rPr>
          <w:rFonts w:ascii="Arial" w:hAnsi="Arial" w:cs="Arial"/>
          <w:sz w:val="22"/>
          <w:szCs w:val="22"/>
        </w:rPr>
        <w:t>a její pravidelná aktualizace v termínu jednou za rok</w:t>
      </w:r>
      <w:r w:rsidRPr="00774343">
        <w:rPr>
          <w:rFonts w:ascii="Arial" w:hAnsi="Arial" w:cs="Arial"/>
          <w:sz w:val="22"/>
          <w:szCs w:val="22"/>
        </w:rPr>
        <w:t>.</w:t>
      </w:r>
    </w:p>
    <w:p w14:paraId="4256BBDB" w14:textId="77777777" w:rsidR="00A2586A" w:rsidRPr="00774343" w:rsidRDefault="00A2586A" w:rsidP="00A2586A">
      <w:pPr>
        <w:tabs>
          <w:tab w:val="left" w:pos="283"/>
          <w:tab w:val="left" w:pos="9242"/>
          <w:tab w:val="left" w:pos="9298"/>
        </w:tabs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 xml:space="preserve"> </w:t>
      </w:r>
    </w:p>
    <w:p w14:paraId="147192C2" w14:textId="77777777" w:rsidR="00A2586A" w:rsidRPr="00774343" w:rsidRDefault="00A2586A" w:rsidP="00A2586A">
      <w:pPr>
        <w:tabs>
          <w:tab w:val="left" w:pos="283"/>
          <w:tab w:val="left" w:pos="9242"/>
          <w:tab w:val="left" w:pos="9298"/>
        </w:tabs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 xml:space="preserve"> </w:t>
      </w:r>
    </w:p>
    <w:p w14:paraId="6417D9EA" w14:textId="77777777" w:rsidR="00A2586A" w:rsidRPr="00774343" w:rsidRDefault="00A2586A" w:rsidP="00A2586A">
      <w:pPr>
        <w:tabs>
          <w:tab w:val="left" w:pos="283"/>
          <w:tab w:val="left" w:pos="9242"/>
          <w:tab w:val="left" w:pos="9298"/>
        </w:tabs>
        <w:rPr>
          <w:rFonts w:ascii="Arial" w:hAnsi="Arial" w:cs="Arial"/>
          <w:sz w:val="22"/>
          <w:szCs w:val="22"/>
        </w:rPr>
      </w:pPr>
      <w:r w:rsidRPr="00774343">
        <w:rPr>
          <w:rFonts w:ascii="Arial" w:hAnsi="Arial" w:cs="Arial"/>
          <w:sz w:val="22"/>
          <w:szCs w:val="22"/>
        </w:rPr>
        <w:t xml:space="preserve"> </w:t>
      </w:r>
    </w:p>
    <w:p w14:paraId="020FE41E" w14:textId="77777777" w:rsidR="00A2586A" w:rsidRDefault="00A2586A" w:rsidP="00A2586A">
      <w:pPr>
        <w:jc w:val="both"/>
        <w:rPr>
          <w:rFonts w:ascii="Arial" w:hAnsi="Arial" w:cs="Arial"/>
          <w:sz w:val="22"/>
          <w:szCs w:val="22"/>
        </w:rPr>
      </w:pPr>
    </w:p>
    <w:p w14:paraId="36AEFAE9" w14:textId="048C4C64" w:rsidR="00A2586A" w:rsidRDefault="00A2586A" w:rsidP="00A258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876A3A">
        <w:rPr>
          <w:rFonts w:ascii="Arial" w:hAnsi="Arial" w:cs="Arial"/>
          <w:sz w:val="22"/>
          <w:szCs w:val="22"/>
        </w:rPr>
        <w:t>Pardubicích</w:t>
      </w:r>
      <w:r>
        <w:rPr>
          <w:rFonts w:ascii="Arial" w:hAnsi="Arial" w:cs="Arial"/>
          <w:sz w:val="22"/>
          <w:szCs w:val="22"/>
        </w:rPr>
        <w:t xml:space="preserve"> dne: </w:t>
      </w:r>
      <w:r w:rsidR="007E29E6">
        <w:rPr>
          <w:rFonts w:ascii="Arial" w:hAnsi="Arial" w:cs="Arial"/>
          <w:sz w:val="22"/>
          <w:szCs w:val="22"/>
        </w:rPr>
        <w:t>26.9.2020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ab/>
        <w:t>Ve Starém Mateřově</w:t>
      </w:r>
      <w:r w:rsidR="00876A3A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: </w:t>
      </w:r>
      <w:r w:rsidR="007E29E6">
        <w:rPr>
          <w:rFonts w:ascii="Arial" w:hAnsi="Arial" w:cs="Arial"/>
          <w:sz w:val="22"/>
          <w:szCs w:val="22"/>
        </w:rPr>
        <w:t>26.9.2020</w:t>
      </w:r>
    </w:p>
    <w:p w14:paraId="71DC9655" w14:textId="77777777" w:rsidR="00A2586A" w:rsidRDefault="00A2586A" w:rsidP="00A258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36803BFB" w14:textId="77777777" w:rsidR="00A2586A" w:rsidRDefault="00A2586A" w:rsidP="00A2586A">
      <w:pPr>
        <w:jc w:val="both"/>
        <w:rPr>
          <w:rFonts w:ascii="Arial" w:hAnsi="Arial" w:cs="Arial"/>
          <w:sz w:val="22"/>
          <w:szCs w:val="22"/>
        </w:rPr>
      </w:pPr>
    </w:p>
    <w:p w14:paraId="7089E4D2" w14:textId="77777777" w:rsidR="00876A3A" w:rsidRDefault="00876A3A" w:rsidP="00876A3A">
      <w:pPr>
        <w:jc w:val="both"/>
        <w:rPr>
          <w:rFonts w:ascii="Arial" w:hAnsi="Arial" w:cs="Arial"/>
          <w:sz w:val="22"/>
          <w:szCs w:val="22"/>
        </w:rPr>
      </w:pPr>
    </w:p>
    <w:p w14:paraId="751C47EB" w14:textId="77777777" w:rsidR="00876A3A" w:rsidRDefault="00876A3A" w:rsidP="00876A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7" w:type="dxa"/>
        <w:jc w:val="center"/>
        <w:tblLook w:val="01E0" w:firstRow="1" w:lastRow="1" w:firstColumn="1" w:lastColumn="1" w:noHBand="0" w:noVBand="0"/>
      </w:tblPr>
      <w:tblGrid>
        <w:gridCol w:w="4630"/>
        <w:gridCol w:w="369"/>
        <w:gridCol w:w="4608"/>
      </w:tblGrid>
      <w:tr w:rsidR="00876A3A" w:rsidRPr="00DD7D7E" w14:paraId="0049850F" w14:textId="77777777" w:rsidTr="00B54973">
        <w:trPr>
          <w:jc w:val="center"/>
        </w:trPr>
        <w:tc>
          <w:tcPr>
            <w:tcW w:w="463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8FFF77C" w14:textId="155B42E4" w:rsidR="00876A3A" w:rsidRDefault="00876A3A" w:rsidP="00B549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Rostislav H</w:t>
            </w:r>
            <w:r w:rsidR="00493CD0">
              <w:rPr>
                <w:rFonts w:ascii="Arial" w:hAnsi="Arial" w:cs="Arial"/>
                <w:sz w:val="22"/>
                <w:szCs w:val="22"/>
              </w:rPr>
              <w:t>ű</w:t>
            </w:r>
            <w:r>
              <w:rPr>
                <w:rFonts w:ascii="Arial" w:hAnsi="Arial" w:cs="Arial"/>
                <w:sz w:val="22"/>
                <w:szCs w:val="22"/>
              </w:rPr>
              <w:t>bl</w:t>
            </w:r>
          </w:p>
          <w:p w14:paraId="6EC62649" w14:textId="77777777" w:rsidR="00876A3A" w:rsidRPr="00DD7D7E" w:rsidRDefault="00876A3A" w:rsidP="00B549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42B7C158" w14:textId="77777777" w:rsidR="00876A3A" w:rsidRPr="00DD7D7E" w:rsidRDefault="00876A3A" w:rsidP="00B549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14:paraId="1E812C81" w14:textId="77777777" w:rsidR="00876A3A" w:rsidRPr="00DD7D7E" w:rsidRDefault="00876A3A" w:rsidP="00B549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C951B0A" w14:textId="77777777" w:rsidR="00876A3A" w:rsidRPr="00DD7D7E" w:rsidRDefault="00876A3A" w:rsidP="00B549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D7E">
              <w:rPr>
                <w:rFonts w:ascii="Arial" w:hAnsi="Arial" w:cs="Arial"/>
                <w:sz w:val="22"/>
                <w:szCs w:val="22"/>
              </w:rPr>
              <w:t>Robert Křepinský</w:t>
            </w:r>
          </w:p>
          <w:p w14:paraId="5F3B4817" w14:textId="77777777" w:rsidR="00876A3A" w:rsidRPr="00DD7D7E" w:rsidRDefault="00876A3A" w:rsidP="00B549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D7E">
              <w:rPr>
                <w:rFonts w:ascii="Arial" w:hAnsi="Arial" w:cs="Arial"/>
                <w:sz w:val="22"/>
                <w:szCs w:val="22"/>
              </w:rPr>
              <w:t xml:space="preserve">dodavatel </w:t>
            </w:r>
          </w:p>
        </w:tc>
      </w:tr>
    </w:tbl>
    <w:p w14:paraId="1F8236BD" w14:textId="77777777" w:rsidR="00B16774" w:rsidRDefault="00B16774" w:rsidP="00B16774">
      <w:pPr>
        <w:rPr>
          <w:rFonts w:ascii="Arial" w:hAnsi="Arial" w:cs="Arial"/>
          <w:sz w:val="22"/>
          <w:szCs w:val="22"/>
        </w:rPr>
      </w:pPr>
    </w:p>
    <w:sectPr w:rsidR="00B16774" w:rsidSect="00213024">
      <w:footerReference w:type="default" r:id="rId7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53E37" w14:textId="77777777" w:rsidR="00F22093" w:rsidRDefault="00F22093">
      <w:r>
        <w:separator/>
      </w:r>
    </w:p>
  </w:endnote>
  <w:endnote w:type="continuationSeparator" w:id="0">
    <w:p w14:paraId="5F3D2D8B" w14:textId="77777777" w:rsidR="00F22093" w:rsidRDefault="00F2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FB69" w14:textId="77777777" w:rsidR="004C7B41" w:rsidRPr="00866B6B" w:rsidRDefault="004C7B41" w:rsidP="00866B6B">
    <w:pPr>
      <w:pStyle w:val="Zpat"/>
      <w:jc w:val="center"/>
      <w:rPr>
        <w:rFonts w:ascii="Arial" w:hAnsi="Arial" w:cs="Arial"/>
        <w:sz w:val="20"/>
        <w:szCs w:val="20"/>
      </w:rPr>
    </w:pPr>
    <w:r w:rsidRPr="00866B6B">
      <w:rPr>
        <w:rStyle w:val="slostrnky"/>
        <w:rFonts w:ascii="Arial" w:hAnsi="Arial" w:cs="Arial"/>
        <w:sz w:val="20"/>
        <w:szCs w:val="20"/>
      </w:rPr>
      <w:t xml:space="preserve">Strana </w:t>
    </w:r>
    <w:r w:rsidRPr="00866B6B">
      <w:rPr>
        <w:rStyle w:val="slostrnky"/>
        <w:rFonts w:ascii="Arial" w:hAnsi="Arial" w:cs="Arial"/>
        <w:sz w:val="20"/>
        <w:szCs w:val="20"/>
      </w:rPr>
      <w:fldChar w:fldCharType="begin"/>
    </w:r>
    <w:r w:rsidRPr="00866B6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866B6B">
      <w:rPr>
        <w:rStyle w:val="slostrnky"/>
        <w:rFonts w:ascii="Arial" w:hAnsi="Arial" w:cs="Arial"/>
        <w:sz w:val="20"/>
        <w:szCs w:val="20"/>
      </w:rPr>
      <w:fldChar w:fldCharType="separate"/>
    </w:r>
    <w:r w:rsidR="009D7C3D">
      <w:rPr>
        <w:rStyle w:val="slostrnky"/>
        <w:rFonts w:ascii="Arial" w:hAnsi="Arial" w:cs="Arial"/>
        <w:noProof/>
        <w:sz w:val="20"/>
        <w:szCs w:val="20"/>
      </w:rPr>
      <w:t>4</w:t>
    </w:r>
    <w:r w:rsidRPr="00866B6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DFC4" w14:textId="77777777" w:rsidR="00F22093" w:rsidRDefault="00F22093">
      <w:r>
        <w:separator/>
      </w:r>
    </w:p>
  </w:footnote>
  <w:footnote w:type="continuationSeparator" w:id="0">
    <w:p w14:paraId="39A35A7D" w14:textId="77777777" w:rsidR="00F22093" w:rsidRDefault="00F2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FF"/>
    <w:multiLevelType w:val="hybridMultilevel"/>
    <w:tmpl w:val="333CE45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33F5C"/>
    <w:multiLevelType w:val="hybridMultilevel"/>
    <w:tmpl w:val="DAE2A7AA"/>
    <w:lvl w:ilvl="0" w:tplc="3294B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D4C71"/>
    <w:multiLevelType w:val="hybridMultilevel"/>
    <w:tmpl w:val="D5941B0A"/>
    <w:lvl w:ilvl="0" w:tplc="57804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F02E3"/>
    <w:multiLevelType w:val="hybridMultilevel"/>
    <w:tmpl w:val="E674A38C"/>
    <w:lvl w:ilvl="0" w:tplc="578049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C2F75"/>
    <w:multiLevelType w:val="hybridMultilevel"/>
    <w:tmpl w:val="E0F48FB8"/>
    <w:lvl w:ilvl="0" w:tplc="54CEE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9A13EA"/>
    <w:multiLevelType w:val="hybridMultilevel"/>
    <w:tmpl w:val="5EECEAC8"/>
    <w:lvl w:ilvl="0" w:tplc="B8449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37343"/>
    <w:multiLevelType w:val="hybridMultilevel"/>
    <w:tmpl w:val="DC821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E484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D4990"/>
    <w:multiLevelType w:val="hybridMultilevel"/>
    <w:tmpl w:val="B9CC4916"/>
    <w:lvl w:ilvl="0" w:tplc="C790627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6FA3"/>
    <w:multiLevelType w:val="hybridMultilevel"/>
    <w:tmpl w:val="5FCCB194"/>
    <w:lvl w:ilvl="0" w:tplc="57804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631ED"/>
    <w:multiLevelType w:val="hybridMultilevel"/>
    <w:tmpl w:val="2C529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03EFD"/>
    <w:multiLevelType w:val="hybridMultilevel"/>
    <w:tmpl w:val="6A2A2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463D8E"/>
    <w:multiLevelType w:val="hybridMultilevel"/>
    <w:tmpl w:val="504CE934"/>
    <w:lvl w:ilvl="0" w:tplc="63D2C9A6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933F49"/>
    <w:multiLevelType w:val="hybridMultilevel"/>
    <w:tmpl w:val="681C5B10"/>
    <w:lvl w:ilvl="0" w:tplc="54CEE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54246"/>
    <w:multiLevelType w:val="hybridMultilevel"/>
    <w:tmpl w:val="EE4EECF6"/>
    <w:lvl w:ilvl="0" w:tplc="578049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F9612D"/>
    <w:multiLevelType w:val="hybridMultilevel"/>
    <w:tmpl w:val="9BB2A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E1DD2"/>
    <w:multiLevelType w:val="hybridMultilevel"/>
    <w:tmpl w:val="E0B662F0"/>
    <w:lvl w:ilvl="0" w:tplc="19C635E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7062E"/>
    <w:multiLevelType w:val="hybridMultilevel"/>
    <w:tmpl w:val="126E723A"/>
    <w:lvl w:ilvl="0" w:tplc="CAFCAD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51D22AC"/>
    <w:multiLevelType w:val="hybridMultilevel"/>
    <w:tmpl w:val="896C6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B73144"/>
    <w:multiLevelType w:val="hybridMultilevel"/>
    <w:tmpl w:val="8988A5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1CD8"/>
    <w:multiLevelType w:val="hybridMultilevel"/>
    <w:tmpl w:val="A63268E2"/>
    <w:lvl w:ilvl="0" w:tplc="E826A41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8"/>
  </w:num>
  <w:num w:numId="7">
    <w:abstractNumId w:val="2"/>
  </w:num>
  <w:num w:numId="8">
    <w:abstractNumId w:val="8"/>
  </w:num>
  <w:num w:numId="9">
    <w:abstractNumId w:val="0"/>
  </w:num>
  <w:num w:numId="10">
    <w:abstractNumId w:val="17"/>
  </w:num>
  <w:num w:numId="11">
    <w:abstractNumId w:val="4"/>
  </w:num>
  <w:num w:numId="12">
    <w:abstractNumId w:val="12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4"/>
  </w:num>
  <w:num w:numId="25">
    <w:abstractNumId w:val="16"/>
  </w:num>
  <w:num w:numId="26">
    <w:abstractNumId w:val="1"/>
  </w:num>
  <w:num w:numId="27">
    <w:abstractNumId w:val="3"/>
  </w:num>
  <w:num w:numId="28">
    <w:abstractNumId w:val="19"/>
  </w:num>
  <w:num w:numId="29">
    <w:abstractNumId w:val="7"/>
  </w:num>
  <w:num w:numId="30">
    <w:abstractNumId w:val="1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A"/>
    <w:rsid w:val="00007C24"/>
    <w:rsid w:val="000164AB"/>
    <w:rsid w:val="00072DCB"/>
    <w:rsid w:val="00084F5C"/>
    <w:rsid w:val="00097B70"/>
    <w:rsid w:val="000C2137"/>
    <w:rsid w:val="000D22D1"/>
    <w:rsid w:val="00100CCD"/>
    <w:rsid w:val="001112C1"/>
    <w:rsid w:val="00126FEA"/>
    <w:rsid w:val="00144DF2"/>
    <w:rsid w:val="00147F49"/>
    <w:rsid w:val="00186530"/>
    <w:rsid w:val="001A1BA8"/>
    <w:rsid w:val="001A48ED"/>
    <w:rsid w:val="001F6675"/>
    <w:rsid w:val="00212D4C"/>
    <w:rsid w:val="00213024"/>
    <w:rsid w:val="00237540"/>
    <w:rsid w:val="002375FE"/>
    <w:rsid w:val="00241CCF"/>
    <w:rsid w:val="00260B79"/>
    <w:rsid w:val="0026271E"/>
    <w:rsid w:val="0026721D"/>
    <w:rsid w:val="002826A9"/>
    <w:rsid w:val="002904B2"/>
    <w:rsid w:val="00292AD5"/>
    <w:rsid w:val="00293A69"/>
    <w:rsid w:val="00295D0D"/>
    <w:rsid w:val="002B7A34"/>
    <w:rsid w:val="002D6E3E"/>
    <w:rsid w:val="002E04E8"/>
    <w:rsid w:val="002E3060"/>
    <w:rsid w:val="00311656"/>
    <w:rsid w:val="00366442"/>
    <w:rsid w:val="003906ED"/>
    <w:rsid w:val="003A4866"/>
    <w:rsid w:val="003B3067"/>
    <w:rsid w:val="003B4E5D"/>
    <w:rsid w:val="003E6C1B"/>
    <w:rsid w:val="00426855"/>
    <w:rsid w:val="004377D5"/>
    <w:rsid w:val="00465FA2"/>
    <w:rsid w:val="004800DF"/>
    <w:rsid w:val="00493CD0"/>
    <w:rsid w:val="004A729A"/>
    <w:rsid w:val="004B42F2"/>
    <w:rsid w:val="004C31A4"/>
    <w:rsid w:val="004C7425"/>
    <w:rsid w:val="004C7B41"/>
    <w:rsid w:val="004E4E37"/>
    <w:rsid w:val="00503FFE"/>
    <w:rsid w:val="00522C10"/>
    <w:rsid w:val="00537899"/>
    <w:rsid w:val="00562528"/>
    <w:rsid w:val="0058128B"/>
    <w:rsid w:val="00586470"/>
    <w:rsid w:val="005C4CEA"/>
    <w:rsid w:val="005E0AA4"/>
    <w:rsid w:val="005E1875"/>
    <w:rsid w:val="005E298B"/>
    <w:rsid w:val="005F529D"/>
    <w:rsid w:val="005F70BC"/>
    <w:rsid w:val="00603455"/>
    <w:rsid w:val="0061445A"/>
    <w:rsid w:val="0066423D"/>
    <w:rsid w:val="00697FA9"/>
    <w:rsid w:val="006A13A6"/>
    <w:rsid w:val="006C1AAB"/>
    <w:rsid w:val="006D6B14"/>
    <w:rsid w:val="006E2052"/>
    <w:rsid w:val="00716FB3"/>
    <w:rsid w:val="00720AFF"/>
    <w:rsid w:val="0072522D"/>
    <w:rsid w:val="00740F0E"/>
    <w:rsid w:val="007558B0"/>
    <w:rsid w:val="0076463D"/>
    <w:rsid w:val="007829FA"/>
    <w:rsid w:val="007855A3"/>
    <w:rsid w:val="007A720F"/>
    <w:rsid w:val="007C50D4"/>
    <w:rsid w:val="007E29E6"/>
    <w:rsid w:val="007E2ACA"/>
    <w:rsid w:val="00806B90"/>
    <w:rsid w:val="00813A5F"/>
    <w:rsid w:val="00836791"/>
    <w:rsid w:val="00866B6B"/>
    <w:rsid w:val="00873644"/>
    <w:rsid w:val="00876A3A"/>
    <w:rsid w:val="00890181"/>
    <w:rsid w:val="00890804"/>
    <w:rsid w:val="00897356"/>
    <w:rsid w:val="008A266A"/>
    <w:rsid w:val="008C19CC"/>
    <w:rsid w:val="00905851"/>
    <w:rsid w:val="009214B8"/>
    <w:rsid w:val="00952796"/>
    <w:rsid w:val="00970EE4"/>
    <w:rsid w:val="00976B4A"/>
    <w:rsid w:val="00997EA9"/>
    <w:rsid w:val="009A3F46"/>
    <w:rsid w:val="009A3F66"/>
    <w:rsid w:val="009A46EA"/>
    <w:rsid w:val="009B63DC"/>
    <w:rsid w:val="009D198A"/>
    <w:rsid w:val="009D7C3D"/>
    <w:rsid w:val="009F049C"/>
    <w:rsid w:val="00A125D6"/>
    <w:rsid w:val="00A2586A"/>
    <w:rsid w:val="00A267A7"/>
    <w:rsid w:val="00A456B0"/>
    <w:rsid w:val="00A53C40"/>
    <w:rsid w:val="00A81CD4"/>
    <w:rsid w:val="00A92E2B"/>
    <w:rsid w:val="00A96073"/>
    <w:rsid w:val="00AA16F4"/>
    <w:rsid w:val="00AB1A20"/>
    <w:rsid w:val="00AB5184"/>
    <w:rsid w:val="00AC4FDE"/>
    <w:rsid w:val="00AD4D8F"/>
    <w:rsid w:val="00B012BE"/>
    <w:rsid w:val="00B028AA"/>
    <w:rsid w:val="00B16774"/>
    <w:rsid w:val="00B22058"/>
    <w:rsid w:val="00B35DB4"/>
    <w:rsid w:val="00B4521C"/>
    <w:rsid w:val="00B54973"/>
    <w:rsid w:val="00B60963"/>
    <w:rsid w:val="00B72CD2"/>
    <w:rsid w:val="00B741E5"/>
    <w:rsid w:val="00BA10A0"/>
    <w:rsid w:val="00BA4DA1"/>
    <w:rsid w:val="00BD4FDF"/>
    <w:rsid w:val="00BD7328"/>
    <w:rsid w:val="00C11BE2"/>
    <w:rsid w:val="00C26A3C"/>
    <w:rsid w:val="00C350D6"/>
    <w:rsid w:val="00C40B27"/>
    <w:rsid w:val="00C51F2F"/>
    <w:rsid w:val="00C5415D"/>
    <w:rsid w:val="00CB1F78"/>
    <w:rsid w:val="00CB764D"/>
    <w:rsid w:val="00CC7113"/>
    <w:rsid w:val="00CF263A"/>
    <w:rsid w:val="00CF48D0"/>
    <w:rsid w:val="00D25000"/>
    <w:rsid w:val="00D90B34"/>
    <w:rsid w:val="00D96274"/>
    <w:rsid w:val="00DD7D7E"/>
    <w:rsid w:val="00E330A3"/>
    <w:rsid w:val="00E51AB9"/>
    <w:rsid w:val="00E928F4"/>
    <w:rsid w:val="00ED3382"/>
    <w:rsid w:val="00EE1081"/>
    <w:rsid w:val="00EE2CAE"/>
    <w:rsid w:val="00EE4B0F"/>
    <w:rsid w:val="00EF149B"/>
    <w:rsid w:val="00EF1EC7"/>
    <w:rsid w:val="00EF5AFB"/>
    <w:rsid w:val="00F041C0"/>
    <w:rsid w:val="00F22093"/>
    <w:rsid w:val="00F47C47"/>
    <w:rsid w:val="00F73055"/>
    <w:rsid w:val="00FB17EE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36EAE"/>
  <w15:chartTrackingRefBased/>
  <w15:docId w15:val="{4CDBA219-E4C0-49AE-85E0-9642E2A2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642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66423D"/>
    <w:pPr>
      <w:jc w:val="both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  <w:rsid w:val="00866B6B"/>
  </w:style>
  <w:style w:type="paragraph" w:styleId="Zkladntext2">
    <w:name w:val="Body Text 2"/>
    <w:basedOn w:val="Normln"/>
    <w:link w:val="Zkladntext2Char"/>
    <w:rsid w:val="00A2586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586A"/>
    <w:rPr>
      <w:sz w:val="24"/>
      <w:szCs w:val="24"/>
    </w:rPr>
  </w:style>
  <w:style w:type="paragraph" w:styleId="Textbubliny">
    <w:name w:val="Balloon Text"/>
    <w:basedOn w:val="Normln"/>
    <w:link w:val="TextbublinyChar"/>
    <w:rsid w:val="004C742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C74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F1E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1E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1EC7"/>
  </w:style>
  <w:style w:type="paragraph" w:styleId="Pedmtkomente">
    <w:name w:val="annotation subject"/>
    <w:basedOn w:val="Textkomente"/>
    <w:next w:val="Textkomente"/>
    <w:link w:val="PedmtkomenteChar"/>
    <w:rsid w:val="00EF1EC7"/>
    <w:rPr>
      <w:b/>
      <w:bCs/>
    </w:rPr>
  </w:style>
  <w:style w:type="character" w:customStyle="1" w:styleId="PedmtkomenteChar">
    <w:name w:val="Předmět komentáře Char"/>
    <w:link w:val="Pedmtkomente"/>
    <w:rsid w:val="00EF1EC7"/>
    <w:rPr>
      <w:b/>
      <w:bCs/>
    </w:rPr>
  </w:style>
  <w:style w:type="paragraph" w:styleId="Odstavecseseznamem">
    <w:name w:val="List Paragraph"/>
    <w:basedOn w:val="Normln"/>
    <w:uiPriority w:val="34"/>
    <w:qFormat/>
    <w:rsid w:val="005E298B"/>
    <w:pPr>
      <w:ind w:left="708"/>
    </w:pPr>
  </w:style>
  <w:style w:type="paragraph" w:styleId="Revize">
    <w:name w:val="Revision"/>
    <w:hidden/>
    <w:uiPriority w:val="99"/>
    <w:semiHidden/>
    <w:rsid w:val="00CF4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1913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µ#28986/P/2008-HSPH@9¸</vt:lpstr>
    </vt:vector>
  </TitlesOfParts>
  <Company>ČR- Úřad pro zastupování státu ve věcech majetkových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µ#28986/P/2008-HSPH@9¸</dc:title>
  <dc:subject/>
  <dc:creator>Hornp</dc:creator>
  <cp:keywords/>
  <cp:lastModifiedBy>Bubnová Eva</cp:lastModifiedBy>
  <cp:revision>8</cp:revision>
  <cp:lastPrinted>2020-10-23T08:48:00Z</cp:lastPrinted>
  <dcterms:created xsi:type="dcterms:W3CDTF">2020-10-29T10:47:00Z</dcterms:created>
  <dcterms:modified xsi:type="dcterms:W3CDTF">2020-10-29T11:20:00Z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28986/P/2008-HSPH</vt:lpwstr>
  </property>
  <property fmtid="{D5CDD505-2E9C-101B-9397-08002B2CF9AE}" pid="4" name="BARCODE_STOP">
    <vt:lpwstr>@œ</vt:lpwstr>
  </property>
  <property fmtid="{D5CDD505-2E9C-101B-9397-08002B2CF9AE}" pid="5" name="OD_Cj">
    <vt:lpwstr>UZSVM/P/24246/2008-HSPH</vt:lpwstr>
  </property>
  <property fmtid="{D5CDD505-2E9C-101B-9397-08002B2CF9AE}" pid="6" name="Vlastnik">
    <vt:lpwstr>Vlastnik</vt:lpwstr>
  </property>
  <property fmtid="{D5CDD505-2E9C-101B-9397-08002B2CF9AE}" pid="7" name="Telefon">
    <vt:lpwstr>Telefon</vt:lpwstr>
  </property>
  <property fmtid="{D5CDD505-2E9C-101B-9397-08002B2CF9AE}" pid="8" name="Fax">
    <vt:lpwstr>Fax</vt:lpwstr>
  </property>
  <property fmtid="{D5CDD505-2E9C-101B-9397-08002B2CF9AE}" pid="9" name="Email">
    <vt:lpwstr>Email</vt:lpwstr>
  </property>
  <property fmtid="{D5CDD505-2E9C-101B-9397-08002B2CF9AE}" pid="10" name="UtvarTxt">
    <vt:lpwstr>UtvarTxt</vt:lpwstr>
  </property>
  <property fmtid="{D5CDD505-2E9C-101B-9397-08002B2CF9AE}" pid="11" name="UtvarKod">
    <vt:lpwstr>UtvarKod</vt:lpwstr>
  </property>
  <property fmtid="{D5CDD505-2E9C-101B-9397-08002B2CF9AE}" pid="12" name="ExterniCj">
    <vt:lpwstr>ExterniCj</vt:lpwstr>
  </property>
  <property fmtid="{D5CDD505-2E9C-101B-9397-08002B2CF9AE}" pid="13" name="Funkce">
    <vt:lpwstr>Funkce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OD_Vec</vt:lpwstr>
  </property>
  <property fmtid="{D5CDD505-2E9C-101B-9397-08002B2CF9AE}" pid="21" name="AdresaUZSVM">
    <vt:lpwstr>AdresaUZSVM</vt:lpwstr>
  </property>
  <property fmtid="{D5CDD505-2E9C-101B-9397-08002B2CF9AE}" pid="22" name="AdresaUP">
    <vt:lpwstr>AdresaUP</vt:lpwstr>
  </property>
  <property fmtid="{D5CDD505-2E9C-101B-9397-08002B2CF9AE}" pid="23" name="PrijatDne">
    <vt:lpwstr>PrijatDne</vt:lpwstr>
  </property>
  <property fmtid="{D5CDD505-2E9C-101B-9397-08002B2CF9AE}" pid="24" name="SchvalenDneNull">
    <vt:lpwstr>SchvalenDneNull</vt:lpwstr>
  </property>
  <property fmtid="{D5CDD505-2E9C-101B-9397-08002B2CF9AE}" pid="25" name="SQL">
    <vt:lpwstr>SELECT  * FROM VIEW_ODxx_Sablony_EvC Where Id = 16713354</vt:lpwstr>
  </property>
  <property fmtid="{D5CDD505-2E9C-101B-9397-08002B2CF9AE}" pid="26" name="NazevUP">
    <vt:lpwstr>NazevUP</vt:lpwstr>
  </property>
  <property fmtid="{D5CDD505-2E9C-101B-9397-08002B2CF9AE}" pid="27" name="NazevUZSVM">
    <vt:lpwstr>NazevUZSVM</vt:lpwstr>
  </property>
  <property fmtid="{D5CDD505-2E9C-101B-9397-08002B2CF9AE}" pid="28" name="NazevOdbor">
    <vt:lpwstr>NazevOdbor</vt:lpwstr>
  </property>
  <property fmtid="{D5CDD505-2E9C-101B-9397-08002B2CF9AE}" pid="29" name="AdresaOdbor">
    <vt:lpwstr>AdresaOdbor</vt:lpwstr>
  </property>
  <property fmtid="{D5CDD505-2E9C-101B-9397-08002B2CF9AE}" pid="30" name="VytvorenDne">
    <vt:lpwstr>VytvorenDne</vt:lpwstr>
  </property>
  <property fmtid="{D5CDD505-2E9C-101B-9397-08002B2CF9AE}" pid="31" name="SchvalenDneTecky">
    <vt:lpwstr>SchvalenDneTecky</vt:lpwstr>
  </property>
  <property fmtid="{D5CDD505-2E9C-101B-9397-08002B2CF9AE}" pid="32" name="UkladaciZnak">
    <vt:lpwstr>UkladaciZnak</vt:lpwstr>
  </property>
  <property fmtid="{D5CDD505-2E9C-101B-9397-08002B2CF9AE}" pid="33" name="SkartacniZnak">
    <vt:lpwstr>SkartacniZnak</vt:lpwstr>
  </property>
  <property fmtid="{D5CDD505-2E9C-101B-9397-08002B2CF9AE}" pid="34" name="SkartacniLhuta">
    <vt:lpwstr>SkartacniLhuta</vt:lpwstr>
  </property>
  <property fmtid="{D5CDD505-2E9C-101B-9397-08002B2CF9AE}" pid="35" name="SchvalilEmail">
    <vt:lpwstr>SchvalilEmail</vt:lpwstr>
  </property>
  <property fmtid="{D5CDD505-2E9C-101B-9397-08002B2CF9AE}" pid="36" name="SchvalilFunkce">
    <vt:lpwstr>SchvalilFunkce</vt:lpwstr>
  </property>
  <property fmtid="{D5CDD505-2E9C-101B-9397-08002B2CF9AE}" pid="37" name="SchvalilTelefon">
    <vt:lpwstr>SchvalilTelefon</vt:lpwstr>
  </property>
  <property fmtid="{D5CDD505-2E9C-101B-9397-08002B2CF9AE}" pid="38" name="SchvalilFax">
    <vt:lpwstr>SchvalilFax</vt:lpwstr>
  </property>
  <property fmtid="{D5CDD505-2E9C-101B-9397-08002B2CF9AE}" pid="39" name="Schvalil">
    <vt:lpwstr>Schvalil</vt:lpwstr>
  </property>
  <property fmtid="{D5CDD505-2E9C-101B-9397-08002B2CF9AE}" pid="40" name="Spis">
    <vt:lpwstr>Spis</vt:lpwstr>
  </property>
  <property fmtid="{D5CDD505-2E9C-101B-9397-08002B2CF9AE}" pid="41" name="OD_BarCode">
    <vt:lpwstr>µ#28986/P/2008-HSPH@9¸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>CisloFa</vt:lpwstr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