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09" w:rsidRPr="00A1082D" w:rsidRDefault="00AA14D1" w:rsidP="006D21BD">
      <w:pPr>
        <w:jc w:val="center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KUPNÍ</w:t>
      </w:r>
      <w:r w:rsidR="00967A09">
        <w:rPr>
          <w:rFonts w:ascii="Garamond" w:hAnsi="Garamond" w:cs="Garamond"/>
          <w:b/>
          <w:bCs/>
          <w:sz w:val="40"/>
          <w:szCs w:val="40"/>
        </w:rPr>
        <w:t xml:space="preserve"> SMLOUVA </w:t>
      </w:r>
    </w:p>
    <w:p w:rsidR="00967A09" w:rsidRPr="00AF0763" w:rsidRDefault="00967A09" w:rsidP="006D21BD">
      <w:pPr>
        <w:autoSpaceDE w:val="0"/>
        <w:autoSpaceDN w:val="0"/>
        <w:adjustRightInd w:val="0"/>
        <w:ind w:hanging="11"/>
        <w:jc w:val="center"/>
        <w:rPr>
          <w:rFonts w:ascii="Garamond" w:hAnsi="Garamond" w:cs="Garamond"/>
          <w:b/>
          <w:bCs/>
          <w:sz w:val="28"/>
          <w:szCs w:val="28"/>
        </w:rPr>
      </w:pPr>
      <w:r w:rsidRPr="00AF0763">
        <w:rPr>
          <w:rFonts w:ascii="Garamond" w:hAnsi="Garamond" w:cs="Garamond"/>
          <w:b/>
          <w:bCs/>
          <w:sz w:val="28"/>
          <w:szCs w:val="28"/>
        </w:rPr>
        <w:t>podle ustanovení § 2</w:t>
      </w:r>
      <w:r w:rsidR="00AA14D1">
        <w:rPr>
          <w:rFonts w:ascii="Garamond" w:hAnsi="Garamond" w:cs="Garamond"/>
          <w:b/>
          <w:bCs/>
          <w:sz w:val="28"/>
          <w:szCs w:val="28"/>
        </w:rPr>
        <w:t>079</w:t>
      </w:r>
      <w:r w:rsidRPr="00AF0763">
        <w:rPr>
          <w:rFonts w:ascii="Garamond" w:hAnsi="Garamond" w:cs="Garamond"/>
          <w:b/>
          <w:bCs/>
          <w:sz w:val="28"/>
          <w:szCs w:val="28"/>
        </w:rPr>
        <w:t xml:space="preserve"> a násl. zákona č. 89/2012 Sb., občanský zákoník </w:t>
      </w:r>
    </w:p>
    <w:p w:rsidR="00967A09" w:rsidRDefault="00967A09" w:rsidP="006D21BD">
      <w:pPr>
        <w:autoSpaceDE w:val="0"/>
        <w:autoSpaceDN w:val="0"/>
        <w:adjustRightInd w:val="0"/>
        <w:ind w:hanging="11"/>
        <w:rPr>
          <w:rFonts w:ascii="Garamond" w:hAnsi="Garamond" w:cs="Garamond"/>
        </w:rPr>
      </w:pPr>
    </w:p>
    <w:p w:rsidR="00967A09" w:rsidRDefault="00967A09" w:rsidP="006D21BD">
      <w:pPr>
        <w:autoSpaceDE w:val="0"/>
        <w:autoSpaceDN w:val="0"/>
        <w:adjustRightInd w:val="0"/>
        <w:ind w:hanging="11"/>
        <w:rPr>
          <w:rFonts w:ascii="Garamond" w:hAnsi="Garamond" w:cs="Garamond"/>
        </w:rPr>
      </w:pPr>
      <w:r w:rsidRPr="00D234EB">
        <w:rPr>
          <w:rFonts w:ascii="Garamond" w:hAnsi="Garamond" w:cs="Garamond"/>
        </w:rPr>
        <w:t xml:space="preserve">Dále uvedeného dne, měsíce a roku uzavřeli </w:t>
      </w:r>
    </w:p>
    <w:p w:rsidR="00AA14D1" w:rsidRDefault="00AA14D1" w:rsidP="006D21BD">
      <w:pPr>
        <w:autoSpaceDE w:val="0"/>
        <w:autoSpaceDN w:val="0"/>
        <w:adjustRightInd w:val="0"/>
        <w:ind w:hanging="11"/>
        <w:rPr>
          <w:rFonts w:ascii="Garamond" w:hAnsi="Garamond" w:cs="Garamond"/>
        </w:rPr>
      </w:pPr>
    </w:p>
    <w:p w:rsidR="00AA14D1" w:rsidRPr="00072CDF" w:rsidRDefault="00AA14D1" w:rsidP="00AA14D1">
      <w:pPr>
        <w:numPr>
          <w:ilvl w:val="0"/>
          <w:numId w:val="9"/>
        </w:numPr>
        <w:ind w:left="142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Technické služby Kaplice spol. s r.o., IČ: 63907992</w:t>
      </w:r>
    </w:p>
    <w:p w:rsidR="00AA14D1" w:rsidRDefault="00AA14D1" w:rsidP="00AA14D1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se sídlem Bělidlo 180, 382 41 Kaplice</w:t>
      </w:r>
    </w:p>
    <w:p w:rsidR="00AA14D1" w:rsidRPr="00072CDF" w:rsidRDefault="00AA14D1" w:rsidP="00AA14D1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zastoupená jednateli paní Jarmilou Burgerovou a panem Josefem Šedivým</w:t>
      </w:r>
    </w:p>
    <w:p w:rsidR="00AA14D1" w:rsidRDefault="00AA14D1" w:rsidP="00AA14D1">
      <w:pPr>
        <w:ind w:left="227"/>
        <w:jc w:val="both"/>
        <w:rPr>
          <w:rFonts w:ascii="Garamond" w:hAnsi="Garamond" w:cs="Garamond"/>
          <w:i/>
          <w:iCs/>
        </w:rPr>
      </w:pPr>
      <w:r w:rsidRPr="00D234EB">
        <w:rPr>
          <w:rFonts w:ascii="Garamond" w:hAnsi="Garamond" w:cs="Garamond"/>
          <w:i/>
          <w:iCs/>
        </w:rPr>
        <w:t xml:space="preserve">(dále jen  jako </w:t>
      </w:r>
      <w:r w:rsidRPr="00D234EB">
        <w:rPr>
          <w:rFonts w:ascii="Garamond" w:hAnsi="Garamond" w:cs="Garamond"/>
          <w:b/>
          <w:bCs/>
          <w:i/>
          <w:iCs/>
        </w:rPr>
        <w:t>„</w:t>
      </w:r>
      <w:r>
        <w:rPr>
          <w:rFonts w:ascii="Garamond" w:hAnsi="Garamond" w:cs="Garamond"/>
          <w:b/>
          <w:bCs/>
          <w:i/>
          <w:iCs/>
        </w:rPr>
        <w:t>prodávající</w:t>
      </w:r>
      <w:r w:rsidRPr="00D234EB">
        <w:rPr>
          <w:rFonts w:ascii="Garamond" w:hAnsi="Garamond" w:cs="Garamond"/>
          <w:b/>
          <w:bCs/>
          <w:i/>
          <w:iCs/>
        </w:rPr>
        <w:t>“</w:t>
      </w:r>
      <w:r w:rsidRPr="00D234EB">
        <w:rPr>
          <w:rFonts w:ascii="Garamond" w:hAnsi="Garamond" w:cs="Garamond"/>
          <w:i/>
          <w:iCs/>
        </w:rPr>
        <w:t>)</w:t>
      </w:r>
    </w:p>
    <w:p w:rsidR="00967A09" w:rsidRDefault="00967A09" w:rsidP="006D21BD">
      <w:pPr>
        <w:jc w:val="both"/>
        <w:rPr>
          <w:rFonts w:ascii="Garamond" w:hAnsi="Garamond" w:cs="Garamond"/>
        </w:rPr>
      </w:pPr>
    </w:p>
    <w:p w:rsidR="00967A09" w:rsidRPr="00931416" w:rsidRDefault="00AA14D1" w:rsidP="006D21BD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 </w:t>
      </w:r>
      <w:r w:rsidR="00967A09" w:rsidRPr="00931416">
        <w:rPr>
          <w:rFonts w:ascii="Garamond" w:hAnsi="Garamond" w:cs="Garamond"/>
          <w:b/>
          <w:bCs/>
        </w:rPr>
        <w:t>a</w:t>
      </w:r>
    </w:p>
    <w:p w:rsidR="00967A09" w:rsidRDefault="00967A09" w:rsidP="006D21BD">
      <w:pPr>
        <w:jc w:val="both"/>
        <w:rPr>
          <w:rFonts w:ascii="Garamond" w:hAnsi="Garamond" w:cs="Garamond"/>
        </w:rPr>
      </w:pPr>
    </w:p>
    <w:p w:rsidR="00AA14D1" w:rsidRPr="005917A4" w:rsidRDefault="00AA14D1" w:rsidP="00AA14D1">
      <w:pPr>
        <w:numPr>
          <w:ilvl w:val="0"/>
          <w:numId w:val="9"/>
        </w:numPr>
        <w:ind w:left="142"/>
        <w:rPr>
          <w:rFonts w:ascii="Garamond" w:hAnsi="Garamond"/>
          <w:b/>
        </w:rPr>
      </w:pPr>
      <w:r w:rsidRPr="00A15583">
        <w:rPr>
          <w:rFonts w:ascii="Garamond" w:hAnsi="Garamond"/>
          <w:b/>
        </w:rPr>
        <w:t xml:space="preserve">Město Kaplice, </w:t>
      </w:r>
      <w:r w:rsidRPr="005917A4">
        <w:rPr>
          <w:rFonts w:ascii="Garamond" w:hAnsi="Garamond"/>
          <w:b/>
        </w:rPr>
        <w:t>IČ: 002 45 941,</w:t>
      </w:r>
    </w:p>
    <w:p w:rsidR="00AA14D1" w:rsidRPr="00C516FE" w:rsidRDefault="00AA14D1" w:rsidP="00AA14D1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C516FE">
        <w:rPr>
          <w:rFonts w:ascii="Garamond" w:hAnsi="Garamond"/>
        </w:rPr>
        <w:t>se sídlem Kaplice, Náměstí 70,</w:t>
      </w:r>
      <w:r>
        <w:rPr>
          <w:rFonts w:ascii="Garamond" w:hAnsi="Garamond"/>
        </w:rPr>
        <w:t xml:space="preserve"> PSČ 382 41</w:t>
      </w:r>
    </w:p>
    <w:p w:rsidR="00AA14D1" w:rsidRPr="00C516FE" w:rsidRDefault="00AA14D1" w:rsidP="00AA14D1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C516FE">
        <w:rPr>
          <w:rFonts w:ascii="Garamond" w:hAnsi="Garamond"/>
        </w:rPr>
        <w:t>zastoupené Mgr. Pavlem Talířem, starostou města</w:t>
      </w:r>
    </w:p>
    <w:p w:rsidR="00AA14D1" w:rsidRPr="00D234EB" w:rsidRDefault="00AA14D1" w:rsidP="00AA14D1">
      <w:pPr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(</w:t>
      </w:r>
      <w:r w:rsidRPr="00D234EB">
        <w:rPr>
          <w:rFonts w:ascii="Garamond" w:hAnsi="Garamond" w:cs="Garamond"/>
          <w:i/>
          <w:iCs/>
        </w:rPr>
        <w:t xml:space="preserve">dále jen jako </w:t>
      </w:r>
      <w:r w:rsidRPr="00D234EB">
        <w:rPr>
          <w:rFonts w:ascii="Garamond" w:hAnsi="Garamond" w:cs="Garamond"/>
          <w:b/>
          <w:bCs/>
          <w:i/>
          <w:iCs/>
        </w:rPr>
        <w:t>„</w:t>
      </w:r>
      <w:r>
        <w:rPr>
          <w:rFonts w:ascii="Garamond" w:hAnsi="Garamond" w:cs="Garamond"/>
          <w:b/>
          <w:bCs/>
          <w:i/>
          <w:iCs/>
        </w:rPr>
        <w:t>kupující</w:t>
      </w:r>
      <w:r w:rsidRPr="00D234EB">
        <w:rPr>
          <w:rFonts w:ascii="Garamond" w:hAnsi="Garamond" w:cs="Garamond"/>
          <w:b/>
          <w:bCs/>
          <w:i/>
          <w:iCs/>
        </w:rPr>
        <w:t>“</w:t>
      </w:r>
      <w:r w:rsidRPr="00D234EB">
        <w:rPr>
          <w:rFonts w:ascii="Garamond" w:hAnsi="Garamond" w:cs="Garamond"/>
          <w:i/>
          <w:iCs/>
        </w:rPr>
        <w:t>)</w:t>
      </w:r>
    </w:p>
    <w:p w:rsidR="00967A09" w:rsidRPr="00D234EB" w:rsidRDefault="00967A09" w:rsidP="006D21BD">
      <w:pPr>
        <w:jc w:val="both"/>
        <w:rPr>
          <w:rFonts w:ascii="Garamond" w:hAnsi="Garamond" w:cs="Garamond"/>
          <w:b/>
          <w:bCs/>
          <w:i/>
          <w:iCs/>
        </w:rPr>
      </w:pPr>
    </w:p>
    <w:p w:rsidR="00967A09" w:rsidRPr="00D234EB" w:rsidRDefault="00967A09" w:rsidP="006D21B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tuto </w:t>
      </w:r>
    </w:p>
    <w:p w:rsidR="00967A09" w:rsidRPr="008547ED" w:rsidRDefault="00967A09" w:rsidP="006D21BD">
      <w:pPr>
        <w:jc w:val="center"/>
        <w:rPr>
          <w:rFonts w:ascii="Garamond" w:hAnsi="Garamond" w:cs="Garamond"/>
          <w:sz w:val="18"/>
          <w:szCs w:val="18"/>
        </w:rPr>
      </w:pPr>
    </w:p>
    <w:p w:rsidR="00967A09" w:rsidRPr="00D234EB" w:rsidRDefault="00AA14D1" w:rsidP="006D21BD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Kupní smlouvu</w:t>
      </w:r>
      <w:r w:rsidR="00967A09" w:rsidRPr="00D234EB">
        <w:rPr>
          <w:rFonts w:ascii="Garamond" w:hAnsi="Garamond" w:cs="Garamond"/>
          <w:b/>
          <w:bCs/>
          <w:sz w:val="28"/>
          <w:szCs w:val="28"/>
        </w:rPr>
        <w:t xml:space="preserve">  </w:t>
      </w:r>
    </w:p>
    <w:p w:rsidR="00967A09" w:rsidRDefault="00967A09" w:rsidP="006D21BD">
      <w:pPr>
        <w:jc w:val="both"/>
        <w:rPr>
          <w:rFonts w:ascii="Garamond" w:hAnsi="Garamond" w:cs="Garamond"/>
          <w:sz w:val="18"/>
          <w:szCs w:val="18"/>
        </w:rPr>
      </w:pPr>
    </w:p>
    <w:p w:rsidR="00967A09" w:rsidRPr="008547ED" w:rsidRDefault="00967A09" w:rsidP="006D21BD">
      <w:pPr>
        <w:jc w:val="both"/>
        <w:rPr>
          <w:rFonts w:ascii="Garamond" w:hAnsi="Garamond" w:cs="Garamond"/>
          <w:sz w:val="18"/>
          <w:szCs w:val="18"/>
        </w:rPr>
      </w:pPr>
    </w:p>
    <w:p w:rsidR="00967A09" w:rsidRPr="00D234EB" w:rsidRDefault="00967A09" w:rsidP="006D21BD">
      <w:pPr>
        <w:jc w:val="center"/>
        <w:rPr>
          <w:rFonts w:ascii="Garamond" w:hAnsi="Garamond" w:cs="Garamond"/>
          <w:b/>
          <w:bCs/>
        </w:rPr>
      </w:pPr>
      <w:r w:rsidRPr="00D234EB">
        <w:rPr>
          <w:rFonts w:ascii="Garamond" w:hAnsi="Garamond" w:cs="Garamond"/>
          <w:b/>
          <w:bCs/>
        </w:rPr>
        <w:t>Článek I.</w:t>
      </w:r>
    </w:p>
    <w:p w:rsidR="00967A09" w:rsidRPr="00D234EB" w:rsidRDefault="00967A09" w:rsidP="006D21BD">
      <w:pPr>
        <w:pStyle w:val="Normln0"/>
        <w:tabs>
          <w:tab w:val="left" w:pos="360"/>
        </w:tabs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Prohlášení smluvní stran </w:t>
      </w:r>
    </w:p>
    <w:p w:rsidR="00967A09" w:rsidRPr="008547ED" w:rsidRDefault="00967A09" w:rsidP="006D21BD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:rsidR="00AA14D1" w:rsidRDefault="00AA14D1" w:rsidP="00AA14D1">
      <w:pPr>
        <w:pStyle w:val="Odstavecseseznamem"/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Garamond" w:hAnsi="Garamond"/>
        </w:rPr>
      </w:pPr>
      <w:r w:rsidRPr="004474C5">
        <w:rPr>
          <w:rFonts w:ascii="Garamond" w:hAnsi="Garamond"/>
        </w:rPr>
        <w:t xml:space="preserve">Prodávající výslovně prohlašuje, že má ve svém výlučném vlastnictví mimo jiné pozemkovou parcelu KN číslo </w:t>
      </w:r>
      <w:r>
        <w:rPr>
          <w:rFonts w:ascii="Garamond" w:hAnsi="Garamond"/>
        </w:rPr>
        <w:t>1</w:t>
      </w:r>
      <w:r w:rsidR="00ED7C95">
        <w:rPr>
          <w:rFonts w:ascii="Garamond" w:hAnsi="Garamond"/>
        </w:rPr>
        <w:t>275</w:t>
      </w:r>
      <w:r w:rsidRPr="004474C5">
        <w:rPr>
          <w:rFonts w:ascii="Garamond" w:hAnsi="Garamond"/>
        </w:rPr>
        <w:t xml:space="preserve">, </w:t>
      </w:r>
      <w:r w:rsidR="00ED7C95">
        <w:rPr>
          <w:rFonts w:ascii="Garamond" w:hAnsi="Garamond"/>
        </w:rPr>
        <w:t>zastavěná plocha a nádvoří jejíž součástí je stavba s číslem popisným 79, administrativní budova a pozemkovou parcelu KN číslo 1276, zastavěná plocha a nádvoří, jejíž součástí je stavba bez čísla popisného, občanská vybavenost</w:t>
      </w:r>
      <w:r w:rsidR="0010679B">
        <w:rPr>
          <w:rFonts w:ascii="Garamond" w:hAnsi="Garamond"/>
        </w:rPr>
        <w:t xml:space="preserve"> vše </w:t>
      </w:r>
      <w:r w:rsidRPr="004474C5">
        <w:rPr>
          <w:rFonts w:ascii="Garamond" w:hAnsi="Garamond"/>
        </w:rPr>
        <w:t>v</w:t>
      </w:r>
      <w:r>
        <w:rPr>
          <w:rFonts w:ascii="Garamond" w:hAnsi="Garamond"/>
        </w:rPr>
        <w:t> k.ú.</w:t>
      </w:r>
      <w:r w:rsidRPr="004474C5">
        <w:rPr>
          <w:rFonts w:ascii="Garamond" w:hAnsi="Garamond"/>
        </w:rPr>
        <w:t xml:space="preserve"> Kaplice, obec Kaplice, okres Český Krumlov zapsanou v katastru nemovitostí u Katastrálního úřadu pro Jihočeský kraj, Katastrálního pracoviště Český Krumlov</w:t>
      </w:r>
      <w:r>
        <w:rPr>
          <w:rFonts w:ascii="Garamond" w:hAnsi="Garamond"/>
        </w:rPr>
        <w:t xml:space="preserve"> </w:t>
      </w:r>
      <w:r w:rsidRPr="004474C5">
        <w:rPr>
          <w:rFonts w:ascii="Garamond" w:hAnsi="Garamond"/>
        </w:rPr>
        <w:t xml:space="preserve">na LV číslo </w:t>
      </w:r>
      <w:r w:rsidR="0010679B">
        <w:rPr>
          <w:rFonts w:ascii="Garamond" w:hAnsi="Garamond"/>
        </w:rPr>
        <w:t>3342</w:t>
      </w:r>
      <w:r w:rsidRPr="004474C5">
        <w:rPr>
          <w:rFonts w:ascii="Garamond" w:hAnsi="Garamond"/>
        </w:rPr>
        <w:t xml:space="preserve">. </w:t>
      </w:r>
    </w:p>
    <w:p w:rsidR="00AA14D1" w:rsidRPr="00F610A6" w:rsidRDefault="00AA14D1" w:rsidP="00AA14D1">
      <w:pPr>
        <w:pStyle w:val="Odstavecseseznamem"/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Garamond" w:hAnsi="Garamond"/>
        </w:rPr>
      </w:pPr>
      <w:r w:rsidRPr="006C0C52">
        <w:rPr>
          <w:rFonts w:ascii="Garamond" w:hAnsi="Garamond"/>
        </w:rPr>
        <w:t>Geometrickým plánem číslo 23</w:t>
      </w:r>
      <w:r w:rsidR="0010679B">
        <w:rPr>
          <w:rFonts w:ascii="Garamond" w:hAnsi="Garamond"/>
        </w:rPr>
        <w:t>78</w:t>
      </w:r>
      <w:r w:rsidRPr="006C0C52">
        <w:rPr>
          <w:rFonts w:ascii="Garamond" w:hAnsi="Garamond"/>
        </w:rPr>
        <w:t>-2</w:t>
      </w:r>
      <w:r w:rsidR="0010679B">
        <w:rPr>
          <w:rFonts w:ascii="Garamond" w:hAnsi="Garamond"/>
        </w:rPr>
        <w:t>3</w:t>
      </w:r>
      <w:r w:rsidRPr="006C0C52">
        <w:rPr>
          <w:rFonts w:ascii="Garamond" w:hAnsi="Garamond"/>
        </w:rPr>
        <w:t>7/2016 vyhotoveným společností Gplán s.r.o., Jabloňová 229, 373 67 Borek, ověřeným Ing. Janem Pytlem dne 2</w:t>
      </w:r>
      <w:r w:rsidR="0010679B">
        <w:rPr>
          <w:rFonts w:ascii="Garamond" w:hAnsi="Garamond"/>
        </w:rPr>
        <w:t>3.5.2016 pod číslem 61</w:t>
      </w:r>
      <w:r w:rsidRPr="006C0C52">
        <w:rPr>
          <w:rFonts w:ascii="Garamond" w:hAnsi="Garamond"/>
        </w:rPr>
        <w:t>/2016 a potvrzeným dne 0</w:t>
      </w:r>
      <w:r w:rsidR="0010679B">
        <w:rPr>
          <w:rFonts w:ascii="Garamond" w:hAnsi="Garamond"/>
        </w:rPr>
        <w:t>3</w:t>
      </w:r>
      <w:r w:rsidRPr="006C0C52">
        <w:rPr>
          <w:rFonts w:ascii="Garamond" w:hAnsi="Garamond"/>
        </w:rPr>
        <w:t>.0</w:t>
      </w:r>
      <w:r w:rsidR="0010679B">
        <w:rPr>
          <w:rFonts w:ascii="Garamond" w:hAnsi="Garamond"/>
        </w:rPr>
        <w:t>6</w:t>
      </w:r>
      <w:r w:rsidRPr="006C0C52">
        <w:rPr>
          <w:rFonts w:ascii="Garamond" w:hAnsi="Garamond"/>
        </w:rPr>
        <w:t xml:space="preserve">.2016 pod číslem </w:t>
      </w:r>
      <w:r>
        <w:rPr>
          <w:rFonts w:ascii="Garamond" w:hAnsi="Garamond"/>
        </w:rPr>
        <w:t>PGP-</w:t>
      </w:r>
      <w:r w:rsidR="0010679B">
        <w:rPr>
          <w:rFonts w:ascii="Garamond" w:hAnsi="Garamond"/>
        </w:rPr>
        <w:t>651</w:t>
      </w:r>
      <w:r>
        <w:rPr>
          <w:rFonts w:ascii="Garamond" w:hAnsi="Garamond"/>
        </w:rPr>
        <w:t>/2016-302</w:t>
      </w:r>
      <w:r w:rsidRPr="006C0C52">
        <w:rPr>
          <w:rFonts w:ascii="Garamond" w:hAnsi="Garamond"/>
        </w:rPr>
        <w:t xml:space="preserve"> Katastrálním úřadem pro Jihočeský kraj, Katastrálním pracovištěm Český Krumlov se sídlem v Českém Krumlově byla z pozemkové parcely KN číslo 1</w:t>
      </w:r>
      <w:r w:rsidR="00552ACE">
        <w:rPr>
          <w:rFonts w:ascii="Garamond" w:hAnsi="Garamond"/>
        </w:rPr>
        <w:t>275</w:t>
      </w:r>
      <w:r w:rsidR="00CA54A4">
        <w:rPr>
          <w:rFonts w:ascii="Garamond" w:hAnsi="Garamond"/>
        </w:rPr>
        <w:t>,</w:t>
      </w:r>
      <w:r w:rsidR="00552ACE">
        <w:rPr>
          <w:rFonts w:ascii="Garamond" w:hAnsi="Garamond"/>
        </w:rPr>
        <w:t xml:space="preserve"> zastavěná </w:t>
      </w:r>
      <w:r>
        <w:rPr>
          <w:rFonts w:ascii="Garamond" w:hAnsi="Garamond"/>
        </w:rPr>
        <w:t xml:space="preserve"> plocha</w:t>
      </w:r>
      <w:r w:rsidR="00CA54A4">
        <w:rPr>
          <w:rFonts w:ascii="Garamond" w:hAnsi="Garamond"/>
        </w:rPr>
        <w:t>,</w:t>
      </w:r>
      <w:r w:rsidRPr="006C0C52">
        <w:rPr>
          <w:rFonts w:ascii="Garamond" w:hAnsi="Garamond"/>
        </w:rPr>
        <w:t xml:space="preserve"> oddělena </w:t>
      </w:r>
      <w:r w:rsidRPr="006C0C52">
        <w:rPr>
          <w:rFonts w:ascii="Garamond" w:hAnsi="Garamond"/>
          <w:b/>
        </w:rPr>
        <w:t>pozemková parcela KN číslo 1</w:t>
      </w:r>
      <w:r w:rsidR="00552ACE">
        <w:rPr>
          <w:rFonts w:ascii="Garamond" w:hAnsi="Garamond"/>
          <w:b/>
        </w:rPr>
        <w:t>275/1</w:t>
      </w:r>
      <w:r w:rsidRPr="006C0C52">
        <w:rPr>
          <w:rFonts w:ascii="Garamond" w:hAnsi="Garamond"/>
          <w:b/>
        </w:rPr>
        <w:t xml:space="preserve">, </w:t>
      </w:r>
      <w:r w:rsidR="00552ACE">
        <w:rPr>
          <w:rFonts w:ascii="Garamond" w:hAnsi="Garamond"/>
          <w:b/>
        </w:rPr>
        <w:t>zastavěná plocha</w:t>
      </w:r>
      <w:r w:rsidRPr="006C0C52">
        <w:rPr>
          <w:rFonts w:ascii="Garamond" w:hAnsi="Garamond"/>
          <w:b/>
        </w:rPr>
        <w:t xml:space="preserve">, o výměře </w:t>
      </w:r>
      <w:r>
        <w:rPr>
          <w:rFonts w:ascii="Garamond" w:hAnsi="Garamond"/>
          <w:b/>
        </w:rPr>
        <w:t>4</w:t>
      </w:r>
      <w:r w:rsidR="00552ACE">
        <w:rPr>
          <w:rFonts w:ascii="Garamond" w:hAnsi="Garamond"/>
          <w:b/>
        </w:rPr>
        <w:t>72</w:t>
      </w:r>
      <w:r w:rsidRPr="006C0C52">
        <w:rPr>
          <w:rFonts w:ascii="Garamond" w:hAnsi="Garamond"/>
          <w:b/>
        </w:rPr>
        <w:t xml:space="preserve"> m</w:t>
      </w:r>
      <w:r w:rsidRPr="006C0C52">
        <w:rPr>
          <w:rFonts w:ascii="Garamond" w:hAnsi="Garamond"/>
          <w:b/>
          <w:vertAlign w:val="superscript"/>
        </w:rPr>
        <w:t>2</w:t>
      </w:r>
      <w:r w:rsidR="00037A23">
        <w:rPr>
          <w:rFonts w:ascii="Garamond" w:hAnsi="Garamond"/>
          <w:b/>
        </w:rPr>
        <w:t>,</w:t>
      </w:r>
      <w:r w:rsidR="00552ACE">
        <w:rPr>
          <w:rFonts w:ascii="Garamond" w:hAnsi="Garamond"/>
          <w:b/>
        </w:rPr>
        <w:t>jejíž součástí je stavba s číslem popisným 79, administrativní budova</w:t>
      </w:r>
      <w:r w:rsidR="00CA54A4">
        <w:rPr>
          <w:rFonts w:ascii="Garamond" w:hAnsi="Garamond"/>
          <w:b/>
        </w:rPr>
        <w:t>. Dále byla z</w:t>
      </w:r>
      <w:r w:rsidR="00C07583">
        <w:rPr>
          <w:rFonts w:ascii="Garamond" w:hAnsi="Garamond"/>
          <w:b/>
        </w:rPr>
        <w:t> </w:t>
      </w:r>
      <w:r w:rsidR="00CA54A4">
        <w:rPr>
          <w:rFonts w:ascii="Garamond" w:hAnsi="Garamond"/>
          <w:b/>
        </w:rPr>
        <w:t>této</w:t>
      </w:r>
      <w:r w:rsidR="00C07583">
        <w:rPr>
          <w:rFonts w:ascii="Garamond" w:hAnsi="Garamond"/>
          <w:b/>
        </w:rPr>
        <w:t xml:space="preserve"> </w:t>
      </w:r>
      <w:r w:rsidR="00CA54A4">
        <w:rPr>
          <w:rFonts w:ascii="Garamond" w:hAnsi="Garamond"/>
          <w:b/>
        </w:rPr>
        <w:t xml:space="preserve"> parcely </w:t>
      </w:r>
      <w:r w:rsidR="00C07583">
        <w:rPr>
          <w:rFonts w:ascii="Garamond" w:hAnsi="Garamond"/>
          <w:b/>
        </w:rPr>
        <w:t xml:space="preserve">KN </w:t>
      </w:r>
      <w:r w:rsidR="001012DE">
        <w:rPr>
          <w:rFonts w:ascii="Garamond" w:hAnsi="Garamond"/>
          <w:b/>
        </w:rPr>
        <w:t>vytvořena nová pozemková parcela</w:t>
      </w:r>
      <w:r w:rsidR="00C07583">
        <w:rPr>
          <w:rFonts w:ascii="Garamond" w:hAnsi="Garamond"/>
          <w:b/>
        </w:rPr>
        <w:t xml:space="preserve"> KN</w:t>
      </w:r>
      <w:r w:rsidR="001012DE">
        <w:rPr>
          <w:rFonts w:ascii="Garamond" w:hAnsi="Garamond"/>
          <w:b/>
        </w:rPr>
        <w:t>, které bylo přiděleno nové parcelní číslo 1275/4 s novou výměrou 329 m²</w:t>
      </w:r>
      <w:r w:rsidR="00D9280A">
        <w:rPr>
          <w:rFonts w:ascii="Garamond" w:hAnsi="Garamond"/>
          <w:b/>
        </w:rPr>
        <w:t>, ostatní plocha</w:t>
      </w:r>
      <w:r w:rsidR="00C07583">
        <w:rPr>
          <w:rFonts w:ascii="Garamond" w:hAnsi="Garamond"/>
          <w:b/>
        </w:rPr>
        <w:t xml:space="preserve"> a </w:t>
      </w:r>
      <w:r w:rsidR="001012DE">
        <w:rPr>
          <w:rFonts w:ascii="Garamond" w:hAnsi="Garamond"/>
          <w:b/>
        </w:rPr>
        <w:t xml:space="preserve"> </w:t>
      </w:r>
      <w:r w:rsidR="00F610A6">
        <w:rPr>
          <w:rFonts w:ascii="Garamond" w:hAnsi="Garamond"/>
          <w:b/>
        </w:rPr>
        <w:t xml:space="preserve">toto vše je předmětem prodeje </w:t>
      </w:r>
      <w:r w:rsidR="001012DE">
        <w:rPr>
          <w:rFonts w:ascii="Garamond" w:hAnsi="Garamond"/>
          <w:b/>
        </w:rPr>
        <w:t>v</w:t>
      </w:r>
      <w:r w:rsidRPr="006C0C52">
        <w:rPr>
          <w:rFonts w:ascii="Garamond" w:hAnsi="Garamond"/>
          <w:b/>
        </w:rPr>
        <w:t> k.ú. Kaplice.</w:t>
      </w:r>
    </w:p>
    <w:p w:rsidR="00037A23" w:rsidRPr="00037A23" w:rsidRDefault="00F610A6" w:rsidP="00037A23">
      <w:pPr>
        <w:pStyle w:val="Odstavecseseznamem"/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Garamond" w:hAnsi="Garamond"/>
        </w:rPr>
      </w:pPr>
      <w:r w:rsidRPr="00F610A6">
        <w:rPr>
          <w:rFonts w:ascii="Garamond" w:hAnsi="Garamond"/>
        </w:rPr>
        <w:t>Stejným</w:t>
      </w:r>
      <w:r>
        <w:rPr>
          <w:rFonts w:ascii="Garamond" w:hAnsi="Garamond"/>
        </w:rPr>
        <w:t xml:space="preserve"> geometrickým plánem </w:t>
      </w:r>
      <w:r w:rsidRPr="006C0C52">
        <w:rPr>
          <w:rFonts w:ascii="Garamond" w:hAnsi="Garamond"/>
        </w:rPr>
        <w:t>byl</w:t>
      </w:r>
      <w:r w:rsidR="003B6623">
        <w:rPr>
          <w:rFonts w:ascii="Garamond" w:hAnsi="Garamond"/>
        </w:rPr>
        <w:t>a</w:t>
      </w:r>
      <w:r w:rsidRPr="006C0C52">
        <w:rPr>
          <w:rFonts w:ascii="Garamond" w:hAnsi="Garamond"/>
        </w:rPr>
        <w:t xml:space="preserve"> z pozemkové parcely KN číslo 1</w:t>
      </w:r>
      <w:r>
        <w:rPr>
          <w:rFonts w:ascii="Garamond" w:hAnsi="Garamond"/>
        </w:rPr>
        <w:t xml:space="preserve">275, zastavěná plocha, </w:t>
      </w:r>
      <w:r w:rsidRPr="003B6623">
        <w:rPr>
          <w:rFonts w:ascii="Garamond" w:hAnsi="Garamond"/>
        </w:rPr>
        <w:t>oddělen</w:t>
      </w:r>
      <w:r w:rsidR="003B6623" w:rsidRPr="003B6623">
        <w:rPr>
          <w:rFonts w:ascii="Garamond" w:hAnsi="Garamond"/>
        </w:rPr>
        <w:t>a pozemková parcela číslo 1275/3</w:t>
      </w:r>
      <w:r w:rsidR="003B6623">
        <w:rPr>
          <w:rFonts w:ascii="Garamond" w:hAnsi="Garamond"/>
        </w:rPr>
        <w:t>,</w:t>
      </w:r>
      <w:r w:rsidR="003B6623" w:rsidRPr="003B6623">
        <w:rPr>
          <w:rFonts w:ascii="Garamond" w:hAnsi="Garamond"/>
        </w:rPr>
        <w:t xml:space="preserve"> </w:t>
      </w:r>
      <w:r w:rsidR="003B6623">
        <w:rPr>
          <w:rFonts w:ascii="Garamond" w:hAnsi="Garamond"/>
        </w:rPr>
        <w:t xml:space="preserve">zastavěná plocha, </w:t>
      </w:r>
      <w:r w:rsidR="003B6623" w:rsidRPr="003B6623">
        <w:rPr>
          <w:rFonts w:ascii="Garamond" w:hAnsi="Garamond"/>
        </w:rPr>
        <w:t xml:space="preserve">o výměře </w:t>
      </w:r>
      <w:r w:rsidR="003B6623">
        <w:rPr>
          <w:rFonts w:ascii="Garamond" w:hAnsi="Garamond"/>
        </w:rPr>
        <w:t>520</w:t>
      </w:r>
      <w:r w:rsidR="003B6623" w:rsidRPr="003B6623">
        <w:rPr>
          <w:rFonts w:ascii="Garamond" w:hAnsi="Garamond"/>
        </w:rPr>
        <w:t xml:space="preserve"> </w:t>
      </w:r>
      <w:r w:rsidR="00037A23" w:rsidRPr="003B6623">
        <w:rPr>
          <w:rFonts w:ascii="Garamond" w:hAnsi="Garamond"/>
        </w:rPr>
        <w:t>m</w:t>
      </w:r>
      <w:r w:rsidR="00037A23" w:rsidRPr="003B6623">
        <w:rPr>
          <w:rFonts w:ascii="Garamond" w:hAnsi="Garamond"/>
          <w:vertAlign w:val="superscript"/>
        </w:rPr>
        <w:t>2</w:t>
      </w:r>
      <w:r w:rsidR="00037A23" w:rsidRPr="003B6623">
        <w:rPr>
          <w:rFonts w:ascii="Garamond" w:hAnsi="Garamond"/>
        </w:rPr>
        <w:t>, jejíž</w:t>
      </w:r>
      <w:r w:rsidR="003B6623" w:rsidRPr="003B6623">
        <w:rPr>
          <w:rFonts w:ascii="Garamond" w:hAnsi="Garamond"/>
        </w:rPr>
        <w:t xml:space="preserve"> součástí je stavba </w:t>
      </w:r>
      <w:r w:rsidR="003B6623">
        <w:rPr>
          <w:rFonts w:ascii="Garamond" w:hAnsi="Garamond"/>
        </w:rPr>
        <w:t xml:space="preserve">bez </w:t>
      </w:r>
      <w:r w:rsidR="003B6623" w:rsidRPr="003B6623">
        <w:rPr>
          <w:rFonts w:ascii="Garamond" w:hAnsi="Garamond"/>
        </w:rPr>
        <w:t>čísl</w:t>
      </w:r>
      <w:r w:rsidR="003B6623">
        <w:rPr>
          <w:rFonts w:ascii="Garamond" w:hAnsi="Garamond"/>
        </w:rPr>
        <w:t>a</w:t>
      </w:r>
      <w:r w:rsidR="003B6623" w:rsidRPr="003B6623">
        <w:rPr>
          <w:rFonts w:ascii="Garamond" w:hAnsi="Garamond"/>
        </w:rPr>
        <w:t xml:space="preserve"> popisn</w:t>
      </w:r>
      <w:r w:rsidR="003B6623">
        <w:rPr>
          <w:rFonts w:ascii="Garamond" w:hAnsi="Garamond"/>
        </w:rPr>
        <w:t xml:space="preserve">ého, </w:t>
      </w:r>
      <w:r w:rsidR="00037A23">
        <w:rPr>
          <w:rFonts w:ascii="Garamond" w:hAnsi="Garamond"/>
        </w:rPr>
        <w:t xml:space="preserve">technická vybavenost. Dále </w:t>
      </w:r>
      <w:r w:rsidR="00037A23" w:rsidRPr="00037A23">
        <w:rPr>
          <w:rFonts w:ascii="Garamond" w:hAnsi="Garamond"/>
        </w:rPr>
        <w:t>byla z</w:t>
      </w:r>
      <w:r w:rsidR="00037A23">
        <w:rPr>
          <w:rFonts w:ascii="Garamond" w:hAnsi="Garamond"/>
        </w:rPr>
        <w:t> pozemkové parcely číslo 1275</w:t>
      </w:r>
      <w:r w:rsidR="00037A23" w:rsidRPr="00037A23">
        <w:rPr>
          <w:rFonts w:ascii="Garamond" w:hAnsi="Garamond"/>
        </w:rPr>
        <w:t xml:space="preserve"> vytvořena nová pozemková parcela KN, které bylo přiděleno nové parcelní číslo 1275/</w:t>
      </w:r>
      <w:r w:rsidR="00037A23">
        <w:rPr>
          <w:rFonts w:ascii="Garamond" w:hAnsi="Garamond"/>
        </w:rPr>
        <w:t>5</w:t>
      </w:r>
      <w:r w:rsidR="00037A23" w:rsidRPr="00037A23">
        <w:rPr>
          <w:rFonts w:ascii="Garamond" w:hAnsi="Garamond"/>
        </w:rPr>
        <w:t xml:space="preserve"> s novou výměrou </w:t>
      </w:r>
      <w:r w:rsidR="00037A23">
        <w:rPr>
          <w:rFonts w:ascii="Garamond" w:hAnsi="Garamond"/>
        </w:rPr>
        <w:t>462</w:t>
      </w:r>
      <w:r w:rsidR="00037A23" w:rsidRPr="00037A23">
        <w:rPr>
          <w:rFonts w:ascii="Garamond" w:hAnsi="Garamond"/>
        </w:rPr>
        <w:t xml:space="preserve"> m², ostatní plocha a  toto vše v k.ú. Kaplice.</w:t>
      </w:r>
    </w:p>
    <w:p w:rsidR="006A7EFD" w:rsidRDefault="006A7EFD" w:rsidP="001B6C62">
      <w:pPr>
        <w:ind w:left="142" w:hanging="142"/>
        <w:jc w:val="center"/>
        <w:rPr>
          <w:rFonts w:ascii="Garamond" w:hAnsi="Garamond" w:cs="Garamond"/>
          <w:b/>
          <w:bCs/>
        </w:rPr>
      </w:pPr>
    </w:p>
    <w:p w:rsidR="00967A09" w:rsidRPr="003B7295" w:rsidRDefault="00967A09" w:rsidP="001B6C62">
      <w:pPr>
        <w:ind w:left="142" w:hanging="142"/>
        <w:jc w:val="center"/>
        <w:rPr>
          <w:rFonts w:ascii="Garamond" w:hAnsi="Garamond" w:cs="Garamond"/>
          <w:b/>
          <w:bCs/>
        </w:rPr>
      </w:pPr>
      <w:r w:rsidRPr="003B7295">
        <w:rPr>
          <w:rFonts w:ascii="Garamond" w:hAnsi="Garamond" w:cs="Garamond"/>
          <w:b/>
          <w:bCs/>
        </w:rPr>
        <w:t>Článek II.</w:t>
      </w:r>
    </w:p>
    <w:p w:rsidR="00967A09" w:rsidRDefault="00967A09" w:rsidP="006D21B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Předmět smlouvy</w:t>
      </w:r>
    </w:p>
    <w:p w:rsidR="00F610A6" w:rsidRPr="001B6C62" w:rsidRDefault="00F610A6" w:rsidP="00556436">
      <w:pPr>
        <w:pStyle w:val="Odstavecseseznamem"/>
        <w:numPr>
          <w:ilvl w:val="0"/>
          <w:numId w:val="13"/>
        </w:numPr>
        <w:suppressAutoHyphens w:val="0"/>
        <w:spacing w:before="120" w:line="240" w:lineRule="atLeast"/>
        <w:ind w:left="426" w:hanging="426"/>
        <w:jc w:val="both"/>
        <w:rPr>
          <w:rFonts w:ascii="Garamond" w:hAnsi="Garamond"/>
          <w:color w:val="FF0000"/>
        </w:rPr>
      </w:pPr>
      <w:r w:rsidRPr="001B6C62">
        <w:rPr>
          <w:rFonts w:ascii="Garamond" w:hAnsi="Garamond"/>
        </w:rPr>
        <w:lastRenderedPageBreak/>
        <w:t>Prodávající touto smlouvou prodává kupujícím</w:t>
      </w:r>
      <w:r w:rsidR="00EF7E96" w:rsidRPr="001B6C62">
        <w:rPr>
          <w:rFonts w:ascii="Garamond" w:hAnsi="Garamond"/>
        </w:rPr>
        <w:t>u</w:t>
      </w:r>
      <w:r w:rsidRPr="001B6C62">
        <w:rPr>
          <w:rFonts w:ascii="Garamond" w:hAnsi="Garamond"/>
        </w:rPr>
        <w:t xml:space="preserve"> předmět prodeje </w:t>
      </w:r>
      <w:r w:rsidRPr="001B6C62">
        <w:rPr>
          <w:rFonts w:ascii="Garamond" w:hAnsi="Garamond"/>
          <w:b/>
        </w:rPr>
        <w:t xml:space="preserve">tj. </w:t>
      </w:r>
      <w:r w:rsidR="00EF7E96" w:rsidRPr="001B6C62">
        <w:rPr>
          <w:rFonts w:ascii="Garamond" w:hAnsi="Garamond"/>
          <w:b/>
        </w:rPr>
        <w:t>pozemkovou parcelu KN číslo 1275/1, zastavěná plocha</w:t>
      </w:r>
      <w:r w:rsidR="00D9280A" w:rsidRPr="001B6C62">
        <w:rPr>
          <w:rFonts w:ascii="Garamond" w:hAnsi="Garamond"/>
          <w:b/>
        </w:rPr>
        <w:t xml:space="preserve"> a nádvoří</w:t>
      </w:r>
      <w:r w:rsidR="00EF7E96" w:rsidRPr="001B6C62">
        <w:rPr>
          <w:rFonts w:ascii="Garamond" w:hAnsi="Garamond"/>
          <w:b/>
        </w:rPr>
        <w:t>, o výměře 472 m</w:t>
      </w:r>
      <w:r w:rsidR="00EF7E96" w:rsidRPr="001B6C62">
        <w:rPr>
          <w:rFonts w:ascii="Garamond" w:hAnsi="Garamond"/>
          <w:b/>
          <w:vertAlign w:val="superscript"/>
        </w:rPr>
        <w:t>2</w:t>
      </w:r>
      <w:r w:rsidR="00EF7E96" w:rsidRPr="001B6C62">
        <w:rPr>
          <w:rFonts w:ascii="Garamond" w:hAnsi="Garamond"/>
          <w:b/>
        </w:rPr>
        <w:t xml:space="preserve"> jejíž součástí je stavba s číslem popisným 79, administrativní budova, </w:t>
      </w:r>
      <w:r w:rsidR="00D9280A" w:rsidRPr="001B6C62">
        <w:rPr>
          <w:rFonts w:ascii="Garamond" w:hAnsi="Garamond"/>
          <w:b/>
        </w:rPr>
        <w:t>p</w:t>
      </w:r>
      <w:r w:rsidR="00EF7E96" w:rsidRPr="001B6C62">
        <w:rPr>
          <w:rFonts w:ascii="Garamond" w:hAnsi="Garamond"/>
          <w:b/>
        </w:rPr>
        <w:t>ozemkov</w:t>
      </w:r>
      <w:r w:rsidR="00D9280A" w:rsidRPr="001B6C62">
        <w:rPr>
          <w:rFonts w:ascii="Garamond" w:hAnsi="Garamond"/>
          <w:b/>
        </w:rPr>
        <w:t>ou</w:t>
      </w:r>
      <w:r w:rsidR="00EF7E96" w:rsidRPr="001B6C62">
        <w:rPr>
          <w:rFonts w:ascii="Garamond" w:hAnsi="Garamond"/>
          <w:b/>
        </w:rPr>
        <w:t xml:space="preserve"> parcel</w:t>
      </w:r>
      <w:r w:rsidR="00D9280A" w:rsidRPr="001B6C62">
        <w:rPr>
          <w:rFonts w:ascii="Garamond" w:hAnsi="Garamond"/>
          <w:b/>
        </w:rPr>
        <w:t xml:space="preserve">u KN číslo </w:t>
      </w:r>
      <w:r w:rsidR="00EF7E96" w:rsidRPr="001B6C62">
        <w:rPr>
          <w:rFonts w:ascii="Garamond" w:hAnsi="Garamond"/>
          <w:b/>
        </w:rPr>
        <w:t xml:space="preserve"> 1275/4 </w:t>
      </w:r>
      <w:r w:rsidR="00D9280A" w:rsidRPr="001B6C62">
        <w:rPr>
          <w:rFonts w:ascii="Garamond" w:hAnsi="Garamond"/>
          <w:b/>
        </w:rPr>
        <w:t xml:space="preserve"> o v</w:t>
      </w:r>
      <w:r w:rsidR="00EF7E96" w:rsidRPr="001B6C62">
        <w:rPr>
          <w:rFonts w:ascii="Garamond" w:hAnsi="Garamond"/>
          <w:b/>
        </w:rPr>
        <w:t>ýmě</w:t>
      </w:r>
      <w:r w:rsidR="00D9280A" w:rsidRPr="001B6C62">
        <w:rPr>
          <w:rFonts w:ascii="Garamond" w:hAnsi="Garamond"/>
          <w:b/>
        </w:rPr>
        <w:t xml:space="preserve">ře </w:t>
      </w:r>
      <w:r w:rsidR="00EF7E96" w:rsidRPr="001B6C62">
        <w:rPr>
          <w:rFonts w:ascii="Garamond" w:hAnsi="Garamond"/>
          <w:b/>
        </w:rPr>
        <w:t xml:space="preserve"> 329 m²</w:t>
      </w:r>
      <w:r w:rsidR="00D9280A" w:rsidRPr="001B6C62">
        <w:rPr>
          <w:rFonts w:ascii="Garamond" w:hAnsi="Garamond"/>
          <w:b/>
        </w:rPr>
        <w:t xml:space="preserve">, </w:t>
      </w:r>
      <w:r w:rsidR="00EF7E96" w:rsidRPr="001B6C62">
        <w:rPr>
          <w:rFonts w:ascii="Garamond" w:hAnsi="Garamond"/>
          <w:b/>
        </w:rPr>
        <w:t xml:space="preserve"> </w:t>
      </w:r>
      <w:r w:rsidR="00D9280A" w:rsidRPr="001B6C62">
        <w:rPr>
          <w:rFonts w:ascii="Garamond" w:hAnsi="Garamond"/>
          <w:b/>
        </w:rPr>
        <w:t>ostatní plocha a pozemkovou parcelu KN číslo 1276, zastavěná plocha a nádvoří, jejíž součástí je stavba bez čísla popisného, občanská vybavenost</w:t>
      </w:r>
      <w:r w:rsidR="00D9280A" w:rsidRPr="001B6C62">
        <w:rPr>
          <w:rFonts w:ascii="Garamond" w:hAnsi="Garamond"/>
        </w:rPr>
        <w:t xml:space="preserve"> </w:t>
      </w:r>
      <w:r w:rsidR="00EF7E96" w:rsidRPr="001B6C62">
        <w:rPr>
          <w:rFonts w:ascii="Garamond" w:hAnsi="Garamond"/>
          <w:b/>
        </w:rPr>
        <w:t>toto vše v k.ú. Kaplice</w:t>
      </w:r>
      <w:r w:rsidR="001B6C62">
        <w:rPr>
          <w:rFonts w:ascii="Garamond" w:hAnsi="Garamond"/>
          <w:b/>
        </w:rPr>
        <w:t xml:space="preserve"> </w:t>
      </w:r>
      <w:r w:rsidRPr="001B6C62">
        <w:rPr>
          <w:rFonts w:ascii="Garamond" w:hAnsi="Garamond"/>
        </w:rPr>
        <w:t xml:space="preserve">se všemi právy a </w:t>
      </w:r>
      <w:r w:rsidR="001B6C62" w:rsidRPr="001B6C62">
        <w:rPr>
          <w:rFonts w:ascii="Garamond" w:hAnsi="Garamond"/>
        </w:rPr>
        <w:t>povinnostmi, a to</w:t>
      </w:r>
      <w:r w:rsidRPr="001B6C62">
        <w:rPr>
          <w:rFonts w:ascii="Garamond" w:hAnsi="Garamond"/>
        </w:rPr>
        <w:t xml:space="preserve"> za kupní cenu sjednanou v čl. III. odst. 1 této smlouvy.</w:t>
      </w:r>
    </w:p>
    <w:p w:rsidR="00EF7E96" w:rsidRPr="004474C5" w:rsidRDefault="00EF7E96" w:rsidP="00EF7E96">
      <w:pPr>
        <w:pStyle w:val="Odstavecseseznamem"/>
        <w:numPr>
          <w:ilvl w:val="0"/>
          <w:numId w:val="13"/>
        </w:numPr>
        <w:suppressAutoHyphens w:val="0"/>
        <w:spacing w:before="120" w:line="240" w:lineRule="atLeast"/>
        <w:ind w:left="426" w:hanging="426"/>
        <w:jc w:val="both"/>
        <w:rPr>
          <w:rFonts w:ascii="Garamond" w:hAnsi="Garamond"/>
        </w:rPr>
      </w:pPr>
      <w:r w:rsidRPr="004474C5">
        <w:rPr>
          <w:rFonts w:ascii="Garamond" w:hAnsi="Garamond"/>
        </w:rPr>
        <w:t xml:space="preserve">Kupující předmět prodeje </w:t>
      </w:r>
      <w:r>
        <w:rPr>
          <w:rFonts w:ascii="Garamond" w:hAnsi="Garamond"/>
        </w:rPr>
        <w:t xml:space="preserve">uvedený v odst. 1 tohoto článku </w:t>
      </w:r>
      <w:r w:rsidRPr="004474C5">
        <w:rPr>
          <w:rFonts w:ascii="Garamond" w:hAnsi="Garamond"/>
        </w:rPr>
        <w:t>se všemi právy a povinnostmi</w:t>
      </w:r>
      <w:r>
        <w:rPr>
          <w:rFonts w:ascii="Garamond" w:hAnsi="Garamond"/>
        </w:rPr>
        <w:t xml:space="preserve"> </w:t>
      </w:r>
      <w:r w:rsidR="001B6C62">
        <w:rPr>
          <w:rFonts w:ascii="Garamond" w:hAnsi="Garamond"/>
        </w:rPr>
        <w:t xml:space="preserve">od </w:t>
      </w:r>
      <w:r w:rsidR="001B6C62" w:rsidRPr="004474C5">
        <w:rPr>
          <w:rFonts w:ascii="Garamond" w:hAnsi="Garamond"/>
        </w:rPr>
        <w:t>prodávajícího</w:t>
      </w:r>
      <w:r w:rsidRPr="004474C5">
        <w:rPr>
          <w:rFonts w:ascii="Garamond" w:hAnsi="Garamond"/>
        </w:rPr>
        <w:t xml:space="preserve"> </w:t>
      </w:r>
      <w:r w:rsidRPr="004474C5">
        <w:rPr>
          <w:rFonts w:ascii="Garamond" w:hAnsi="Garamond"/>
          <w:b/>
        </w:rPr>
        <w:t>do s</w:t>
      </w:r>
      <w:r w:rsidR="001B6C62">
        <w:rPr>
          <w:rFonts w:ascii="Garamond" w:hAnsi="Garamond"/>
          <w:b/>
        </w:rPr>
        <w:t xml:space="preserve">vého výlučného vlastnictví </w:t>
      </w:r>
      <w:r w:rsidR="001B6C62" w:rsidRPr="004474C5">
        <w:rPr>
          <w:rFonts w:ascii="Garamond" w:hAnsi="Garamond"/>
        </w:rPr>
        <w:t>za</w:t>
      </w:r>
      <w:r w:rsidRPr="004474C5">
        <w:rPr>
          <w:rFonts w:ascii="Garamond" w:hAnsi="Garamond"/>
        </w:rPr>
        <w:t xml:space="preserve"> tuto kupní cenu kupuj</w:t>
      </w:r>
      <w:r w:rsidR="001B6C62">
        <w:rPr>
          <w:rFonts w:ascii="Garamond" w:hAnsi="Garamond"/>
        </w:rPr>
        <w:t>e a přijímá</w:t>
      </w:r>
      <w:r w:rsidRPr="004474C5">
        <w:rPr>
          <w:rFonts w:ascii="Garamond" w:hAnsi="Garamond"/>
        </w:rPr>
        <w:t xml:space="preserve">. </w:t>
      </w:r>
    </w:p>
    <w:p w:rsidR="00EF7E96" w:rsidRDefault="00EF7E96" w:rsidP="00EF7E96">
      <w:pPr>
        <w:pStyle w:val="Odstavecseseznamem"/>
        <w:numPr>
          <w:ilvl w:val="0"/>
          <w:numId w:val="13"/>
        </w:numPr>
        <w:suppressAutoHyphens w:val="0"/>
        <w:spacing w:before="120" w:line="240" w:lineRule="atLeast"/>
        <w:ind w:left="426" w:hanging="426"/>
        <w:jc w:val="both"/>
        <w:rPr>
          <w:rFonts w:ascii="Garamond" w:hAnsi="Garamond"/>
        </w:rPr>
      </w:pPr>
      <w:r w:rsidRPr="004474C5">
        <w:rPr>
          <w:rFonts w:ascii="Garamond" w:hAnsi="Garamond"/>
        </w:rPr>
        <w:t>Smluvní strany se zároveň s touto smlouvou zavazují podepsat i návrh na vklad vlastnického práva ve prospěch kupujícíh</w:t>
      </w:r>
      <w:r w:rsidR="001B6C62">
        <w:rPr>
          <w:rFonts w:ascii="Garamond" w:hAnsi="Garamond"/>
        </w:rPr>
        <w:t>o</w:t>
      </w:r>
      <w:r w:rsidRPr="004474C5">
        <w:rPr>
          <w:rFonts w:ascii="Garamond" w:hAnsi="Garamond"/>
        </w:rPr>
        <w:t xml:space="preserve"> k předmětu prodeje do katastru nemovitostí.</w:t>
      </w:r>
    </w:p>
    <w:p w:rsidR="00EF7E96" w:rsidRDefault="00EF7E96" w:rsidP="00EF7E96">
      <w:pPr>
        <w:spacing w:before="120" w:line="240" w:lineRule="atLeast"/>
        <w:jc w:val="center"/>
        <w:rPr>
          <w:rFonts w:ascii="Garamond" w:hAnsi="Garamond"/>
          <w:b/>
        </w:rPr>
      </w:pPr>
    </w:p>
    <w:p w:rsidR="00EF7E96" w:rsidRPr="000B3DB4" w:rsidRDefault="00EF7E96" w:rsidP="00EF7E96">
      <w:pPr>
        <w:spacing w:before="120" w:line="240" w:lineRule="atLeast"/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Článek III.</w:t>
      </w:r>
    </w:p>
    <w:p w:rsidR="00EF7E96" w:rsidRPr="000B3DB4" w:rsidRDefault="00EF7E96" w:rsidP="00EF7E96">
      <w:pPr>
        <w:spacing w:line="240" w:lineRule="atLeast"/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Kupní cena a její splatnost</w:t>
      </w:r>
    </w:p>
    <w:p w:rsidR="00EF7E96" w:rsidRPr="001B6C62" w:rsidRDefault="001B6C62" w:rsidP="00EF7E96">
      <w:pPr>
        <w:pStyle w:val="Zkladntext3"/>
        <w:numPr>
          <w:ilvl w:val="0"/>
          <w:numId w:val="16"/>
        </w:numPr>
        <w:tabs>
          <w:tab w:val="left" w:pos="284"/>
        </w:tabs>
        <w:suppressAutoHyphens w:val="0"/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Kupující se zavazuje</w:t>
      </w:r>
      <w:r w:rsidR="00EF7E96" w:rsidRPr="001B6C62">
        <w:rPr>
          <w:rFonts w:ascii="Garamond" w:hAnsi="Garamond"/>
          <w:sz w:val="24"/>
          <w:szCs w:val="24"/>
        </w:rPr>
        <w:t xml:space="preserve"> zaplatit prodávajícímu za předmět prodeje vzájemně ujednanou celkovou kupní cenu ve výši </w:t>
      </w:r>
    </w:p>
    <w:p w:rsidR="00EF7E96" w:rsidRPr="001B6C62" w:rsidRDefault="00EF7E96" w:rsidP="00EF7E96">
      <w:pPr>
        <w:pStyle w:val="Nadpis2"/>
        <w:ind w:left="360"/>
        <w:rPr>
          <w:rFonts w:ascii="Garamond" w:hAnsi="Garamond"/>
          <w:color w:val="000000"/>
          <w:sz w:val="24"/>
        </w:rPr>
      </w:pPr>
    </w:p>
    <w:p w:rsidR="00EF7E96" w:rsidRPr="001B6C62" w:rsidRDefault="001B6C62" w:rsidP="00EF7E96">
      <w:pPr>
        <w:pStyle w:val="Nadpis2"/>
        <w:ind w:left="360"/>
        <w:rPr>
          <w:rFonts w:ascii="Garamond" w:hAnsi="Garamond"/>
          <w:b w:val="0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4.950.000</w:t>
      </w:r>
      <w:r w:rsidR="00EF7E96" w:rsidRPr="001B6C62">
        <w:rPr>
          <w:rFonts w:ascii="Garamond" w:hAnsi="Garamond"/>
          <w:color w:val="000000"/>
          <w:sz w:val="24"/>
        </w:rPr>
        <w:t xml:space="preserve"> Kč</w:t>
      </w:r>
      <w:r w:rsidR="00EF7E96" w:rsidRPr="001B6C62">
        <w:rPr>
          <w:rFonts w:ascii="Garamond" w:hAnsi="Garamond"/>
          <w:b w:val="0"/>
          <w:color w:val="000000"/>
          <w:sz w:val="24"/>
        </w:rPr>
        <w:t xml:space="preserve">  </w:t>
      </w:r>
    </w:p>
    <w:p w:rsidR="00EF7E96" w:rsidRPr="001B6C62" w:rsidRDefault="00EF7E96" w:rsidP="00EF7E96">
      <w:pPr>
        <w:pStyle w:val="Zkladntext3"/>
        <w:tabs>
          <w:tab w:val="left" w:pos="284"/>
        </w:tabs>
        <w:spacing w:before="12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1B6C62">
        <w:rPr>
          <w:rFonts w:ascii="Garamond" w:hAnsi="Garamond"/>
          <w:b/>
          <w:color w:val="000000"/>
          <w:sz w:val="24"/>
          <w:szCs w:val="24"/>
        </w:rPr>
        <w:t xml:space="preserve">(slovy: </w:t>
      </w:r>
      <w:r w:rsidR="001B6C62">
        <w:rPr>
          <w:rFonts w:ascii="Garamond" w:hAnsi="Garamond"/>
          <w:b/>
          <w:color w:val="000000"/>
          <w:sz w:val="24"/>
          <w:szCs w:val="24"/>
        </w:rPr>
        <w:t>čtyřimilionydevětsetpadesátt</w:t>
      </w:r>
      <w:r w:rsidRPr="001B6C62">
        <w:rPr>
          <w:rFonts w:ascii="Garamond" w:hAnsi="Garamond"/>
          <w:b/>
          <w:color w:val="000000"/>
          <w:sz w:val="24"/>
          <w:szCs w:val="24"/>
        </w:rPr>
        <w:t>isíc korun českých)</w:t>
      </w:r>
    </w:p>
    <w:p w:rsidR="00EF7E96" w:rsidRPr="001B6C62" w:rsidRDefault="00EF7E96" w:rsidP="00EF7E96">
      <w:pPr>
        <w:pStyle w:val="Zkladntext3"/>
        <w:numPr>
          <w:ilvl w:val="0"/>
          <w:numId w:val="15"/>
        </w:numPr>
        <w:tabs>
          <w:tab w:val="left" w:pos="284"/>
        </w:tabs>
        <w:suppressAutoHyphens w:val="0"/>
        <w:spacing w:before="120" w:after="0"/>
        <w:jc w:val="both"/>
        <w:rPr>
          <w:rFonts w:ascii="Garamond" w:hAnsi="Garamond"/>
          <w:sz w:val="24"/>
          <w:szCs w:val="24"/>
        </w:rPr>
      </w:pPr>
      <w:r w:rsidRPr="001B6C62">
        <w:rPr>
          <w:rFonts w:ascii="Garamond" w:hAnsi="Garamond"/>
          <w:sz w:val="24"/>
          <w:szCs w:val="24"/>
        </w:rPr>
        <w:t xml:space="preserve">Kupní cena ve výši </w:t>
      </w:r>
      <w:r w:rsidR="002E0A3E">
        <w:rPr>
          <w:rFonts w:ascii="Garamond" w:hAnsi="Garamond"/>
          <w:b/>
          <w:sz w:val="24"/>
          <w:szCs w:val="24"/>
        </w:rPr>
        <w:t>4</w:t>
      </w:r>
      <w:r w:rsidRPr="001B6C62">
        <w:rPr>
          <w:rFonts w:ascii="Garamond" w:hAnsi="Garamond"/>
          <w:b/>
          <w:sz w:val="24"/>
          <w:szCs w:val="24"/>
        </w:rPr>
        <w:t>.</w:t>
      </w:r>
      <w:r w:rsidR="002E0A3E">
        <w:rPr>
          <w:rFonts w:ascii="Garamond" w:hAnsi="Garamond"/>
          <w:b/>
          <w:sz w:val="24"/>
          <w:szCs w:val="24"/>
        </w:rPr>
        <w:t>950.</w:t>
      </w:r>
      <w:r w:rsidRPr="001B6C62">
        <w:rPr>
          <w:rFonts w:ascii="Garamond" w:hAnsi="Garamond"/>
          <w:b/>
          <w:sz w:val="24"/>
          <w:szCs w:val="24"/>
        </w:rPr>
        <w:t>000 Kč</w:t>
      </w:r>
      <w:r w:rsidRPr="001B6C62">
        <w:rPr>
          <w:rFonts w:ascii="Garamond" w:hAnsi="Garamond"/>
          <w:sz w:val="24"/>
          <w:szCs w:val="24"/>
        </w:rPr>
        <w:t xml:space="preserve"> </w:t>
      </w:r>
      <w:r w:rsidRPr="001B6C62">
        <w:rPr>
          <w:rFonts w:ascii="Garamond" w:hAnsi="Garamond"/>
          <w:b/>
          <w:sz w:val="24"/>
          <w:szCs w:val="24"/>
        </w:rPr>
        <w:t xml:space="preserve">(slovy: </w:t>
      </w:r>
      <w:r w:rsidR="002E0A3E">
        <w:rPr>
          <w:rFonts w:ascii="Garamond" w:hAnsi="Garamond"/>
          <w:b/>
          <w:sz w:val="24"/>
          <w:szCs w:val="24"/>
        </w:rPr>
        <w:t xml:space="preserve">čtyřimilionydevětsetpadesát </w:t>
      </w:r>
      <w:r w:rsidRPr="001B6C62">
        <w:rPr>
          <w:rFonts w:ascii="Garamond" w:hAnsi="Garamond"/>
          <w:b/>
          <w:color w:val="000000"/>
          <w:sz w:val="24"/>
          <w:szCs w:val="24"/>
        </w:rPr>
        <w:t>korun českých</w:t>
      </w:r>
      <w:r w:rsidRPr="001B6C62">
        <w:rPr>
          <w:rFonts w:ascii="Garamond" w:hAnsi="Garamond"/>
          <w:b/>
          <w:sz w:val="24"/>
          <w:szCs w:val="24"/>
        </w:rPr>
        <w:t>)</w:t>
      </w:r>
      <w:r w:rsidRPr="001B6C62">
        <w:rPr>
          <w:rFonts w:ascii="Garamond" w:hAnsi="Garamond"/>
          <w:sz w:val="24"/>
          <w:szCs w:val="24"/>
        </w:rPr>
        <w:t xml:space="preserve"> byla uhrazena kupujícím před podpisem této kupní smlouvy bezhotovostním převodem na bankovní účet prodávajícího tj. </w:t>
      </w:r>
      <w:r w:rsidRPr="009737F9">
        <w:rPr>
          <w:rFonts w:ascii="Garamond" w:hAnsi="Garamond"/>
          <w:b/>
          <w:sz w:val="24"/>
          <w:szCs w:val="24"/>
        </w:rPr>
        <w:t xml:space="preserve">číslo účtu </w:t>
      </w:r>
      <w:r w:rsidR="00037A23" w:rsidRPr="009737F9">
        <w:rPr>
          <w:rFonts w:ascii="Garamond" w:hAnsi="Garamond"/>
          <w:b/>
          <w:sz w:val="24"/>
          <w:szCs w:val="24"/>
        </w:rPr>
        <w:t>208978008/0300</w:t>
      </w:r>
      <w:r w:rsidRPr="001B6C62">
        <w:rPr>
          <w:rFonts w:ascii="Garamond" w:hAnsi="Garamond"/>
          <w:b/>
          <w:sz w:val="24"/>
          <w:szCs w:val="24"/>
        </w:rPr>
        <w:t xml:space="preserve">, </w:t>
      </w:r>
      <w:r w:rsidRPr="001B6C62">
        <w:rPr>
          <w:rFonts w:ascii="Garamond" w:hAnsi="Garamond"/>
          <w:sz w:val="24"/>
          <w:szCs w:val="24"/>
        </w:rPr>
        <w:t>vedený u Č</w:t>
      </w:r>
      <w:r w:rsidR="00037A23">
        <w:rPr>
          <w:rFonts w:ascii="Garamond" w:hAnsi="Garamond"/>
          <w:sz w:val="24"/>
          <w:szCs w:val="24"/>
        </w:rPr>
        <w:t>SOB</w:t>
      </w:r>
      <w:r w:rsidRPr="001B6C62">
        <w:rPr>
          <w:rFonts w:ascii="Garamond" w:hAnsi="Garamond"/>
          <w:sz w:val="24"/>
          <w:szCs w:val="24"/>
        </w:rPr>
        <w:t>, a.s.</w:t>
      </w:r>
      <w:r w:rsidR="00037A23">
        <w:rPr>
          <w:rFonts w:ascii="Garamond" w:hAnsi="Garamond"/>
          <w:sz w:val="24"/>
          <w:szCs w:val="24"/>
        </w:rPr>
        <w:t xml:space="preserve"> Kaplice</w:t>
      </w:r>
      <w:r w:rsidR="009737F9">
        <w:rPr>
          <w:rFonts w:ascii="Garamond" w:hAnsi="Garamond"/>
          <w:sz w:val="24"/>
          <w:szCs w:val="24"/>
        </w:rPr>
        <w:t>,</w:t>
      </w:r>
      <w:r w:rsidRPr="001B6C62">
        <w:rPr>
          <w:rFonts w:ascii="Garamond" w:hAnsi="Garamond"/>
          <w:b/>
          <w:sz w:val="24"/>
          <w:szCs w:val="24"/>
        </w:rPr>
        <w:t xml:space="preserve"> </w:t>
      </w:r>
      <w:r w:rsidRPr="001B6C62">
        <w:rPr>
          <w:rFonts w:ascii="Garamond" w:hAnsi="Garamond"/>
          <w:sz w:val="24"/>
          <w:szCs w:val="24"/>
        </w:rPr>
        <w:t xml:space="preserve">když prodávající přijetí této kupní ceny svým podpisem na této kupní smlouvě potvrzuje.  </w:t>
      </w:r>
    </w:p>
    <w:p w:rsidR="00EF7E96" w:rsidRPr="001B6C62" w:rsidRDefault="00EF7E96" w:rsidP="00EF7E96">
      <w:pPr>
        <w:pStyle w:val="Zkladntext3"/>
        <w:numPr>
          <w:ilvl w:val="0"/>
          <w:numId w:val="15"/>
        </w:numPr>
        <w:tabs>
          <w:tab w:val="left" w:pos="284"/>
        </w:tabs>
        <w:suppressAutoHyphens w:val="0"/>
        <w:spacing w:before="120" w:after="0"/>
        <w:jc w:val="both"/>
        <w:rPr>
          <w:rFonts w:ascii="Garamond" w:hAnsi="Garamond"/>
          <w:sz w:val="24"/>
          <w:szCs w:val="24"/>
        </w:rPr>
      </w:pPr>
      <w:r w:rsidRPr="001B6C62">
        <w:rPr>
          <w:rFonts w:ascii="Garamond" w:hAnsi="Garamond"/>
          <w:sz w:val="24"/>
          <w:szCs w:val="24"/>
        </w:rPr>
        <w:t xml:space="preserve">Náklady spojené s prodejem nemovitosti dle této smlouvy, které tvoří správní poplatek </w:t>
      </w:r>
      <w:r w:rsidRPr="001B6C62">
        <w:rPr>
          <w:rFonts w:ascii="Garamond" w:hAnsi="Garamond"/>
          <w:b/>
          <w:sz w:val="24"/>
          <w:szCs w:val="24"/>
        </w:rPr>
        <w:t>ve výši 1.000 Kč na vklad</w:t>
      </w:r>
      <w:r w:rsidRPr="001B6C62">
        <w:rPr>
          <w:rFonts w:ascii="Garamond" w:hAnsi="Garamond"/>
          <w:sz w:val="24"/>
          <w:szCs w:val="24"/>
        </w:rPr>
        <w:t xml:space="preserve"> vlastnického práva do katastru nemovitostí a úhradu za vyhotovení geometrického plánu uhradí kupující</w:t>
      </w:r>
      <w:r w:rsidR="00A658FA">
        <w:rPr>
          <w:rFonts w:ascii="Garamond" w:hAnsi="Garamond"/>
          <w:sz w:val="24"/>
          <w:szCs w:val="24"/>
        </w:rPr>
        <w:t>.</w:t>
      </w:r>
      <w:r w:rsidR="00A658FA">
        <w:rPr>
          <w:rFonts w:ascii="Garamond" w:hAnsi="Garamond"/>
          <w:sz w:val="24"/>
          <w:szCs w:val="24"/>
        </w:rPr>
        <w:tab/>
      </w:r>
      <w:r w:rsidRPr="001B6C62">
        <w:rPr>
          <w:rFonts w:ascii="Garamond" w:hAnsi="Garamond"/>
          <w:sz w:val="24"/>
          <w:szCs w:val="24"/>
        </w:rPr>
        <w:t xml:space="preserve"> </w:t>
      </w:r>
    </w:p>
    <w:p w:rsidR="00EF7E96" w:rsidRPr="001B6C62" w:rsidRDefault="00EF7E96" w:rsidP="00EF7E9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B6C62">
        <w:rPr>
          <w:rFonts w:ascii="Garamond" w:hAnsi="Garamond"/>
        </w:rPr>
        <w:t xml:space="preserve"> </w:t>
      </w:r>
    </w:p>
    <w:p w:rsidR="00EF7E96" w:rsidRPr="001B6C62" w:rsidRDefault="00EF7E96" w:rsidP="00EF7E96">
      <w:pPr>
        <w:rPr>
          <w:rFonts w:ascii="Garamond" w:hAnsi="Garamond"/>
        </w:rPr>
      </w:pPr>
    </w:p>
    <w:p w:rsidR="00EF7E96" w:rsidRPr="000B3DB4" w:rsidRDefault="00EF7E96" w:rsidP="00EF7E96">
      <w:pPr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Článek IV.</w:t>
      </w:r>
    </w:p>
    <w:p w:rsidR="00EF7E96" w:rsidRPr="000B3DB4" w:rsidRDefault="00EF7E96" w:rsidP="00EF7E96">
      <w:pPr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Prohlášení smluvní</w:t>
      </w:r>
      <w:r>
        <w:rPr>
          <w:rFonts w:ascii="Garamond" w:hAnsi="Garamond"/>
          <w:b/>
        </w:rPr>
        <w:t>ch</w:t>
      </w:r>
      <w:r w:rsidRPr="000B3DB4">
        <w:rPr>
          <w:rFonts w:ascii="Garamond" w:hAnsi="Garamond"/>
          <w:b/>
        </w:rPr>
        <w:t xml:space="preserve"> stran </w:t>
      </w:r>
    </w:p>
    <w:p w:rsidR="00EF7E96" w:rsidRPr="000B3DB4" w:rsidRDefault="00EF7E96" w:rsidP="00EF7E96">
      <w:pPr>
        <w:jc w:val="center"/>
        <w:rPr>
          <w:rFonts w:ascii="Garamond" w:hAnsi="Garamond"/>
          <w:b/>
        </w:rPr>
      </w:pPr>
    </w:p>
    <w:p w:rsidR="00EF7E96" w:rsidRPr="009737F9" w:rsidRDefault="00EF7E96" w:rsidP="00EF7E96">
      <w:pPr>
        <w:pStyle w:val="Normln1"/>
        <w:jc w:val="both"/>
        <w:rPr>
          <w:rFonts w:ascii="Garamond" w:hAnsi="Garamond"/>
        </w:rPr>
      </w:pPr>
      <w:r w:rsidRPr="009737F9">
        <w:rPr>
          <w:rFonts w:ascii="Garamond" w:hAnsi="Garamond"/>
        </w:rPr>
        <w:t>1. Prodávající prohlašuje a ujišťuje kupující</w:t>
      </w:r>
      <w:r w:rsidR="002E0A3E" w:rsidRPr="009737F9">
        <w:rPr>
          <w:rFonts w:ascii="Garamond" w:hAnsi="Garamond"/>
        </w:rPr>
        <w:t>ho</w:t>
      </w:r>
      <w:r w:rsidRPr="009737F9">
        <w:rPr>
          <w:rFonts w:ascii="Garamond" w:hAnsi="Garamond"/>
        </w:rPr>
        <w:t xml:space="preserve">, že </w:t>
      </w:r>
    </w:p>
    <w:p w:rsidR="00EF7E96" w:rsidRPr="009737F9" w:rsidRDefault="00EF7E96" w:rsidP="00EF7E96">
      <w:pPr>
        <w:tabs>
          <w:tab w:val="left" w:pos="1134"/>
        </w:tabs>
        <w:jc w:val="both"/>
        <w:rPr>
          <w:rFonts w:ascii="Garamond" w:hAnsi="Garamond"/>
        </w:rPr>
      </w:pPr>
    </w:p>
    <w:p w:rsidR="00EF7E96" w:rsidRPr="009737F9" w:rsidRDefault="00EF7E96" w:rsidP="00EF7E96">
      <w:pPr>
        <w:numPr>
          <w:ilvl w:val="1"/>
          <w:numId w:val="14"/>
        </w:numPr>
        <w:tabs>
          <w:tab w:val="left" w:pos="1134"/>
        </w:tabs>
        <w:suppressAutoHyphens w:val="0"/>
        <w:jc w:val="both"/>
        <w:rPr>
          <w:rFonts w:ascii="Garamond" w:hAnsi="Garamond"/>
        </w:rPr>
      </w:pPr>
      <w:r w:rsidRPr="009737F9">
        <w:rPr>
          <w:rFonts w:ascii="Garamond" w:hAnsi="Garamond"/>
        </w:rPr>
        <w:t>na předmětu prodeje neváznou žádné dluhy, zástavní práva, právo nájmu či jiná práva či povinnosti, které by kupujícím</w:t>
      </w:r>
      <w:r w:rsidR="002E0A3E" w:rsidRPr="009737F9">
        <w:rPr>
          <w:rFonts w:ascii="Garamond" w:hAnsi="Garamond"/>
        </w:rPr>
        <w:t>u</w:t>
      </w:r>
      <w:r w:rsidRPr="009737F9">
        <w:rPr>
          <w:rFonts w:ascii="Garamond" w:hAnsi="Garamond"/>
        </w:rPr>
        <w:t xml:space="preserve"> jakkoliv ztěžovaly nebo znemožňovaly výkon je</w:t>
      </w:r>
      <w:r w:rsidR="009737F9">
        <w:rPr>
          <w:rFonts w:ascii="Garamond" w:hAnsi="Garamond"/>
        </w:rPr>
        <w:t>ho</w:t>
      </w:r>
      <w:r w:rsidRPr="009737F9">
        <w:rPr>
          <w:rFonts w:ascii="Garamond" w:hAnsi="Garamond"/>
        </w:rPr>
        <w:t xml:space="preserve"> vlastnického práva</w:t>
      </w:r>
      <w:r w:rsidR="00797C0D" w:rsidRPr="009737F9">
        <w:rPr>
          <w:rFonts w:ascii="Garamond" w:hAnsi="Garamond"/>
        </w:rPr>
        <w:t xml:space="preserve">, vyjma </w:t>
      </w:r>
      <w:r w:rsidR="009737F9" w:rsidRPr="009737F9">
        <w:rPr>
          <w:rFonts w:ascii="Garamond" w:hAnsi="Garamond"/>
        </w:rPr>
        <w:t xml:space="preserve">čtyř </w:t>
      </w:r>
      <w:r w:rsidR="00797C0D" w:rsidRPr="009737F9">
        <w:rPr>
          <w:rFonts w:ascii="Garamond" w:hAnsi="Garamond"/>
        </w:rPr>
        <w:t>nájemní</w:t>
      </w:r>
      <w:r w:rsidR="009737F9" w:rsidRPr="009737F9">
        <w:rPr>
          <w:rFonts w:ascii="Garamond" w:hAnsi="Garamond"/>
        </w:rPr>
        <w:t>ch</w:t>
      </w:r>
      <w:r w:rsidR="00797C0D" w:rsidRPr="009737F9">
        <w:rPr>
          <w:rFonts w:ascii="Garamond" w:hAnsi="Garamond"/>
        </w:rPr>
        <w:t xml:space="preserve"> smluv</w:t>
      </w:r>
      <w:r w:rsidR="009737F9" w:rsidRPr="009737F9">
        <w:rPr>
          <w:rFonts w:ascii="Garamond" w:hAnsi="Garamond"/>
        </w:rPr>
        <w:t xml:space="preserve"> uzavřených</w:t>
      </w:r>
      <w:r w:rsidR="00797C0D" w:rsidRPr="009737F9">
        <w:rPr>
          <w:rFonts w:ascii="Garamond" w:hAnsi="Garamond"/>
        </w:rPr>
        <w:t xml:space="preserve"> na užívání část</w:t>
      </w:r>
      <w:r w:rsidR="009737F9" w:rsidRPr="009737F9">
        <w:rPr>
          <w:rFonts w:ascii="Garamond" w:hAnsi="Garamond"/>
        </w:rPr>
        <w:t>í</w:t>
      </w:r>
      <w:r w:rsidR="00797C0D" w:rsidRPr="009737F9">
        <w:rPr>
          <w:rFonts w:ascii="Garamond" w:hAnsi="Garamond"/>
        </w:rPr>
        <w:t xml:space="preserve"> nebytového prostoru</w:t>
      </w:r>
      <w:r w:rsidRPr="009737F9">
        <w:rPr>
          <w:rFonts w:ascii="Garamond" w:hAnsi="Garamond"/>
        </w:rPr>
        <w:t xml:space="preserve">; </w:t>
      </w:r>
    </w:p>
    <w:p w:rsidR="00EF7E96" w:rsidRPr="009737F9" w:rsidRDefault="00EF7E96" w:rsidP="00EF7E96">
      <w:pPr>
        <w:numPr>
          <w:ilvl w:val="1"/>
          <w:numId w:val="14"/>
        </w:numPr>
        <w:tabs>
          <w:tab w:val="left" w:pos="1134"/>
        </w:tabs>
        <w:suppressAutoHyphens w:val="0"/>
        <w:jc w:val="both"/>
        <w:rPr>
          <w:rFonts w:ascii="Garamond" w:hAnsi="Garamond"/>
        </w:rPr>
      </w:pPr>
      <w:r w:rsidRPr="009737F9">
        <w:rPr>
          <w:rFonts w:ascii="Garamond" w:hAnsi="Garamond"/>
        </w:rPr>
        <w:t>neuzavřel ke dni podpisu této smlouvy žádnou smlouvu, na jejímž základě by předmětné nemovité věci převedl do vlastnictví jiného, zřídil k nim věcné břemeno, zástavní právo, předkupní právo nebo jiné právní povinnosti, zejména nájem, či tyto jinak zatížil a zavazuje se, že ani takovou smlouvu do doby vkladu vlastnického práva do katastru nemovitostí ve prospěch kupujícíh</w:t>
      </w:r>
      <w:r w:rsidR="002E0A3E" w:rsidRPr="009737F9">
        <w:rPr>
          <w:rFonts w:ascii="Garamond" w:hAnsi="Garamond"/>
        </w:rPr>
        <w:t>o</w:t>
      </w:r>
      <w:r w:rsidRPr="009737F9">
        <w:rPr>
          <w:rFonts w:ascii="Garamond" w:hAnsi="Garamond"/>
        </w:rPr>
        <w:t xml:space="preserve"> po podpisu této smlouvy neuzavře; </w:t>
      </w:r>
    </w:p>
    <w:p w:rsidR="00EF7E96" w:rsidRPr="009737F9" w:rsidRDefault="00EF7E96" w:rsidP="00EF7E96">
      <w:pPr>
        <w:numPr>
          <w:ilvl w:val="1"/>
          <w:numId w:val="14"/>
        </w:numPr>
        <w:tabs>
          <w:tab w:val="left" w:pos="1134"/>
        </w:tabs>
        <w:suppressAutoHyphens w:val="0"/>
        <w:jc w:val="both"/>
        <w:rPr>
          <w:rFonts w:ascii="Garamond" w:hAnsi="Garamond"/>
        </w:rPr>
      </w:pPr>
      <w:r w:rsidRPr="009737F9">
        <w:rPr>
          <w:rFonts w:ascii="Garamond" w:hAnsi="Garamond"/>
        </w:rPr>
        <w:t>je oprávněn tuto smlouvu uzavřít a řádně plnit závazky v ní obsažené;</w:t>
      </w:r>
    </w:p>
    <w:p w:rsidR="00EF7E96" w:rsidRDefault="00EF7E96" w:rsidP="00EF7E96">
      <w:pPr>
        <w:numPr>
          <w:ilvl w:val="1"/>
          <w:numId w:val="14"/>
        </w:numPr>
        <w:tabs>
          <w:tab w:val="left" w:pos="1134"/>
        </w:tabs>
        <w:suppressAutoHyphens w:val="0"/>
        <w:jc w:val="both"/>
        <w:rPr>
          <w:rFonts w:ascii="Garamond" w:hAnsi="Garamond"/>
        </w:rPr>
      </w:pPr>
      <w:r w:rsidRPr="000B3DB4">
        <w:rPr>
          <w:rFonts w:ascii="Garamond" w:hAnsi="Garamond"/>
        </w:rPr>
        <w:t xml:space="preserve">předmět </w:t>
      </w:r>
      <w:r>
        <w:rPr>
          <w:rFonts w:ascii="Garamond" w:hAnsi="Garamond"/>
        </w:rPr>
        <w:t>prodeje</w:t>
      </w:r>
      <w:r w:rsidRPr="000B3DB4">
        <w:rPr>
          <w:rFonts w:ascii="Garamond" w:hAnsi="Garamond"/>
        </w:rPr>
        <w:t xml:space="preserve"> není smluvně, fakticky ani ze zákona (či jiného předpisu) omezen v uzavření této smlouvy, že neexistuje žádný věřitel, vůči kterému by měl prodávající takový dluh, jehož uspokojení by bylo právním jednáním (uzavřením této smlouvy a převodem vlastnického práva k předmětu </w:t>
      </w:r>
      <w:r>
        <w:rPr>
          <w:rFonts w:ascii="Garamond" w:hAnsi="Garamond"/>
        </w:rPr>
        <w:t>prodeje</w:t>
      </w:r>
      <w:r w:rsidRPr="000B3DB4">
        <w:rPr>
          <w:rFonts w:ascii="Garamond" w:hAnsi="Garamond"/>
        </w:rPr>
        <w:t xml:space="preserve"> na kupující) ztíženo či zmařeno, že není předlužen, že </w:t>
      </w:r>
      <w:r w:rsidRPr="000B3DB4">
        <w:rPr>
          <w:rFonts w:ascii="Garamond" w:hAnsi="Garamond"/>
          <w:b/>
        </w:rPr>
        <w:t>nedojde ke zkrácení žádného věřitele prodávající</w:t>
      </w:r>
      <w:r>
        <w:rPr>
          <w:rFonts w:ascii="Garamond" w:hAnsi="Garamond"/>
          <w:b/>
        </w:rPr>
        <w:t>ho</w:t>
      </w:r>
      <w:r w:rsidRPr="000B3DB4">
        <w:rPr>
          <w:rFonts w:ascii="Garamond" w:hAnsi="Garamond"/>
          <w:b/>
        </w:rPr>
        <w:t xml:space="preserve">, dále, že </w:t>
      </w:r>
      <w:r w:rsidRPr="000B3DB4">
        <w:rPr>
          <w:rFonts w:ascii="Garamond" w:hAnsi="Garamond"/>
          <w:b/>
        </w:rPr>
        <w:lastRenderedPageBreak/>
        <w:t xml:space="preserve">předmět </w:t>
      </w:r>
      <w:r>
        <w:rPr>
          <w:rFonts w:ascii="Garamond" w:hAnsi="Garamond"/>
          <w:b/>
        </w:rPr>
        <w:t xml:space="preserve">prodeje </w:t>
      </w:r>
      <w:r w:rsidRPr="000B3DB4">
        <w:rPr>
          <w:rFonts w:ascii="Garamond" w:hAnsi="Garamond"/>
          <w:b/>
        </w:rPr>
        <w:t xml:space="preserve">není a ani následně nebude předmětem nedořešených restitučních, dědických, spoluvlastnických </w:t>
      </w:r>
      <w:r>
        <w:rPr>
          <w:rFonts w:ascii="Garamond" w:hAnsi="Garamond"/>
          <w:b/>
        </w:rPr>
        <w:t xml:space="preserve">majetkových vztahů, </w:t>
      </w:r>
      <w:r w:rsidRPr="000B3DB4">
        <w:rPr>
          <w:rFonts w:ascii="Garamond" w:hAnsi="Garamond"/>
          <w:b/>
        </w:rPr>
        <w:t>insolvenčního, konkurzního, exekučního, vykonávacího či jiného soudního řízení (např. zejména na určení (ne)existence práva vlastnictví, stavby, nájmu, pachtu, držby či práva užívání, na určení (ne)existence jakéhokoli věcného práva, zástavního práva, apod.) a vztahů či nároků z nich, že k nim nikdo neuplatňuje a nebude uplatňovat žádné právo, které by kupující pociťoval</w:t>
      </w:r>
      <w:r>
        <w:rPr>
          <w:rFonts w:ascii="Garamond" w:hAnsi="Garamond"/>
          <w:b/>
        </w:rPr>
        <w:t>i</w:t>
      </w:r>
      <w:r w:rsidRPr="000B3DB4">
        <w:rPr>
          <w:rFonts w:ascii="Garamond" w:hAnsi="Garamond"/>
          <w:b/>
        </w:rPr>
        <w:t xml:space="preserve"> jako právo působící </w:t>
      </w:r>
      <w:r>
        <w:rPr>
          <w:rFonts w:ascii="Garamond" w:hAnsi="Garamond"/>
          <w:b/>
        </w:rPr>
        <w:t xml:space="preserve">jim </w:t>
      </w:r>
      <w:r w:rsidRPr="000B3DB4">
        <w:rPr>
          <w:rFonts w:ascii="Garamond" w:hAnsi="Garamond"/>
          <w:b/>
        </w:rPr>
        <w:t>újmu nebo omezení, a že na nich není ani se neprojeví jakákoli jiná právní či faktická vada, na kterou nebyl kupující výslovně upozorněn v této smlouvě, a že ohledně předmětu koupě neexistují ke dni podpisu této smlouvy nedoplatky na daních, popř. správních poplatcích, ledaže by takový stav zapříčinil vlastním jednáním s</w:t>
      </w:r>
      <w:r w:rsidR="00797C0D">
        <w:rPr>
          <w:rFonts w:ascii="Garamond" w:hAnsi="Garamond"/>
          <w:b/>
        </w:rPr>
        <w:t>á</w:t>
      </w:r>
      <w:r>
        <w:rPr>
          <w:rFonts w:ascii="Garamond" w:hAnsi="Garamond"/>
          <w:b/>
        </w:rPr>
        <w:t>m</w:t>
      </w:r>
      <w:r w:rsidRPr="000B3DB4">
        <w:rPr>
          <w:rFonts w:ascii="Garamond" w:hAnsi="Garamond"/>
          <w:b/>
        </w:rPr>
        <w:t xml:space="preserve"> kupující</w:t>
      </w:r>
      <w:r w:rsidRPr="000B3DB4">
        <w:rPr>
          <w:rFonts w:ascii="Garamond" w:hAnsi="Garamond"/>
        </w:rPr>
        <w:t>.</w:t>
      </w:r>
    </w:p>
    <w:p w:rsidR="00EF7E96" w:rsidRPr="009737F9" w:rsidRDefault="00EF7E96" w:rsidP="00EF7E96">
      <w:pPr>
        <w:numPr>
          <w:ilvl w:val="1"/>
          <w:numId w:val="14"/>
        </w:numPr>
        <w:tabs>
          <w:tab w:val="left" w:pos="1134"/>
        </w:tabs>
        <w:suppressAutoHyphens w:val="0"/>
        <w:jc w:val="both"/>
        <w:rPr>
          <w:rFonts w:ascii="Garamond" w:hAnsi="Garamond"/>
        </w:rPr>
      </w:pPr>
      <w:r w:rsidRPr="009737F9">
        <w:rPr>
          <w:rFonts w:ascii="Garamond" w:hAnsi="Garamond"/>
        </w:rPr>
        <w:t>na pozemek p.č. 1</w:t>
      </w:r>
      <w:r w:rsidR="002E0A3E" w:rsidRPr="009737F9">
        <w:rPr>
          <w:rFonts w:ascii="Garamond" w:hAnsi="Garamond"/>
        </w:rPr>
        <w:t>275</w:t>
      </w:r>
      <w:r w:rsidRPr="009737F9">
        <w:rPr>
          <w:rFonts w:ascii="Garamond" w:hAnsi="Garamond"/>
        </w:rPr>
        <w:t xml:space="preserve">, ze kterého se odděluje předmět prodeje,  je uzavřena Smlouva o zřízení věcného břemene </w:t>
      </w:r>
      <w:r w:rsidR="009737F9" w:rsidRPr="009737F9">
        <w:rPr>
          <w:rFonts w:ascii="Garamond" w:hAnsi="Garamond"/>
        </w:rPr>
        <w:t xml:space="preserve">chůze </w:t>
      </w:r>
      <w:r w:rsidR="006B032D" w:rsidRPr="009737F9">
        <w:rPr>
          <w:rFonts w:ascii="Garamond" w:hAnsi="Garamond"/>
        </w:rPr>
        <w:t xml:space="preserve">V3 641/1993 </w:t>
      </w:r>
      <w:r w:rsidRPr="009737F9">
        <w:rPr>
          <w:rFonts w:ascii="Garamond" w:hAnsi="Garamond"/>
        </w:rPr>
        <w:t xml:space="preserve">ze dne </w:t>
      </w:r>
      <w:r w:rsidR="006B032D" w:rsidRPr="009737F9">
        <w:rPr>
          <w:rFonts w:ascii="Garamond" w:hAnsi="Garamond"/>
        </w:rPr>
        <w:t>15.9.1993</w:t>
      </w:r>
      <w:r w:rsidR="009737F9" w:rsidRPr="009737F9">
        <w:rPr>
          <w:rFonts w:ascii="Garamond" w:hAnsi="Garamond"/>
        </w:rPr>
        <w:t>, věcné</w:t>
      </w:r>
      <w:r w:rsidR="009737F9">
        <w:rPr>
          <w:rFonts w:ascii="Garamond" w:hAnsi="Garamond"/>
        </w:rPr>
        <w:t xml:space="preserve">ho </w:t>
      </w:r>
      <w:r w:rsidR="009737F9" w:rsidRPr="009737F9">
        <w:rPr>
          <w:rFonts w:ascii="Garamond" w:hAnsi="Garamond"/>
        </w:rPr>
        <w:t>břemen</w:t>
      </w:r>
      <w:r w:rsidR="009737F9">
        <w:rPr>
          <w:rFonts w:ascii="Garamond" w:hAnsi="Garamond"/>
        </w:rPr>
        <w:t>e</w:t>
      </w:r>
      <w:r w:rsidR="009737F9" w:rsidRPr="009737F9">
        <w:rPr>
          <w:rFonts w:ascii="Garamond" w:hAnsi="Garamond"/>
        </w:rPr>
        <w:t xml:space="preserve"> jízdy</w:t>
      </w:r>
      <w:r w:rsidR="009737F9">
        <w:rPr>
          <w:rFonts w:ascii="Garamond" w:hAnsi="Garamond"/>
        </w:rPr>
        <w:t>. Smlouva o zřízení věcného břemene ze dne 16.6.2014 V-3688/2014-302, osobní služebnosti</w:t>
      </w:r>
      <w:r w:rsidRPr="009737F9">
        <w:rPr>
          <w:rFonts w:ascii="Garamond" w:hAnsi="Garamond"/>
        </w:rPr>
        <w:t xml:space="preserve"> umístění </w:t>
      </w:r>
      <w:r w:rsidR="009737F9">
        <w:rPr>
          <w:rFonts w:ascii="Garamond" w:hAnsi="Garamond"/>
        </w:rPr>
        <w:t xml:space="preserve">distribuční soustavy – kabel </w:t>
      </w:r>
      <w:r w:rsidRPr="009737F9">
        <w:rPr>
          <w:rFonts w:ascii="Garamond" w:hAnsi="Garamond"/>
        </w:rPr>
        <w:t>NN,  kabelov</w:t>
      </w:r>
      <w:r w:rsidR="009737F9">
        <w:rPr>
          <w:rFonts w:ascii="Garamond" w:hAnsi="Garamond"/>
        </w:rPr>
        <w:t>á</w:t>
      </w:r>
      <w:r w:rsidRPr="009737F9">
        <w:rPr>
          <w:rFonts w:ascii="Garamond" w:hAnsi="Garamond"/>
        </w:rPr>
        <w:t xml:space="preserve"> skří</w:t>
      </w:r>
      <w:r w:rsidR="009737F9">
        <w:rPr>
          <w:rFonts w:ascii="Garamond" w:hAnsi="Garamond"/>
        </w:rPr>
        <w:t>ň</w:t>
      </w:r>
      <w:r w:rsidRPr="009737F9">
        <w:rPr>
          <w:rFonts w:ascii="Garamond" w:hAnsi="Garamond"/>
        </w:rPr>
        <w:t xml:space="preserve"> s právem zřídit, provozovat, opravovat a udržovat distribuční soustavu.     </w:t>
      </w:r>
    </w:p>
    <w:p w:rsidR="00EF7E96" w:rsidRDefault="00EF7E96" w:rsidP="00EF7E96">
      <w:pPr>
        <w:tabs>
          <w:tab w:val="left" w:pos="1134"/>
        </w:tabs>
        <w:ind w:left="360"/>
        <w:jc w:val="both"/>
        <w:rPr>
          <w:rFonts w:ascii="Garamond" w:hAnsi="Garamond"/>
        </w:rPr>
      </w:pPr>
    </w:p>
    <w:p w:rsidR="00EF7E96" w:rsidRPr="000B3DB4" w:rsidRDefault="00EF7E96" w:rsidP="00EF7E96">
      <w:pPr>
        <w:tabs>
          <w:tab w:val="left" w:pos="1134"/>
        </w:tabs>
        <w:ind w:left="792"/>
        <w:jc w:val="both"/>
        <w:rPr>
          <w:rFonts w:ascii="Garamond" w:hAnsi="Garamond"/>
        </w:rPr>
      </w:pPr>
      <w:r w:rsidRPr="000B3DB4">
        <w:rPr>
          <w:rFonts w:ascii="Garamond" w:hAnsi="Garamond"/>
        </w:rPr>
        <w:t xml:space="preserve"> </w:t>
      </w:r>
    </w:p>
    <w:p w:rsidR="00EF7E96" w:rsidRPr="000B3DB4" w:rsidRDefault="00EF7E96" w:rsidP="00EF7E96">
      <w:pPr>
        <w:pStyle w:val="Normln1"/>
        <w:numPr>
          <w:ilvl w:val="0"/>
          <w:numId w:val="14"/>
        </w:numPr>
        <w:jc w:val="both"/>
        <w:rPr>
          <w:rFonts w:ascii="Garamond" w:hAnsi="Garamond"/>
        </w:rPr>
      </w:pPr>
      <w:r w:rsidRPr="000B3DB4">
        <w:rPr>
          <w:rFonts w:ascii="Garamond" w:hAnsi="Garamond"/>
        </w:rPr>
        <w:t>Kupující prohlašuj</w:t>
      </w:r>
      <w:r w:rsidR="00797C0D">
        <w:rPr>
          <w:rFonts w:ascii="Garamond" w:hAnsi="Garamond"/>
        </w:rPr>
        <w:t>e</w:t>
      </w:r>
      <w:r w:rsidRPr="000B3DB4">
        <w:rPr>
          <w:rFonts w:ascii="Garamond" w:hAnsi="Garamond"/>
        </w:rPr>
        <w:t xml:space="preserve">, že </w:t>
      </w:r>
    </w:p>
    <w:p w:rsidR="00EF7E96" w:rsidRPr="000B3DB4" w:rsidRDefault="00EF7E96" w:rsidP="00EF7E96">
      <w:pPr>
        <w:pStyle w:val="Normln1"/>
        <w:ind w:left="360"/>
        <w:jc w:val="both"/>
        <w:rPr>
          <w:rFonts w:ascii="Garamond" w:hAnsi="Garamond"/>
        </w:rPr>
      </w:pPr>
    </w:p>
    <w:p w:rsidR="00EF7E96" w:rsidRPr="000B3DB4" w:rsidRDefault="00EF7E96" w:rsidP="00EF7E96">
      <w:pPr>
        <w:pStyle w:val="Normln1"/>
        <w:numPr>
          <w:ilvl w:val="1"/>
          <w:numId w:val="14"/>
        </w:numPr>
        <w:jc w:val="both"/>
        <w:rPr>
          <w:rFonts w:ascii="Garamond" w:hAnsi="Garamond"/>
        </w:rPr>
      </w:pPr>
      <w:r w:rsidRPr="000B3DB4">
        <w:rPr>
          <w:rFonts w:ascii="Garamond" w:hAnsi="Garamond"/>
        </w:rPr>
        <w:t xml:space="preserve">je </w:t>
      </w:r>
      <w:r>
        <w:rPr>
          <w:rFonts w:ascii="Garamond" w:hAnsi="Garamond"/>
        </w:rPr>
        <w:t>m</w:t>
      </w:r>
      <w:r w:rsidR="00797C0D">
        <w:rPr>
          <w:rFonts w:ascii="Garamond" w:hAnsi="Garamond"/>
        </w:rPr>
        <w:t>u</w:t>
      </w:r>
      <w:r w:rsidRPr="000B3DB4">
        <w:rPr>
          <w:rFonts w:ascii="Garamond" w:hAnsi="Garamond"/>
        </w:rPr>
        <w:t xml:space="preserve"> znám stav prodávaného předmětu </w:t>
      </w:r>
      <w:r>
        <w:rPr>
          <w:rFonts w:ascii="Garamond" w:hAnsi="Garamond"/>
        </w:rPr>
        <w:t>prodeje,</w:t>
      </w:r>
      <w:r w:rsidRPr="000B3DB4">
        <w:rPr>
          <w:rFonts w:ascii="Garamond" w:hAnsi="Garamond"/>
        </w:rPr>
        <w:t xml:space="preserve"> když se s </w:t>
      </w:r>
      <w:r>
        <w:rPr>
          <w:rFonts w:ascii="Garamond" w:hAnsi="Garamond"/>
        </w:rPr>
        <w:t>jeho</w:t>
      </w:r>
      <w:r w:rsidRPr="000B3DB4">
        <w:rPr>
          <w:rFonts w:ascii="Garamond" w:hAnsi="Garamond"/>
        </w:rPr>
        <w:t xml:space="preserve"> stavem seznámil</w:t>
      </w:r>
      <w:r>
        <w:rPr>
          <w:rFonts w:ascii="Garamond" w:hAnsi="Garamond"/>
        </w:rPr>
        <w:t>,</w:t>
      </w:r>
      <w:r w:rsidRPr="000B3DB4">
        <w:rPr>
          <w:rFonts w:ascii="Garamond" w:hAnsi="Garamond"/>
        </w:rPr>
        <w:t xml:space="preserve"> tak jak to má na mys</w:t>
      </w:r>
      <w:r>
        <w:rPr>
          <w:rFonts w:ascii="Garamond" w:hAnsi="Garamond"/>
        </w:rPr>
        <w:t>li ust. § 4 Občanského zákoníku a v tomto stavu je také kupuj</w:t>
      </w:r>
      <w:r w:rsidR="008F635F">
        <w:rPr>
          <w:rFonts w:ascii="Garamond" w:hAnsi="Garamond"/>
        </w:rPr>
        <w:t>e</w:t>
      </w:r>
      <w:r w:rsidRPr="000B3DB4">
        <w:rPr>
          <w:rFonts w:ascii="Garamond" w:hAnsi="Garamond"/>
        </w:rPr>
        <w:t xml:space="preserve"> a přijím</w:t>
      </w:r>
      <w:r w:rsidR="008F635F">
        <w:rPr>
          <w:rFonts w:ascii="Garamond" w:hAnsi="Garamond"/>
        </w:rPr>
        <w:t>á</w:t>
      </w:r>
      <w:r>
        <w:rPr>
          <w:rFonts w:ascii="Garamond" w:hAnsi="Garamond"/>
        </w:rPr>
        <w:t>;</w:t>
      </w:r>
      <w:r w:rsidRPr="000B3DB4">
        <w:rPr>
          <w:rFonts w:ascii="Garamond" w:hAnsi="Garamond"/>
        </w:rPr>
        <w:t xml:space="preserve"> </w:t>
      </w:r>
    </w:p>
    <w:p w:rsidR="00EF7E96" w:rsidRPr="000B3DB4" w:rsidRDefault="00EF7E96" w:rsidP="00EF7E96">
      <w:pPr>
        <w:pStyle w:val="Normln1"/>
        <w:numPr>
          <w:ilvl w:val="1"/>
          <w:numId w:val="14"/>
        </w:numPr>
        <w:jc w:val="both"/>
        <w:rPr>
          <w:rFonts w:ascii="Garamond" w:hAnsi="Garamond"/>
        </w:rPr>
      </w:pPr>
      <w:r w:rsidRPr="000B3DB4">
        <w:rPr>
          <w:rFonts w:ascii="Garamond" w:hAnsi="Garamond"/>
        </w:rPr>
        <w:t xml:space="preserve">si předmět </w:t>
      </w:r>
      <w:r>
        <w:rPr>
          <w:rFonts w:ascii="Garamond" w:hAnsi="Garamond"/>
        </w:rPr>
        <w:t>prodeje</w:t>
      </w:r>
      <w:r w:rsidRPr="000B3DB4">
        <w:rPr>
          <w:rFonts w:ascii="Garamond" w:hAnsi="Garamond"/>
        </w:rPr>
        <w:t xml:space="preserve"> před podpisem této smlouvy řádně prohlédl a je </w:t>
      </w:r>
      <w:r>
        <w:rPr>
          <w:rFonts w:ascii="Garamond" w:hAnsi="Garamond"/>
        </w:rPr>
        <w:t>m</w:t>
      </w:r>
      <w:r w:rsidR="008F635F">
        <w:rPr>
          <w:rFonts w:ascii="Garamond" w:hAnsi="Garamond"/>
        </w:rPr>
        <w:t>u</w:t>
      </w:r>
      <w:r>
        <w:rPr>
          <w:rFonts w:ascii="Garamond" w:hAnsi="Garamond"/>
        </w:rPr>
        <w:t xml:space="preserve"> dobře znám jeho</w:t>
      </w:r>
      <w:r w:rsidRPr="000B3DB4">
        <w:rPr>
          <w:rFonts w:ascii="Garamond" w:hAnsi="Garamond"/>
        </w:rPr>
        <w:t xml:space="preserve"> faktický, technický i právní stav.</w:t>
      </w:r>
    </w:p>
    <w:p w:rsidR="00EF7E96" w:rsidRDefault="00EF7E96" w:rsidP="00EF7E96">
      <w:pPr>
        <w:tabs>
          <w:tab w:val="left" w:pos="426"/>
        </w:tabs>
        <w:jc w:val="both"/>
        <w:rPr>
          <w:rFonts w:ascii="Garamond" w:hAnsi="Garamond"/>
          <w:i/>
        </w:rPr>
      </w:pPr>
    </w:p>
    <w:p w:rsidR="00EF7E96" w:rsidRDefault="00EF7E96" w:rsidP="00EF7E96">
      <w:pPr>
        <w:jc w:val="center"/>
        <w:rPr>
          <w:rFonts w:ascii="Garamond" w:hAnsi="Garamond"/>
          <w:b/>
        </w:rPr>
      </w:pPr>
    </w:p>
    <w:p w:rsidR="00EF7E96" w:rsidRPr="003B7295" w:rsidRDefault="00EF7E96" w:rsidP="00EF7E9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Článek </w:t>
      </w:r>
      <w:r w:rsidRPr="003B7295">
        <w:rPr>
          <w:rFonts w:ascii="Garamond" w:hAnsi="Garamond"/>
          <w:b/>
        </w:rPr>
        <w:t>V.</w:t>
      </w:r>
    </w:p>
    <w:p w:rsidR="00EF7E96" w:rsidRPr="003B7295" w:rsidRDefault="00EF7E96" w:rsidP="00EF7E96">
      <w:pPr>
        <w:jc w:val="center"/>
        <w:rPr>
          <w:rFonts w:ascii="Garamond" w:hAnsi="Garamond"/>
          <w:b/>
        </w:rPr>
      </w:pPr>
      <w:r w:rsidRPr="003B7295">
        <w:rPr>
          <w:rFonts w:ascii="Garamond" w:hAnsi="Garamond"/>
          <w:b/>
        </w:rPr>
        <w:t>Ostatní ujednání</w:t>
      </w:r>
    </w:p>
    <w:p w:rsidR="00EF7E96" w:rsidRPr="008547ED" w:rsidRDefault="00EF7E96" w:rsidP="00EF7E96">
      <w:pPr>
        <w:ind w:firstLine="708"/>
        <w:jc w:val="both"/>
        <w:rPr>
          <w:rFonts w:ascii="Garamond" w:hAnsi="Garamond"/>
          <w:sz w:val="18"/>
          <w:szCs w:val="18"/>
        </w:rPr>
      </w:pPr>
    </w:p>
    <w:p w:rsidR="00EF7E96" w:rsidRDefault="00EF7E96" w:rsidP="00EF7E96">
      <w:pPr>
        <w:pStyle w:val="Odstavecseseznamem"/>
        <w:numPr>
          <w:ilvl w:val="0"/>
          <w:numId w:val="17"/>
        </w:numPr>
        <w:suppressAutoHyphens w:val="0"/>
        <w:ind w:left="284" w:hanging="284"/>
        <w:jc w:val="both"/>
        <w:rPr>
          <w:rFonts w:ascii="Garamond" w:eastAsia="Calibri" w:hAnsi="Garamond"/>
          <w:bCs/>
        </w:rPr>
      </w:pPr>
      <w:r w:rsidRPr="004474C5">
        <w:rPr>
          <w:rFonts w:ascii="Garamond" w:hAnsi="Garamond"/>
        </w:rPr>
        <w:t xml:space="preserve">Prodávající se zavazuje, </w:t>
      </w:r>
      <w:r w:rsidRPr="004474C5">
        <w:rPr>
          <w:rFonts w:ascii="Garamond" w:eastAsia="Calibri" w:hAnsi="Garamond"/>
          <w:bCs/>
        </w:rPr>
        <w:t>že nezatíží předmět prodeje žádným zástavním právem, a to v době od podpisu této kupní smlouvy do doby jejího podání společně s návrhem na vklad vlastnického práva ve prospěch kupujícíh</w:t>
      </w:r>
      <w:r w:rsidR="008F635F">
        <w:rPr>
          <w:rFonts w:ascii="Garamond" w:eastAsia="Calibri" w:hAnsi="Garamond"/>
          <w:bCs/>
        </w:rPr>
        <w:t>o</w:t>
      </w:r>
      <w:r w:rsidRPr="004474C5">
        <w:rPr>
          <w:rFonts w:ascii="Garamond" w:eastAsia="Calibri" w:hAnsi="Garamond"/>
          <w:bCs/>
        </w:rPr>
        <w:t xml:space="preserve"> příslušnému katastrálnímu úřadu. </w:t>
      </w:r>
    </w:p>
    <w:p w:rsidR="00EF7E96" w:rsidRDefault="00EF7E96" w:rsidP="00EF7E96">
      <w:pPr>
        <w:pStyle w:val="Odstavecseseznamem"/>
        <w:ind w:left="284"/>
        <w:jc w:val="both"/>
        <w:rPr>
          <w:rFonts w:ascii="Garamond" w:eastAsia="Calibri" w:hAnsi="Garamond"/>
          <w:bCs/>
        </w:rPr>
      </w:pPr>
    </w:p>
    <w:p w:rsidR="00EF7E96" w:rsidRPr="007F48D1" w:rsidRDefault="00EF7E96" w:rsidP="00EF7E96">
      <w:pPr>
        <w:pStyle w:val="Odstavecseseznamem"/>
        <w:numPr>
          <w:ilvl w:val="0"/>
          <w:numId w:val="17"/>
        </w:numPr>
        <w:suppressAutoHyphens w:val="0"/>
        <w:ind w:left="284" w:hanging="284"/>
        <w:jc w:val="both"/>
        <w:rPr>
          <w:rFonts w:ascii="Garamond" w:eastAsia="Calibri" w:hAnsi="Garamond"/>
          <w:bCs/>
        </w:rPr>
      </w:pPr>
      <w:r w:rsidRPr="004474C5">
        <w:rPr>
          <w:rFonts w:ascii="Garamond" w:hAnsi="Garamond"/>
        </w:rPr>
        <w:t>Prodávající a kupující shodně prohlašují a prodávající svým podpisem na této kupní smlouvě potvrzuje, že náklady spojené s převodem předmětu prodeje uvedeným v čl. II.</w:t>
      </w:r>
      <w:r>
        <w:rPr>
          <w:rFonts w:ascii="Garamond" w:hAnsi="Garamond"/>
        </w:rPr>
        <w:t xml:space="preserve"> odst. 1 </w:t>
      </w:r>
      <w:r w:rsidRPr="004474C5">
        <w:rPr>
          <w:rFonts w:ascii="Garamond" w:hAnsi="Garamond"/>
        </w:rPr>
        <w:t xml:space="preserve">této smlouvy tj. správní poplatek za návrh na vklad vlastnického práva ve výši 1.000,-Kč a dále náklady spojené s vyhotovením geometrického plánu </w:t>
      </w:r>
      <w:r w:rsidR="008F635F">
        <w:rPr>
          <w:rFonts w:ascii="Garamond" w:hAnsi="Garamond"/>
        </w:rPr>
        <w:t>u</w:t>
      </w:r>
      <w:r w:rsidRPr="004474C5">
        <w:rPr>
          <w:rFonts w:ascii="Garamond" w:hAnsi="Garamond"/>
        </w:rPr>
        <w:t>hradil kupující před podpisem této kupní smlouvy</w:t>
      </w:r>
      <w:r>
        <w:rPr>
          <w:rFonts w:ascii="Garamond" w:hAnsi="Garamond"/>
        </w:rPr>
        <w:t>.</w:t>
      </w:r>
      <w:r w:rsidRPr="004474C5">
        <w:rPr>
          <w:rFonts w:ascii="Garamond" w:hAnsi="Garamond"/>
        </w:rPr>
        <w:t xml:space="preserve"> </w:t>
      </w:r>
    </w:p>
    <w:p w:rsidR="00EF7E96" w:rsidRPr="004474C5" w:rsidRDefault="00EF7E96" w:rsidP="00EF7E96">
      <w:pPr>
        <w:pStyle w:val="Odstavecseseznamem"/>
        <w:ind w:left="284"/>
        <w:jc w:val="both"/>
        <w:rPr>
          <w:rFonts w:ascii="Garamond" w:eastAsia="Calibri" w:hAnsi="Garamond"/>
          <w:bCs/>
        </w:rPr>
      </w:pPr>
    </w:p>
    <w:p w:rsidR="00EF7E96" w:rsidRDefault="00EF7E96" w:rsidP="00EF7E96">
      <w:pPr>
        <w:jc w:val="center"/>
        <w:rPr>
          <w:rFonts w:ascii="Garamond" w:hAnsi="Garamond"/>
          <w:b/>
        </w:rPr>
      </w:pPr>
    </w:p>
    <w:p w:rsidR="00EF7E96" w:rsidRDefault="00EF7E96" w:rsidP="00EF7E96">
      <w:pPr>
        <w:jc w:val="center"/>
        <w:rPr>
          <w:rFonts w:ascii="Garamond" w:hAnsi="Garamond"/>
          <w:b/>
        </w:rPr>
      </w:pPr>
      <w:r w:rsidRPr="00972FB4">
        <w:rPr>
          <w:rFonts w:ascii="Garamond" w:hAnsi="Garamond"/>
          <w:b/>
        </w:rPr>
        <w:t>Článek V</w:t>
      </w:r>
      <w:r>
        <w:rPr>
          <w:rFonts w:ascii="Garamond" w:hAnsi="Garamond"/>
          <w:b/>
        </w:rPr>
        <w:t>I</w:t>
      </w:r>
      <w:r w:rsidRPr="00972FB4">
        <w:rPr>
          <w:rFonts w:ascii="Garamond" w:hAnsi="Garamond"/>
          <w:b/>
        </w:rPr>
        <w:t>.</w:t>
      </w:r>
    </w:p>
    <w:p w:rsidR="00EF7E96" w:rsidRDefault="00EF7E96" w:rsidP="00EF7E9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Vklad vlastnického práva</w:t>
      </w:r>
    </w:p>
    <w:p w:rsidR="00EF7E96" w:rsidRPr="00CA1372" w:rsidRDefault="00EF7E96" w:rsidP="00EF7E96">
      <w:pPr>
        <w:jc w:val="center"/>
        <w:rPr>
          <w:rFonts w:ascii="Garamond" w:hAnsi="Garamond"/>
          <w:b/>
        </w:rPr>
      </w:pPr>
    </w:p>
    <w:p w:rsidR="00EF7E96" w:rsidRPr="00CA1372" w:rsidRDefault="00EF7E96" w:rsidP="00EF7E96">
      <w:pPr>
        <w:pStyle w:val="Odstavecseseznamem"/>
        <w:numPr>
          <w:ilvl w:val="0"/>
          <w:numId w:val="18"/>
        </w:numPr>
        <w:suppressAutoHyphens w:val="0"/>
        <w:ind w:left="284" w:hanging="284"/>
        <w:jc w:val="both"/>
        <w:rPr>
          <w:rFonts w:ascii="Garamond" w:hAnsi="Garamond"/>
        </w:rPr>
      </w:pPr>
      <w:r w:rsidRPr="00CA1372">
        <w:rPr>
          <w:rFonts w:ascii="Garamond" w:hAnsi="Garamond"/>
        </w:rPr>
        <w:t>Prodávající se zavazuje</w:t>
      </w:r>
      <w:r w:rsidRPr="005A5545">
        <w:rPr>
          <w:rFonts w:ascii="Garamond" w:hAnsi="Garamond"/>
          <w:color w:val="FF0000"/>
        </w:rPr>
        <w:t xml:space="preserve"> </w:t>
      </w:r>
      <w:r w:rsidRPr="00CA1372">
        <w:rPr>
          <w:rFonts w:ascii="Garamond" w:hAnsi="Garamond"/>
        </w:rPr>
        <w:t xml:space="preserve">předat příslušnému katastrálnímu úřadu ke vkladu 1 originál této kupní smlouvy s úředně ověřenými podpisy účastníků včetně řádného návrhu na vklad ke vkladovému řízení, a to nejpozději do </w:t>
      </w:r>
      <w:r>
        <w:rPr>
          <w:rFonts w:ascii="Garamond" w:hAnsi="Garamond"/>
        </w:rPr>
        <w:t xml:space="preserve">15 </w:t>
      </w:r>
      <w:r w:rsidRPr="00CA1372">
        <w:rPr>
          <w:rFonts w:ascii="Garamond" w:hAnsi="Garamond"/>
          <w:color w:val="FF0000"/>
        </w:rPr>
        <w:t xml:space="preserve"> </w:t>
      </w:r>
      <w:r w:rsidRPr="00CA1372">
        <w:rPr>
          <w:rFonts w:ascii="Garamond" w:hAnsi="Garamond"/>
        </w:rPr>
        <w:t xml:space="preserve">pracovních dnů od podpisu této kupní smlouvy. </w:t>
      </w:r>
    </w:p>
    <w:p w:rsidR="00EF7E96" w:rsidRPr="00CA1372" w:rsidRDefault="00EF7E96" w:rsidP="00EF7E96">
      <w:pPr>
        <w:pStyle w:val="Odstavecseseznamem"/>
        <w:ind w:left="284"/>
        <w:jc w:val="both"/>
        <w:rPr>
          <w:rFonts w:ascii="Garamond" w:hAnsi="Garamond"/>
        </w:rPr>
      </w:pPr>
    </w:p>
    <w:p w:rsidR="00EF7E96" w:rsidRPr="00CA1372" w:rsidRDefault="00EF7E96" w:rsidP="00EF7E96">
      <w:pPr>
        <w:pStyle w:val="Odstavecseseznamem"/>
        <w:numPr>
          <w:ilvl w:val="0"/>
          <w:numId w:val="18"/>
        </w:numPr>
        <w:suppressAutoHyphens w:val="0"/>
        <w:ind w:left="284" w:hanging="284"/>
        <w:jc w:val="both"/>
        <w:rPr>
          <w:rFonts w:ascii="Garamond" w:hAnsi="Garamond"/>
        </w:rPr>
      </w:pPr>
      <w:r w:rsidRPr="00CA1372">
        <w:rPr>
          <w:rFonts w:ascii="Garamond" w:hAnsi="Garamond"/>
        </w:rPr>
        <w:t>Kupující nabýv</w:t>
      </w:r>
      <w:r w:rsidR="008F635F">
        <w:rPr>
          <w:rFonts w:ascii="Garamond" w:hAnsi="Garamond"/>
        </w:rPr>
        <w:t>á</w:t>
      </w:r>
      <w:r w:rsidRPr="00CA1372">
        <w:rPr>
          <w:rFonts w:ascii="Garamond" w:hAnsi="Garamond"/>
        </w:rPr>
        <w:t xml:space="preserve"> do s</w:t>
      </w:r>
      <w:r w:rsidR="008F635F">
        <w:rPr>
          <w:rFonts w:ascii="Garamond" w:hAnsi="Garamond"/>
        </w:rPr>
        <w:t>vého výlučného vlastnictví</w:t>
      </w:r>
      <w:r w:rsidRPr="00CA1372">
        <w:rPr>
          <w:rFonts w:ascii="Garamond" w:hAnsi="Garamond"/>
        </w:rPr>
        <w:t xml:space="preserve"> předmět prodeje uvedený v čl. II. této smlouvy vkladem práva vlastnického do katastru nemovitostí u Katastrálního úřadu pro Jihočeský kraj, Katastrální pracoviště Český Krumlov, se sídlem v Českém Krumlově. </w:t>
      </w:r>
    </w:p>
    <w:p w:rsidR="00EF7E96" w:rsidRPr="00CA1372" w:rsidRDefault="00EF7E96" w:rsidP="00EF7E96">
      <w:pPr>
        <w:pStyle w:val="Odstavecseseznamem"/>
        <w:rPr>
          <w:rFonts w:ascii="Garamond" w:hAnsi="Garamond"/>
        </w:rPr>
      </w:pPr>
    </w:p>
    <w:p w:rsidR="00EF7E96" w:rsidRDefault="00EF7E96" w:rsidP="00EF7E96">
      <w:pPr>
        <w:pStyle w:val="Odstavecseseznamem"/>
        <w:numPr>
          <w:ilvl w:val="0"/>
          <w:numId w:val="18"/>
        </w:numPr>
        <w:suppressAutoHyphens w:val="0"/>
        <w:ind w:left="284" w:hanging="284"/>
        <w:jc w:val="both"/>
        <w:rPr>
          <w:rFonts w:ascii="Garamond" w:hAnsi="Garamond"/>
        </w:rPr>
      </w:pPr>
      <w:r w:rsidRPr="00CA1372">
        <w:rPr>
          <w:rFonts w:ascii="Garamond" w:hAnsi="Garamond"/>
        </w:rPr>
        <w:lastRenderedPageBreak/>
        <w:t>Pro případ, že Katastrální úřad pro Jihočeský kraj, Katastrální pracoviště Český Krumlov z jakéhokoliv důvodu zamítne povolení vkladu práva vlastnického do katastru nemovitostí dle této smlouvy, zavazují se obě smluvní strany svou péčí a na svůj náklad provést odstranění uvedených vad.</w:t>
      </w:r>
    </w:p>
    <w:p w:rsidR="00EF7E96" w:rsidRDefault="00EF7E96" w:rsidP="00EF7E96">
      <w:pPr>
        <w:pStyle w:val="Odstavecseseznamem"/>
        <w:ind w:left="0"/>
        <w:rPr>
          <w:rFonts w:ascii="Garamond" w:hAnsi="Garamond"/>
          <w:bCs/>
        </w:rPr>
      </w:pPr>
    </w:p>
    <w:p w:rsidR="00EF7E96" w:rsidRDefault="00EF7E96" w:rsidP="00EF7E96">
      <w:pPr>
        <w:jc w:val="center"/>
        <w:rPr>
          <w:rFonts w:ascii="Garamond" w:hAnsi="Garamond"/>
          <w:b/>
        </w:rPr>
      </w:pPr>
    </w:p>
    <w:p w:rsidR="00EF7E96" w:rsidRPr="000B3DB4" w:rsidRDefault="00EF7E96" w:rsidP="00EF7E96">
      <w:pPr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Článek VI</w:t>
      </w:r>
      <w:r>
        <w:rPr>
          <w:rFonts w:ascii="Garamond" w:hAnsi="Garamond"/>
          <w:b/>
        </w:rPr>
        <w:t>I</w:t>
      </w:r>
      <w:r w:rsidRPr="000B3DB4">
        <w:rPr>
          <w:rFonts w:ascii="Garamond" w:hAnsi="Garamond"/>
          <w:b/>
        </w:rPr>
        <w:t>.</w:t>
      </w:r>
    </w:p>
    <w:p w:rsidR="00EF7E96" w:rsidRPr="000B3DB4" w:rsidRDefault="00EF7E96" w:rsidP="00EF7E96">
      <w:pPr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Daň z</w:t>
      </w:r>
      <w:r>
        <w:rPr>
          <w:rFonts w:ascii="Garamond" w:hAnsi="Garamond"/>
          <w:b/>
        </w:rPr>
        <w:t> nabytí nemovitých věcí</w:t>
      </w:r>
    </w:p>
    <w:p w:rsidR="00EF7E96" w:rsidRPr="00CA1372" w:rsidRDefault="00EF7E96" w:rsidP="00EF7E96">
      <w:pPr>
        <w:ind w:left="357"/>
        <w:jc w:val="both"/>
        <w:rPr>
          <w:rFonts w:ascii="Garamond" w:hAnsi="Garamond"/>
        </w:rPr>
      </w:pPr>
    </w:p>
    <w:p w:rsidR="00EF7E96" w:rsidRDefault="00EF7E96" w:rsidP="00EF7E96">
      <w:pPr>
        <w:pStyle w:val="Odstavecseseznamem"/>
        <w:numPr>
          <w:ilvl w:val="0"/>
          <w:numId w:val="19"/>
        </w:numPr>
        <w:suppressAutoHyphens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Kupující</w:t>
      </w:r>
      <w:r w:rsidRPr="00CA1372">
        <w:rPr>
          <w:rFonts w:ascii="Garamond" w:hAnsi="Garamond"/>
        </w:rPr>
        <w:t xml:space="preserve"> </w:t>
      </w:r>
      <w:r>
        <w:rPr>
          <w:rFonts w:ascii="Garamond" w:hAnsi="Garamond"/>
        </w:rPr>
        <w:t>a prodávající se dohodli</w:t>
      </w:r>
      <w:r w:rsidRPr="00CA1372">
        <w:rPr>
          <w:rFonts w:ascii="Garamond" w:hAnsi="Garamond"/>
        </w:rPr>
        <w:t xml:space="preserve">, že </w:t>
      </w:r>
      <w:r>
        <w:rPr>
          <w:rFonts w:ascii="Garamond" w:hAnsi="Garamond"/>
        </w:rPr>
        <w:t>poplatníkem daně z nabytí nemovitých věcí je nabyvatel.</w:t>
      </w:r>
    </w:p>
    <w:p w:rsidR="00EF7E96" w:rsidRDefault="00EF7E96" w:rsidP="00EF7E96">
      <w:pPr>
        <w:pStyle w:val="Odstavecseseznamem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Kupující</w:t>
      </w:r>
      <w:r w:rsidRPr="00CA1372">
        <w:rPr>
          <w:rFonts w:ascii="Garamond" w:hAnsi="Garamond"/>
        </w:rPr>
        <w:t xml:space="preserve"> se zavazuje, že podá daňové přiznání nejpozději do konce třetího měsíce následujícího po měsíci, v němž byl zapsán vklad práva do katastru nemovitostí a zároveň v této lhůtě uhradí daň z nabytí nemovitých věcí na bankovní účet příslušnému finančnímu úřadu pod příslušným variabilním symbolem. </w:t>
      </w:r>
    </w:p>
    <w:p w:rsidR="00EF7E96" w:rsidRPr="000B3DB4" w:rsidRDefault="00EF7E96" w:rsidP="00EF7E96">
      <w:pPr>
        <w:pStyle w:val="Zkladntext"/>
        <w:tabs>
          <w:tab w:val="left" w:pos="6090"/>
        </w:tabs>
        <w:rPr>
          <w:rFonts w:ascii="Garamond" w:hAnsi="Garamond"/>
          <w:bCs/>
        </w:rPr>
      </w:pPr>
    </w:p>
    <w:p w:rsidR="00EF7E96" w:rsidRPr="000B3DB4" w:rsidRDefault="00EF7E96" w:rsidP="00EF7E96">
      <w:pPr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Článek VI</w:t>
      </w:r>
      <w:r>
        <w:rPr>
          <w:rFonts w:ascii="Garamond" w:hAnsi="Garamond"/>
          <w:b/>
        </w:rPr>
        <w:t>I</w:t>
      </w:r>
      <w:r w:rsidRPr="000B3DB4">
        <w:rPr>
          <w:rFonts w:ascii="Garamond" w:hAnsi="Garamond"/>
          <w:b/>
        </w:rPr>
        <w:t>I.</w:t>
      </w:r>
    </w:p>
    <w:p w:rsidR="00EF7E96" w:rsidRDefault="00EF7E96" w:rsidP="00EF7E96">
      <w:pPr>
        <w:jc w:val="center"/>
        <w:rPr>
          <w:rFonts w:ascii="Garamond" w:hAnsi="Garamond"/>
          <w:b/>
        </w:rPr>
      </w:pPr>
      <w:r w:rsidRPr="00CA1372">
        <w:rPr>
          <w:rFonts w:ascii="Garamond" w:hAnsi="Garamond"/>
          <w:b/>
        </w:rPr>
        <w:t>Závěrečná ustanovení</w:t>
      </w:r>
    </w:p>
    <w:p w:rsidR="00EF7E96" w:rsidRPr="00CA1372" w:rsidRDefault="00EF7E96" w:rsidP="00EF7E96">
      <w:pPr>
        <w:jc w:val="center"/>
        <w:rPr>
          <w:rFonts w:ascii="Garamond" w:hAnsi="Garamond"/>
        </w:rPr>
      </w:pPr>
    </w:p>
    <w:p w:rsidR="00EF7E96" w:rsidRPr="00CA1372" w:rsidRDefault="008F635F" w:rsidP="00EF7E96">
      <w:pPr>
        <w:pStyle w:val="Odstavecseseznamem"/>
        <w:numPr>
          <w:ilvl w:val="0"/>
          <w:numId w:val="20"/>
        </w:numPr>
        <w:suppressAutoHyphens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Kupující</w:t>
      </w:r>
      <w:r w:rsidR="00EF7E96" w:rsidRPr="00CA1372">
        <w:rPr>
          <w:rFonts w:ascii="Garamond" w:hAnsi="Garamond"/>
        </w:rPr>
        <w:t xml:space="preserve"> prohlašuje, že </w:t>
      </w:r>
      <w:r>
        <w:rPr>
          <w:rFonts w:ascii="Garamond" w:hAnsi="Garamond"/>
        </w:rPr>
        <w:t>nákup</w:t>
      </w:r>
      <w:r w:rsidR="00EF7E96" w:rsidRPr="00CA1372">
        <w:rPr>
          <w:rFonts w:ascii="Garamond" w:hAnsi="Garamond"/>
        </w:rPr>
        <w:t xml:space="preserve"> nemovité věci uvedené v čl. II. této kupní smlouvy byl schválen Zastupitelstvem města Kaplice na svém </w:t>
      </w:r>
      <w:r w:rsidR="00EF7E96">
        <w:rPr>
          <w:rFonts w:ascii="Garamond" w:hAnsi="Garamond"/>
        </w:rPr>
        <w:t>13</w:t>
      </w:r>
      <w:r w:rsidR="00EF7E96" w:rsidRPr="00CA1372">
        <w:rPr>
          <w:rFonts w:ascii="Garamond" w:hAnsi="Garamond"/>
        </w:rPr>
        <w:t xml:space="preserve">. zasedání dne </w:t>
      </w:r>
      <w:r w:rsidR="00EF7E96">
        <w:rPr>
          <w:rFonts w:ascii="Garamond" w:hAnsi="Garamond"/>
        </w:rPr>
        <w:t>5. září 2016</w:t>
      </w:r>
      <w:r>
        <w:rPr>
          <w:rFonts w:ascii="Garamond" w:hAnsi="Garamond"/>
        </w:rPr>
        <w:t>.</w:t>
      </w:r>
    </w:p>
    <w:p w:rsidR="00EF7E96" w:rsidRPr="00CA1372" w:rsidRDefault="00EF7E96" w:rsidP="00EF7E96">
      <w:pPr>
        <w:pStyle w:val="Odstavecseseznamem"/>
        <w:ind w:left="284"/>
        <w:jc w:val="both"/>
        <w:rPr>
          <w:rFonts w:ascii="Garamond" w:hAnsi="Garamond"/>
        </w:rPr>
      </w:pPr>
    </w:p>
    <w:p w:rsidR="00EF7E96" w:rsidRPr="00CA1372" w:rsidRDefault="00EF7E96" w:rsidP="00EF7E96">
      <w:pPr>
        <w:pStyle w:val="Odstavecseseznamem"/>
        <w:numPr>
          <w:ilvl w:val="0"/>
          <w:numId w:val="20"/>
        </w:numPr>
        <w:suppressAutoHyphens w:val="0"/>
        <w:ind w:left="284" w:hanging="284"/>
        <w:jc w:val="both"/>
        <w:rPr>
          <w:rFonts w:ascii="Garamond" w:hAnsi="Garamond"/>
        </w:rPr>
      </w:pPr>
      <w:r w:rsidRPr="00CA1372">
        <w:rPr>
          <w:rFonts w:ascii="Garamond" w:hAnsi="Garamond"/>
        </w:rPr>
        <w:t>Účastníci této kupní smlouvy výslovně prohlašují, že tato je projevem jejich pravé a svobodné vůle a že jejímu obsahu, se kterým se seznámili, rozumí a souhlasí s ním. Na důkaz všech těchto skutečností pak kupní smlouvu níže vlastnoručně podepisují.</w:t>
      </w:r>
    </w:p>
    <w:p w:rsidR="00EF7E96" w:rsidRPr="00CA1372" w:rsidRDefault="00EF7E96" w:rsidP="00EF7E96">
      <w:pPr>
        <w:pStyle w:val="Odstavecseseznamem"/>
        <w:rPr>
          <w:rFonts w:ascii="Garamond" w:hAnsi="Garamond"/>
        </w:rPr>
      </w:pPr>
    </w:p>
    <w:p w:rsidR="00EF7E96" w:rsidRPr="00CA1372" w:rsidRDefault="00EF7E96" w:rsidP="00EF7E96">
      <w:pPr>
        <w:pStyle w:val="Odstavecseseznamem"/>
        <w:numPr>
          <w:ilvl w:val="0"/>
          <w:numId w:val="20"/>
        </w:numPr>
        <w:suppressAutoHyphens w:val="0"/>
        <w:ind w:left="284" w:hanging="284"/>
        <w:jc w:val="both"/>
        <w:rPr>
          <w:rFonts w:ascii="Garamond" w:hAnsi="Garamond"/>
        </w:rPr>
      </w:pPr>
      <w:r w:rsidRPr="00CA1372">
        <w:rPr>
          <w:rFonts w:ascii="Garamond" w:hAnsi="Garamond"/>
        </w:rPr>
        <w:t>Tato kupní smlouva byla sepsána v</w:t>
      </w:r>
      <w:r w:rsidR="008F635F">
        <w:rPr>
          <w:rFonts w:ascii="Garamond" w:hAnsi="Garamond"/>
        </w:rPr>
        <w:t>e třech</w:t>
      </w:r>
      <w:r w:rsidRPr="00CA1372">
        <w:rPr>
          <w:rFonts w:ascii="Garamond" w:hAnsi="Garamond"/>
        </w:rPr>
        <w:t xml:space="preserve"> vyhotoveních, když jedno vyhotovení </w:t>
      </w:r>
      <w:r>
        <w:rPr>
          <w:rFonts w:ascii="Garamond" w:hAnsi="Garamond"/>
        </w:rPr>
        <w:t xml:space="preserve">s úředně ověřenými podpisy účastníky této smlouvy </w:t>
      </w:r>
      <w:r w:rsidRPr="00CA1372">
        <w:rPr>
          <w:rFonts w:ascii="Garamond" w:hAnsi="Garamond"/>
        </w:rPr>
        <w:t xml:space="preserve">slouží pro potřeby vkladového řízení, </w:t>
      </w:r>
      <w:r w:rsidR="008F635F">
        <w:rPr>
          <w:rFonts w:ascii="Garamond" w:hAnsi="Garamond"/>
        </w:rPr>
        <w:t>jedno</w:t>
      </w:r>
      <w:r w:rsidRPr="00CA1372">
        <w:rPr>
          <w:rFonts w:ascii="Garamond" w:hAnsi="Garamond"/>
        </w:rPr>
        <w:t xml:space="preserve"> vyhotovení obdrží prodávající a </w:t>
      </w:r>
      <w:r w:rsidR="008F635F">
        <w:rPr>
          <w:rFonts w:ascii="Garamond" w:hAnsi="Garamond"/>
        </w:rPr>
        <w:t>jedno v</w:t>
      </w:r>
      <w:r w:rsidRPr="00CA1372">
        <w:rPr>
          <w:rFonts w:ascii="Garamond" w:hAnsi="Garamond"/>
        </w:rPr>
        <w:t>yhotovení obdrží kupující.</w:t>
      </w:r>
    </w:p>
    <w:p w:rsidR="00EF7E96" w:rsidRPr="00CA1372" w:rsidRDefault="00EF7E96" w:rsidP="00EF7E96">
      <w:pPr>
        <w:pStyle w:val="Odstavecseseznamem"/>
        <w:rPr>
          <w:rFonts w:ascii="Garamond" w:hAnsi="Garamond"/>
        </w:rPr>
      </w:pPr>
    </w:p>
    <w:p w:rsidR="00EF7E96" w:rsidRPr="00CA1372" w:rsidRDefault="00EF7E96" w:rsidP="00EF7E96">
      <w:pPr>
        <w:pStyle w:val="Odstavecseseznamem"/>
        <w:numPr>
          <w:ilvl w:val="0"/>
          <w:numId w:val="20"/>
        </w:numPr>
        <w:suppressAutoHyphens w:val="0"/>
        <w:ind w:left="284" w:hanging="284"/>
        <w:jc w:val="both"/>
        <w:rPr>
          <w:rFonts w:ascii="Garamond" w:hAnsi="Garamond"/>
        </w:rPr>
      </w:pPr>
      <w:r w:rsidRPr="00CA1372">
        <w:rPr>
          <w:rFonts w:ascii="Garamond" w:hAnsi="Garamond"/>
        </w:rPr>
        <w:t>Práva a povinnosti účastníků výslovně neupravené touto smlouvou se řídí obecně závaznými právními předpisy, zejména zákonem č. 89/2012 Sb., občanský zákoník.</w:t>
      </w:r>
    </w:p>
    <w:p w:rsidR="00EF7E96" w:rsidRDefault="00EF7E96" w:rsidP="00EF7E96">
      <w:pPr>
        <w:rPr>
          <w:rFonts w:ascii="Garamond" w:hAnsi="Garamond"/>
          <w:bCs/>
        </w:rPr>
      </w:pPr>
    </w:p>
    <w:p w:rsidR="00EF7E96" w:rsidRDefault="00EF7E96" w:rsidP="00EF7E96">
      <w:pPr>
        <w:rPr>
          <w:rFonts w:ascii="Garamond" w:hAnsi="Garamond"/>
          <w:bCs/>
        </w:rPr>
      </w:pPr>
    </w:p>
    <w:p w:rsidR="00EF7E96" w:rsidRDefault="00EF7E96" w:rsidP="00EF7E96">
      <w:pPr>
        <w:rPr>
          <w:rFonts w:ascii="Garamond" w:hAnsi="Garamond"/>
          <w:bCs/>
        </w:rPr>
      </w:pPr>
    </w:p>
    <w:p w:rsidR="00EF7E96" w:rsidRDefault="00EF7E96" w:rsidP="00EF7E96">
      <w:pPr>
        <w:rPr>
          <w:rFonts w:ascii="Garamond" w:hAnsi="Garamond"/>
          <w:bCs/>
        </w:rPr>
      </w:pPr>
    </w:p>
    <w:p w:rsidR="00EF7E96" w:rsidRDefault="00EF7E96" w:rsidP="00EF7E96">
      <w:pPr>
        <w:rPr>
          <w:rFonts w:ascii="Garamond" w:hAnsi="Garamond"/>
          <w:color w:val="000000"/>
        </w:rPr>
      </w:pPr>
      <w:r w:rsidRPr="000B3DB4">
        <w:rPr>
          <w:rFonts w:ascii="Garamond" w:hAnsi="Garamond"/>
          <w:color w:val="000000"/>
        </w:rPr>
        <w:t>V</w:t>
      </w:r>
      <w:r>
        <w:rPr>
          <w:rFonts w:ascii="Garamond" w:hAnsi="Garamond"/>
          <w:color w:val="000000"/>
        </w:rPr>
        <w:t xml:space="preserve"> Kaplici </w:t>
      </w:r>
      <w:r w:rsidRPr="000B3DB4">
        <w:rPr>
          <w:rFonts w:ascii="Garamond" w:hAnsi="Garamond"/>
          <w:color w:val="000000"/>
        </w:rPr>
        <w:t xml:space="preserve">dne </w:t>
      </w:r>
      <w:r w:rsidR="00A24A91">
        <w:rPr>
          <w:rFonts w:ascii="Garamond" w:hAnsi="Garamond"/>
          <w:color w:val="000000"/>
        </w:rPr>
        <w:t>29.12.2016</w:t>
      </w:r>
      <w:bookmarkStart w:id="0" w:name="_GoBack"/>
      <w:bookmarkEnd w:id="0"/>
      <w:r w:rsidRPr="000B3DB4">
        <w:rPr>
          <w:rFonts w:ascii="Garamond" w:hAnsi="Garamond"/>
          <w:color w:val="000000"/>
        </w:rPr>
        <w:t xml:space="preserve"> </w:t>
      </w:r>
    </w:p>
    <w:p w:rsidR="006A7EFD" w:rsidRDefault="006A7EFD" w:rsidP="00EF7E96">
      <w:pPr>
        <w:rPr>
          <w:rFonts w:ascii="Garamond" w:hAnsi="Garamond"/>
          <w:color w:val="000000"/>
        </w:rPr>
      </w:pPr>
    </w:p>
    <w:p w:rsidR="006A7EFD" w:rsidRDefault="006A7EFD" w:rsidP="00EF7E96">
      <w:pPr>
        <w:rPr>
          <w:rFonts w:ascii="Garamond" w:hAnsi="Garamond"/>
          <w:color w:val="000000"/>
        </w:rPr>
      </w:pPr>
    </w:p>
    <w:p w:rsidR="006A7EFD" w:rsidRDefault="006A7EFD" w:rsidP="00EF7E96">
      <w:pPr>
        <w:rPr>
          <w:rFonts w:ascii="Garamond" w:hAnsi="Garamond"/>
          <w:color w:val="000000"/>
        </w:rPr>
      </w:pPr>
    </w:p>
    <w:p w:rsidR="00EF7E96" w:rsidRDefault="00EF7E96" w:rsidP="002354BD">
      <w:pPr>
        <w:jc w:val="center"/>
        <w:rPr>
          <w:rFonts w:ascii="Garamond" w:hAnsi="Garamond" w:cs="Garamond"/>
          <w:b/>
          <w:bCs/>
        </w:rPr>
      </w:pPr>
    </w:p>
    <w:p w:rsidR="00967A09" w:rsidRPr="003B7295" w:rsidRDefault="00967A09" w:rsidP="006D21BD">
      <w:pPr>
        <w:jc w:val="both"/>
        <w:rPr>
          <w:rFonts w:ascii="Garamond" w:hAnsi="Garamond" w:cs="Garamond"/>
        </w:rPr>
      </w:pPr>
      <w:r w:rsidRPr="003B7295">
        <w:rPr>
          <w:rFonts w:ascii="Garamond" w:hAnsi="Garamond" w:cs="Garamond"/>
        </w:rPr>
        <w:t>..........................</w:t>
      </w:r>
      <w:r w:rsidR="00592399">
        <w:rPr>
          <w:rFonts w:ascii="Garamond" w:hAnsi="Garamond" w:cs="Garamond"/>
        </w:rPr>
        <w:t>.............................</w:t>
      </w:r>
      <w:r w:rsidR="00592399">
        <w:rPr>
          <w:rFonts w:ascii="Garamond" w:hAnsi="Garamond" w:cs="Garamond"/>
        </w:rPr>
        <w:tab/>
      </w:r>
      <w:r w:rsidR="00592399">
        <w:rPr>
          <w:rFonts w:ascii="Garamond" w:hAnsi="Garamond" w:cs="Garamond"/>
        </w:rPr>
        <w:tab/>
      </w:r>
      <w:r w:rsidR="00592399">
        <w:rPr>
          <w:rFonts w:ascii="Garamond" w:hAnsi="Garamond" w:cs="Garamond"/>
        </w:rPr>
        <w:tab/>
      </w:r>
      <w:r w:rsidR="005226F5">
        <w:rPr>
          <w:rFonts w:ascii="Garamond" w:hAnsi="Garamond" w:cs="Garamond"/>
        </w:rPr>
        <w:t>…………..</w:t>
      </w:r>
      <w:r w:rsidRPr="003B7295">
        <w:rPr>
          <w:rFonts w:ascii="Garamond" w:hAnsi="Garamond" w:cs="Garamond"/>
        </w:rPr>
        <w:t>.......................................................</w:t>
      </w:r>
    </w:p>
    <w:p w:rsidR="00FF1C5A" w:rsidRDefault="00592399" w:rsidP="006D21B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Město Kaplice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Technické služby Kaplice spol. s r.o.</w:t>
      </w:r>
    </w:p>
    <w:p w:rsidR="002D028D" w:rsidRDefault="00E70BB1" w:rsidP="00592399">
      <w:pPr>
        <w:rPr>
          <w:rFonts w:ascii="Garamond" w:hAnsi="Garamond" w:cs="Garamond"/>
        </w:rPr>
      </w:pPr>
      <w:r>
        <w:rPr>
          <w:rFonts w:ascii="Garamond" w:hAnsi="Garamond" w:cs="Garamond"/>
        </w:rPr>
        <w:t>zastoupené Mgr. Pavlem Talířem</w:t>
      </w:r>
      <w:r w:rsidR="005226F5">
        <w:rPr>
          <w:rFonts w:ascii="Garamond" w:hAnsi="Garamond" w:cs="Garamond"/>
        </w:rPr>
        <w:tab/>
      </w:r>
      <w:r w:rsidR="005226F5">
        <w:rPr>
          <w:rFonts w:ascii="Garamond" w:hAnsi="Garamond" w:cs="Garamond"/>
        </w:rPr>
        <w:tab/>
      </w:r>
      <w:r w:rsidR="005226F5">
        <w:rPr>
          <w:rFonts w:ascii="Garamond" w:hAnsi="Garamond" w:cs="Garamond"/>
        </w:rPr>
        <w:tab/>
        <w:t xml:space="preserve">zastoupená </w:t>
      </w:r>
      <w:r w:rsidR="002D028D">
        <w:rPr>
          <w:rFonts w:ascii="Garamond" w:hAnsi="Garamond" w:cs="Garamond"/>
        </w:rPr>
        <w:t>jednateli  Jarmilou B</w:t>
      </w:r>
      <w:r w:rsidR="00075CEC">
        <w:rPr>
          <w:rFonts w:ascii="Garamond" w:hAnsi="Garamond" w:cs="Garamond"/>
        </w:rPr>
        <w:t>u</w:t>
      </w:r>
      <w:r w:rsidR="002D028D">
        <w:rPr>
          <w:rFonts w:ascii="Garamond" w:hAnsi="Garamond" w:cs="Garamond"/>
        </w:rPr>
        <w:t xml:space="preserve">rgerovou </w:t>
      </w:r>
    </w:p>
    <w:p w:rsidR="002D028D" w:rsidRDefault="002D028D" w:rsidP="00592399">
      <w:pPr>
        <w:rPr>
          <w:rFonts w:ascii="Garamond" w:hAnsi="Garamond" w:cs="Garamond"/>
        </w:rPr>
      </w:pPr>
      <w:r>
        <w:rPr>
          <w:rFonts w:ascii="Garamond" w:hAnsi="Garamond" w:cs="Garamond"/>
        </w:rPr>
        <w:t>starostou                                                                    a Josefem Šedivým</w:t>
      </w:r>
    </w:p>
    <w:p w:rsidR="00E70BB1" w:rsidRPr="000B3DB4" w:rsidRDefault="002D028D" w:rsidP="00592399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</w:t>
      </w:r>
      <w:r w:rsidR="00E70BB1">
        <w:rPr>
          <w:rFonts w:ascii="Garamond" w:hAnsi="Garamond" w:cs="Garamond"/>
        </w:rPr>
        <w:tab/>
      </w:r>
    </w:p>
    <w:p w:rsidR="00967A09" w:rsidRDefault="00967A09" w:rsidP="006D21BD">
      <w:pPr>
        <w:jc w:val="both"/>
        <w:rPr>
          <w:rFonts w:ascii="Garamond" w:hAnsi="Garamond" w:cs="Garamond"/>
          <w:i/>
          <w:iCs/>
        </w:rPr>
      </w:pPr>
    </w:p>
    <w:p w:rsidR="00967A09" w:rsidRDefault="00967A09" w:rsidP="006D21BD">
      <w:pPr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</w:t>
      </w:r>
      <w:r w:rsidRPr="003B7295">
        <w:rPr>
          <w:rFonts w:ascii="Garamond" w:hAnsi="Garamond" w:cs="Garamond"/>
          <w:i/>
          <w:iCs/>
        </w:rPr>
        <w:t>(</w:t>
      </w:r>
      <w:r w:rsidR="008F635F">
        <w:rPr>
          <w:rFonts w:ascii="Garamond" w:hAnsi="Garamond" w:cs="Garamond"/>
          <w:i/>
          <w:iCs/>
        </w:rPr>
        <w:t>kupující</w:t>
      </w:r>
      <w:r w:rsidRPr="003B7295">
        <w:rPr>
          <w:rFonts w:ascii="Garamond" w:hAnsi="Garamond" w:cs="Garamond"/>
          <w:i/>
          <w:iCs/>
        </w:rPr>
        <w:t xml:space="preserve">) </w:t>
      </w:r>
      <w:r w:rsidRPr="003B7295">
        <w:rPr>
          <w:rFonts w:ascii="Garamond" w:hAnsi="Garamond" w:cs="Garamond"/>
          <w:i/>
          <w:iCs/>
        </w:rPr>
        <w:tab/>
      </w:r>
      <w:r>
        <w:rPr>
          <w:rFonts w:ascii="Garamond" w:hAnsi="Garamond" w:cs="Garamond"/>
          <w:i/>
          <w:iCs/>
        </w:rPr>
        <w:tab/>
      </w:r>
      <w:r>
        <w:rPr>
          <w:rFonts w:ascii="Garamond" w:hAnsi="Garamond" w:cs="Garamond"/>
          <w:i/>
          <w:iCs/>
        </w:rPr>
        <w:tab/>
      </w:r>
      <w:r>
        <w:rPr>
          <w:rFonts w:ascii="Garamond" w:hAnsi="Garamond" w:cs="Garamond"/>
          <w:i/>
          <w:iCs/>
        </w:rPr>
        <w:tab/>
      </w:r>
      <w:r>
        <w:rPr>
          <w:rFonts w:ascii="Garamond" w:hAnsi="Garamond" w:cs="Garamond"/>
          <w:i/>
          <w:iCs/>
        </w:rPr>
        <w:tab/>
        <w:t xml:space="preserve">                      </w:t>
      </w:r>
      <w:r w:rsidRPr="003B7295">
        <w:rPr>
          <w:rFonts w:ascii="Garamond" w:hAnsi="Garamond" w:cs="Garamond"/>
          <w:i/>
          <w:iCs/>
        </w:rPr>
        <w:t>(</w:t>
      </w:r>
      <w:r w:rsidR="008F635F">
        <w:rPr>
          <w:rFonts w:ascii="Garamond" w:hAnsi="Garamond" w:cs="Garamond"/>
          <w:i/>
          <w:iCs/>
        </w:rPr>
        <w:t>prodávající</w:t>
      </w:r>
      <w:r w:rsidRPr="003B7295">
        <w:rPr>
          <w:rFonts w:ascii="Garamond" w:hAnsi="Garamond" w:cs="Garamond"/>
          <w:i/>
          <w:iCs/>
        </w:rPr>
        <w:t xml:space="preserve">) </w:t>
      </w:r>
      <w:r w:rsidRPr="003B7295">
        <w:rPr>
          <w:rFonts w:ascii="Garamond" w:hAnsi="Garamond" w:cs="Garamond"/>
          <w:i/>
          <w:iCs/>
        </w:rPr>
        <w:tab/>
      </w:r>
    </w:p>
    <w:p w:rsidR="00967A09" w:rsidRDefault="00967A09"/>
    <w:sectPr w:rsidR="00967A09" w:rsidSect="00E70BB1">
      <w:headerReference w:type="default" r:id="rId7"/>
      <w:footerReference w:type="default" r:id="rId8"/>
      <w:pgSz w:w="11906" w:h="16838"/>
      <w:pgMar w:top="1276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68" w:rsidRDefault="00551968" w:rsidP="00B26BD5">
      <w:r>
        <w:separator/>
      </w:r>
    </w:p>
  </w:endnote>
  <w:endnote w:type="continuationSeparator" w:id="0">
    <w:p w:rsidR="00551968" w:rsidRDefault="00551968" w:rsidP="00B2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56" w:rsidRDefault="00377356">
    <w:pPr>
      <w:pStyle w:val="Zpat"/>
      <w:pBdr>
        <w:bottom w:val="single" w:sz="6" w:space="1" w:color="auto"/>
      </w:pBdr>
      <w:jc w:val="right"/>
      <w:rPr>
        <w:rFonts w:ascii="Garamond" w:hAnsi="Garamond" w:cs="Garamond"/>
        <w:b/>
        <w:bCs/>
        <w:sz w:val="20"/>
        <w:szCs w:val="20"/>
      </w:rPr>
    </w:pPr>
  </w:p>
  <w:p w:rsidR="00967A09" w:rsidRPr="00664563" w:rsidRDefault="00967A09" w:rsidP="00377356">
    <w:pPr>
      <w:pStyle w:val="Zpat"/>
      <w:jc w:val="right"/>
      <w:rPr>
        <w:rFonts w:ascii="Garamond" w:hAnsi="Garamond" w:cs="Garamond"/>
        <w:b/>
        <w:bCs/>
        <w:sz w:val="20"/>
        <w:szCs w:val="20"/>
      </w:rPr>
    </w:pPr>
    <w:r w:rsidRPr="00664563">
      <w:rPr>
        <w:rFonts w:ascii="Garamond" w:hAnsi="Garamond" w:cs="Garamond"/>
        <w:b/>
        <w:bCs/>
        <w:sz w:val="20"/>
        <w:szCs w:val="20"/>
      </w:rPr>
      <w:t xml:space="preserve">Stránka </w:t>
    </w:r>
    <w:r w:rsidR="00646487" w:rsidRPr="00664563">
      <w:rPr>
        <w:rFonts w:ascii="Garamond" w:hAnsi="Garamond" w:cs="Garamond"/>
        <w:b/>
        <w:bCs/>
        <w:sz w:val="20"/>
        <w:szCs w:val="20"/>
      </w:rPr>
      <w:fldChar w:fldCharType="begin"/>
    </w:r>
    <w:r w:rsidRPr="00664563">
      <w:rPr>
        <w:rFonts w:ascii="Garamond" w:hAnsi="Garamond" w:cs="Garamond"/>
        <w:b/>
        <w:bCs/>
        <w:sz w:val="20"/>
        <w:szCs w:val="20"/>
      </w:rPr>
      <w:instrText>PAGE</w:instrText>
    </w:r>
    <w:r w:rsidR="00646487" w:rsidRPr="00664563">
      <w:rPr>
        <w:rFonts w:ascii="Garamond" w:hAnsi="Garamond" w:cs="Garamond"/>
        <w:b/>
        <w:bCs/>
        <w:sz w:val="20"/>
        <w:szCs w:val="20"/>
      </w:rPr>
      <w:fldChar w:fldCharType="separate"/>
    </w:r>
    <w:r w:rsidR="007954E3">
      <w:rPr>
        <w:rFonts w:ascii="Garamond" w:hAnsi="Garamond" w:cs="Garamond"/>
        <w:b/>
        <w:bCs/>
        <w:noProof/>
        <w:sz w:val="20"/>
        <w:szCs w:val="20"/>
      </w:rPr>
      <w:t>4</w:t>
    </w:r>
    <w:r w:rsidR="00646487" w:rsidRPr="00664563">
      <w:rPr>
        <w:rFonts w:ascii="Garamond" w:hAnsi="Garamond" w:cs="Garamond"/>
        <w:b/>
        <w:bCs/>
        <w:sz w:val="20"/>
        <w:szCs w:val="20"/>
      </w:rPr>
      <w:fldChar w:fldCharType="end"/>
    </w:r>
    <w:r w:rsidRPr="00664563">
      <w:rPr>
        <w:rFonts w:ascii="Garamond" w:hAnsi="Garamond" w:cs="Garamond"/>
        <w:b/>
        <w:bCs/>
        <w:sz w:val="20"/>
        <w:szCs w:val="20"/>
      </w:rPr>
      <w:t xml:space="preserve"> z </w:t>
    </w:r>
    <w:r w:rsidR="00646487" w:rsidRPr="00664563">
      <w:rPr>
        <w:rFonts w:ascii="Garamond" w:hAnsi="Garamond" w:cs="Garamond"/>
        <w:b/>
        <w:bCs/>
        <w:sz w:val="20"/>
        <w:szCs w:val="20"/>
      </w:rPr>
      <w:fldChar w:fldCharType="begin"/>
    </w:r>
    <w:r w:rsidRPr="00664563">
      <w:rPr>
        <w:rFonts w:ascii="Garamond" w:hAnsi="Garamond" w:cs="Garamond"/>
        <w:b/>
        <w:bCs/>
        <w:sz w:val="20"/>
        <w:szCs w:val="20"/>
      </w:rPr>
      <w:instrText>NUMPAGES</w:instrText>
    </w:r>
    <w:r w:rsidR="00646487" w:rsidRPr="00664563">
      <w:rPr>
        <w:rFonts w:ascii="Garamond" w:hAnsi="Garamond" w:cs="Garamond"/>
        <w:b/>
        <w:bCs/>
        <w:sz w:val="20"/>
        <w:szCs w:val="20"/>
      </w:rPr>
      <w:fldChar w:fldCharType="separate"/>
    </w:r>
    <w:r w:rsidR="007954E3">
      <w:rPr>
        <w:rFonts w:ascii="Garamond" w:hAnsi="Garamond" w:cs="Garamond"/>
        <w:b/>
        <w:bCs/>
        <w:noProof/>
        <w:sz w:val="20"/>
        <w:szCs w:val="20"/>
      </w:rPr>
      <w:t>4</w:t>
    </w:r>
    <w:r w:rsidR="00646487" w:rsidRPr="00664563">
      <w:rPr>
        <w:rFonts w:ascii="Garamond" w:hAnsi="Garamond" w:cs="Garamond"/>
        <w:b/>
        <w:bCs/>
        <w:sz w:val="20"/>
        <w:szCs w:val="20"/>
      </w:rPr>
      <w:fldChar w:fldCharType="end"/>
    </w:r>
  </w:p>
  <w:p w:rsidR="00967A09" w:rsidRDefault="00967A09" w:rsidP="00C97B2C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68" w:rsidRDefault="00551968" w:rsidP="00B26BD5">
      <w:r>
        <w:separator/>
      </w:r>
    </w:p>
  </w:footnote>
  <w:footnote w:type="continuationSeparator" w:id="0">
    <w:p w:rsidR="00551968" w:rsidRDefault="00551968" w:rsidP="00B2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09" w:rsidRDefault="00EF7E96" w:rsidP="00C97B2C">
    <w:pPr>
      <w:pStyle w:val="Zhlav"/>
      <w:pBdr>
        <w:bottom w:val="single" w:sz="6" w:space="1" w:color="auto"/>
      </w:pBdr>
      <w:jc w:val="right"/>
      <w:rPr>
        <w:rFonts w:ascii="Garamond" w:hAnsi="Garamond" w:cs="Garamond"/>
        <w:b/>
        <w:bCs/>
        <w:sz w:val="20"/>
        <w:szCs w:val="20"/>
      </w:rPr>
    </w:pPr>
    <w:r>
      <w:rPr>
        <w:rFonts w:ascii="Garamond" w:hAnsi="Garamond" w:cs="Garamond"/>
        <w:b/>
        <w:bCs/>
        <w:sz w:val="20"/>
        <w:szCs w:val="20"/>
      </w:rPr>
      <w:t>Kupní</w:t>
    </w:r>
    <w:r w:rsidR="00967A09" w:rsidRPr="00664563">
      <w:rPr>
        <w:rFonts w:ascii="Garamond" w:hAnsi="Garamond" w:cs="Garamond"/>
        <w:b/>
        <w:bCs/>
        <w:sz w:val="20"/>
        <w:szCs w:val="20"/>
      </w:rPr>
      <w:t xml:space="preserve"> smlouva </w:t>
    </w:r>
  </w:p>
  <w:p w:rsidR="00377356" w:rsidRPr="00664563" w:rsidRDefault="00377356" w:rsidP="00C97B2C">
    <w:pPr>
      <w:pStyle w:val="Zhlav"/>
      <w:jc w:val="right"/>
      <w:rPr>
        <w:rFonts w:ascii="Garamond" w:hAnsi="Garamond" w:cs="Garamond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FC3"/>
    <w:multiLevelType w:val="hybridMultilevel"/>
    <w:tmpl w:val="49BC3E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D7B5E"/>
    <w:multiLevelType w:val="hybridMultilevel"/>
    <w:tmpl w:val="5EA8AEFE"/>
    <w:lvl w:ilvl="0" w:tplc="B696088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C367C3"/>
    <w:multiLevelType w:val="hybridMultilevel"/>
    <w:tmpl w:val="CBE0D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7CB5"/>
    <w:multiLevelType w:val="hybridMultilevel"/>
    <w:tmpl w:val="F3EC6C2C"/>
    <w:lvl w:ilvl="0" w:tplc="428C6FBC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  <w:b/>
        <w:bCs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3104CB3"/>
    <w:multiLevelType w:val="multilevel"/>
    <w:tmpl w:val="AE72D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5A3FF0"/>
    <w:multiLevelType w:val="hybridMultilevel"/>
    <w:tmpl w:val="C1043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77C4F"/>
    <w:multiLevelType w:val="hybridMultilevel"/>
    <w:tmpl w:val="56521E98"/>
    <w:lvl w:ilvl="0" w:tplc="27C65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1B43"/>
    <w:multiLevelType w:val="hybridMultilevel"/>
    <w:tmpl w:val="5808C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234A8"/>
    <w:multiLevelType w:val="hybridMultilevel"/>
    <w:tmpl w:val="EB246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91D91"/>
    <w:multiLevelType w:val="hybridMultilevel"/>
    <w:tmpl w:val="A52C30F6"/>
    <w:lvl w:ilvl="0" w:tplc="BE18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56BA1"/>
    <w:multiLevelType w:val="hybridMultilevel"/>
    <w:tmpl w:val="E7F05E6C"/>
    <w:lvl w:ilvl="0" w:tplc="BB9E2A16">
      <w:start w:val="2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D4C54"/>
    <w:multiLevelType w:val="hybridMultilevel"/>
    <w:tmpl w:val="2AD48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4273"/>
    <w:multiLevelType w:val="multilevel"/>
    <w:tmpl w:val="8D22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C67B13"/>
    <w:multiLevelType w:val="hybridMultilevel"/>
    <w:tmpl w:val="9E02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02DAB"/>
    <w:multiLevelType w:val="hybridMultilevel"/>
    <w:tmpl w:val="6E5A02B6"/>
    <w:lvl w:ilvl="0" w:tplc="00C6F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51633"/>
    <w:multiLevelType w:val="hybridMultilevel"/>
    <w:tmpl w:val="54A4A13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0285"/>
    <w:multiLevelType w:val="hybridMultilevel"/>
    <w:tmpl w:val="6CF20C44"/>
    <w:lvl w:ilvl="0" w:tplc="033ED50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23432"/>
    <w:multiLevelType w:val="hybridMultilevel"/>
    <w:tmpl w:val="EDDA4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8080C"/>
    <w:multiLevelType w:val="hybridMultilevel"/>
    <w:tmpl w:val="D720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24FC6"/>
    <w:multiLevelType w:val="hybridMultilevel"/>
    <w:tmpl w:val="81147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9"/>
  </w:num>
  <w:num w:numId="6">
    <w:abstractNumId w:val="9"/>
  </w:num>
  <w:num w:numId="7">
    <w:abstractNumId w:val="17"/>
  </w:num>
  <w:num w:numId="8">
    <w:abstractNumId w:val="18"/>
  </w:num>
  <w:num w:numId="9">
    <w:abstractNumId w:val="14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21BD"/>
    <w:rsid w:val="00010F66"/>
    <w:rsid w:val="00024894"/>
    <w:rsid w:val="00026634"/>
    <w:rsid w:val="00037A23"/>
    <w:rsid w:val="0004218E"/>
    <w:rsid w:val="000534F8"/>
    <w:rsid w:val="00065520"/>
    <w:rsid w:val="00072CDF"/>
    <w:rsid w:val="00075CEC"/>
    <w:rsid w:val="0008737D"/>
    <w:rsid w:val="000A7E9C"/>
    <w:rsid w:val="000B3DB4"/>
    <w:rsid w:val="000D247A"/>
    <w:rsid w:val="001012DE"/>
    <w:rsid w:val="0010679B"/>
    <w:rsid w:val="00112342"/>
    <w:rsid w:val="00134219"/>
    <w:rsid w:val="001356E3"/>
    <w:rsid w:val="001537FA"/>
    <w:rsid w:val="0017342C"/>
    <w:rsid w:val="00186B1D"/>
    <w:rsid w:val="00187F59"/>
    <w:rsid w:val="0019026D"/>
    <w:rsid w:val="001929C3"/>
    <w:rsid w:val="001A2388"/>
    <w:rsid w:val="001B247A"/>
    <w:rsid w:val="001B6C62"/>
    <w:rsid w:val="001C2D98"/>
    <w:rsid w:val="001D2D6A"/>
    <w:rsid w:val="002036B6"/>
    <w:rsid w:val="00207903"/>
    <w:rsid w:val="002354BD"/>
    <w:rsid w:val="00235539"/>
    <w:rsid w:val="002403A2"/>
    <w:rsid w:val="00257CFF"/>
    <w:rsid w:val="0028053A"/>
    <w:rsid w:val="002C21D9"/>
    <w:rsid w:val="002D028D"/>
    <w:rsid w:val="002D2D94"/>
    <w:rsid w:val="002D3D58"/>
    <w:rsid w:val="002E0A3E"/>
    <w:rsid w:val="002F2A19"/>
    <w:rsid w:val="003011EA"/>
    <w:rsid w:val="00305ED6"/>
    <w:rsid w:val="00310C60"/>
    <w:rsid w:val="0032329A"/>
    <w:rsid w:val="0033170A"/>
    <w:rsid w:val="0035351D"/>
    <w:rsid w:val="00377356"/>
    <w:rsid w:val="00391588"/>
    <w:rsid w:val="00395EE6"/>
    <w:rsid w:val="003A5C6E"/>
    <w:rsid w:val="003B30CA"/>
    <w:rsid w:val="003B6623"/>
    <w:rsid w:val="003B666C"/>
    <w:rsid w:val="003B7295"/>
    <w:rsid w:val="003D4CFB"/>
    <w:rsid w:val="003E6E2E"/>
    <w:rsid w:val="00414284"/>
    <w:rsid w:val="00441B1E"/>
    <w:rsid w:val="00452983"/>
    <w:rsid w:val="0046573F"/>
    <w:rsid w:val="00472194"/>
    <w:rsid w:val="004871F3"/>
    <w:rsid w:val="00494844"/>
    <w:rsid w:val="004A29E9"/>
    <w:rsid w:val="004F7C3B"/>
    <w:rsid w:val="005226F5"/>
    <w:rsid w:val="00534DB6"/>
    <w:rsid w:val="00551968"/>
    <w:rsid w:val="00552ACE"/>
    <w:rsid w:val="00592399"/>
    <w:rsid w:val="005A0948"/>
    <w:rsid w:val="005A6B44"/>
    <w:rsid w:val="005A76FC"/>
    <w:rsid w:val="005B7AF2"/>
    <w:rsid w:val="00602745"/>
    <w:rsid w:val="0064393F"/>
    <w:rsid w:val="00646487"/>
    <w:rsid w:val="00657318"/>
    <w:rsid w:val="00663C49"/>
    <w:rsid w:val="00664563"/>
    <w:rsid w:val="00666763"/>
    <w:rsid w:val="0069761B"/>
    <w:rsid w:val="006A7EFD"/>
    <w:rsid w:val="006B032D"/>
    <w:rsid w:val="006D21BD"/>
    <w:rsid w:val="007114A9"/>
    <w:rsid w:val="00745D31"/>
    <w:rsid w:val="00770DAD"/>
    <w:rsid w:val="007876AE"/>
    <w:rsid w:val="00792A9F"/>
    <w:rsid w:val="007954E3"/>
    <w:rsid w:val="00797C0D"/>
    <w:rsid w:val="007A1EE6"/>
    <w:rsid w:val="007A4242"/>
    <w:rsid w:val="007D5826"/>
    <w:rsid w:val="007E0297"/>
    <w:rsid w:val="008135A8"/>
    <w:rsid w:val="00827AF9"/>
    <w:rsid w:val="008547ED"/>
    <w:rsid w:val="008578DE"/>
    <w:rsid w:val="00882265"/>
    <w:rsid w:val="0088293A"/>
    <w:rsid w:val="00883154"/>
    <w:rsid w:val="008A5D11"/>
    <w:rsid w:val="008B19F0"/>
    <w:rsid w:val="008F635F"/>
    <w:rsid w:val="00931416"/>
    <w:rsid w:val="00934484"/>
    <w:rsid w:val="00955344"/>
    <w:rsid w:val="00956AF0"/>
    <w:rsid w:val="00961FDB"/>
    <w:rsid w:val="00965C71"/>
    <w:rsid w:val="00967A09"/>
    <w:rsid w:val="009737F9"/>
    <w:rsid w:val="009A4CF4"/>
    <w:rsid w:val="009A7A02"/>
    <w:rsid w:val="009C77C4"/>
    <w:rsid w:val="00A1082D"/>
    <w:rsid w:val="00A17EC9"/>
    <w:rsid w:val="00A209DC"/>
    <w:rsid w:val="00A24A91"/>
    <w:rsid w:val="00A4442F"/>
    <w:rsid w:val="00A45E45"/>
    <w:rsid w:val="00A60220"/>
    <w:rsid w:val="00A658FA"/>
    <w:rsid w:val="00AA14D1"/>
    <w:rsid w:val="00AB6036"/>
    <w:rsid w:val="00AD70C8"/>
    <w:rsid w:val="00AF0763"/>
    <w:rsid w:val="00AF4D65"/>
    <w:rsid w:val="00B05ADE"/>
    <w:rsid w:val="00B11D7F"/>
    <w:rsid w:val="00B26BD5"/>
    <w:rsid w:val="00B45811"/>
    <w:rsid w:val="00B67BC7"/>
    <w:rsid w:val="00BC022D"/>
    <w:rsid w:val="00BC7BF2"/>
    <w:rsid w:val="00BE1173"/>
    <w:rsid w:val="00BF3F5E"/>
    <w:rsid w:val="00C07583"/>
    <w:rsid w:val="00C15A1A"/>
    <w:rsid w:val="00C17F3B"/>
    <w:rsid w:val="00C37A59"/>
    <w:rsid w:val="00C46D21"/>
    <w:rsid w:val="00C62D8B"/>
    <w:rsid w:val="00C826E4"/>
    <w:rsid w:val="00C86D71"/>
    <w:rsid w:val="00C97B2C"/>
    <w:rsid w:val="00CA54A4"/>
    <w:rsid w:val="00CB1709"/>
    <w:rsid w:val="00D16DDE"/>
    <w:rsid w:val="00D234EB"/>
    <w:rsid w:val="00D42D0C"/>
    <w:rsid w:val="00D571CE"/>
    <w:rsid w:val="00D9280A"/>
    <w:rsid w:val="00D92824"/>
    <w:rsid w:val="00DC0EFF"/>
    <w:rsid w:val="00DF217E"/>
    <w:rsid w:val="00E079BA"/>
    <w:rsid w:val="00E46946"/>
    <w:rsid w:val="00E70BB1"/>
    <w:rsid w:val="00E70FB0"/>
    <w:rsid w:val="00E85FE2"/>
    <w:rsid w:val="00E96FDB"/>
    <w:rsid w:val="00EA59F0"/>
    <w:rsid w:val="00ED74EA"/>
    <w:rsid w:val="00ED7C95"/>
    <w:rsid w:val="00EF1C1C"/>
    <w:rsid w:val="00EF7E96"/>
    <w:rsid w:val="00F16494"/>
    <w:rsid w:val="00F610A6"/>
    <w:rsid w:val="00F9748F"/>
    <w:rsid w:val="00FA02E8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locked/>
    <w:rsid w:val="00EF7E96"/>
    <w:pPr>
      <w:keepNext/>
      <w:tabs>
        <w:tab w:val="num" w:pos="540"/>
      </w:tabs>
      <w:suppressAutoHyphens w:val="0"/>
      <w:ind w:left="540" w:hanging="540"/>
      <w:jc w:val="center"/>
      <w:outlineLvl w:val="1"/>
    </w:pPr>
    <w:rPr>
      <w:b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6D21BD"/>
  </w:style>
  <w:style w:type="paragraph" w:styleId="Zkladntext">
    <w:name w:val="Body Text"/>
    <w:basedOn w:val="Normln"/>
    <w:link w:val="ZkladntextChar"/>
    <w:uiPriority w:val="99"/>
    <w:rsid w:val="006D21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21BD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D21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D21BD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6D21BD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D21B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rmln0">
    <w:name w:val="Normální~"/>
    <w:basedOn w:val="Normln"/>
    <w:uiPriority w:val="99"/>
    <w:rsid w:val="006D21BD"/>
    <w:pPr>
      <w:widowControl w:val="0"/>
      <w:suppressAutoHyphens w:val="0"/>
    </w:pPr>
    <w:rPr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21BD"/>
    <w:pPr>
      <w:ind w:left="708"/>
    </w:pPr>
  </w:style>
  <w:style w:type="paragraph" w:customStyle="1" w:styleId="Normln1">
    <w:name w:val="Normální1"/>
    <w:rsid w:val="006D21BD"/>
    <w:pPr>
      <w:widowControl w:val="0"/>
    </w:pPr>
    <w:rPr>
      <w:rFonts w:ascii="Times New Roman" w:eastAsia="Times New Roman" w:hAnsi="Times New Roman"/>
      <w:noProof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946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rsid w:val="00E70B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0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0BB1"/>
    <w:rPr>
      <w:rFonts w:ascii="Times New Roman" w:eastAsia="Times New Roman" w:hAnsi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F7E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F7E9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rsid w:val="00EF7E96"/>
    <w:rPr>
      <w:rFonts w:ascii="Times New Roman" w:eastAsia="Times New Roman" w:hAnsi="Times New Roman"/>
      <w:b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trnka</dc:creator>
  <cp:lastModifiedBy>HP</cp:lastModifiedBy>
  <cp:revision>2</cp:revision>
  <cp:lastPrinted>2016-12-29T09:49:00Z</cp:lastPrinted>
  <dcterms:created xsi:type="dcterms:W3CDTF">2017-02-14T13:51:00Z</dcterms:created>
  <dcterms:modified xsi:type="dcterms:W3CDTF">2017-02-14T13:51:00Z</dcterms:modified>
</cp:coreProperties>
</file>