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6D" w:rsidRPr="00D81243" w:rsidRDefault="008E276D" w:rsidP="00661B37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:rsidR="001027F6" w:rsidRDefault="008E276D" w:rsidP="001027F6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051896">
        <w:rPr>
          <w:rFonts w:ascii="Times New Roman" w:hAnsi="Times New Roman" w:cs="Times New Roman"/>
          <w:b/>
          <w:kern w:val="0"/>
          <w:sz w:val="36"/>
          <w:lang w:eastAsia="cs-CZ" w:bidi="ar-SA"/>
        </w:rPr>
        <w:t>4</w:t>
      </w:r>
      <w:r w:rsidR="00F933A9">
        <w:rPr>
          <w:rFonts w:ascii="Times New Roman" w:hAnsi="Times New Roman" w:cs="Times New Roman"/>
          <w:b/>
          <w:kern w:val="0"/>
          <w:sz w:val="36"/>
          <w:lang w:eastAsia="cs-CZ" w:bidi="ar-SA"/>
        </w:rPr>
        <w:t>7</w:t>
      </w:r>
      <w:r w:rsidR="00661B37">
        <w:rPr>
          <w:rFonts w:ascii="Times New Roman" w:hAnsi="Times New Roman" w:cs="Times New Roman"/>
          <w:b/>
          <w:kern w:val="0"/>
          <w:sz w:val="36"/>
          <w:lang w:eastAsia="cs-CZ" w:bidi="ar-SA"/>
        </w:rPr>
        <w:t>/2020</w:t>
      </w:r>
    </w:p>
    <w:p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Pr="00660CA5">
        <w:rPr>
          <w:rFonts w:ascii="Times New Roman" w:hAnsi="Times New Roman" w:cs="Times New Roman"/>
          <w:sz w:val="24"/>
        </w:rPr>
        <w:t>v souladu s </w:t>
      </w:r>
      <w:r w:rsidR="00E85CF5" w:rsidRPr="00660CA5">
        <w:rPr>
          <w:rFonts w:ascii="Times New Roman" w:hAnsi="Times New Roman" w:cs="Times New Roman"/>
          <w:sz w:val="24"/>
        </w:rPr>
        <w:t>ustanovením § 2079</w:t>
      </w:r>
      <w:r w:rsidRPr="00660CA5">
        <w:rPr>
          <w:rFonts w:ascii="Times New Roman" w:hAnsi="Times New Roman" w:cs="Times New Roman"/>
          <w:sz w:val="24"/>
        </w:rPr>
        <w:t xml:space="preserve"> a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:rsidR="008E276D" w:rsidRDefault="0009291C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:rsidR="00D416BD" w:rsidRPr="00D81243" w:rsidRDefault="00D416BD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61B37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</w:t>
      </w:r>
    </w:p>
    <w:p w:rsidR="008E276D" w:rsidRPr="00661B37" w:rsidRDefault="00661B37" w:rsidP="00661B3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61B37">
        <w:rPr>
          <w:rFonts w:ascii="Times New Roman" w:hAnsi="Times New Roman" w:cs="Times New Roman"/>
          <w:sz w:val="24"/>
        </w:rPr>
        <w:t>Státní příspěvková organizace, Zřizovací listina MZ ČR ze dne 29. 5. 2012, č.</w:t>
      </w:r>
      <w:r w:rsidR="00FE6AA4">
        <w:rPr>
          <w:rFonts w:ascii="Times New Roman" w:hAnsi="Times New Roman" w:cs="Times New Roman"/>
          <w:sz w:val="24"/>
        </w:rPr>
        <w:t xml:space="preserve"> </w:t>
      </w:r>
      <w:r w:rsidRPr="00661B37">
        <w:rPr>
          <w:rFonts w:ascii="Times New Roman" w:hAnsi="Times New Roman" w:cs="Times New Roman"/>
          <w:sz w:val="24"/>
        </w:rPr>
        <w:t xml:space="preserve">j. 17267-X/2012                                                                     </w:t>
      </w:r>
      <w:r w:rsidRPr="00661B37">
        <w:rPr>
          <w:rFonts w:ascii="Times New Roman" w:hAnsi="Times New Roman" w:cs="Times New Roman"/>
          <w:b/>
          <w:sz w:val="24"/>
        </w:rPr>
        <w:t xml:space="preserve">               </w:t>
      </w:r>
      <w:r w:rsidR="008E276D" w:rsidRPr="00661B37">
        <w:rPr>
          <w:rFonts w:ascii="Times New Roman" w:hAnsi="Times New Roman" w:cs="Times New Roman"/>
          <w:b/>
          <w:sz w:val="24"/>
        </w:rPr>
        <w:t xml:space="preserve">           </w:t>
      </w:r>
    </w:p>
    <w:p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00843954</w:t>
      </w:r>
    </w:p>
    <w:p w:rsidR="008E276D" w:rsidRPr="00660CA5" w:rsidRDefault="00FE6AA4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8E276D" w:rsidRPr="00660CA5">
        <w:rPr>
          <w:rFonts w:ascii="Times New Roman" w:hAnsi="Times New Roman" w:cs="Times New Roman"/>
          <w:sz w:val="24"/>
        </w:rPr>
        <w:t>DIČ: CZ00843954</w:t>
      </w:r>
    </w:p>
    <w:p w:rsidR="008E276D" w:rsidRPr="00660CA5" w:rsidRDefault="00FE6AA4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8E276D" w:rsidRPr="00660CA5">
        <w:rPr>
          <w:rFonts w:ascii="Times New Roman" w:hAnsi="Times New Roman" w:cs="Times New Roman"/>
          <w:sz w:val="24"/>
        </w:rPr>
        <w:t xml:space="preserve">Bankovní spojení: </w:t>
      </w:r>
      <w:proofErr w:type="spellStart"/>
      <w:r w:rsidR="00E24144">
        <w:rPr>
          <w:rFonts w:ascii="Times New Roman" w:hAnsi="Times New Roman" w:cs="Times New Roman"/>
          <w:sz w:val="24"/>
        </w:rPr>
        <w:t>xxxxxxxxx</w:t>
      </w:r>
      <w:proofErr w:type="spellEnd"/>
    </w:p>
    <w:p w:rsidR="008E276D" w:rsidRPr="00660CA5" w:rsidRDefault="00FE6AA4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8E276D" w:rsidRPr="00660CA5">
        <w:rPr>
          <w:rFonts w:ascii="Times New Roman" w:hAnsi="Times New Roman" w:cs="Times New Roman"/>
          <w:sz w:val="24"/>
        </w:rPr>
        <w:t>Číslo účtu:</w:t>
      </w:r>
      <w:r w:rsidR="004F18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4144">
        <w:rPr>
          <w:rFonts w:ascii="Times New Roman" w:hAnsi="Times New Roman" w:cs="Times New Roman"/>
          <w:sz w:val="24"/>
        </w:rPr>
        <w:t>xxxxxxxxxx</w:t>
      </w:r>
      <w:proofErr w:type="spellEnd"/>
      <w:r w:rsidR="008E276D" w:rsidRPr="00660CA5">
        <w:rPr>
          <w:rFonts w:ascii="Times New Roman" w:hAnsi="Times New Roman" w:cs="Times New Roman"/>
          <w:sz w:val="24"/>
        </w:rPr>
        <w:t xml:space="preserve">          </w:t>
      </w:r>
    </w:p>
    <w:p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MUDr. Hanou Kučerovou, ředitelkou</w:t>
      </w:r>
    </w:p>
    <w:p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:rsidR="008E276D" w:rsidRPr="00C96609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:rsidR="006949ED" w:rsidRPr="00660CA5" w:rsidRDefault="006949ED" w:rsidP="006949ED">
      <w:pPr>
        <w:pStyle w:val="Odstavecseseznamem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MULTI CZ, s.r.o.</w:t>
      </w:r>
    </w:p>
    <w:p w:rsidR="006949ED" w:rsidRPr="005B0D34" w:rsidRDefault="006949ED" w:rsidP="006949E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Sídlo:</w:t>
      </w:r>
      <w:r w:rsidRPr="00A738C9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Pardubice, Anenská 1715, PSČ 530 01</w:t>
      </w:r>
      <w:r w:rsidRPr="005B0D34">
        <w:rPr>
          <w:rFonts w:ascii="Times New Roman" w:hAnsi="Times New Roman" w:cs="Times New Roman"/>
          <w:spacing w:val="-2"/>
          <w:sz w:val="24"/>
        </w:rPr>
        <w:tab/>
      </w:r>
      <w:r w:rsidRPr="005B0D34">
        <w:rPr>
          <w:rFonts w:ascii="Times New Roman" w:hAnsi="Times New Roman" w:cs="Times New Roman"/>
          <w:spacing w:val="-2"/>
          <w:sz w:val="24"/>
        </w:rPr>
        <w:tab/>
      </w:r>
      <w:r w:rsidRPr="005B0D34">
        <w:rPr>
          <w:rFonts w:ascii="Times New Roman" w:hAnsi="Times New Roman" w:cs="Times New Roman"/>
          <w:spacing w:val="-2"/>
          <w:sz w:val="24"/>
        </w:rPr>
        <w:tab/>
        <w:t xml:space="preserve"> </w:t>
      </w:r>
    </w:p>
    <w:p w:rsidR="006949ED" w:rsidRPr="00660CA5" w:rsidRDefault="006949ED" w:rsidP="006949E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>
        <w:rPr>
          <w:rFonts w:ascii="Times New Roman" w:hAnsi="Times New Roman" w:cs="Times New Roman"/>
          <w:spacing w:val="-2"/>
          <w:sz w:val="24"/>
        </w:rPr>
        <w:t xml:space="preserve"> 274 88 837</w:t>
      </w:r>
    </w:p>
    <w:p w:rsidR="006949ED" w:rsidRDefault="006949ED" w:rsidP="006949E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>
        <w:rPr>
          <w:rFonts w:ascii="Times New Roman" w:hAnsi="Times New Roman" w:cs="Times New Roman"/>
          <w:spacing w:val="-2"/>
          <w:sz w:val="24"/>
        </w:rPr>
        <w:t xml:space="preserve"> CZ 274 88 837</w:t>
      </w:r>
    </w:p>
    <w:p w:rsidR="006949ED" w:rsidRPr="00660CA5" w:rsidRDefault="006949ED" w:rsidP="006949E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Zapsán u Krajského soudu v Hradci Králové, odd. C, vložka 22020</w:t>
      </w:r>
    </w:p>
    <w:p w:rsidR="006949ED" w:rsidRDefault="006949ED" w:rsidP="006949E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Bankovní spojení:</w:t>
      </w:r>
      <w:r>
        <w:rPr>
          <w:rFonts w:ascii="Times New Roman" w:hAnsi="Times New Roman" w:cs="Times New Roman"/>
          <w:sz w:val="24"/>
        </w:rPr>
        <w:t xml:space="preserve"> </w:t>
      </w:r>
      <w:r w:rsidR="00E24144">
        <w:rPr>
          <w:rFonts w:ascii="Times New Roman" w:hAnsi="Times New Roman" w:cs="Times New Roman"/>
          <w:sz w:val="24"/>
        </w:rPr>
        <w:t>xxxxx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6949ED" w:rsidRPr="005B0D34" w:rsidRDefault="006949ED" w:rsidP="006949ED">
      <w:pPr>
        <w:spacing w:line="276" w:lineRule="auto"/>
        <w:ind w:left="-1416" w:firstLine="17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Číslo účtu: </w:t>
      </w:r>
      <w:proofErr w:type="spellStart"/>
      <w:r w:rsidR="00E2414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xxxxx</w:t>
      </w:r>
      <w:proofErr w:type="spellEnd"/>
    </w:p>
    <w:p w:rsidR="006949ED" w:rsidRPr="004B7C5F" w:rsidRDefault="006949ED" w:rsidP="006949ED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Zastoupena</w:t>
      </w:r>
      <w:r>
        <w:rPr>
          <w:rFonts w:ascii="Times New Roman" w:hAnsi="Times New Roman" w:cs="Times New Roman"/>
          <w:spacing w:val="-2"/>
          <w:sz w:val="24"/>
        </w:rPr>
        <w:t>: Ing. Janem Vaško, MBA, jednatelem společnosti</w:t>
      </w:r>
    </w:p>
    <w:p w:rsidR="006949ED" w:rsidRPr="00DF3B8B" w:rsidRDefault="006949ED" w:rsidP="006949ED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>
        <w:rPr>
          <w:rFonts w:ascii="Times New Roman" w:hAnsi="Times New Roman" w:cs="Times New Roman"/>
          <w:b/>
          <w:spacing w:val="-2"/>
          <w:sz w:val="24"/>
        </w:rPr>
        <w:tab/>
      </w:r>
      <w:r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:rsidR="004251EA" w:rsidRPr="00DF3B8B" w:rsidRDefault="008E276D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:rsidR="00485EA2" w:rsidRDefault="00485EA2" w:rsidP="00485EA2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 xml:space="preserve">Tato smlouva je uzavírána mezi kupujícím jako zadavatelem a prodávajícím jako vybraným </w:t>
      </w:r>
      <w:r>
        <w:rPr>
          <w:rFonts w:ascii="Times New Roman" w:hAnsi="Times New Roman" w:cs="Times New Roman"/>
          <w:bCs/>
          <w:sz w:val="24"/>
        </w:rPr>
        <w:t>dodavatelem</w:t>
      </w:r>
      <w:r w:rsidRPr="00660CA5">
        <w:rPr>
          <w:rFonts w:ascii="Times New Roman" w:hAnsi="Times New Roman" w:cs="Times New Roman"/>
          <w:bCs/>
          <w:sz w:val="24"/>
        </w:rPr>
        <w:t xml:space="preserve"> v</w:t>
      </w:r>
      <w:r>
        <w:rPr>
          <w:rFonts w:ascii="Times New Roman" w:hAnsi="Times New Roman" w:cs="Times New Roman"/>
          <w:bCs/>
          <w:sz w:val="24"/>
        </w:rPr>
        <w:t>e výběrovém</w:t>
      </w:r>
      <w:r w:rsidRPr="00660CA5">
        <w:rPr>
          <w:rFonts w:ascii="Times New Roman" w:hAnsi="Times New Roman" w:cs="Times New Roman"/>
          <w:bCs/>
          <w:sz w:val="24"/>
        </w:rPr>
        <w:t xml:space="preserve">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>
        <w:rPr>
          <w:rFonts w:ascii="Times New Roman" w:hAnsi="Times New Roman" w:cs="Times New Roman"/>
          <w:b/>
          <w:sz w:val="24"/>
        </w:rPr>
        <w:t>„</w:t>
      </w:r>
      <w:r w:rsidR="005962CC">
        <w:rPr>
          <w:rFonts w:ascii="Times New Roman" w:hAnsi="Times New Roman" w:cs="Times New Roman"/>
          <w:b/>
          <w:sz w:val="24"/>
        </w:rPr>
        <w:t xml:space="preserve">Nerezové stoly a </w:t>
      </w:r>
      <w:proofErr w:type="spellStart"/>
      <w:r w:rsidR="005962CC">
        <w:rPr>
          <w:rFonts w:ascii="Times New Roman" w:hAnsi="Times New Roman" w:cs="Times New Roman"/>
          <w:b/>
          <w:sz w:val="24"/>
        </w:rPr>
        <w:t>gastro</w:t>
      </w:r>
      <w:proofErr w:type="spellEnd"/>
      <w:r w:rsidR="005962CC">
        <w:rPr>
          <w:rFonts w:ascii="Times New Roman" w:hAnsi="Times New Roman" w:cs="Times New Roman"/>
          <w:b/>
          <w:sz w:val="24"/>
        </w:rPr>
        <w:t xml:space="preserve"> vybavení pro stravovací provoz</w:t>
      </w:r>
      <w:r>
        <w:rPr>
          <w:rFonts w:ascii="Times New Roman" w:hAnsi="Times New Roman" w:cs="Times New Roman"/>
          <w:b/>
          <w:sz w:val="24"/>
        </w:rPr>
        <w:t>“</w:t>
      </w:r>
      <w:r w:rsidRPr="0039734F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obchodně právní vztahy mezi oběma smluvními stranami.</w:t>
      </w:r>
    </w:p>
    <w:p w:rsidR="00FD41FB" w:rsidRDefault="00FD41FB" w:rsidP="006F3DF7">
      <w:pPr>
        <w:jc w:val="both"/>
        <w:rPr>
          <w:rFonts w:ascii="Times New Roman" w:hAnsi="Times New Roman" w:cs="Times New Roman"/>
          <w:sz w:val="24"/>
        </w:rPr>
      </w:pPr>
    </w:p>
    <w:p w:rsidR="008205E9" w:rsidRDefault="008205E9" w:rsidP="006F3DF7">
      <w:pPr>
        <w:jc w:val="both"/>
        <w:rPr>
          <w:rFonts w:ascii="Times New Roman" w:hAnsi="Times New Roman" w:cs="Times New Roman"/>
          <w:b/>
          <w:sz w:val="24"/>
        </w:rPr>
      </w:pPr>
    </w:p>
    <w:p w:rsidR="006949ED" w:rsidRDefault="006949ED" w:rsidP="006F3DF7">
      <w:pPr>
        <w:jc w:val="both"/>
        <w:rPr>
          <w:rFonts w:ascii="Times New Roman" w:hAnsi="Times New Roman" w:cs="Times New Roman"/>
          <w:b/>
          <w:sz w:val="24"/>
        </w:rPr>
      </w:pPr>
    </w:p>
    <w:p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:rsidR="008E276D" w:rsidRPr="00C96609" w:rsidRDefault="008E276D" w:rsidP="008205E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lastRenderedPageBreak/>
        <w:t>I.</w:t>
      </w:r>
    </w:p>
    <w:p w:rsidR="008E276D" w:rsidRPr="00C96609" w:rsidRDefault="00C33956" w:rsidP="004850CB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:rsidR="00485EA2" w:rsidRPr="00660CA5" w:rsidRDefault="00485EA2" w:rsidP="00485EA2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:rsidR="00485EA2" w:rsidRPr="00B66120" w:rsidRDefault="00EC0957" w:rsidP="00485EA2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Vybavení stravovacího provozu – dle podrobné specifikace výběrového řízení</w:t>
      </w:r>
      <w:r w:rsidR="00485EA2" w:rsidRPr="00390DB5">
        <w:rPr>
          <w:rFonts w:ascii="Times New Roman" w:hAnsi="Times New Roman" w:cs="Times New Roman"/>
          <w:sz w:val="24"/>
        </w:rPr>
        <w:t xml:space="preserve"> </w:t>
      </w:r>
      <w:r w:rsidR="00485EA2" w:rsidRPr="00390DB5">
        <w:rPr>
          <w:rFonts w:ascii="Times New Roman" w:hAnsi="Times New Roman" w:cs="Times New Roman"/>
          <w:b/>
          <w:sz w:val="24"/>
        </w:rPr>
        <w:t xml:space="preserve">č. </w:t>
      </w:r>
      <w:r>
        <w:rPr>
          <w:rFonts w:ascii="Times New Roman" w:hAnsi="Times New Roman" w:cs="Times New Roman"/>
          <w:b/>
          <w:sz w:val="24"/>
        </w:rPr>
        <w:t>4</w:t>
      </w:r>
      <w:r w:rsidR="001B25AC">
        <w:rPr>
          <w:rFonts w:ascii="Times New Roman" w:hAnsi="Times New Roman" w:cs="Times New Roman"/>
          <w:b/>
          <w:sz w:val="24"/>
        </w:rPr>
        <w:t>7</w:t>
      </w:r>
      <w:r w:rsidR="00485EA2">
        <w:rPr>
          <w:rFonts w:ascii="Times New Roman" w:hAnsi="Times New Roman" w:cs="Times New Roman"/>
          <w:b/>
          <w:sz w:val="24"/>
        </w:rPr>
        <w:t>/2020</w:t>
      </w:r>
      <w:r w:rsidR="00485EA2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485EA2">
        <w:rPr>
          <w:rFonts w:ascii="Times New Roman" w:hAnsi="Times New Roman" w:cs="Times New Roman"/>
          <w:b/>
          <w:sz w:val="24"/>
        </w:rPr>
        <w:t xml:space="preserve"> příloh</w:t>
      </w:r>
      <w:r w:rsidR="00485EA2">
        <w:rPr>
          <w:rFonts w:ascii="Times New Roman" w:hAnsi="Times New Roman" w:cs="Times New Roman"/>
          <w:sz w:val="24"/>
        </w:rPr>
        <w:t>,</w:t>
      </w:r>
      <w:r w:rsidR="00485EA2" w:rsidRPr="003406A1">
        <w:rPr>
          <w:rFonts w:ascii="Times New Roman" w:hAnsi="Times New Roman" w:cs="Times New Roman"/>
          <w:b/>
          <w:sz w:val="24"/>
        </w:rPr>
        <w:t xml:space="preserve"> </w:t>
      </w:r>
      <w:r w:rsidR="00485EA2" w:rsidRPr="00ED36C2">
        <w:rPr>
          <w:rFonts w:ascii="Times New Roman" w:hAnsi="Times New Roman" w:cs="Times New Roman"/>
          <w:sz w:val="24"/>
        </w:rPr>
        <w:t xml:space="preserve">kdy tato specifikace zboží se shoduje s nabídkou prodávajícího, kterou prodávající jako </w:t>
      </w:r>
      <w:r>
        <w:rPr>
          <w:rFonts w:ascii="Times New Roman" w:hAnsi="Times New Roman" w:cs="Times New Roman"/>
          <w:sz w:val="24"/>
        </w:rPr>
        <w:t xml:space="preserve">vybraný </w:t>
      </w:r>
      <w:r w:rsidR="00485EA2">
        <w:rPr>
          <w:rFonts w:ascii="Times New Roman" w:hAnsi="Times New Roman" w:cs="Times New Roman"/>
          <w:sz w:val="24"/>
        </w:rPr>
        <w:t>účastník</w:t>
      </w:r>
      <w:r w:rsidR="00485EA2" w:rsidRPr="00ED36C2">
        <w:rPr>
          <w:rFonts w:ascii="Times New Roman" w:hAnsi="Times New Roman" w:cs="Times New Roman"/>
          <w:sz w:val="24"/>
        </w:rPr>
        <w:t xml:space="preserve"> předložil v</w:t>
      </w:r>
      <w:r w:rsidR="00485EA2">
        <w:rPr>
          <w:rFonts w:ascii="Times New Roman" w:hAnsi="Times New Roman" w:cs="Times New Roman"/>
          <w:sz w:val="24"/>
        </w:rPr>
        <w:t>e výběrovém</w:t>
      </w:r>
      <w:r w:rsidR="00485EA2" w:rsidRPr="00ED36C2">
        <w:rPr>
          <w:rFonts w:ascii="Times New Roman" w:hAnsi="Times New Roman" w:cs="Times New Roman"/>
          <w:sz w:val="24"/>
        </w:rPr>
        <w:t xml:space="preserve"> řízení pro veřejnou zakázku kupujícímu jako zadavateli</w:t>
      </w:r>
      <w:r w:rsidR="00485EA2">
        <w:rPr>
          <w:rFonts w:ascii="Times New Roman" w:hAnsi="Times New Roman" w:cs="Times New Roman"/>
          <w:sz w:val="24"/>
        </w:rPr>
        <w:t xml:space="preserve"> – </w:t>
      </w:r>
      <w:r w:rsidR="00485EA2">
        <w:rPr>
          <w:rFonts w:ascii="Times New Roman" w:hAnsi="Times New Roman" w:cs="Times New Roman"/>
          <w:i/>
          <w:sz w:val="24"/>
        </w:rPr>
        <w:t>viz Příloha č. 1</w:t>
      </w:r>
      <w:r w:rsidR="00485EA2">
        <w:rPr>
          <w:rFonts w:ascii="Times New Roman" w:hAnsi="Times New Roman" w:cs="Times New Roman"/>
          <w:sz w:val="24"/>
        </w:rPr>
        <w:t xml:space="preserve"> této kupní smlouvy.</w:t>
      </w:r>
    </w:p>
    <w:p w:rsidR="00485EA2" w:rsidRPr="00B66120" w:rsidRDefault="00485EA2" w:rsidP="00485EA2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:rsidR="00485EA2" w:rsidRPr="00B66120" w:rsidRDefault="00485EA2" w:rsidP="00485EA2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34DB4">
        <w:rPr>
          <w:rFonts w:ascii="Times New Roman" w:hAnsi="Times New Roman" w:cs="Times New Roman"/>
          <w:sz w:val="24"/>
        </w:rPr>
        <w:t xml:space="preserve"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 </w:t>
      </w:r>
    </w:p>
    <w:p w:rsidR="00485EA2" w:rsidRDefault="00485EA2" w:rsidP="00485EA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56DB8">
        <w:rPr>
          <w:rFonts w:ascii="Times New Roman" w:hAnsi="Times New Roman" w:cs="Times New Roman"/>
          <w:sz w:val="24"/>
        </w:rPr>
        <w:t xml:space="preserve">Prodávající se zavazuje, že zboží bude dodáno v provedení, které bylo předmětem podané nabídky v rámci výběrového řízení, zejména s ohledem na </w:t>
      </w:r>
      <w:r>
        <w:rPr>
          <w:rFonts w:ascii="Times New Roman" w:hAnsi="Times New Roman" w:cs="Times New Roman"/>
          <w:sz w:val="24"/>
        </w:rPr>
        <w:t xml:space="preserve">vyplněnou </w:t>
      </w:r>
      <w:r w:rsidRPr="00B66120">
        <w:rPr>
          <w:rFonts w:ascii="Times New Roman" w:hAnsi="Times New Roman" w:cs="Times New Roman"/>
          <w:i/>
          <w:sz w:val="24"/>
        </w:rPr>
        <w:t xml:space="preserve">Přílohu č. </w:t>
      </w:r>
      <w:r w:rsidR="00483BC4">
        <w:rPr>
          <w:rFonts w:ascii="Times New Roman" w:hAnsi="Times New Roman" w:cs="Times New Roman"/>
          <w:i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ZD – </w:t>
      </w:r>
      <w:r w:rsidR="001C0119">
        <w:rPr>
          <w:rFonts w:ascii="Times New Roman" w:hAnsi="Times New Roman" w:cs="Times New Roman"/>
          <w:sz w:val="24"/>
        </w:rPr>
        <w:t>Cenová kalkulace + technická specifikace.</w:t>
      </w:r>
      <w:r w:rsidRPr="00856DB8">
        <w:rPr>
          <w:rFonts w:ascii="Times New Roman" w:hAnsi="Times New Roman" w:cs="Times New Roman"/>
          <w:sz w:val="24"/>
        </w:rPr>
        <w:t xml:space="preserve"> </w:t>
      </w:r>
    </w:p>
    <w:p w:rsidR="00485EA2" w:rsidRDefault="00485EA2" w:rsidP="00485EA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Zboží bude dodáno prodávajícím do sídla objednatele a to vč.</w:t>
      </w:r>
      <w:r w:rsidRPr="00FD41FB">
        <w:rPr>
          <w:rFonts w:ascii="Times New Roman" w:hAnsi="Times New Roman" w:cs="Times New Roman"/>
          <w:sz w:val="24"/>
        </w:rPr>
        <w:t xml:space="preserve"> vešker</w:t>
      </w:r>
      <w:r>
        <w:rPr>
          <w:rFonts w:ascii="Times New Roman" w:hAnsi="Times New Roman" w:cs="Times New Roman"/>
          <w:sz w:val="24"/>
        </w:rPr>
        <w:t>é</w:t>
      </w:r>
      <w:r w:rsidRPr="00FD41FB">
        <w:rPr>
          <w:rFonts w:ascii="Times New Roman" w:hAnsi="Times New Roman" w:cs="Times New Roman"/>
          <w:sz w:val="24"/>
        </w:rPr>
        <w:t xml:space="preserve"> potřebn</w:t>
      </w:r>
      <w:r>
        <w:rPr>
          <w:rFonts w:ascii="Times New Roman" w:hAnsi="Times New Roman" w:cs="Times New Roman"/>
          <w:sz w:val="24"/>
        </w:rPr>
        <w:t xml:space="preserve">é </w:t>
      </w:r>
      <w:r w:rsidRPr="00FD41FB">
        <w:rPr>
          <w:rFonts w:ascii="Times New Roman" w:hAnsi="Times New Roman" w:cs="Times New Roman"/>
          <w:sz w:val="24"/>
        </w:rPr>
        <w:t xml:space="preserve">dokumentace </w:t>
      </w:r>
      <w:r>
        <w:rPr>
          <w:rFonts w:ascii="Times New Roman" w:hAnsi="Times New Roman" w:cs="Times New Roman"/>
          <w:sz w:val="24"/>
        </w:rPr>
        <w:t>ke zboží,</w:t>
      </w:r>
      <w:r w:rsidR="000B3867">
        <w:rPr>
          <w:rFonts w:ascii="Times New Roman" w:hAnsi="Times New Roman" w:cs="Times New Roman"/>
          <w:sz w:val="24"/>
        </w:rPr>
        <w:t xml:space="preserve"> </w:t>
      </w:r>
      <w:r w:rsidR="00FC609A">
        <w:rPr>
          <w:rFonts w:ascii="Times New Roman" w:hAnsi="Times New Roman" w:cs="Times New Roman"/>
          <w:sz w:val="24"/>
        </w:rPr>
        <w:t xml:space="preserve">k řádnému a bezpečnému </w:t>
      </w:r>
      <w:proofErr w:type="gramStart"/>
      <w:r w:rsidRPr="00FD41FB">
        <w:rPr>
          <w:rFonts w:ascii="Times New Roman" w:hAnsi="Times New Roman" w:cs="Times New Roman"/>
          <w:sz w:val="24"/>
        </w:rPr>
        <w:t>užívaní</w:t>
      </w:r>
      <w:proofErr w:type="gramEnd"/>
      <w:r w:rsidRPr="00FD41FB">
        <w:rPr>
          <w:rFonts w:ascii="Times New Roman" w:hAnsi="Times New Roman" w:cs="Times New Roman"/>
          <w:sz w:val="24"/>
        </w:rPr>
        <w:t xml:space="preserve"> předmětu koupě</w:t>
      </w:r>
      <w:r w:rsidR="000B3867">
        <w:rPr>
          <w:rFonts w:ascii="Times New Roman" w:hAnsi="Times New Roman" w:cs="Times New Roman"/>
          <w:sz w:val="24"/>
        </w:rPr>
        <w:t>.</w:t>
      </w:r>
    </w:p>
    <w:p w:rsidR="00485EA2" w:rsidRPr="00237DE4" w:rsidRDefault="00485EA2" w:rsidP="00485EA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:rsidR="001D0B3D" w:rsidRDefault="001D0B3D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E276D" w:rsidRPr="00C96609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</w:t>
      </w:r>
      <w:r w:rsidR="001D16E8">
        <w:rPr>
          <w:rFonts w:ascii="Times New Roman" w:hAnsi="Times New Roman" w:cs="Times New Roman"/>
          <w:b/>
          <w:bCs/>
          <w:sz w:val="24"/>
        </w:rPr>
        <w:t xml:space="preserve">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II.</w:t>
      </w:r>
    </w:p>
    <w:p w:rsidR="00932422" w:rsidRPr="00C96609" w:rsidRDefault="00FA60DB" w:rsidP="00485EA2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</w:t>
      </w:r>
      <w:r w:rsidR="001D16E8">
        <w:rPr>
          <w:rFonts w:ascii="Times New Roman" w:hAnsi="Times New Roman" w:cs="Times New Roman"/>
          <w:b/>
          <w:bCs/>
          <w:sz w:val="24"/>
        </w:rPr>
        <w:t xml:space="preserve">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:rsidR="008E276D" w:rsidRPr="00605A3A" w:rsidRDefault="008E276D" w:rsidP="00605A3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E276D" w:rsidRPr="009F1E49" w:rsidRDefault="005614B9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Kupní c</w:t>
      </w:r>
      <w:r w:rsidR="008E276D" w:rsidRPr="009F1E49">
        <w:rPr>
          <w:rFonts w:ascii="Times New Roman" w:hAnsi="Times New Roman" w:cs="Times New Roman"/>
          <w:b/>
          <w:sz w:val="24"/>
        </w:rPr>
        <w:t>ena bez DPH</w:t>
      </w:r>
      <w:r w:rsidR="00A93440">
        <w:rPr>
          <w:rFonts w:ascii="Times New Roman" w:hAnsi="Times New Roman" w:cs="Times New Roman"/>
          <w:b/>
          <w:sz w:val="24"/>
        </w:rPr>
        <w:t>:</w:t>
      </w:r>
      <w:r w:rsidR="008E276D" w:rsidRPr="009F1E49">
        <w:rPr>
          <w:rFonts w:ascii="Times New Roman" w:hAnsi="Times New Roman" w:cs="Times New Roman"/>
          <w:sz w:val="24"/>
        </w:rPr>
        <w:tab/>
      </w:r>
      <w:r w:rsidR="00FA60DB">
        <w:rPr>
          <w:rFonts w:ascii="Times New Roman" w:hAnsi="Times New Roman" w:cs="Times New Roman"/>
          <w:sz w:val="24"/>
        </w:rPr>
        <w:t xml:space="preserve">            </w:t>
      </w:r>
      <w:r w:rsidR="00636C53">
        <w:rPr>
          <w:rFonts w:ascii="Times New Roman" w:hAnsi="Times New Roman" w:cs="Times New Roman"/>
          <w:b/>
          <w:sz w:val="24"/>
        </w:rPr>
        <w:tab/>
      </w:r>
      <w:r w:rsidR="00837DE0"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6949ED">
        <w:rPr>
          <w:rFonts w:ascii="Times New Roman" w:hAnsi="Times New Roman" w:cs="Times New Roman"/>
          <w:b/>
          <w:sz w:val="24"/>
        </w:rPr>
        <w:t>90 789</w:t>
      </w:r>
      <w:r w:rsidR="00E24597">
        <w:rPr>
          <w:rFonts w:ascii="Times New Roman" w:hAnsi="Times New Roman" w:cs="Times New Roman"/>
          <w:b/>
          <w:sz w:val="24"/>
        </w:rPr>
        <w:t>,</w:t>
      </w:r>
      <w:r w:rsidR="006949ED">
        <w:rPr>
          <w:rFonts w:ascii="Times New Roman" w:hAnsi="Times New Roman" w:cs="Times New Roman"/>
          <w:b/>
          <w:sz w:val="24"/>
        </w:rPr>
        <w:t>00</w:t>
      </w:r>
      <w:r w:rsidR="00AE5552">
        <w:rPr>
          <w:rFonts w:ascii="Times New Roman" w:hAnsi="Times New Roman" w:cs="Times New Roman"/>
          <w:b/>
          <w:sz w:val="24"/>
        </w:rPr>
        <w:t xml:space="preserve"> </w:t>
      </w:r>
      <w:r w:rsidR="008E276D" w:rsidRPr="009F1E49">
        <w:rPr>
          <w:rFonts w:ascii="Times New Roman" w:hAnsi="Times New Roman" w:cs="Times New Roman"/>
          <w:b/>
          <w:sz w:val="24"/>
        </w:rPr>
        <w:t xml:space="preserve">Kč </w:t>
      </w:r>
    </w:p>
    <w:p w:rsidR="001D0B3D" w:rsidRPr="0077677F" w:rsidRDefault="008E276D" w:rsidP="0021205E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7677F">
        <w:rPr>
          <w:rFonts w:ascii="Times New Roman" w:hAnsi="Times New Roman" w:cs="Times New Roman"/>
          <w:sz w:val="24"/>
          <w:u w:val="single"/>
        </w:rPr>
        <w:t>DPH</w:t>
      </w:r>
      <w:r w:rsidR="000A00A2" w:rsidRPr="0077677F">
        <w:rPr>
          <w:rFonts w:ascii="Times New Roman" w:hAnsi="Times New Roman" w:cs="Times New Roman"/>
          <w:sz w:val="24"/>
          <w:u w:val="single"/>
        </w:rPr>
        <w:t xml:space="preserve"> 21%</w:t>
      </w:r>
      <w:r w:rsidR="00291269" w:rsidRPr="0077677F">
        <w:rPr>
          <w:rFonts w:ascii="Times New Roman" w:hAnsi="Times New Roman" w:cs="Times New Roman"/>
          <w:sz w:val="24"/>
          <w:u w:val="single"/>
        </w:rPr>
        <w:t>:</w:t>
      </w:r>
      <w:r w:rsidRPr="0077677F">
        <w:rPr>
          <w:rFonts w:ascii="Times New Roman" w:hAnsi="Times New Roman" w:cs="Times New Roman"/>
          <w:sz w:val="24"/>
          <w:u w:val="single"/>
        </w:rPr>
        <w:t xml:space="preserve"> </w:t>
      </w:r>
      <w:r w:rsidRPr="0077677F">
        <w:rPr>
          <w:rFonts w:ascii="Times New Roman" w:hAnsi="Times New Roman" w:cs="Times New Roman"/>
          <w:sz w:val="24"/>
          <w:u w:val="single"/>
        </w:rPr>
        <w:tab/>
      </w:r>
      <w:r w:rsidR="00A93440" w:rsidRPr="0077677F">
        <w:rPr>
          <w:rFonts w:ascii="Times New Roman" w:hAnsi="Times New Roman" w:cs="Times New Roman"/>
          <w:sz w:val="24"/>
          <w:u w:val="single"/>
        </w:rPr>
        <w:tab/>
      </w:r>
      <w:r w:rsidR="00A93440" w:rsidRPr="0077677F">
        <w:rPr>
          <w:rFonts w:ascii="Times New Roman" w:hAnsi="Times New Roman" w:cs="Times New Roman"/>
          <w:sz w:val="24"/>
          <w:u w:val="single"/>
        </w:rPr>
        <w:tab/>
      </w:r>
      <w:r w:rsidR="00FA60DB" w:rsidRPr="0077677F">
        <w:rPr>
          <w:rFonts w:ascii="Times New Roman" w:hAnsi="Times New Roman" w:cs="Times New Roman"/>
          <w:sz w:val="24"/>
          <w:u w:val="single"/>
        </w:rPr>
        <w:t xml:space="preserve"> </w:t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E24597">
        <w:rPr>
          <w:rFonts w:ascii="Times New Roman" w:hAnsi="Times New Roman" w:cs="Times New Roman"/>
          <w:b/>
          <w:sz w:val="24"/>
          <w:u w:val="single"/>
        </w:rPr>
        <w:t xml:space="preserve">        </w:t>
      </w:r>
      <w:r w:rsidR="001147E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37DE0">
        <w:rPr>
          <w:rFonts w:ascii="Times New Roman" w:hAnsi="Times New Roman" w:cs="Times New Roman"/>
          <w:b/>
          <w:sz w:val="24"/>
          <w:u w:val="single"/>
        </w:rPr>
        <w:t xml:space="preserve">            </w:t>
      </w:r>
      <w:r w:rsidR="006949ED">
        <w:rPr>
          <w:rFonts w:ascii="Times New Roman" w:hAnsi="Times New Roman" w:cs="Times New Roman"/>
          <w:b/>
          <w:sz w:val="24"/>
          <w:u w:val="single"/>
        </w:rPr>
        <w:t>19 065,69</w:t>
      </w:r>
      <w:r w:rsidR="005614B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93440" w:rsidRPr="0077677F">
        <w:rPr>
          <w:rFonts w:ascii="Times New Roman" w:hAnsi="Times New Roman" w:cs="Times New Roman"/>
          <w:b/>
          <w:sz w:val="24"/>
          <w:u w:val="single"/>
        </w:rPr>
        <w:t>Kč</w:t>
      </w:r>
      <w:r w:rsidRPr="0077677F">
        <w:rPr>
          <w:rFonts w:ascii="Times New Roman" w:hAnsi="Times New Roman" w:cs="Times New Roman"/>
          <w:b/>
          <w:sz w:val="24"/>
          <w:u w:val="single"/>
        </w:rPr>
        <w:tab/>
      </w:r>
      <w:r w:rsidRPr="0077677F">
        <w:rPr>
          <w:rFonts w:ascii="Times New Roman" w:hAnsi="Times New Roman" w:cs="Times New Roman"/>
          <w:sz w:val="24"/>
          <w:u w:val="single"/>
        </w:rPr>
        <w:tab/>
        <w:t xml:space="preserve"> </w:t>
      </w:r>
    </w:p>
    <w:p w:rsidR="001D0B3D" w:rsidRPr="00485EA2" w:rsidRDefault="008E276D" w:rsidP="00485EA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A00A2">
        <w:rPr>
          <w:rFonts w:ascii="Times New Roman" w:hAnsi="Times New Roman" w:cs="Times New Roman"/>
          <w:b/>
          <w:sz w:val="24"/>
        </w:rPr>
        <w:t>Cena celkem vč. DPH</w:t>
      </w:r>
      <w:r w:rsidRPr="000A00A2">
        <w:rPr>
          <w:rFonts w:ascii="Times New Roman" w:hAnsi="Times New Roman" w:cs="Times New Roman"/>
          <w:b/>
          <w:sz w:val="24"/>
        </w:rPr>
        <w:tab/>
      </w:r>
      <w:r w:rsidR="00AF0826">
        <w:rPr>
          <w:rFonts w:ascii="Times New Roman" w:hAnsi="Times New Roman" w:cs="Times New Roman"/>
          <w:b/>
          <w:sz w:val="24"/>
        </w:rPr>
        <w:t xml:space="preserve"> </w:t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0B0AF2">
        <w:rPr>
          <w:rFonts w:ascii="Times New Roman" w:hAnsi="Times New Roman" w:cs="Times New Roman"/>
          <w:b/>
          <w:sz w:val="24"/>
        </w:rPr>
        <w:t xml:space="preserve">      </w:t>
      </w:r>
      <w:r w:rsidR="00CF6E4C">
        <w:rPr>
          <w:rFonts w:ascii="Times New Roman" w:hAnsi="Times New Roman" w:cs="Times New Roman"/>
          <w:b/>
          <w:sz w:val="24"/>
        </w:rPr>
        <w:t xml:space="preserve">             109 854,69 </w:t>
      </w:r>
      <w:r w:rsidRPr="000A00A2">
        <w:rPr>
          <w:rFonts w:ascii="Times New Roman" w:hAnsi="Times New Roman" w:cs="Times New Roman"/>
          <w:b/>
          <w:sz w:val="24"/>
        </w:rPr>
        <w:t xml:space="preserve">Kč </w:t>
      </w:r>
    </w:p>
    <w:p w:rsidR="00681CDC" w:rsidRDefault="00974D16" w:rsidP="001A3E7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E276D" w:rsidRPr="009F1E49">
        <w:rPr>
          <w:rFonts w:ascii="Times New Roman" w:hAnsi="Times New Roman" w:cs="Times New Roman"/>
          <w:sz w:val="24"/>
        </w:rPr>
        <w:t>Slovy:</w:t>
      </w:r>
      <w:r w:rsidR="00837D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E4C">
        <w:rPr>
          <w:rFonts w:ascii="Times New Roman" w:hAnsi="Times New Roman" w:cs="Times New Roman"/>
          <w:sz w:val="24"/>
        </w:rPr>
        <w:t>Jednostodevěttisícosmsetpadesátčtyři</w:t>
      </w:r>
      <w:proofErr w:type="spellEnd"/>
      <w:r w:rsidR="00837DE0">
        <w:rPr>
          <w:rFonts w:ascii="Times New Roman" w:hAnsi="Times New Roman" w:cs="Times New Roman"/>
          <w:sz w:val="24"/>
        </w:rPr>
        <w:t xml:space="preserve"> korun českých</w:t>
      </w:r>
      <w:r w:rsidR="00CF6E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E4C">
        <w:rPr>
          <w:rFonts w:ascii="Times New Roman" w:hAnsi="Times New Roman" w:cs="Times New Roman"/>
          <w:sz w:val="24"/>
        </w:rPr>
        <w:t>šedesátdevět</w:t>
      </w:r>
      <w:proofErr w:type="spellEnd"/>
      <w:r w:rsidR="00CF6E4C">
        <w:rPr>
          <w:rFonts w:ascii="Times New Roman" w:hAnsi="Times New Roman" w:cs="Times New Roman"/>
          <w:sz w:val="24"/>
        </w:rPr>
        <w:t xml:space="preserve"> haléřů</w:t>
      </w:r>
      <w:r>
        <w:rPr>
          <w:rFonts w:ascii="Times New Roman" w:hAnsi="Times New Roman" w:cs="Times New Roman"/>
          <w:sz w:val="24"/>
        </w:rPr>
        <w:t>)</w:t>
      </w:r>
    </w:p>
    <w:p w:rsidR="00837DE0" w:rsidRPr="009E3DD1" w:rsidRDefault="00837DE0" w:rsidP="001A3E7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75CB5" w:rsidRPr="00AF5E63" w:rsidRDefault="00675CB5" w:rsidP="00675CB5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Uvedená cena v rozsahu sjednaného předmětu smlouvy je smluvní cenou nejvýše přípustnou, tedy cenou pevnou. </w:t>
      </w:r>
      <w:r w:rsidRPr="00C96609">
        <w:rPr>
          <w:rFonts w:ascii="Times New Roman" w:hAnsi="Times New Roman" w:cs="Times New Roman"/>
          <w:sz w:val="24"/>
        </w:rPr>
        <w:t xml:space="preserve">V kupní ceně zboží je zahrnuto dodání zboží do stanoveného místa plnění, </w:t>
      </w:r>
      <w:r>
        <w:rPr>
          <w:rFonts w:ascii="Times New Roman" w:hAnsi="Times New Roman" w:cs="Times New Roman"/>
          <w:sz w:val="24"/>
        </w:rPr>
        <w:t xml:space="preserve">montáž na místě určení kupujícím, </w:t>
      </w:r>
      <w:r w:rsidRPr="00C96609">
        <w:rPr>
          <w:rFonts w:ascii="Times New Roman" w:hAnsi="Times New Roman" w:cs="Times New Roman"/>
          <w:sz w:val="24"/>
        </w:rPr>
        <w:t>doprava, cl</w:t>
      </w:r>
      <w:r>
        <w:rPr>
          <w:rFonts w:ascii="Times New Roman" w:hAnsi="Times New Roman" w:cs="Times New Roman"/>
          <w:sz w:val="24"/>
        </w:rPr>
        <w:t>o</w:t>
      </w:r>
      <w:r w:rsidRPr="00C96609">
        <w:rPr>
          <w:rFonts w:ascii="Times New Roman" w:hAnsi="Times New Roman" w:cs="Times New Roman"/>
          <w:sz w:val="24"/>
        </w:rPr>
        <w:t>, pojištění, daňové poplatky,</w:t>
      </w:r>
      <w:r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>likvidace obalového materiálu</w:t>
      </w:r>
      <w:r w:rsidR="00D4383A">
        <w:rPr>
          <w:rFonts w:ascii="Times New Roman" w:hAnsi="Times New Roman" w:cs="Times New Roman"/>
          <w:sz w:val="24"/>
        </w:rPr>
        <w:t>.</w:t>
      </w:r>
      <w:r w:rsidR="006A03A7">
        <w:rPr>
          <w:rFonts w:ascii="Times New Roman" w:hAnsi="Times New Roman" w:cs="Times New Roman"/>
          <w:sz w:val="24"/>
        </w:rPr>
        <w:t xml:space="preserve"> </w:t>
      </w:r>
      <w:r w:rsidRPr="00AF5E63">
        <w:rPr>
          <w:rFonts w:ascii="Times New Roman" w:hAnsi="Times New Roman" w:cs="Times New Roman"/>
          <w:sz w:val="24"/>
        </w:rPr>
        <w:t>Tato sjednaná kupní cena je konečná a k její změně může dojít jen v případě změny obecně závazných právních předpisů, které by měly vliv výši konečné ceny zboží (např. změna podmínek platby DPH).</w:t>
      </w:r>
    </w:p>
    <w:p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</w:t>
      </w:r>
      <w:r w:rsidR="003D0C66" w:rsidRPr="00C96609">
        <w:rPr>
          <w:rFonts w:ascii="Times New Roman" w:hAnsi="Times New Roman" w:cs="Times New Roman"/>
          <w:sz w:val="24"/>
        </w:rPr>
        <w:t>faktury – daňového</w:t>
      </w:r>
      <w:r w:rsidRPr="00C96609">
        <w:rPr>
          <w:rFonts w:ascii="Times New Roman" w:hAnsi="Times New Roman" w:cs="Times New Roman"/>
          <w:sz w:val="24"/>
        </w:rPr>
        <w:t xml:space="preserve"> dokladu vystaveného prodávajícím a doručené kupujícímu. </w:t>
      </w:r>
      <w:r w:rsidR="003D0C66" w:rsidRPr="00C96609">
        <w:rPr>
          <w:rFonts w:ascii="Times New Roman" w:hAnsi="Times New Roman" w:cs="Times New Roman"/>
          <w:sz w:val="24"/>
        </w:rPr>
        <w:t>Fakturu – daňový</w:t>
      </w:r>
      <w:r w:rsidRPr="00C96609">
        <w:rPr>
          <w:rFonts w:ascii="Times New Roman" w:hAnsi="Times New Roman" w:cs="Times New Roman"/>
          <w:sz w:val="24"/>
        </w:rPr>
        <w:t xml:space="preserve"> doklad je prodávající oprávněn vystavit v den podpisu předávacího protokolu o řádném převzetí zboží včetně provedení všech činností a služeb spojených s dodávkou zboží dle této smlouvy. </w:t>
      </w:r>
    </w:p>
    <w:p w:rsidR="004850CB" w:rsidRDefault="004850CB" w:rsidP="004850CB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4850CB" w:rsidRPr="004850CB" w:rsidRDefault="004850CB" w:rsidP="004850CB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lastRenderedPageBreak/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</w:t>
      </w:r>
      <w:r w:rsidR="00FC609A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>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:rsidR="008E276D" w:rsidRDefault="003D0C66" w:rsidP="002F7606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Faktura – daňový</w:t>
      </w:r>
      <w:r w:rsidR="008E276D" w:rsidRPr="00660CA5">
        <w:rPr>
          <w:rFonts w:ascii="Times New Roman" w:hAnsi="Times New Roman" w:cs="Times New Roman"/>
          <w:sz w:val="24"/>
        </w:rPr>
        <w:t xml:space="preserve"> doklad musí obsahovat veškeré náležitosti stanovené zákonem č. 235/2004 Sb., o dani z přidané hodnoty, ve znění pozdějších předpisů a zákonem č. 563/1991 Sb., o účetnictví, ve znění pozdějších předpisů</w:t>
      </w:r>
      <w:r w:rsidR="0079776C">
        <w:rPr>
          <w:rFonts w:ascii="Times New Roman" w:hAnsi="Times New Roman" w:cs="Times New Roman"/>
          <w:sz w:val="24"/>
        </w:rPr>
        <w:t xml:space="preserve"> a identifikátor VZ:</w:t>
      </w:r>
      <w:r w:rsidR="006B47CD">
        <w:rPr>
          <w:rFonts w:ascii="Times New Roman" w:hAnsi="Times New Roman" w:cs="Times New Roman"/>
          <w:sz w:val="24"/>
        </w:rPr>
        <w:t xml:space="preserve"> </w:t>
      </w:r>
      <w:r w:rsidR="006B448A">
        <w:rPr>
          <w:rFonts w:ascii="Times New Roman" w:hAnsi="Times New Roman" w:cs="Times New Roman"/>
          <w:sz w:val="24"/>
        </w:rPr>
        <w:t>4</w:t>
      </w:r>
      <w:r w:rsidR="00FC609A">
        <w:rPr>
          <w:rFonts w:ascii="Times New Roman" w:hAnsi="Times New Roman" w:cs="Times New Roman"/>
          <w:sz w:val="24"/>
        </w:rPr>
        <w:t>7</w:t>
      </w:r>
      <w:r w:rsidR="006B47CD">
        <w:rPr>
          <w:rFonts w:ascii="Times New Roman" w:hAnsi="Times New Roman" w:cs="Times New Roman"/>
          <w:sz w:val="24"/>
        </w:rPr>
        <w:t>/2020</w:t>
      </w:r>
      <w:r w:rsidR="0079776C">
        <w:rPr>
          <w:rFonts w:ascii="Times New Roman" w:hAnsi="Times New Roman" w:cs="Times New Roman"/>
          <w:sz w:val="24"/>
        </w:rPr>
        <w:t xml:space="preserve">    </w:t>
      </w:r>
      <w:r w:rsidR="00DB3110">
        <w:rPr>
          <w:rFonts w:ascii="Times New Roman" w:hAnsi="Times New Roman" w:cs="Times New Roman"/>
          <w:sz w:val="24"/>
        </w:rPr>
        <w:t xml:space="preserve">Dále na faktuře bude uveden přesný název akce </w:t>
      </w:r>
      <w:r w:rsidR="00DB3110" w:rsidRPr="00C37435">
        <w:rPr>
          <w:rFonts w:ascii="Times New Roman" w:hAnsi="Times New Roman" w:cs="Times New Roman"/>
          <w:b/>
          <w:sz w:val="24"/>
        </w:rPr>
        <w:t>„</w:t>
      </w:r>
      <w:r w:rsidR="00F22C95">
        <w:rPr>
          <w:rFonts w:ascii="Times New Roman" w:hAnsi="Times New Roman" w:cs="Times New Roman"/>
          <w:b/>
          <w:sz w:val="24"/>
        </w:rPr>
        <w:t xml:space="preserve">Nerezové stoly a </w:t>
      </w:r>
      <w:proofErr w:type="spellStart"/>
      <w:r w:rsidR="00F22C95">
        <w:rPr>
          <w:rFonts w:ascii="Times New Roman" w:hAnsi="Times New Roman" w:cs="Times New Roman"/>
          <w:b/>
          <w:sz w:val="24"/>
        </w:rPr>
        <w:t>gastro</w:t>
      </w:r>
      <w:proofErr w:type="spellEnd"/>
      <w:r w:rsidR="00F22C95">
        <w:rPr>
          <w:rFonts w:ascii="Times New Roman" w:hAnsi="Times New Roman" w:cs="Times New Roman"/>
          <w:b/>
          <w:sz w:val="24"/>
        </w:rPr>
        <w:t xml:space="preserve"> </w:t>
      </w:r>
      <w:r w:rsidR="00C61DB1">
        <w:rPr>
          <w:rFonts w:ascii="Times New Roman" w:hAnsi="Times New Roman" w:cs="Times New Roman"/>
          <w:b/>
          <w:sz w:val="24"/>
        </w:rPr>
        <w:t>vybavení pro stravovací provoz</w:t>
      </w:r>
      <w:r w:rsidR="007F07CF">
        <w:rPr>
          <w:rFonts w:ascii="Times New Roman" w:hAnsi="Times New Roman" w:cs="Times New Roman"/>
          <w:b/>
          <w:sz w:val="24"/>
        </w:rPr>
        <w:t>“.</w:t>
      </w:r>
    </w:p>
    <w:p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:rsidR="008E276D" w:rsidRDefault="00D247FF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8E276D" w:rsidRPr="00660CA5">
        <w:rPr>
          <w:rFonts w:ascii="Times New Roman" w:hAnsi="Times New Roman" w:cs="Times New Roman"/>
          <w:sz w:val="24"/>
        </w:rPr>
        <w:t>esplní-li kupující svůj závazek zaplatit kupní cenu řádně a včas, zavazuje se zaplatit prodávajícímu úrok z prodlení ve výši stanovené obecně závazným právním předpisem.</w:t>
      </w:r>
    </w:p>
    <w:p w:rsidR="00576357" w:rsidRPr="003F44E9" w:rsidRDefault="00576357" w:rsidP="003F44E9">
      <w:pPr>
        <w:autoSpaceDE w:val="0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E276D" w:rsidRPr="00C96609" w:rsidRDefault="008E276D" w:rsidP="003F44E9">
      <w:pPr>
        <w:autoSpaceDE w:val="0"/>
        <w:spacing w:line="276" w:lineRule="auto"/>
        <w:ind w:left="4254" w:firstLine="709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:rsidR="008E276D" w:rsidRPr="00C96609" w:rsidRDefault="00D247FF" w:rsidP="004850CB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8E276D" w:rsidRPr="00C96609">
        <w:rPr>
          <w:rFonts w:ascii="Times New Roman" w:hAnsi="Times New Roman" w:cs="Times New Roman"/>
          <w:b/>
          <w:sz w:val="24"/>
        </w:rPr>
        <w:t>Doba a místo plnění</w:t>
      </w:r>
    </w:p>
    <w:p w:rsidR="0069233E" w:rsidRPr="00C50E44" w:rsidRDefault="008E276D" w:rsidP="0069233E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19E">
        <w:rPr>
          <w:rFonts w:ascii="Times New Roman" w:hAnsi="Times New Roman" w:cs="Times New Roman"/>
          <w:sz w:val="24"/>
        </w:rPr>
        <w:t xml:space="preserve">Zboží bude prodávajícím dodáno na adresu sídla kupujícího, a to konkrétně dle pokynů </w:t>
      </w:r>
      <w:r w:rsidR="00127F37">
        <w:rPr>
          <w:rFonts w:ascii="Times New Roman" w:hAnsi="Times New Roman" w:cs="Times New Roman"/>
          <w:sz w:val="24"/>
        </w:rPr>
        <w:t>kupujícího</w:t>
      </w:r>
      <w:r w:rsidRPr="0008619E">
        <w:rPr>
          <w:rFonts w:ascii="Times New Roman" w:hAnsi="Times New Roman" w:cs="Times New Roman"/>
          <w:sz w:val="24"/>
        </w:rPr>
        <w:t xml:space="preserve"> Psychiatrické léčebny Šternberk, Olomoucká 1848/173, 785 01 Šternberk a to </w:t>
      </w:r>
      <w:r w:rsidR="00344E1D">
        <w:rPr>
          <w:rFonts w:ascii="Times New Roman" w:hAnsi="Times New Roman" w:cs="Times New Roman"/>
          <w:sz w:val="24"/>
        </w:rPr>
        <w:t xml:space="preserve">nejpozději </w:t>
      </w:r>
      <w:r w:rsidR="00F67FE5">
        <w:rPr>
          <w:rFonts w:ascii="Times New Roman" w:hAnsi="Times New Roman" w:cs="Times New Roman"/>
          <w:sz w:val="24"/>
        </w:rPr>
        <w:t xml:space="preserve">do </w:t>
      </w:r>
      <w:r w:rsidR="00E07DF8">
        <w:rPr>
          <w:rFonts w:ascii="Times New Roman" w:hAnsi="Times New Roman" w:cs="Times New Roman"/>
          <w:b/>
          <w:sz w:val="24"/>
        </w:rPr>
        <w:t>30</w:t>
      </w:r>
      <w:r w:rsidR="00B70031">
        <w:rPr>
          <w:rFonts w:ascii="Times New Roman" w:hAnsi="Times New Roman" w:cs="Times New Roman"/>
          <w:b/>
          <w:sz w:val="24"/>
        </w:rPr>
        <w:t>. 11. 2020</w:t>
      </w:r>
      <w:r w:rsidR="00325B20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:rsidR="00355A9C" w:rsidRDefault="00BC0250" w:rsidP="00CB02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</w:t>
      </w:r>
      <w:r w:rsidR="005614B9">
        <w:rPr>
          <w:rFonts w:ascii="Times New Roman" w:hAnsi="Times New Roman" w:cs="Times New Roman"/>
          <w:sz w:val="24"/>
        </w:rPr>
        <w:t xml:space="preserve">ní </w:t>
      </w:r>
      <w:r w:rsidR="00C50E44" w:rsidRPr="00333C97">
        <w:rPr>
          <w:rFonts w:ascii="Times New Roman" w:hAnsi="Times New Roman" w:cs="Times New Roman"/>
          <w:sz w:val="24"/>
        </w:rPr>
        <w:t xml:space="preserve">bude koordinován v souladu s požadavky </w:t>
      </w:r>
      <w:r w:rsidR="007F472B">
        <w:rPr>
          <w:rFonts w:ascii="Times New Roman" w:hAnsi="Times New Roman" w:cs="Times New Roman"/>
          <w:sz w:val="24"/>
        </w:rPr>
        <w:t>kupujícího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</w:p>
    <w:p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:rsidR="008E276D" w:rsidRPr="00805EDD" w:rsidRDefault="008E276D" w:rsidP="002201EE">
      <w:pPr>
        <w:pStyle w:val="Odstavecseseznamem"/>
        <w:numPr>
          <w:ilvl w:val="0"/>
          <w:numId w:val="24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r w:rsidRPr="000901F1">
        <w:rPr>
          <w:rFonts w:ascii="Times New Roman" w:hAnsi="Times New Roman" w:cs="Times New Roman"/>
          <w:sz w:val="24"/>
        </w:rPr>
        <w:t xml:space="preserve">Prodávající se zavazuje </w:t>
      </w:r>
      <w:r w:rsidR="005E018C">
        <w:rPr>
          <w:rFonts w:ascii="Times New Roman" w:hAnsi="Times New Roman" w:cs="Times New Roman"/>
          <w:sz w:val="24"/>
        </w:rPr>
        <w:t>5</w:t>
      </w:r>
      <w:r w:rsidRPr="000901F1">
        <w:rPr>
          <w:rFonts w:ascii="Times New Roman" w:hAnsi="Times New Roman" w:cs="Times New Roman"/>
          <w:sz w:val="24"/>
        </w:rPr>
        <w:t xml:space="preserve"> pracovní</w:t>
      </w:r>
      <w:r w:rsidR="005E018C">
        <w:rPr>
          <w:rFonts w:ascii="Times New Roman" w:hAnsi="Times New Roman" w:cs="Times New Roman"/>
          <w:sz w:val="24"/>
        </w:rPr>
        <w:t>ch</w:t>
      </w:r>
      <w:r w:rsidR="001E0AF3" w:rsidRPr="000901F1">
        <w:rPr>
          <w:rFonts w:ascii="Times New Roman" w:hAnsi="Times New Roman" w:cs="Times New Roman"/>
          <w:sz w:val="24"/>
        </w:rPr>
        <w:t xml:space="preserve"> dn</w:t>
      </w:r>
      <w:r w:rsidR="005E018C">
        <w:rPr>
          <w:rFonts w:ascii="Times New Roman" w:hAnsi="Times New Roman" w:cs="Times New Roman"/>
          <w:sz w:val="24"/>
        </w:rPr>
        <w:t>ů</w:t>
      </w:r>
      <w:r w:rsidRPr="000901F1">
        <w:rPr>
          <w:rFonts w:ascii="Times New Roman" w:hAnsi="Times New Roman" w:cs="Times New Roman"/>
          <w:sz w:val="24"/>
        </w:rPr>
        <w:t xml:space="preserve"> předem </w:t>
      </w:r>
      <w:r w:rsidR="004C393F" w:rsidRPr="000901F1">
        <w:rPr>
          <w:rFonts w:ascii="Times New Roman" w:hAnsi="Times New Roman" w:cs="Times New Roman"/>
          <w:sz w:val="24"/>
        </w:rPr>
        <w:t xml:space="preserve">písemně </w:t>
      </w:r>
      <w:r w:rsidRPr="000901F1">
        <w:rPr>
          <w:rFonts w:ascii="Times New Roman" w:hAnsi="Times New Roman" w:cs="Times New Roman"/>
          <w:sz w:val="24"/>
        </w:rPr>
        <w:t>avizovat osob</w:t>
      </w:r>
      <w:r w:rsidR="001E0AF3" w:rsidRPr="000901F1">
        <w:rPr>
          <w:rFonts w:ascii="Times New Roman" w:hAnsi="Times New Roman" w:cs="Times New Roman"/>
          <w:sz w:val="24"/>
        </w:rPr>
        <w:t>ě</w:t>
      </w:r>
      <w:r w:rsidRPr="000901F1">
        <w:rPr>
          <w:rFonts w:ascii="Times New Roman" w:hAnsi="Times New Roman" w:cs="Times New Roman"/>
          <w:sz w:val="24"/>
        </w:rPr>
        <w:t xml:space="preserve"> oprávněn</w:t>
      </w:r>
      <w:r w:rsidR="001E0AF3" w:rsidRPr="000901F1">
        <w:rPr>
          <w:rFonts w:ascii="Times New Roman" w:hAnsi="Times New Roman" w:cs="Times New Roman"/>
          <w:sz w:val="24"/>
        </w:rPr>
        <w:t>é</w:t>
      </w:r>
      <w:r w:rsidRPr="000901F1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0901F1">
        <w:rPr>
          <w:rFonts w:ascii="Times New Roman" w:hAnsi="Times New Roman" w:cs="Times New Roman"/>
          <w:sz w:val="24"/>
        </w:rPr>
        <w:t xml:space="preserve"> </w:t>
      </w:r>
      <w:r w:rsidR="003111D6" w:rsidRPr="000901F1">
        <w:rPr>
          <w:rFonts w:ascii="Times New Roman" w:hAnsi="Times New Roman" w:cs="Times New Roman"/>
          <w:b/>
          <w:sz w:val="24"/>
        </w:rPr>
        <w:t>Oprávněná osoba</w:t>
      </w:r>
      <w:r w:rsidR="00FC3596" w:rsidRPr="000901F1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0901F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CF6E4C">
        <w:rPr>
          <w:rFonts w:ascii="Times New Roman" w:hAnsi="Times New Roman" w:cs="Times New Roman"/>
          <w:b/>
          <w:sz w:val="24"/>
        </w:rPr>
        <w:t>xxxxxxxxx</w:t>
      </w:r>
      <w:proofErr w:type="spellEnd"/>
      <w:r w:rsidR="001E0AF3" w:rsidRPr="000901F1">
        <w:rPr>
          <w:rFonts w:ascii="Times New Roman" w:hAnsi="Times New Roman" w:cs="Times New Roman"/>
          <w:b/>
          <w:sz w:val="24"/>
        </w:rPr>
        <w:t xml:space="preserve">, </w:t>
      </w:r>
      <w:r w:rsidR="001E0AF3" w:rsidRPr="000901F1">
        <w:rPr>
          <w:rFonts w:ascii="Times New Roman" w:hAnsi="Times New Roman" w:cs="Times New Roman"/>
          <w:sz w:val="24"/>
        </w:rPr>
        <w:t xml:space="preserve">tel.: </w:t>
      </w:r>
      <w:proofErr w:type="spellStart"/>
      <w:r w:rsidR="00CF6E4C">
        <w:rPr>
          <w:rFonts w:ascii="Times New Roman" w:hAnsi="Times New Roman" w:cs="Times New Roman"/>
          <w:sz w:val="24"/>
        </w:rPr>
        <w:t>xxxxxxxx</w:t>
      </w:r>
      <w:proofErr w:type="spellEnd"/>
      <w:r w:rsidR="001E0AF3" w:rsidRPr="000901F1">
        <w:rPr>
          <w:rFonts w:ascii="Times New Roman" w:hAnsi="Times New Roman" w:cs="Times New Roman"/>
          <w:sz w:val="24"/>
        </w:rPr>
        <w:t>,</w:t>
      </w:r>
      <w:r w:rsidR="000901F1" w:rsidRPr="000901F1">
        <w:rPr>
          <w:rFonts w:ascii="Times New Roman" w:hAnsi="Times New Roman" w:cs="Times New Roman"/>
          <w:sz w:val="24"/>
        </w:rPr>
        <w:t xml:space="preserve"> </w:t>
      </w:r>
      <w:r w:rsidR="001E0AF3" w:rsidRPr="000901F1">
        <w:rPr>
          <w:rFonts w:ascii="Times New Roman" w:hAnsi="Times New Roman" w:cs="Times New Roman"/>
          <w:sz w:val="24"/>
        </w:rPr>
        <w:t xml:space="preserve">e-mail: </w:t>
      </w:r>
      <w:hyperlink r:id="rId9" w:history="1">
        <w:r w:rsidR="00F22C95" w:rsidRPr="007C3CCD">
          <w:rPr>
            <w:rStyle w:val="Hypertextovodkaz"/>
            <w:rFonts w:ascii="Times New Roman" w:eastAsia="Times New Roman" w:hAnsi="Times New Roman" w:cs="Times New Roman"/>
            <w:kern w:val="0"/>
            <w:sz w:val="22"/>
            <w:szCs w:val="22"/>
            <w:lang w:eastAsia="cs-CZ" w:bidi="ar-SA"/>
          </w:rPr>
          <w:t>xxxxxxxxx@plstbk.cz</w:t>
        </w:r>
      </w:hyperlink>
    </w:p>
    <w:p w:rsidR="008E276D" w:rsidRPr="00C96609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dodání zboží se považuje jeho</w:t>
      </w:r>
      <w:r w:rsidR="00386482">
        <w:rPr>
          <w:rFonts w:ascii="Times New Roman" w:hAnsi="Times New Roman" w:cs="Times New Roman"/>
          <w:sz w:val="24"/>
        </w:rPr>
        <w:t xml:space="preserve"> předání na výše uvedené adrese </w:t>
      </w:r>
      <w:r w:rsidRPr="00660CA5">
        <w:rPr>
          <w:rFonts w:ascii="Times New Roman" w:hAnsi="Times New Roman" w:cs="Times New Roman"/>
          <w:sz w:val="24"/>
        </w:rPr>
        <w:t>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 xml:space="preserve">, kdy lhůta k nápravě ze strany dodavatele bude zjednána max. do </w:t>
      </w:r>
      <w:r w:rsidR="00D70C22">
        <w:rPr>
          <w:rFonts w:ascii="Times New Roman" w:hAnsi="Times New Roman" w:cs="Times New Roman"/>
          <w:sz w:val="24"/>
        </w:rPr>
        <w:t>3</w:t>
      </w:r>
      <w:r w:rsidR="00B1620C">
        <w:rPr>
          <w:rFonts w:ascii="Times New Roman" w:hAnsi="Times New Roman" w:cs="Times New Roman"/>
          <w:sz w:val="24"/>
        </w:rPr>
        <w:t xml:space="preserve"> dnů</w:t>
      </w:r>
      <w:r>
        <w:rPr>
          <w:rFonts w:ascii="Times New Roman" w:hAnsi="Times New Roman" w:cs="Times New Roman"/>
          <w:sz w:val="24"/>
        </w:rPr>
        <w:t>.</w:t>
      </w:r>
    </w:p>
    <w:p w:rsidR="00B24A6D" w:rsidRPr="00D247FF" w:rsidRDefault="008E276D" w:rsidP="000F7599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D247FF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:rsidR="00FD13EE" w:rsidRPr="000F7599" w:rsidRDefault="00FD13EE" w:rsidP="000F7599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lastRenderedPageBreak/>
        <w:t>IV.</w:t>
      </w:r>
    </w:p>
    <w:p w:rsidR="008E276D" w:rsidRPr="00C96609" w:rsidRDefault="008E276D" w:rsidP="00BD7AA5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:rsidR="00792A89" w:rsidRPr="00D247FF" w:rsidRDefault="008E276D" w:rsidP="00624578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protokolu, a to v rozsahu v jakém bylo zboží převzato.  </w:t>
      </w:r>
    </w:p>
    <w:p w:rsidR="00FA60DB" w:rsidRPr="00272021" w:rsidRDefault="008E276D" w:rsidP="00272021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>kupující okamžikem jeho předáním, resp. podpisem předávacího protokolu.</w:t>
      </w:r>
    </w:p>
    <w:p w:rsidR="004625C5" w:rsidRPr="00C00B35" w:rsidRDefault="004625C5" w:rsidP="00792A89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8E276D" w:rsidRPr="00C96609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V.</w:t>
      </w:r>
    </w:p>
    <w:p w:rsidR="008E276D" w:rsidRPr="00C96609" w:rsidRDefault="008E276D" w:rsidP="00BD7AA5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servis</w:t>
      </w:r>
    </w:p>
    <w:p w:rsidR="008E276D" w:rsidRPr="00D247FF" w:rsidRDefault="008E276D" w:rsidP="00B65432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zavazuje dodat kupujícímu zboží řádně v kvalitě, jež bude v souladu </w:t>
      </w:r>
      <w:r w:rsidRPr="00FD13EE">
        <w:rPr>
          <w:rFonts w:ascii="Times New Roman" w:hAnsi="Times New Roman" w:cs="Times New Roman"/>
          <w:sz w:val="24"/>
        </w:rPr>
        <w:t>s příslušnými obecně závaznými technickými a právními normami vztahujícími se k provozu a užívání dodaného zboží, a to jak v České republice, tak v zemi původu zboží.</w:t>
      </w:r>
    </w:p>
    <w:p w:rsidR="00CC0545" w:rsidRPr="00D247FF" w:rsidRDefault="008E276D" w:rsidP="00D247F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</w:t>
      </w:r>
      <w:r w:rsidR="00B24A6D">
        <w:rPr>
          <w:rFonts w:ascii="Times New Roman" w:hAnsi="Times New Roman" w:cs="Times New Roman"/>
          <w:sz w:val="24"/>
        </w:rPr>
        <w:t>min.</w:t>
      </w:r>
      <w:r w:rsidRPr="003F6E9F">
        <w:rPr>
          <w:rFonts w:ascii="Times New Roman" w:hAnsi="Times New Roman" w:cs="Times New Roman"/>
          <w:sz w:val="24"/>
        </w:rPr>
        <w:t xml:space="preserve"> </w:t>
      </w:r>
      <w:r w:rsidR="009F69A3">
        <w:rPr>
          <w:rFonts w:ascii="Times New Roman" w:hAnsi="Times New Roman" w:cs="Times New Roman"/>
          <w:b/>
          <w:sz w:val="24"/>
        </w:rPr>
        <w:t>36</w:t>
      </w:r>
      <w:r w:rsidR="00D45A33">
        <w:rPr>
          <w:rFonts w:ascii="Times New Roman" w:hAnsi="Times New Roman" w:cs="Times New Roman"/>
          <w:b/>
          <w:sz w:val="24"/>
        </w:rPr>
        <w:t xml:space="preserve"> </w:t>
      </w:r>
      <w:r w:rsidR="009F69A3">
        <w:rPr>
          <w:rFonts w:ascii="Times New Roman" w:hAnsi="Times New Roman" w:cs="Times New Roman"/>
          <w:b/>
          <w:sz w:val="24"/>
        </w:rPr>
        <w:t>měsíců.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</w:t>
      </w:r>
      <w:r w:rsidR="00DA5B13">
        <w:rPr>
          <w:rFonts w:ascii="Times New Roman" w:hAnsi="Times New Roman" w:cs="Times New Roman"/>
          <w:sz w:val="24"/>
        </w:rPr>
        <w:t xml:space="preserve">Zjištěná závada či porucha bude odstraněna nejpozději </w:t>
      </w:r>
      <w:r w:rsidR="00DA5B13" w:rsidRPr="003F2FE3">
        <w:rPr>
          <w:rFonts w:ascii="Times New Roman" w:hAnsi="Times New Roman" w:cs="Times New Roman"/>
          <w:b/>
          <w:sz w:val="24"/>
        </w:rPr>
        <w:t xml:space="preserve">do </w:t>
      </w:r>
      <w:r w:rsidR="003F2FE3" w:rsidRPr="003F2FE3">
        <w:rPr>
          <w:rFonts w:ascii="Times New Roman" w:hAnsi="Times New Roman" w:cs="Times New Roman"/>
          <w:b/>
          <w:sz w:val="24"/>
        </w:rPr>
        <w:t>3 dnů</w:t>
      </w:r>
      <w:r w:rsidR="00DA5B13">
        <w:rPr>
          <w:rFonts w:ascii="Times New Roman" w:hAnsi="Times New Roman" w:cs="Times New Roman"/>
          <w:sz w:val="24"/>
        </w:rPr>
        <w:t xml:space="preserve"> od jejího nahlášení, v případě větší závady či poruchy bude situace řešena individuálně. </w:t>
      </w:r>
      <w:r w:rsidRPr="003F6E9F">
        <w:rPr>
          <w:rFonts w:ascii="Times New Roman" w:hAnsi="Times New Roman" w:cs="Times New Roman"/>
          <w:sz w:val="24"/>
        </w:rPr>
        <w:t xml:space="preserve">Záruka se prodlužuje o dobu, kdy nebylo možno zboží používat v důsledku vady či poruchy, tj. od nahlášení vady do jejího úplného odstranění. </w:t>
      </w:r>
    </w:p>
    <w:p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  <w:r w:rsidR="00DA5B13">
        <w:rPr>
          <w:rFonts w:ascii="Times New Roman" w:hAnsi="Times New Roman" w:cs="Times New Roman"/>
          <w:sz w:val="24"/>
        </w:rPr>
        <w:t xml:space="preserve"> </w:t>
      </w:r>
    </w:p>
    <w:p w:rsidR="008A6BC4" w:rsidRDefault="008E276D" w:rsidP="003B2C00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</w:t>
      </w:r>
    </w:p>
    <w:p w:rsidR="00272021" w:rsidRPr="00B24A6D" w:rsidRDefault="008E276D" w:rsidP="00B24A6D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4A6D">
        <w:rPr>
          <w:rFonts w:ascii="Times New Roman" w:hAnsi="Times New Roman" w:cs="Times New Roman"/>
          <w:sz w:val="24"/>
        </w:rPr>
        <w:t xml:space="preserve">uvedených v této smlouvě. V případě, že prodávající nezajistí nástup na opravu dodaného </w:t>
      </w:r>
    </w:p>
    <w:p w:rsidR="008E276D" w:rsidRDefault="008E276D" w:rsidP="0027202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zboží ve </w:t>
      </w:r>
      <w:r w:rsidR="00D10CA5">
        <w:rPr>
          <w:rFonts w:ascii="Times New Roman" w:hAnsi="Times New Roman" w:cs="Times New Roman"/>
          <w:sz w:val="24"/>
        </w:rPr>
        <w:t xml:space="preserve">lhůtě </w:t>
      </w:r>
      <w:r w:rsidR="00EB6BA4">
        <w:rPr>
          <w:rFonts w:ascii="Times New Roman" w:hAnsi="Times New Roman" w:cs="Times New Roman"/>
          <w:sz w:val="24"/>
        </w:rPr>
        <w:t>3</w:t>
      </w:r>
      <w:r w:rsidR="00B24A6D">
        <w:rPr>
          <w:rFonts w:ascii="Times New Roman" w:hAnsi="Times New Roman" w:cs="Times New Roman"/>
          <w:sz w:val="24"/>
        </w:rPr>
        <w:t xml:space="preserve"> </w:t>
      </w:r>
      <w:r w:rsidR="00EB6BA4">
        <w:rPr>
          <w:rFonts w:ascii="Times New Roman" w:hAnsi="Times New Roman" w:cs="Times New Roman"/>
          <w:sz w:val="24"/>
        </w:rPr>
        <w:t>dnů</w:t>
      </w:r>
      <w:r w:rsidR="00D10CA5">
        <w:rPr>
          <w:rFonts w:ascii="Times New Roman" w:hAnsi="Times New Roman" w:cs="Times New Roman"/>
          <w:sz w:val="24"/>
        </w:rPr>
        <w:t xml:space="preserve"> od provedení reklamace kupujícím</w:t>
      </w:r>
      <w:r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:rsidR="00B571E4" w:rsidRDefault="008E276D" w:rsidP="00C65339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 případě prodlení prodávajícího s nástupem na záruční opravu či v případě prodlení prodávajícího s odstraněním reklamované vady je kupující oprávněn účtovat smluvní pokutu ve výši </w:t>
      </w:r>
      <w:r w:rsidR="00CD7D39" w:rsidRPr="00C96609">
        <w:rPr>
          <w:rFonts w:ascii="Times New Roman" w:hAnsi="Times New Roman" w:cs="Times New Roman"/>
          <w:sz w:val="24"/>
        </w:rPr>
        <w:t>0,5 %</w:t>
      </w:r>
      <w:r w:rsidRPr="00C96609">
        <w:rPr>
          <w:rFonts w:ascii="Times New Roman" w:hAnsi="Times New Roman" w:cs="Times New Roman"/>
          <w:sz w:val="24"/>
        </w:rPr>
        <w:t xml:space="preserve"> </w:t>
      </w:r>
      <w:r w:rsidR="003D0C66" w:rsidRPr="00C96609">
        <w:rPr>
          <w:rFonts w:ascii="Times New Roman" w:hAnsi="Times New Roman" w:cs="Times New Roman"/>
          <w:sz w:val="24"/>
        </w:rPr>
        <w:t>z kupní</w:t>
      </w:r>
      <w:r w:rsidRPr="00C96609">
        <w:rPr>
          <w:rFonts w:ascii="Times New Roman" w:hAnsi="Times New Roman" w:cs="Times New Roman"/>
          <w:sz w:val="24"/>
        </w:rPr>
        <w:t xml:space="preserve">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:rsidR="001A3E72" w:rsidRDefault="00D97D9F" w:rsidP="001E5786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:rsidR="00A24A2E" w:rsidRDefault="00A24A2E" w:rsidP="00CD67F4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E276D" w:rsidRPr="00CD67F4" w:rsidRDefault="00FA60DB" w:rsidP="00FA60DB">
      <w:pPr>
        <w:tabs>
          <w:tab w:val="num" w:pos="1440"/>
        </w:tabs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8E276D">
        <w:rPr>
          <w:rFonts w:ascii="Times New Roman" w:hAnsi="Times New Roman" w:cs="Times New Roman"/>
          <w:b/>
          <w:sz w:val="24"/>
        </w:rPr>
        <w:t>VI</w:t>
      </w:r>
      <w:r w:rsidR="008E276D" w:rsidRPr="00CD67F4">
        <w:rPr>
          <w:rFonts w:ascii="Times New Roman" w:hAnsi="Times New Roman" w:cs="Times New Roman"/>
          <w:b/>
          <w:sz w:val="24"/>
        </w:rPr>
        <w:t>.</w:t>
      </w:r>
    </w:p>
    <w:p w:rsidR="008E276D" w:rsidRDefault="008E276D" w:rsidP="00D27ABD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:rsidR="008E276D" w:rsidRPr="001A3E72" w:rsidRDefault="008E276D" w:rsidP="001A3E72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 xml:space="preserve">Kupující i prodávající jsou oprávnění odstoupit od smlouvy, jestliže kupující nebo prodávající poruší podstatným způsobem smluvní povinnosti plynoucí z této smlouvy ve </w:t>
      </w:r>
      <w:r w:rsidRPr="00272021">
        <w:rPr>
          <w:rFonts w:ascii="Times New Roman" w:hAnsi="Times New Roman" w:cs="Times New Roman"/>
          <w:sz w:val="24"/>
        </w:rPr>
        <w:t xml:space="preserve">lhůtách zde </w:t>
      </w:r>
      <w:r w:rsidR="003D0C66" w:rsidRPr="00272021">
        <w:rPr>
          <w:rFonts w:ascii="Times New Roman" w:hAnsi="Times New Roman" w:cs="Times New Roman"/>
          <w:sz w:val="24"/>
        </w:rPr>
        <w:t>sjednaných,</w:t>
      </w:r>
      <w:r w:rsidRPr="00272021">
        <w:rPr>
          <w:rFonts w:ascii="Times New Roman" w:hAnsi="Times New Roman" w:cs="Times New Roman"/>
          <w:sz w:val="24"/>
        </w:rPr>
        <w:t xml:space="preserve"> a to způsobem dle Občanského zákoníku č. 89/2012 Sb., v platném znění.</w:t>
      </w:r>
    </w:p>
    <w:p w:rsidR="008E276D" w:rsidRPr="001A3E72" w:rsidRDefault="008E276D" w:rsidP="001A3E72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</w:t>
      </w:r>
      <w:r w:rsidR="001A3E72">
        <w:rPr>
          <w:rFonts w:ascii="Times New Roman" w:hAnsi="Times New Roman" w:cs="Times New Roman"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odstoupení od této smlouvy, se považuje zejména:</w:t>
      </w:r>
    </w:p>
    <w:p w:rsidR="00F0001A" w:rsidRDefault="008E276D" w:rsidP="00F0001A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t>předmět této smlouvy není dodán v provedení dle této smlouvy, nebo nemá technické param</w:t>
      </w:r>
      <w:r w:rsidR="00611F3C">
        <w:rPr>
          <w:rFonts w:ascii="Times New Roman" w:hAnsi="Times New Roman" w:cs="Times New Roman"/>
          <w:sz w:val="24"/>
        </w:rPr>
        <w:t xml:space="preserve">etry stanovené v cenové </w:t>
      </w:r>
      <w:r w:rsidR="00E85CF5">
        <w:rPr>
          <w:rFonts w:ascii="Times New Roman" w:hAnsi="Times New Roman" w:cs="Times New Roman"/>
          <w:sz w:val="24"/>
        </w:rPr>
        <w:t>nabídce, nebo</w:t>
      </w:r>
      <w:r w:rsidRPr="00DA2D12">
        <w:rPr>
          <w:rFonts w:ascii="Times New Roman" w:hAnsi="Times New Roman" w:cs="Times New Roman"/>
          <w:sz w:val="24"/>
        </w:rPr>
        <w:t xml:space="preserve">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="00F0001A">
        <w:rPr>
          <w:rFonts w:ascii="Times New Roman" w:hAnsi="Times New Roman" w:cs="Times New Roman"/>
          <w:sz w:val="24"/>
        </w:rPr>
        <w:t>ivatelskému manuálu zboží</w:t>
      </w:r>
    </w:p>
    <w:p w:rsidR="003F2FE3" w:rsidRPr="003F2FE3" w:rsidRDefault="003F2FE3" w:rsidP="003F2FE3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E276D" w:rsidRPr="00660CA5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lastRenderedPageBreak/>
        <w:t>Kupující je dále oprávněn od této smlouvy odstoupit v případě, že:</w:t>
      </w:r>
    </w:p>
    <w:p w:rsidR="00292CDD" w:rsidRPr="008A1A20" w:rsidRDefault="008E276D" w:rsidP="00292CDD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:rsidR="008E276D" w:rsidRPr="00292CDD" w:rsidRDefault="008E276D" w:rsidP="0080257E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611F3C">
        <w:rPr>
          <w:rFonts w:ascii="Times New Roman" w:hAnsi="Times New Roman" w:cs="Times New Roman"/>
          <w:sz w:val="24"/>
        </w:rPr>
        <w:t>,</w:t>
      </w:r>
    </w:p>
    <w:p w:rsidR="008E276D" w:rsidRPr="001A3E72" w:rsidRDefault="008E276D" w:rsidP="001A3E72">
      <w:pPr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611F3C">
        <w:rPr>
          <w:rFonts w:ascii="Times New Roman" w:hAnsi="Times New Roman" w:cs="Times New Roman"/>
          <w:sz w:val="24"/>
        </w:rPr>
        <w:t>.</w:t>
      </w:r>
    </w:p>
    <w:p w:rsidR="008E276D" w:rsidRPr="001A3E72" w:rsidRDefault="008E276D" w:rsidP="001A3E72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</w:t>
      </w:r>
      <w:r w:rsidR="003D0C66" w:rsidRPr="00C96FBC">
        <w:rPr>
          <w:rFonts w:ascii="Times New Roman" w:hAnsi="Times New Roman" w:cs="Times New Roman"/>
          <w:sz w:val="24"/>
        </w:rPr>
        <w:t>zbo</w:t>
      </w:r>
      <w:r w:rsidR="003D0C66" w:rsidRPr="00C96FBC">
        <w:rPr>
          <w:rFonts w:ascii="Times New Roman" w:eastAsia="MS Mincho" w:hAnsi="Times New Roman" w:cs="Times New Roman"/>
          <w:sz w:val="24"/>
        </w:rPr>
        <w:t>ž</w:t>
      </w:r>
      <w:r w:rsidR="003D0C66" w:rsidRPr="00C96FBC">
        <w:rPr>
          <w:rFonts w:ascii="Times New Roman" w:hAnsi="Times New Roman" w:cs="Times New Roman"/>
          <w:sz w:val="24"/>
        </w:rPr>
        <w:t>í,</w:t>
      </w:r>
      <w:r w:rsidRPr="00C96FBC">
        <w:rPr>
          <w:rFonts w:ascii="Times New Roman" w:hAnsi="Times New Roman" w:cs="Times New Roman"/>
          <w:sz w:val="24"/>
        </w:rPr>
        <w:t xml:space="preserve">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:rsidR="009B52C7" w:rsidRDefault="008E276D" w:rsidP="00D97D9F">
      <w:pPr>
        <w:pStyle w:val="Odstavecseseznamem"/>
        <w:widowControl/>
        <w:numPr>
          <w:ilvl w:val="0"/>
          <w:numId w:val="39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</w:p>
    <w:p w:rsidR="00D97D9F" w:rsidRDefault="00D97D9F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E276D" w:rsidRPr="00C96609" w:rsidRDefault="00FA60DB" w:rsidP="004625C5">
      <w:pPr>
        <w:autoSpaceDE w:val="0"/>
        <w:spacing w:line="276" w:lineRule="auto"/>
        <w:ind w:left="425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="008E276D">
        <w:rPr>
          <w:rFonts w:ascii="Times New Roman" w:hAnsi="Times New Roman" w:cs="Times New Roman"/>
          <w:b/>
          <w:bCs/>
          <w:sz w:val="24"/>
        </w:rPr>
        <w:t>VII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.</w:t>
      </w:r>
    </w:p>
    <w:p w:rsidR="008E276D" w:rsidRPr="00C96609" w:rsidRDefault="008E276D" w:rsidP="003F2FE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:rsidR="00E27DA9" w:rsidRPr="001A3E72" w:rsidRDefault="00E27DA9" w:rsidP="001A3E72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:rsidR="008E276D" w:rsidRPr="001A3E72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Smluvní strany se dohodly, že jejich vztahy touto smlouvou neupravené se řídí příslušnými 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:rsidR="008E276D" w:rsidRPr="001A3E72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Obě smluvní strany jsou povinny oznámit si jakoukoli změnu údajů uvedených v záhlaví této smlouvy, a to písemně bez zbytečného odkladu poté, kdy se o příslušné změně dozví.</w:t>
      </w:r>
    </w:p>
    <w:p w:rsidR="00FA60DB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Změny a doplnění této smlouvy jsou možné pouze v písemné formě formou dodatků </w:t>
      </w:r>
      <w:proofErr w:type="gramStart"/>
      <w:r w:rsidRPr="00660CA5">
        <w:rPr>
          <w:rFonts w:ascii="Times New Roman" w:hAnsi="Times New Roman" w:cs="Times New Roman"/>
          <w:sz w:val="24"/>
        </w:rPr>
        <w:t>ke</w:t>
      </w:r>
      <w:proofErr w:type="gramEnd"/>
      <w:r w:rsidRPr="00660CA5">
        <w:rPr>
          <w:rFonts w:ascii="Times New Roman" w:hAnsi="Times New Roman" w:cs="Times New Roman"/>
          <w:sz w:val="24"/>
        </w:rPr>
        <w:t xml:space="preserve"> </w:t>
      </w:r>
    </w:p>
    <w:p w:rsidR="008A1A20" w:rsidRPr="00FA60DB" w:rsidRDefault="008E276D" w:rsidP="001A3E72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smlouvě, na základě vzájemné dohody obou smluvních stran.</w:t>
      </w:r>
    </w:p>
    <w:p w:rsidR="003C471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:rsidR="008E276D" w:rsidRPr="001A3E72" w:rsidRDefault="003C4710" w:rsidP="001A3E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:rsidR="008E276D" w:rsidRPr="001A3E72" w:rsidRDefault="008E276D" w:rsidP="001A3E72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6D46A2" w:rsidRPr="001A3E72" w:rsidRDefault="008E276D" w:rsidP="003E3AFB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:rsidR="0004099A" w:rsidRPr="001A3E72" w:rsidRDefault="003E3AFB" w:rsidP="001A3E7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:rsidR="00040251" w:rsidRPr="001A3E72" w:rsidRDefault="00E27DA9" w:rsidP="001A3E7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uděluje svůj souhlas s úplným zveřejněním obsahu této smlouvy, jakož i se zveřejněním všech dalších smluvních dokumentů vztahujících se k plnění veřejné zakázky na základě této smlouvy.</w:t>
      </w:r>
    </w:p>
    <w:p w:rsidR="00C35DAB" w:rsidRPr="001A3E72" w:rsidRDefault="00040251" w:rsidP="001A3E7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lastRenderedPageBreak/>
        <w:t>Smlouva je platná po podpisu oběma smluvními stranami a nabývá účinnosti uveřejněním v </w:t>
      </w:r>
      <w:r w:rsidR="00423FF0">
        <w:rPr>
          <w:rFonts w:ascii="Times New Roman" w:hAnsi="Times New Roman" w:cs="Times New Roman"/>
          <w:sz w:val="24"/>
        </w:rPr>
        <w:t>r</w:t>
      </w:r>
      <w:r w:rsidRPr="00040251">
        <w:rPr>
          <w:rFonts w:ascii="Times New Roman" w:hAnsi="Times New Roman" w:cs="Times New Roman"/>
          <w:sz w:val="24"/>
        </w:rPr>
        <w:t>egistru smluv</w:t>
      </w:r>
      <w:r w:rsidR="00423FF0">
        <w:rPr>
          <w:rFonts w:ascii="Times New Roman" w:hAnsi="Times New Roman" w:cs="Times New Roman"/>
          <w:sz w:val="24"/>
        </w:rPr>
        <w:t xml:space="preserve"> ve smyslu ustanovení §2 odst. 1, písm. c) a § 5 odst. 2 zákona č. 240/2015 Sb. o registru smluv v platném znění</w:t>
      </w:r>
      <w:r w:rsidRPr="00040251">
        <w:rPr>
          <w:rFonts w:ascii="Times New Roman" w:hAnsi="Times New Roman" w:cs="Times New Roman"/>
          <w:sz w:val="24"/>
        </w:rPr>
        <w:t>. Povinnost k uveřejnění sm</w:t>
      </w:r>
      <w:r w:rsidR="00056C57">
        <w:rPr>
          <w:rFonts w:ascii="Times New Roman" w:hAnsi="Times New Roman" w:cs="Times New Roman"/>
          <w:sz w:val="24"/>
        </w:rPr>
        <w:t>louvy v </w:t>
      </w:r>
      <w:r w:rsidR="00423FF0">
        <w:rPr>
          <w:rFonts w:ascii="Times New Roman" w:hAnsi="Times New Roman" w:cs="Times New Roman"/>
          <w:sz w:val="24"/>
        </w:rPr>
        <w:t>r</w:t>
      </w:r>
      <w:r w:rsidR="00056C57">
        <w:rPr>
          <w:rFonts w:ascii="Times New Roman" w:hAnsi="Times New Roman" w:cs="Times New Roman"/>
          <w:sz w:val="24"/>
        </w:rPr>
        <w:t>egistru smluv přebírá kupující</w:t>
      </w:r>
      <w:r w:rsidRPr="00040251">
        <w:rPr>
          <w:rFonts w:ascii="Times New Roman" w:hAnsi="Times New Roman" w:cs="Times New Roman"/>
          <w:sz w:val="24"/>
        </w:rPr>
        <w:t>.</w:t>
      </w:r>
    </w:p>
    <w:p w:rsidR="00905271" w:rsidRPr="001A3E72" w:rsidRDefault="00040251" w:rsidP="001A3E7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Smluvní strany prohlašují, že žádná z částí uzavřené smlouvy či její obsah není považována za obchodní tajemství.</w:t>
      </w:r>
    </w:p>
    <w:p w:rsidR="00905271" w:rsidRPr="001A3E72" w:rsidRDefault="00BE74D0" w:rsidP="001A3E7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22B97">
        <w:rPr>
          <w:rFonts w:ascii="Times New Roman" w:hAnsi="Times New Roman" w:cs="Times New Roman"/>
          <w:sz w:val="24"/>
        </w:rPr>
        <w:t>Smluvní strany si výslovně sjednávají v souladu s ustanovením § 1881 OZ vyloučení postoupení pohledávky třetí straně, která by vznikla na základě této smlouvy, nebo v souvislosti s ní. Vyloučení postoupení pohledávky se sjednává bez jakéhokoliv omezení, tedy v celém rozsahu co do jakékoliv pohledávky vzniklé na základě této smlouvy nebo v souvislosti s ní.</w:t>
      </w:r>
    </w:p>
    <w:p w:rsidR="00905271" w:rsidRPr="001A3E72" w:rsidRDefault="00905271" w:rsidP="001A3E7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5271">
        <w:rPr>
          <w:rFonts w:ascii="Times New Roman" w:hAnsi="Times New Roman" w:cs="Times New Roman"/>
          <w:sz w:val="24"/>
        </w:rPr>
        <w:t>S osobními údaji použitými za účelem uzavření smlouvy a následného obchodního vztahu bude po celou dobu platnosti a účinnosti smluvního vztahu a po jeho skončení naloženo dle platné právní úpravy, zejména dle Nařízení Evropského parlamentu a Rady (EU) 2016/679 ze dne 27. dubna 2016 o ochraně fyzických osob v souvislosti se zpracováním osobních údajů a o volném pohybu těchto údajů a o zrušení směrnice 95/46/ES (Nařízení GDPR) a zákona č. 499/2004 Sb. v platném znění.</w:t>
      </w:r>
    </w:p>
    <w:p w:rsidR="00040251" w:rsidRPr="001A3E72" w:rsidRDefault="00905271" w:rsidP="001A3E7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smlouva se uzavírá ve </w:t>
      </w:r>
      <w:r w:rsidR="00C16856">
        <w:rPr>
          <w:rFonts w:ascii="Times New Roman" w:hAnsi="Times New Roman" w:cs="Times New Roman"/>
          <w:sz w:val="24"/>
        </w:rPr>
        <w:t>dvou</w:t>
      </w:r>
      <w:r>
        <w:rPr>
          <w:rFonts w:ascii="Times New Roman" w:hAnsi="Times New Roman" w:cs="Times New Roman"/>
          <w:sz w:val="24"/>
        </w:rPr>
        <w:t xml:space="preserve"> vyhotoveních, z nichž </w:t>
      </w:r>
      <w:r w:rsidR="00C16856">
        <w:rPr>
          <w:rFonts w:ascii="Times New Roman" w:hAnsi="Times New Roman" w:cs="Times New Roman"/>
          <w:sz w:val="24"/>
        </w:rPr>
        <w:t>každá ze smluvních stran obdrží jedno vyhotovení.</w:t>
      </w:r>
    </w:p>
    <w:p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:rsidR="0021205E" w:rsidRDefault="00DD0AD1" w:rsidP="001A3E72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AE4FFB">
        <w:rPr>
          <w:rFonts w:ascii="Times New Roman" w:hAnsi="Times New Roman" w:cs="Times New Roman"/>
          <w:i/>
          <w:sz w:val="24"/>
        </w:rPr>
        <w:t>Cenová kalkulace</w:t>
      </w:r>
      <w:r w:rsidR="001A3E72">
        <w:rPr>
          <w:rFonts w:ascii="Times New Roman" w:hAnsi="Times New Roman" w:cs="Times New Roman"/>
          <w:i/>
          <w:sz w:val="24"/>
        </w:rPr>
        <w:t xml:space="preserve"> + </w:t>
      </w:r>
      <w:r w:rsidR="00AE4FFB">
        <w:rPr>
          <w:rFonts w:ascii="Times New Roman" w:hAnsi="Times New Roman" w:cs="Times New Roman"/>
          <w:i/>
          <w:sz w:val="24"/>
        </w:rPr>
        <w:t>technická specifikace</w:t>
      </w:r>
    </w:p>
    <w:p w:rsidR="00AE4FFB" w:rsidRPr="001A3E72" w:rsidRDefault="00AE4FFB" w:rsidP="00F22C95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:rsidR="005E52D5" w:rsidRDefault="00F22C95" w:rsidP="00847401">
      <w:pPr>
        <w:ind w:firstLine="709"/>
      </w:pPr>
      <w:r>
        <w:rPr>
          <w:rFonts w:ascii="Times New Roman" w:eastAsia="MS Mincho" w:hAnsi="Times New Roman" w:cs="Times New Roman"/>
          <w:sz w:val="24"/>
        </w:rPr>
        <w:t>Ve Šternberku, dne 30. 9. 2020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8E276D" w:rsidRPr="00C96609">
        <w:rPr>
          <w:rFonts w:ascii="Times New Roman" w:eastAsia="MS Mincho" w:hAnsi="Times New Roman" w:cs="Times New Roman"/>
          <w:sz w:val="24"/>
        </w:rPr>
        <w:t>V</w:t>
      </w:r>
      <w:r>
        <w:rPr>
          <w:rFonts w:ascii="Times New Roman" w:eastAsia="MS Mincho" w:hAnsi="Times New Roman" w:cs="Times New Roman"/>
          <w:sz w:val="24"/>
        </w:rPr>
        <w:t> Pardubicích,</w:t>
      </w:r>
      <w:r w:rsidR="00D9298A">
        <w:rPr>
          <w:rFonts w:ascii="Times New Roman" w:eastAsia="MS Mincho" w:hAnsi="Times New Roman" w:cs="Times New Roman"/>
          <w:sz w:val="24"/>
        </w:rPr>
        <w:t xml:space="preserve"> </w:t>
      </w:r>
      <w:r w:rsidR="00EB4DBE">
        <w:rPr>
          <w:rFonts w:ascii="Times New Roman" w:eastAsia="MS Mincho" w:hAnsi="Times New Roman" w:cs="Times New Roman"/>
          <w:sz w:val="24"/>
        </w:rPr>
        <w:t>d</w:t>
      </w:r>
      <w:r w:rsidR="00A74C80">
        <w:rPr>
          <w:rFonts w:ascii="Times New Roman" w:eastAsia="MS Mincho" w:hAnsi="Times New Roman" w:cs="Times New Roman"/>
          <w:sz w:val="24"/>
        </w:rPr>
        <w:t>ne</w:t>
      </w:r>
      <w:r>
        <w:rPr>
          <w:rFonts w:ascii="Times New Roman" w:eastAsia="MS Mincho" w:hAnsi="Times New Roman" w:cs="Times New Roman"/>
          <w:sz w:val="24"/>
        </w:rPr>
        <w:t xml:space="preserve"> 15. 10. 2020</w:t>
      </w:r>
      <w:r w:rsidR="00D9298A">
        <w:rPr>
          <w:rFonts w:ascii="Times New Roman" w:eastAsia="MS Mincho" w:hAnsi="Times New Roman" w:cs="Times New Roman"/>
          <w:sz w:val="24"/>
        </w:rPr>
        <w:t xml:space="preserve"> </w:t>
      </w:r>
    </w:p>
    <w:p w:rsidR="005F171B" w:rsidRDefault="005F171B" w:rsidP="001A3E72">
      <w:pPr>
        <w:rPr>
          <w:rFonts w:ascii="Times New Roman" w:eastAsia="MS Mincho" w:hAnsi="Times New Roman" w:cs="Times New Roman"/>
          <w:sz w:val="24"/>
        </w:rPr>
      </w:pPr>
    </w:p>
    <w:p w:rsidR="005F171B" w:rsidRDefault="005F171B" w:rsidP="001A3E72">
      <w:pPr>
        <w:rPr>
          <w:rFonts w:ascii="Times New Roman" w:eastAsia="MS Mincho" w:hAnsi="Times New Roman" w:cs="Times New Roman"/>
          <w:sz w:val="24"/>
        </w:rPr>
      </w:pPr>
    </w:p>
    <w:p w:rsidR="001A3E72" w:rsidRDefault="001A3E72" w:rsidP="001A3E72">
      <w:pPr>
        <w:rPr>
          <w:rFonts w:ascii="Times New Roman" w:eastAsia="MS Mincho" w:hAnsi="Times New Roman" w:cs="Times New Roman"/>
          <w:sz w:val="24"/>
        </w:rPr>
      </w:pPr>
    </w:p>
    <w:p w:rsidR="00F22C95" w:rsidRDefault="00F22C95" w:rsidP="001A3E72">
      <w:pPr>
        <w:rPr>
          <w:rFonts w:ascii="Times New Roman" w:eastAsia="MS Mincho" w:hAnsi="Times New Roman" w:cs="Times New Roman"/>
          <w:sz w:val="24"/>
        </w:rPr>
      </w:pPr>
    </w:p>
    <w:p w:rsidR="00F22C95" w:rsidRDefault="00F22C95" w:rsidP="001A3E72">
      <w:pPr>
        <w:rPr>
          <w:rFonts w:ascii="Times New Roman" w:eastAsia="MS Mincho" w:hAnsi="Times New Roman" w:cs="Times New Roman"/>
          <w:sz w:val="24"/>
        </w:rPr>
      </w:pPr>
    </w:p>
    <w:p w:rsidR="00F22C95" w:rsidRDefault="00F22C95" w:rsidP="001A3E72">
      <w:pPr>
        <w:rPr>
          <w:rFonts w:ascii="Times New Roman" w:eastAsia="MS Mincho" w:hAnsi="Times New Roman" w:cs="Times New Roman"/>
          <w:sz w:val="24"/>
        </w:rPr>
      </w:pPr>
    </w:p>
    <w:p w:rsidR="001A3E72" w:rsidRDefault="001A3E72" w:rsidP="001A3E72">
      <w:pPr>
        <w:rPr>
          <w:rFonts w:ascii="Times New Roman" w:eastAsia="MS Mincho" w:hAnsi="Times New Roman" w:cs="Times New Roman"/>
          <w:sz w:val="24"/>
        </w:rPr>
      </w:pPr>
    </w:p>
    <w:p w:rsidR="001A3E72" w:rsidRDefault="001A3E72" w:rsidP="001A3E72">
      <w:pPr>
        <w:rPr>
          <w:rFonts w:ascii="Times New Roman" w:eastAsia="MS Mincho" w:hAnsi="Times New Roman" w:cs="Times New Roman"/>
          <w:sz w:val="24"/>
        </w:rPr>
      </w:pPr>
    </w:p>
    <w:p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 xml:space="preserve">          </w:t>
      </w:r>
      <w:r w:rsidR="00F22C95">
        <w:rPr>
          <w:rFonts w:ascii="Times New Roman" w:eastAsia="MS Mincho" w:hAnsi="Times New Roman" w:cs="Times New Roman"/>
          <w:sz w:val="24"/>
        </w:rPr>
        <w:t>Ing. Jan Vaško, MBA</w:t>
      </w:r>
    </w:p>
    <w:p w:rsidR="00AE4FFB" w:rsidRDefault="008E276D" w:rsidP="002F09CD">
      <w:pPr>
        <w:ind w:left="709"/>
        <w:rPr>
          <w:rFonts w:ascii="Times New Roman" w:eastAsia="MS Mincho" w:hAnsi="Times New Roman" w:cs="Times New Roman"/>
          <w:sz w:val="24"/>
        </w:rPr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 w:rsidR="00847401"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FA60DB">
        <w:rPr>
          <w:rFonts w:ascii="Times New Roman" w:eastAsia="MS Mincho" w:hAnsi="Times New Roman" w:cs="Times New Roman"/>
          <w:sz w:val="24"/>
        </w:rPr>
        <w:t xml:space="preserve"> </w:t>
      </w:r>
      <w:r w:rsidR="00C35DAB">
        <w:rPr>
          <w:rFonts w:ascii="Times New Roman" w:eastAsia="MS Mincho" w:hAnsi="Times New Roman" w:cs="Times New Roman"/>
          <w:sz w:val="24"/>
        </w:rPr>
        <w:tab/>
      </w:r>
      <w:r w:rsidR="00F22C95">
        <w:rPr>
          <w:rFonts w:ascii="Times New Roman" w:eastAsia="MS Mincho" w:hAnsi="Times New Roman" w:cs="Times New Roman"/>
          <w:sz w:val="24"/>
        </w:rPr>
        <w:t>jednatel</w:t>
      </w:r>
    </w:p>
    <w:p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 w:rsidR="0021205E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ab/>
        <w:t xml:space="preserve">        </w:t>
      </w:r>
      <w:r w:rsidR="00C35DAB">
        <w:rPr>
          <w:rFonts w:ascii="Times New Roman" w:eastAsia="MS Mincho" w:hAnsi="Times New Roman" w:cs="Times New Roman"/>
          <w:sz w:val="24"/>
        </w:rPr>
        <w:tab/>
      </w:r>
      <w:r w:rsidR="00F22C95">
        <w:rPr>
          <w:rFonts w:ascii="Times New Roman" w:eastAsia="MS Mincho" w:hAnsi="Times New Roman" w:cs="Times New Roman"/>
          <w:sz w:val="24"/>
        </w:rPr>
        <w:t xml:space="preserve">    MULTI CZ s.r.o.</w:t>
      </w:r>
    </w:p>
    <w:sectPr w:rsidR="008E276D" w:rsidSect="002F38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42" w:rsidRDefault="00CF6242" w:rsidP="00740209">
      <w:r>
        <w:separator/>
      </w:r>
    </w:p>
  </w:endnote>
  <w:endnote w:type="continuationSeparator" w:id="0">
    <w:p w:rsidR="00CF6242" w:rsidRDefault="00CF6242" w:rsidP="007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E24144">
              <w:rPr>
                <w:rFonts w:ascii="Times New Roman" w:hAnsi="Times New Roman" w:cs="Times New Roman"/>
                <w:i/>
                <w:noProof/>
                <w:szCs w:val="20"/>
              </w:rPr>
              <w:t>6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E24144">
              <w:rPr>
                <w:rFonts w:ascii="Times New Roman" w:hAnsi="Times New Roman" w:cs="Times New Roman"/>
                <w:i/>
                <w:noProof/>
                <w:szCs w:val="20"/>
              </w:rPr>
              <w:t>6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E24144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E24144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6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42" w:rsidRDefault="00CF6242" w:rsidP="00740209">
      <w:r>
        <w:separator/>
      </w:r>
    </w:p>
  </w:footnote>
  <w:footnote w:type="continuationSeparator" w:id="0">
    <w:p w:rsidR="00CF6242" w:rsidRDefault="00CF6242" w:rsidP="0074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6D" w:rsidRPr="00F74A26" w:rsidRDefault="00661B37" w:rsidP="00F74A26">
    <w:pPr>
      <w:pStyle w:val="Zhlav"/>
    </w:pPr>
    <w:r w:rsidRPr="003D1711">
      <w:rPr>
        <w:b/>
        <w:noProof/>
        <w:color w:val="0000FF"/>
        <w:spacing w:val="40"/>
        <w:lang w:eastAsia="cs-CZ" w:bidi="ar-SA"/>
      </w:rPr>
      <w:drawing>
        <wp:inline distT="0" distB="0" distL="0" distR="0" wp14:anchorId="73D3FCD0" wp14:editId="7D6C9387">
          <wp:extent cx="457200" cy="431800"/>
          <wp:effectExtent l="0" t="0" r="0" b="6350"/>
          <wp:docPr id="2" name="Obrázek 2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26" w:rsidRDefault="00661B37" w:rsidP="00661B37">
    <w:pPr>
      <w:rPr>
        <w:rFonts w:ascii="Calibri" w:hAnsi="Calibri" w:cs="Calibri"/>
        <w:b/>
        <w:color w:val="244061"/>
        <w:sz w:val="22"/>
        <w:szCs w:val="22"/>
      </w:rPr>
    </w:pPr>
    <w:r w:rsidRPr="00222579">
      <w:rPr>
        <w:noProof/>
        <w:lang w:eastAsia="cs-CZ" w:bidi="ar-SA"/>
      </w:rPr>
      <w:drawing>
        <wp:inline distT="0" distB="0" distL="0" distR="0" wp14:anchorId="5BF547A8" wp14:editId="09BD25F3">
          <wp:extent cx="177165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723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E35EC5"/>
    <w:multiLevelType w:val="hybridMultilevel"/>
    <w:tmpl w:val="E0F2245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9"/>
  </w:num>
  <w:num w:numId="16">
    <w:abstractNumId w:val="40"/>
  </w:num>
  <w:num w:numId="17">
    <w:abstractNumId w:val="34"/>
  </w:num>
  <w:num w:numId="18">
    <w:abstractNumId w:val="10"/>
  </w:num>
  <w:num w:numId="19">
    <w:abstractNumId w:val="11"/>
  </w:num>
  <w:num w:numId="20">
    <w:abstractNumId w:val="24"/>
  </w:num>
  <w:num w:numId="21">
    <w:abstractNumId w:val="42"/>
  </w:num>
  <w:num w:numId="22">
    <w:abstractNumId w:val="31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  <w:num w:numId="27">
    <w:abstractNumId w:val="36"/>
  </w:num>
  <w:num w:numId="28">
    <w:abstractNumId w:val="20"/>
  </w:num>
  <w:num w:numId="29">
    <w:abstractNumId w:val="28"/>
  </w:num>
  <w:num w:numId="30">
    <w:abstractNumId w:val="13"/>
  </w:num>
  <w:num w:numId="31">
    <w:abstractNumId w:val="0"/>
  </w:num>
  <w:num w:numId="32">
    <w:abstractNumId w:val="41"/>
  </w:num>
  <w:num w:numId="33">
    <w:abstractNumId w:val="37"/>
  </w:num>
  <w:num w:numId="34">
    <w:abstractNumId w:val="33"/>
  </w:num>
  <w:num w:numId="35">
    <w:abstractNumId w:val="32"/>
  </w:num>
  <w:num w:numId="36">
    <w:abstractNumId w:val="38"/>
  </w:num>
  <w:num w:numId="37">
    <w:abstractNumId w:val="26"/>
  </w:num>
  <w:num w:numId="38">
    <w:abstractNumId w:val="25"/>
  </w:num>
  <w:num w:numId="39">
    <w:abstractNumId w:val="16"/>
  </w:num>
  <w:num w:numId="40">
    <w:abstractNumId w:val="29"/>
  </w:num>
  <w:num w:numId="41">
    <w:abstractNumId w:val="14"/>
  </w:num>
  <w:num w:numId="42">
    <w:abstractNumId w:val="17"/>
  </w:num>
  <w:num w:numId="43">
    <w:abstractNumId w:val="27"/>
  </w:num>
  <w:num w:numId="44">
    <w:abstractNumId w:val="23"/>
  </w:num>
  <w:num w:numId="45">
    <w:abstractNumId w:val="39"/>
  </w:num>
  <w:num w:numId="46">
    <w:abstractNumId w:val="3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7"/>
    <w:rsid w:val="000030F8"/>
    <w:rsid w:val="00003F27"/>
    <w:rsid w:val="00004AAF"/>
    <w:rsid w:val="00010EF3"/>
    <w:rsid w:val="00011EB1"/>
    <w:rsid w:val="000122F7"/>
    <w:rsid w:val="0001439C"/>
    <w:rsid w:val="000167F4"/>
    <w:rsid w:val="00017678"/>
    <w:rsid w:val="00023234"/>
    <w:rsid w:val="000317DF"/>
    <w:rsid w:val="00033AFB"/>
    <w:rsid w:val="00034B01"/>
    <w:rsid w:val="0003595E"/>
    <w:rsid w:val="000378A7"/>
    <w:rsid w:val="000379DD"/>
    <w:rsid w:val="00040251"/>
    <w:rsid w:val="0004099A"/>
    <w:rsid w:val="00044DF9"/>
    <w:rsid w:val="0004583C"/>
    <w:rsid w:val="00051896"/>
    <w:rsid w:val="00056C57"/>
    <w:rsid w:val="000612F3"/>
    <w:rsid w:val="00062498"/>
    <w:rsid w:val="000639CB"/>
    <w:rsid w:val="00067596"/>
    <w:rsid w:val="00073D63"/>
    <w:rsid w:val="00074CBA"/>
    <w:rsid w:val="000807B7"/>
    <w:rsid w:val="0008619E"/>
    <w:rsid w:val="000901F1"/>
    <w:rsid w:val="0009291C"/>
    <w:rsid w:val="00096A92"/>
    <w:rsid w:val="000970A1"/>
    <w:rsid w:val="000A00A2"/>
    <w:rsid w:val="000A071B"/>
    <w:rsid w:val="000A1F8F"/>
    <w:rsid w:val="000B0AF2"/>
    <w:rsid w:val="000B2E1C"/>
    <w:rsid w:val="000B3867"/>
    <w:rsid w:val="000B776B"/>
    <w:rsid w:val="000C222C"/>
    <w:rsid w:val="000C4397"/>
    <w:rsid w:val="000C51D9"/>
    <w:rsid w:val="000C67AB"/>
    <w:rsid w:val="000D043C"/>
    <w:rsid w:val="000F076D"/>
    <w:rsid w:val="000F47F5"/>
    <w:rsid w:val="000F7599"/>
    <w:rsid w:val="001027F6"/>
    <w:rsid w:val="00105EEE"/>
    <w:rsid w:val="00105FC8"/>
    <w:rsid w:val="001147E0"/>
    <w:rsid w:val="00114CCC"/>
    <w:rsid w:val="00117853"/>
    <w:rsid w:val="00124529"/>
    <w:rsid w:val="001246F2"/>
    <w:rsid w:val="0012527E"/>
    <w:rsid w:val="00127F37"/>
    <w:rsid w:val="00130BB0"/>
    <w:rsid w:val="0013145B"/>
    <w:rsid w:val="00132B8E"/>
    <w:rsid w:val="001340AD"/>
    <w:rsid w:val="00137182"/>
    <w:rsid w:val="001424AC"/>
    <w:rsid w:val="00146564"/>
    <w:rsid w:val="001470ED"/>
    <w:rsid w:val="0015354D"/>
    <w:rsid w:val="001658AF"/>
    <w:rsid w:val="001676F4"/>
    <w:rsid w:val="001730B8"/>
    <w:rsid w:val="001808F3"/>
    <w:rsid w:val="001815FD"/>
    <w:rsid w:val="00182073"/>
    <w:rsid w:val="001821EF"/>
    <w:rsid w:val="00187C89"/>
    <w:rsid w:val="00192C00"/>
    <w:rsid w:val="001A3E72"/>
    <w:rsid w:val="001A496A"/>
    <w:rsid w:val="001A6633"/>
    <w:rsid w:val="001A6A8F"/>
    <w:rsid w:val="001B25AC"/>
    <w:rsid w:val="001B3F12"/>
    <w:rsid w:val="001C0119"/>
    <w:rsid w:val="001C0B3A"/>
    <w:rsid w:val="001C16D5"/>
    <w:rsid w:val="001C77BF"/>
    <w:rsid w:val="001D0B3D"/>
    <w:rsid w:val="001D16E8"/>
    <w:rsid w:val="001E0AF3"/>
    <w:rsid w:val="001E1CC7"/>
    <w:rsid w:val="001E3DB5"/>
    <w:rsid w:val="001E5786"/>
    <w:rsid w:val="001E5ED1"/>
    <w:rsid w:val="001F2472"/>
    <w:rsid w:val="001F6A38"/>
    <w:rsid w:val="00200B31"/>
    <w:rsid w:val="0021205E"/>
    <w:rsid w:val="002139B6"/>
    <w:rsid w:val="00213FF5"/>
    <w:rsid w:val="002201EE"/>
    <w:rsid w:val="002205D5"/>
    <w:rsid w:val="00222CC7"/>
    <w:rsid w:val="002232E9"/>
    <w:rsid w:val="0022490B"/>
    <w:rsid w:val="00224C3B"/>
    <w:rsid w:val="00231058"/>
    <w:rsid w:val="00234F54"/>
    <w:rsid w:val="00235031"/>
    <w:rsid w:val="00237DE4"/>
    <w:rsid w:val="00243FAF"/>
    <w:rsid w:val="002637B8"/>
    <w:rsid w:val="00272021"/>
    <w:rsid w:val="00282512"/>
    <w:rsid w:val="0028347D"/>
    <w:rsid w:val="0028426A"/>
    <w:rsid w:val="00287595"/>
    <w:rsid w:val="00290A60"/>
    <w:rsid w:val="00290F6D"/>
    <w:rsid w:val="00291269"/>
    <w:rsid w:val="00292CDD"/>
    <w:rsid w:val="002A1AC3"/>
    <w:rsid w:val="002A330A"/>
    <w:rsid w:val="002A7282"/>
    <w:rsid w:val="002B029F"/>
    <w:rsid w:val="002B4063"/>
    <w:rsid w:val="002B7779"/>
    <w:rsid w:val="002C2AD1"/>
    <w:rsid w:val="002D2713"/>
    <w:rsid w:val="002D2A79"/>
    <w:rsid w:val="002F09CD"/>
    <w:rsid w:val="002F38DB"/>
    <w:rsid w:val="002F5AC0"/>
    <w:rsid w:val="002F7606"/>
    <w:rsid w:val="003111D6"/>
    <w:rsid w:val="00325184"/>
    <w:rsid w:val="00325B20"/>
    <w:rsid w:val="00333C97"/>
    <w:rsid w:val="00335A8E"/>
    <w:rsid w:val="00336913"/>
    <w:rsid w:val="00336F5F"/>
    <w:rsid w:val="003406A1"/>
    <w:rsid w:val="003445C2"/>
    <w:rsid w:val="00344E1D"/>
    <w:rsid w:val="003463A5"/>
    <w:rsid w:val="00351F97"/>
    <w:rsid w:val="00352BBE"/>
    <w:rsid w:val="00353E39"/>
    <w:rsid w:val="00354C5A"/>
    <w:rsid w:val="003559A7"/>
    <w:rsid w:val="00355A9C"/>
    <w:rsid w:val="00356E40"/>
    <w:rsid w:val="0036030D"/>
    <w:rsid w:val="00361682"/>
    <w:rsid w:val="00362C55"/>
    <w:rsid w:val="00363411"/>
    <w:rsid w:val="0037000E"/>
    <w:rsid w:val="003742A6"/>
    <w:rsid w:val="00377655"/>
    <w:rsid w:val="00386482"/>
    <w:rsid w:val="00386615"/>
    <w:rsid w:val="00390DB5"/>
    <w:rsid w:val="00392A53"/>
    <w:rsid w:val="0039734F"/>
    <w:rsid w:val="003A0DDE"/>
    <w:rsid w:val="003A7831"/>
    <w:rsid w:val="003B2C00"/>
    <w:rsid w:val="003B37AC"/>
    <w:rsid w:val="003C1DE0"/>
    <w:rsid w:val="003C1FBC"/>
    <w:rsid w:val="003C4710"/>
    <w:rsid w:val="003D0C66"/>
    <w:rsid w:val="003D1AFF"/>
    <w:rsid w:val="003D234C"/>
    <w:rsid w:val="003D4587"/>
    <w:rsid w:val="003D5CD7"/>
    <w:rsid w:val="003E2D2B"/>
    <w:rsid w:val="003E3AFB"/>
    <w:rsid w:val="003E6884"/>
    <w:rsid w:val="003F0249"/>
    <w:rsid w:val="003F2FE3"/>
    <w:rsid w:val="003F44E9"/>
    <w:rsid w:val="003F526B"/>
    <w:rsid w:val="003F6E9F"/>
    <w:rsid w:val="00401411"/>
    <w:rsid w:val="00401504"/>
    <w:rsid w:val="004030D7"/>
    <w:rsid w:val="004058AB"/>
    <w:rsid w:val="004074EC"/>
    <w:rsid w:val="00407C03"/>
    <w:rsid w:val="00412C31"/>
    <w:rsid w:val="00415747"/>
    <w:rsid w:val="00422679"/>
    <w:rsid w:val="00422F7E"/>
    <w:rsid w:val="00423FF0"/>
    <w:rsid w:val="004251EA"/>
    <w:rsid w:val="00434DB4"/>
    <w:rsid w:val="00435538"/>
    <w:rsid w:val="00440497"/>
    <w:rsid w:val="004620D9"/>
    <w:rsid w:val="004625C5"/>
    <w:rsid w:val="00467723"/>
    <w:rsid w:val="00472351"/>
    <w:rsid w:val="00476851"/>
    <w:rsid w:val="00480799"/>
    <w:rsid w:val="00480EAF"/>
    <w:rsid w:val="004817FE"/>
    <w:rsid w:val="00481C06"/>
    <w:rsid w:val="00482638"/>
    <w:rsid w:val="004831AC"/>
    <w:rsid w:val="0048363B"/>
    <w:rsid w:val="00483717"/>
    <w:rsid w:val="00483BC4"/>
    <w:rsid w:val="004850CB"/>
    <w:rsid w:val="00485EA2"/>
    <w:rsid w:val="00497013"/>
    <w:rsid w:val="004C393F"/>
    <w:rsid w:val="004C4680"/>
    <w:rsid w:val="004D4D90"/>
    <w:rsid w:val="004D5B71"/>
    <w:rsid w:val="004D5EE7"/>
    <w:rsid w:val="004D6F81"/>
    <w:rsid w:val="004D7036"/>
    <w:rsid w:val="004E265C"/>
    <w:rsid w:val="004F1816"/>
    <w:rsid w:val="004F1BC6"/>
    <w:rsid w:val="004F2581"/>
    <w:rsid w:val="004F7051"/>
    <w:rsid w:val="004F73C3"/>
    <w:rsid w:val="00501203"/>
    <w:rsid w:val="00502711"/>
    <w:rsid w:val="0050544D"/>
    <w:rsid w:val="00507F65"/>
    <w:rsid w:val="005104AE"/>
    <w:rsid w:val="00542904"/>
    <w:rsid w:val="00544FC8"/>
    <w:rsid w:val="00545B9D"/>
    <w:rsid w:val="00546878"/>
    <w:rsid w:val="005527CA"/>
    <w:rsid w:val="005614B9"/>
    <w:rsid w:val="00561E06"/>
    <w:rsid w:val="00567167"/>
    <w:rsid w:val="0057509D"/>
    <w:rsid w:val="00576357"/>
    <w:rsid w:val="00583BBA"/>
    <w:rsid w:val="00583CCF"/>
    <w:rsid w:val="005844C3"/>
    <w:rsid w:val="00592B92"/>
    <w:rsid w:val="005962CC"/>
    <w:rsid w:val="005A6E43"/>
    <w:rsid w:val="005A730B"/>
    <w:rsid w:val="005A7815"/>
    <w:rsid w:val="005B09E6"/>
    <w:rsid w:val="005B1A33"/>
    <w:rsid w:val="005B2517"/>
    <w:rsid w:val="005B30AA"/>
    <w:rsid w:val="005D333C"/>
    <w:rsid w:val="005D769E"/>
    <w:rsid w:val="005E018C"/>
    <w:rsid w:val="005E52D5"/>
    <w:rsid w:val="005E683B"/>
    <w:rsid w:val="005E753C"/>
    <w:rsid w:val="005E7F1F"/>
    <w:rsid w:val="005F171B"/>
    <w:rsid w:val="005F7E31"/>
    <w:rsid w:val="00602DA4"/>
    <w:rsid w:val="00604678"/>
    <w:rsid w:val="00605A3A"/>
    <w:rsid w:val="00611F3C"/>
    <w:rsid w:val="00615A35"/>
    <w:rsid w:val="00617D02"/>
    <w:rsid w:val="00617E2B"/>
    <w:rsid w:val="006231CD"/>
    <w:rsid w:val="00624578"/>
    <w:rsid w:val="00630246"/>
    <w:rsid w:val="00631BD8"/>
    <w:rsid w:val="00633916"/>
    <w:rsid w:val="00636159"/>
    <w:rsid w:val="00636C53"/>
    <w:rsid w:val="006412D5"/>
    <w:rsid w:val="00641E13"/>
    <w:rsid w:val="00644D9B"/>
    <w:rsid w:val="00644F89"/>
    <w:rsid w:val="00646ECA"/>
    <w:rsid w:val="00647D9B"/>
    <w:rsid w:val="006554F1"/>
    <w:rsid w:val="006575A2"/>
    <w:rsid w:val="00660CA5"/>
    <w:rsid w:val="00661B37"/>
    <w:rsid w:val="00662CB0"/>
    <w:rsid w:val="006656A3"/>
    <w:rsid w:val="00672F5A"/>
    <w:rsid w:val="00675CB5"/>
    <w:rsid w:val="00681CDC"/>
    <w:rsid w:val="0068705D"/>
    <w:rsid w:val="00690954"/>
    <w:rsid w:val="0069233E"/>
    <w:rsid w:val="006949ED"/>
    <w:rsid w:val="00696587"/>
    <w:rsid w:val="006A03A7"/>
    <w:rsid w:val="006A0E6A"/>
    <w:rsid w:val="006B2715"/>
    <w:rsid w:val="006B2BC4"/>
    <w:rsid w:val="006B3971"/>
    <w:rsid w:val="006B448A"/>
    <w:rsid w:val="006B47CD"/>
    <w:rsid w:val="006B5B34"/>
    <w:rsid w:val="006C064B"/>
    <w:rsid w:val="006C2735"/>
    <w:rsid w:val="006C58ED"/>
    <w:rsid w:val="006C6B14"/>
    <w:rsid w:val="006D452D"/>
    <w:rsid w:val="006D46A2"/>
    <w:rsid w:val="006D637F"/>
    <w:rsid w:val="006D67EC"/>
    <w:rsid w:val="006E00D5"/>
    <w:rsid w:val="006E0B6F"/>
    <w:rsid w:val="006E3A71"/>
    <w:rsid w:val="006E4206"/>
    <w:rsid w:val="006F1C90"/>
    <w:rsid w:val="006F20E7"/>
    <w:rsid w:val="006F3DF7"/>
    <w:rsid w:val="006F5206"/>
    <w:rsid w:val="00712C4D"/>
    <w:rsid w:val="0071319C"/>
    <w:rsid w:val="00713CB2"/>
    <w:rsid w:val="00714689"/>
    <w:rsid w:val="007233ED"/>
    <w:rsid w:val="00723F68"/>
    <w:rsid w:val="00724DC7"/>
    <w:rsid w:val="00725D43"/>
    <w:rsid w:val="00727CD3"/>
    <w:rsid w:val="00732350"/>
    <w:rsid w:val="007347FB"/>
    <w:rsid w:val="007363AB"/>
    <w:rsid w:val="00740209"/>
    <w:rsid w:val="00753667"/>
    <w:rsid w:val="007548EA"/>
    <w:rsid w:val="007550A1"/>
    <w:rsid w:val="007665EB"/>
    <w:rsid w:val="00773EFF"/>
    <w:rsid w:val="0077677F"/>
    <w:rsid w:val="00782722"/>
    <w:rsid w:val="00787029"/>
    <w:rsid w:val="00792A89"/>
    <w:rsid w:val="00792D7F"/>
    <w:rsid w:val="00794A63"/>
    <w:rsid w:val="007962F0"/>
    <w:rsid w:val="0079776C"/>
    <w:rsid w:val="007A52D7"/>
    <w:rsid w:val="007A5BBA"/>
    <w:rsid w:val="007A75BF"/>
    <w:rsid w:val="007B59B4"/>
    <w:rsid w:val="007C3D26"/>
    <w:rsid w:val="007D1CE0"/>
    <w:rsid w:val="007D34F1"/>
    <w:rsid w:val="007D7943"/>
    <w:rsid w:val="007E208A"/>
    <w:rsid w:val="007E6740"/>
    <w:rsid w:val="007F07CF"/>
    <w:rsid w:val="007F086C"/>
    <w:rsid w:val="007F433A"/>
    <w:rsid w:val="007F472B"/>
    <w:rsid w:val="007F7361"/>
    <w:rsid w:val="0080257E"/>
    <w:rsid w:val="008052B5"/>
    <w:rsid w:val="00805EDD"/>
    <w:rsid w:val="0081616D"/>
    <w:rsid w:val="008205E9"/>
    <w:rsid w:val="00824C1C"/>
    <w:rsid w:val="0083288B"/>
    <w:rsid w:val="00833BCC"/>
    <w:rsid w:val="00837DE0"/>
    <w:rsid w:val="00840A98"/>
    <w:rsid w:val="0084181C"/>
    <w:rsid w:val="008424E2"/>
    <w:rsid w:val="00845C39"/>
    <w:rsid w:val="00847401"/>
    <w:rsid w:val="00850ABD"/>
    <w:rsid w:val="00850DA9"/>
    <w:rsid w:val="008535E1"/>
    <w:rsid w:val="00856DB8"/>
    <w:rsid w:val="00864786"/>
    <w:rsid w:val="00864926"/>
    <w:rsid w:val="0087209B"/>
    <w:rsid w:val="0087692F"/>
    <w:rsid w:val="008776C1"/>
    <w:rsid w:val="00880551"/>
    <w:rsid w:val="00886F67"/>
    <w:rsid w:val="00894982"/>
    <w:rsid w:val="00895285"/>
    <w:rsid w:val="008A167B"/>
    <w:rsid w:val="008A1A20"/>
    <w:rsid w:val="008A5162"/>
    <w:rsid w:val="008A6BC4"/>
    <w:rsid w:val="008B0CE0"/>
    <w:rsid w:val="008B1D7C"/>
    <w:rsid w:val="008C09BC"/>
    <w:rsid w:val="008E273D"/>
    <w:rsid w:val="008E276D"/>
    <w:rsid w:val="008E3204"/>
    <w:rsid w:val="008F55E9"/>
    <w:rsid w:val="008F72B7"/>
    <w:rsid w:val="00900743"/>
    <w:rsid w:val="00900D67"/>
    <w:rsid w:val="00904ABC"/>
    <w:rsid w:val="00905271"/>
    <w:rsid w:val="00907110"/>
    <w:rsid w:val="0091013F"/>
    <w:rsid w:val="009165BE"/>
    <w:rsid w:val="00924AC2"/>
    <w:rsid w:val="0092698F"/>
    <w:rsid w:val="009270E0"/>
    <w:rsid w:val="00932422"/>
    <w:rsid w:val="009375F4"/>
    <w:rsid w:val="009452BC"/>
    <w:rsid w:val="0095042F"/>
    <w:rsid w:val="00950A90"/>
    <w:rsid w:val="00954C62"/>
    <w:rsid w:val="0096021F"/>
    <w:rsid w:val="00972868"/>
    <w:rsid w:val="00973995"/>
    <w:rsid w:val="00974D16"/>
    <w:rsid w:val="00976C53"/>
    <w:rsid w:val="0098135A"/>
    <w:rsid w:val="00987132"/>
    <w:rsid w:val="00992BC9"/>
    <w:rsid w:val="00993A4E"/>
    <w:rsid w:val="009946E1"/>
    <w:rsid w:val="009A4D18"/>
    <w:rsid w:val="009A6E9C"/>
    <w:rsid w:val="009B1C11"/>
    <w:rsid w:val="009B2394"/>
    <w:rsid w:val="009B340D"/>
    <w:rsid w:val="009B52C7"/>
    <w:rsid w:val="009B5545"/>
    <w:rsid w:val="009B5730"/>
    <w:rsid w:val="009B5907"/>
    <w:rsid w:val="009B5E7D"/>
    <w:rsid w:val="009B6091"/>
    <w:rsid w:val="009C3FCB"/>
    <w:rsid w:val="009C5081"/>
    <w:rsid w:val="009C64A0"/>
    <w:rsid w:val="009D5ADE"/>
    <w:rsid w:val="009E3DD1"/>
    <w:rsid w:val="009F02BE"/>
    <w:rsid w:val="009F1E49"/>
    <w:rsid w:val="009F6847"/>
    <w:rsid w:val="009F69A3"/>
    <w:rsid w:val="00A033FC"/>
    <w:rsid w:val="00A10A43"/>
    <w:rsid w:val="00A12841"/>
    <w:rsid w:val="00A150E7"/>
    <w:rsid w:val="00A158D0"/>
    <w:rsid w:val="00A1793A"/>
    <w:rsid w:val="00A24A2E"/>
    <w:rsid w:val="00A26C59"/>
    <w:rsid w:val="00A270D5"/>
    <w:rsid w:val="00A4148C"/>
    <w:rsid w:val="00A41EE9"/>
    <w:rsid w:val="00A43190"/>
    <w:rsid w:val="00A44F81"/>
    <w:rsid w:val="00A52A51"/>
    <w:rsid w:val="00A62075"/>
    <w:rsid w:val="00A63125"/>
    <w:rsid w:val="00A65047"/>
    <w:rsid w:val="00A71A5B"/>
    <w:rsid w:val="00A71E35"/>
    <w:rsid w:val="00A73393"/>
    <w:rsid w:val="00A737A1"/>
    <w:rsid w:val="00A73F21"/>
    <w:rsid w:val="00A74C80"/>
    <w:rsid w:val="00A81B29"/>
    <w:rsid w:val="00A93440"/>
    <w:rsid w:val="00A962AC"/>
    <w:rsid w:val="00AA385A"/>
    <w:rsid w:val="00AB24B9"/>
    <w:rsid w:val="00AB610D"/>
    <w:rsid w:val="00AD0962"/>
    <w:rsid w:val="00AD2CA6"/>
    <w:rsid w:val="00AE229A"/>
    <w:rsid w:val="00AE3D4E"/>
    <w:rsid w:val="00AE4FFB"/>
    <w:rsid w:val="00AE5552"/>
    <w:rsid w:val="00AF0826"/>
    <w:rsid w:val="00AF0E45"/>
    <w:rsid w:val="00AF14E4"/>
    <w:rsid w:val="00AF3F04"/>
    <w:rsid w:val="00AF5E63"/>
    <w:rsid w:val="00AF69CC"/>
    <w:rsid w:val="00B02BE2"/>
    <w:rsid w:val="00B06716"/>
    <w:rsid w:val="00B13058"/>
    <w:rsid w:val="00B15262"/>
    <w:rsid w:val="00B157CC"/>
    <w:rsid w:val="00B1620C"/>
    <w:rsid w:val="00B17306"/>
    <w:rsid w:val="00B221DF"/>
    <w:rsid w:val="00B24A6D"/>
    <w:rsid w:val="00B250DD"/>
    <w:rsid w:val="00B26A34"/>
    <w:rsid w:val="00B35626"/>
    <w:rsid w:val="00B51FE9"/>
    <w:rsid w:val="00B571E4"/>
    <w:rsid w:val="00B60987"/>
    <w:rsid w:val="00B60B5B"/>
    <w:rsid w:val="00B622FD"/>
    <w:rsid w:val="00B65432"/>
    <w:rsid w:val="00B67AED"/>
    <w:rsid w:val="00B70031"/>
    <w:rsid w:val="00B715CA"/>
    <w:rsid w:val="00B76BA7"/>
    <w:rsid w:val="00B85D35"/>
    <w:rsid w:val="00B92CB4"/>
    <w:rsid w:val="00BA29E1"/>
    <w:rsid w:val="00BB1983"/>
    <w:rsid w:val="00BB44F5"/>
    <w:rsid w:val="00BB5467"/>
    <w:rsid w:val="00BB6739"/>
    <w:rsid w:val="00BB689C"/>
    <w:rsid w:val="00BC0250"/>
    <w:rsid w:val="00BC1A5C"/>
    <w:rsid w:val="00BC58A7"/>
    <w:rsid w:val="00BC5DC1"/>
    <w:rsid w:val="00BC72DF"/>
    <w:rsid w:val="00BD039D"/>
    <w:rsid w:val="00BD1B72"/>
    <w:rsid w:val="00BD6D94"/>
    <w:rsid w:val="00BD6DEE"/>
    <w:rsid w:val="00BD7AA5"/>
    <w:rsid w:val="00BE74D0"/>
    <w:rsid w:val="00BF13C6"/>
    <w:rsid w:val="00C00B35"/>
    <w:rsid w:val="00C02C7A"/>
    <w:rsid w:val="00C13E38"/>
    <w:rsid w:val="00C16856"/>
    <w:rsid w:val="00C16C62"/>
    <w:rsid w:val="00C33956"/>
    <w:rsid w:val="00C35DAB"/>
    <w:rsid w:val="00C47460"/>
    <w:rsid w:val="00C4771F"/>
    <w:rsid w:val="00C50E44"/>
    <w:rsid w:val="00C54DFB"/>
    <w:rsid w:val="00C57C40"/>
    <w:rsid w:val="00C61DB1"/>
    <w:rsid w:val="00C65339"/>
    <w:rsid w:val="00C65C93"/>
    <w:rsid w:val="00C709BB"/>
    <w:rsid w:val="00C73B9D"/>
    <w:rsid w:val="00C808FA"/>
    <w:rsid w:val="00C8278B"/>
    <w:rsid w:val="00C82E60"/>
    <w:rsid w:val="00C83DE1"/>
    <w:rsid w:val="00C863E5"/>
    <w:rsid w:val="00C92C44"/>
    <w:rsid w:val="00C95A8E"/>
    <w:rsid w:val="00C96609"/>
    <w:rsid w:val="00C966F6"/>
    <w:rsid w:val="00C96FBC"/>
    <w:rsid w:val="00CA4696"/>
    <w:rsid w:val="00CA4C6F"/>
    <w:rsid w:val="00CB0295"/>
    <w:rsid w:val="00CB510C"/>
    <w:rsid w:val="00CB60A9"/>
    <w:rsid w:val="00CB785C"/>
    <w:rsid w:val="00CC0545"/>
    <w:rsid w:val="00CC1F73"/>
    <w:rsid w:val="00CC58F0"/>
    <w:rsid w:val="00CD67F4"/>
    <w:rsid w:val="00CD7D39"/>
    <w:rsid w:val="00CE2920"/>
    <w:rsid w:val="00CF6242"/>
    <w:rsid w:val="00CF6E4C"/>
    <w:rsid w:val="00D0380A"/>
    <w:rsid w:val="00D10CA5"/>
    <w:rsid w:val="00D147A3"/>
    <w:rsid w:val="00D14A5A"/>
    <w:rsid w:val="00D15F27"/>
    <w:rsid w:val="00D20287"/>
    <w:rsid w:val="00D21B9D"/>
    <w:rsid w:val="00D247FF"/>
    <w:rsid w:val="00D27ABD"/>
    <w:rsid w:val="00D41012"/>
    <w:rsid w:val="00D416BD"/>
    <w:rsid w:val="00D4383A"/>
    <w:rsid w:val="00D44B05"/>
    <w:rsid w:val="00D45A33"/>
    <w:rsid w:val="00D57E24"/>
    <w:rsid w:val="00D64B17"/>
    <w:rsid w:val="00D64E86"/>
    <w:rsid w:val="00D67D3A"/>
    <w:rsid w:val="00D70C22"/>
    <w:rsid w:val="00D7279B"/>
    <w:rsid w:val="00D80BA9"/>
    <w:rsid w:val="00D81243"/>
    <w:rsid w:val="00D82B56"/>
    <w:rsid w:val="00D8429A"/>
    <w:rsid w:val="00D84492"/>
    <w:rsid w:val="00D87B4A"/>
    <w:rsid w:val="00D9158E"/>
    <w:rsid w:val="00D9298A"/>
    <w:rsid w:val="00D9737D"/>
    <w:rsid w:val="00D97C9F"/>
    <w:rsid w:val="00D97D9F"/>
    <w:rsid w:val="00DA2D12"/>
    <w:rsid w:val="00DA5748"/>
    <w:rsid w:val="00DA5B13"/>
    <w:rsid w:val="00DA65E8"/>
    <w:rsid w:val="00DA778F"/>
    <w:rsid w:val="00DB3110"/>
    <w:rsid w:val="00DB7227"/>
    <w:rsid w:val="00DC660A"/>
    <w:rsid w:val="00DD0AD1"/>
    <w:rsid w:val="00DD4B87"/>
    <w:rsid w:val="00DD69DA"/>
    <w:rsid w:val="00DE028B"/>
    <w:rsid w:val="00DF395D"/>
    <w:rsid w:val="00DF3B8B"/>
    <w:rsid w:val="00DF5C2E"/>
    <w:rsid w:val="00DF7861"/>
    <w:rsid w:val="00E05F4A"/>
    <w:rsid w:val="00E07DF8"/>
    <w:rsid w:val="00E112E1"/>
    <w:rsid w:val="00E1223F"/>
    <w:rsid w:val="00E12384"/>
    <w:rsid w:val="00E1379E"/>
    <w:rsid w:val="00E13C75"/>
    <w:rsid w:val="00E147F2"/>
    <w:rsid w:val="00E15F5D"/>
    <w:rsid w:val="00E24144"/>
    <w:rsid w:val="00E24597"/>
    <w:rsid w:val="00E25754"/>
    <w:rsid w:val="00E27DA9"/>
    <w:rsid w:val="00E40B74"/>
    <w:rsid w:val="00E42E2A"/>
    <w:rsid w:val="00E44999"/>
    <w:rsid w:val="00E5306E"/>
    <w:rsid w:val="00E62C37"/>
    <w:rsid w:val="00E664DD"/>
    <w:rsid w:val="00E70947"/>
    <w:rsid w:val="00E80E8B"/>
    <w:rsid w:val="00E810D3"/>
    <w:rsid w:val="00E85CF5"/>
    <w:rsid w:val="00E95D0B"/>
    <w:rsid w:val="00EA1182"/>
    <w:rsid w:val="00EA55BE"/>
    <w:rsid w:val="00EA7372"/>
    <w:rsid w:val="00EB04FD"/>
    <w:rsid w:val="00EB0596"/>
    <w:rsid w:val="00EB0BF3"/>
    <w:rsid w:val="00EB19BC"/>
    <w:rsid w:val="00EB4DBE"/>
    <w:rsid w:val="00EB6BA4"/>
    <w:rsid w:val="00EC0957"/>
    <w:rsid w:val="00EC6ABC"/>
    <w:rsid w:val="00ED22C5"/>
    <w:rsid w:val="00ED36C2"/>
    <w:rsid w:val="00ED69BC"/>
    <w:rsid w:val="00EE064C"/>
    <w:rsid w:val="00EE0FB5"/>
    <w:rsid w:val="00EE121E"/>
    <w:rsid w:val="00EE2F80"/>
    <w:rsid w:val="00EF35DC"/>
    <w:rsid w:val="00F0001A"/>
    <w:rsid w:val="00F1018D"/>
    <w:rsid w:val="00F12BA6"/>
    <w:rsid w:val="00F22C95"/>
    <w:rsid w:val="00F3242C"/>
    <w:rsid w:val="00F343BD"/>
    <w:rsid w:val="00F45BCE"/>
    <w:rsid w:val="00F51D02"/>
    <w:rsid w:val="00F53871"/>
    <w:rsid w:val="00F53DC3"/>
    <w:rsid w:val="00F54186"/>
    <w:rsid w:val="00F602C9"/>
    <w:rsid w:val="00F62A59"/>
    <w:rsid w:val="00F66CD5"/>
    <w:rsid w:val="00F67FE5"/>
    <w:rsid w:val="00F73C2D"/>
    <w:rsid w:val="00F74A26"/>
    <w:rsid w:val="00F913C3"/>
    <w:rsid w:val="00F933A9"/>
    <w:rsid w:val="00F94007"/>
    <w:rsid w:val="00F96DF2"/>
    <w:rsid w:val="00FA2C1C"/>
    <w:rsid w:val="00FA31B0"/>
    <w:rsid w:val="00FA4641"/>
    <w:rsid w:val="00FA60DB"/>
    <w:rsid w:val="00FB2F78"/>
    <w:rsid w:val="00FC235B"/>
    <w:rsid w:val="00FC3596"/>
    <w:rsid w:val="00FC6054"/>
    <w:rsid w:val="00FC609A"/>
    <w:rsid w:val="00FC7DB3"/>
    <w:rsid w:val="00FD0D2C"/>
    <w:rsid w:val="00FD13EE"/>
    <w:rsid w:val="00FD41FB"/>
    <w:rsid w:val="00FE6AA4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14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xxxxxx@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1A7A-A5A8-4FAC-9DC2-E099457F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2350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pasam</cp:lastModifiedBy>
  <cp:revision>3</cp:revision>
  <cp:lastPrinted>2020-05-26T10:04:00Z</cp:lastPrinted>
  <dcterms:created xsi:type="dcterms:W3CDTF">2020-10-27T14:26:00Z</dcterms:created>
  <dcterms:modified xsi:type="dcterms:W3CDTF">2020-10-27T14:29:00Z</dcterms:modified>
</cp:coreProperties>
</file>