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F55AF" w14:textId="77777777" w:rsidR="00E04475" w:rsidRPr="0033126D" w:rsidRDefault="0033126D" w:rsidP="00B60B8F">
      <w:pPr>
        <w:pStyle w:val="pole"/>
        <w:tabs>
          <w:tab w:val="clear" w:pos="1701"/>
          <w:tab w:val="left" w:pos="2340"/>
        </w:tabs>
        <w:ind w:left="0" w:firstLine="0"/>
        <w:rPr>
          <w:lang w:val="cs-CZ"/>
        </w:rPr>
      </w:pPr>
      <w:r>
        <w:rPr>
          <w:lang w:val="cs-CZ"/>
        </w:rPr>
        <w:t xml:space="preserve"> </w:t>
      </w:r>
    </w:p>
    <w:p w14:paraId="7476F16A" w14:textId="77777777" w:rsidR="00E04475" w:rsidRPr="00B60B8F" w:rsidRDefault="00E27856" w:rsidP="00274856">
      <w:pPr>
        <w:pStyle w:val="nadpis-smlouva"/>
        <w:spacing w:line="276" w:lineRule="auto"/>
        <w:rPr>
          <w:rFonts w:ascii="Century Gothic" w:hAnsi="Century Gothic"/>
          <w:sz w:val="24"/>
          <w:szCs w:val="24"/>
        </w:rPr>
      </w:pPr>
      <w:r>
        <w:rPr>
          <w:rFonts w:ascii="Century Gothic" w:hAnsi="Century Gothic"/>
          <w:sz w:val="24"/>
          <w:szCs w:val="24"/>
        </w:rPr>
        <w:t xml:space="preserve">RÁMCOVÁ </w:t>
      </w:r>
      <w:r w:rsidR="00E928C1" w:rsidRPr="00B60B8F">
        <w:rPr>
          <w:rFonts w:ascii="Century Gothic" w:hAnsi="Century Gothic"/>
          <w:sz w:val="24"/>
          <w:szCs w:val="24"/>
        </w:rPr>
        <w:t>KUPNÍ</w:t>
      </w:r>
      <w:r w:rsidR="00363015" w:rsidRPr="00B60B8F">
        <w:rPr>
          <w:rFonts w:ascii="Century Gothic" w:hAnsi="Century Gothic"/>
          <w:sz w:val="24"/>
          <w:szCs w:val="24"/>
        </w:rPr>
        <w:t xml:space="preserve"> Smlouva</w:t>
      </w:r>
      <w:r w:rsidR="00105F1C" w:rsidRPr="00B60B8F">
        <w:rPr>
          <w:rFonts w:ascii="Century Gothic" w:hAnsi="Century Gothic"/>
          <w:sz w:val="24"/>
          <w:szCs w:val="24"/>
        </w:rPr>
        <w:t xml:space="preserve"> </w:t>
      </w:r>
    </w:p>
    <w:p w14:paraId="12185D5B" w14:textId="77777777" w:rsidR="00E04475" w:rsidRPr="00274856" w:rsidRDefault="00E04475" w:rsidP="00274856">
      <w:pPr>
        <w:spacing w:after="0" w:line="276" w:lineRule="auto"/>
        <w:jc w:val="center"/>
        <w:rPr>
          <w:rFonts w:ascii="Century Gothic" w:hAnsi="Century Gothic"/>
        </w:rPr>
      </w:pPr>
      <w:r w:rsidRPr="00274856">
        <w:rPr>
          <w:rFonts w:ascii="Century Gothic" w:hAnsi="Century Gothic"/>
        </w:rPr>
        <w:t xml:space="preserve">uzavřená </w:t>
      </w:r>
      <w:r w:rsidR="005505D4" w:rsidRPr="00274856">
        <w:rPr>
          <w:rFonts w:ascii="Century Gothic" w:hAnsi="Century Gothic"/>
        </w:rPr>
        <w:t>v souladu s</w:t>
      </w:r>
      <w:r w:rsidRPr="00274856">
        <w:rPr>
          <w:rFonts w:ascii="Century Gothic" w:hAnsi="Century Gothic"/>
        </w:rPr>
        <w:t xml:space="preserve"> § </w:t>
      </w:r>
      <w:r w:rsidR="00E928C1" w:rsidRPr="00274856">
        <w:rPr>
          <w:rFonts w:ascii="Century Gothic" w:hAnsi="Century Gothic"/>
        </w:rPr>
        <w:t>2079</w:t>
      </w:r>
      <w:r w:rsidR="00025FE9" w:rsidRPr="00274856">
        <w:rPr>
          <w:rFonts w:ascii="Century Gothic" w:hAnsi="Century Gothic"/>
        </w:rPr>
        <w:t xml:space="preserve"> </w:t>
      </w:r>
      <w:r w:rsidRPr="00274856">
        <w:rPr>
          <w:rFonts w:ascii="Century Gothic" w:hAnsi="Century Gothic"/>
        </w:rPr>
        <w:t>a násl.</w:t>
      </w:r>
      <w:r w:rsidR="00E928C1" w:rsidRPr="00274856">
        <w:rPr>
          <w:rFonts w:ascii="Century Gothic" w:hAnsi="Century Gothic"/>
        </w:rPr>
        <w:t xml:space="preserve"> </w:t>
      </w:r>
      <w:r w:rsidRPr="00274856">
        <w:rPr>
          <w:rFonts w:ascii="Century Gothic" w:hAnsi="Century Gothic"/>
        </w:rPr>
        <w:t>zák</w:t>
      </w:r>
      <w:r w:rsidR="006C2124" w:rsidRPr="00274856">
        <w:rPr>
          <w:rFonts w:ascii="Century Gothic" w:hAnsi="Century Gothic"/>
        </w:rPr>
        <w:t>.</w:t>
      </w:r>
      <w:r w:rsidRPr="00274856">
        <w:rPr>
          <w:rFonts w:ascii="Century Gothic" w:hAnsi="Century Gothic"/>
        </w:rPr>
        <w:t xml:space="preserve"> č. </w:t>
      </w:r>
      <w:r w:rsidR="00E36D8D" w:rsidRPr="00274856">
        <w:rPr>
          <w:rFonts w:ascii="Century Gothic" w:hAnsi="Century Gothic"/>
        </w:rPr>
        <w:t>89</w:t>
      </w:r>
      <w:r w:rsidRPr="00274856">
        <w:rPr>
          <w:rFonts w:ascii="Century Gothic" w:hAnsi="Century Gothic"/>
        </w:rPr>
        <w:t>/</w:t>
      </w:r>
      <w:r w:rsidR="00E36D8D" w:rsidRPr="00274856">
        <w:rPr>
          <w:rFonts w:ascii="Century Gothic" w:hAnsi="Century Gothic"/>
        </w:rPr>
        <w:t>2012</w:t>
      </w:r>
      <w:r w:rsidRPr="00274856">
        <w:rPr>
          <w:rFonts w:ascii="Century Gothic" w:hAnsi="Century Gothic"/>
        </w:rPr>
        <w:t xml:space="preserve"> Sb., ob</w:t>
      </w:r>
      <w:r w:rsidR="00BB0429" w:rsidRPr="00274856">
        <w:rPr>
          <w:rFonts w:ascii="Century Gothic" w:hAnsi="Century Gothic"/>
        </w:rPr>
        <w:t>čanský</w:t>
      </w:r>
      <w:r w:rsidRPr="00274856">
        <w:rPr>
          <w:rFonts w:ascii="Century Gothic" w:hAnsi="Century Gothic"/>
        </w:rPr>
        <w:t xml:space="preserve"> zákoník</w:t>
      </w:r>
      <w:r w:rsidR="00181946" w:rsidRPr="00274856">
        <w:rPr>
          <w:rFonts w:ascii="Century Gothic" w:hAnsi="Century Gothic"/>
        </w:rPr>
        <w:t xml:space="preserve">, </w:t>
      </w:r>
      <w:r w:rsidR="005505D4" w:rsidRPr="00274856">
        <w:rPr>
          <w:rFonts w:ascii="Century Gothic" w:hAnsi="Century Gothic"/>
        </w:rPr>
        <w:t>v platném znění</w:t>
      </w:r>
      <w:r w:rsidR="00621CD5" w:rsidRPr="00274856">
        <w:rPr>
          <w:rFonts w:ascii="Century Gothic" w:hAnsi="Century Gothic"/>
        </w:rPr>
        <w:t xml:space="preserve"> (dále jen „občanský zákoník“)</w:t>
      </w:r>
    </w:p>
    <w:p w14:paraId="4BC22AA0" w14:textId="77777777" w:rsidR="00FC4AA8" w:rsidRPr="00274856" w:rsidRDefault="00FC4AA8" w:rsidP="00274856">
      <w:pPr>
        <w:spacing w:after="0" w:line="276" w:lineRule="auto"/>
        <w:jc w:val="center"/>
        <w:rPr>
          <w:rFonts w:ascii="Century Gothic" w:hAnsi="Century Gothic"/>
        </w:rPr>
      </w:pPr>
    </w:p>
    <w:p w14:paraId="72EA094C" w14:textId="77777777" w:rsidR="00FC4AA8" w:rsidRPr="0092578F" w:rsidRDefault="00FC4AA8" w:rsidP="00274856">
      <w:pPr>
        <w:spacing w:after="0" w:line="276" w:lineRule="auto"/>
        <w:rPr>
          <w:rFonts w:ascii="Century Gothic" w:hAnsi="Century Gothic"/>
          <w:b/>
        </w:rPr>
      </w:pPr>
      <w:r w:rsidRPr="0092578F">
        <w:rPr>
          <w:rFonts w:ascii="Century Gothic" w:hAnsi="Century Gothic"/>
          <w:b/>
        </w:rPr>
        <w:t>číslo smlouvy prodávajícího:</w:t>
      </w:r>
    </w:p>
    <w:p w14:paraId="1773AC43" w14:textId="77777777" w:rsidR="00FC4AA8" w:rsidRPr="0092578F" w:rsidRDefault="00FC4AA8" w:rsidP="00274856">
      <w:pPr>
        <w:spacing w:after="0" w:line="276" w:lineRule="auto"/>
        <w:rPr>
          <w:rFonts w:ascii="Century Gothic" w:hAnsi="Century Gothic"/>
          <w:b/>
        </w:rPr>
      </w:pPr>
      <w:r w:rsidRPr="0092578F">
        <w:rPr>
          <w:rFonts w:ascii="Century Gothic" w:hAnsi="Century Gothic"/>
          <w:b/>
        </w:rPr>
        <w:t>číslo smlouvy kupujícího:</w:t>
      </w:r>
      <w:r w:rsidR="00602E97">
        <w:rPr>
          <w:rFonts w:ascii="Century Gothic" w:hAnsi="Century Gothic"/>
          <w:b/>
        </w:rPr>
        <w:t xml:space="preserve"> 3</w:t>
      </w:r>
      <w:r w:rsidR="00783FD3">
        <w:rPr>
          <w:rFonts w:ascii="Century Gothic" w:hAnsi="Century Gothic"/>
          <w:b/>
        </w:rPr>
        <w:t>1</w:t>
      </w:r>
      <w:r w:rsidR="00602E97">
        <w:rPr>
          <w:rFonts w:ascii="Century Gothic" w:hAnsi="Century Gothic"/>
          <w:b/>
        </w:rPr>
        <w:t>8/2020</w:t>
      </w:r>
    </w:p>
    <w:p w14:paraId="4BA43F5C" w14:textId="77777777" w:rsidR="00E04475" w:rsidRPr="00AC450E" w:rsidRDefault="00E04475" w:rsidP="00274856">
      <w:pPr>
        <w:pStyle w:val="nadpis-bod"/>
        <w:tabs>
          <w:tab w:val="left" w:pos="3195"/>
        </w:tabs>
        <w:spacing w:line="276" w:lineRule="auto"/>
        <w:rPr>
          <w:rFonts w:ascii="Century Gothic" w:hAnsi="Century Gothic"/>
          <w:szCs w:val="24"/>
        </w:rPr>
      </w:pPr>
      <w:r w:rsidRPr="00AC450E">
        <w:rPr>
          <w:rFonts w:ascii="Century Gothic" w:hAnsi="Century Gothic"/>
          <w:szCs w:val="24"/>
        </w:rPr>
        <w:t>Smluvní strany</w:t>
      </w:r>
      <w:r w:rsidR="00A5418A" w:rsidRPr="00AC450E">
        <w:rPr>
          <w:rFonts w:ascii="Century Gothic" w:hAnsi="Century Gothic"/>
          <w:szCs w:val="24"/>
        </w:rPr>
        <w:t>:</w:t>
      </w:r>
      <w:r w:rsidR="00137BD0" w:rsidRPr="00AC450E">
        <w:rPr>
          <w:rFonts w:ascii="Century Gothic" w:hAnsi="Century Gothic"/>
          <w:szCs w:val="24"/>
        </w:rPr>
        <w:tab/>
      </w:r>
    </w:p>
    <w:p w14:paraId="771F8F06" w14:textId="77777777" w:rsidR="00A11000" w:rsidRDefault="000075ED" w:rsidP="00A11000">
      <w:pPr>
        <w:pStyle w:val="nadpis-bod"/>
        <w:tabs>
          <w:tab w:val="left" w:pos="3544"/>
        </w:tabs>
        <w:spacing w:before="0" w:after="0" w:line="276" w:lineRule="auto"/>
        <w:rPr>
          <w:rFonts w:ascii="Century Gothic" w:hAnsi="Century Gothic"/>
          <w:sz w:val="22"/>
        </w:rPr>
      </w:pPr>
      <w:r w:rsidRPr="00274856">
        <w:rPr>
          <w:rFonts w:ascii="Century Gothic" w:hAnsi="Century Gothic"/>
          <w:b w:val="0"/>
          <w:sz w:val="22"/>
        </w:rPr>
        <w:t>Název:</w:t>
      </w:r>
      <w:r w:rsidRPr="00274856">
        <w:rPr>
          <w:rFonts w:ascii="Century Gothic" w:hAnsi="Century Gothic"/>
          <w:b w:val="0"/>
          <w:sz w:val="22"/>
        </w:rPr>
        <w:tab/>
      </w:r>
      <w:r w:rsidR="0081274A">
        <w:rPr>
          <w:rFonts w:ascii="Century Gothic" w:hAnsi="Century Gothic"/>
          <w:sz w:val="22"/>
        </w:rPr>
        <w:t>ContiTrade Services s.r.o.</w:t>
      </w:r>
    </w:p>
    <w:p w14:paraId="10BEDAE2" w14:textId="77777777" w:rsidR="00A11000" w:rsidRPr="0081274A" w:rsidRDefault="000075ED" w:rsidP="00A11000">
      <w:pPr>
        <w:pStyle w:val="nadpis-bod"/>
        <w:tabs>
          <w:tab w:val="left" w:pos="3544"/>
        </w:tabs>
        <w:spacing w:before="0" w:after="0" w:line="276" w:lineRule="auto"/>
        <w:rPr>
          <w:rFonts w:ascii="Century Gothic" w:hAnsi="Century Gothic"/>
          <w:b w:val="0"/>
          <w:bCs/>
          <w:sz w:val="22"/>
        </w:rPr>
      </w:pPr>
      <w:r w:rsidRPr="00274856">
        <w:rPr>
          <w:rFonts w:ascii="Century Gothic" w:hAnsi="Century Gothic"/>
          <w:b w:val="0"/>
          <w:sz w:val="22"/>
        </w:rPr>
        <w:t>Sídlo:</w:t>
      </w:r>
      <w:r w:rsidRPr="00274856">
        <w:rPr>
          <w:rFonts w:ascii="Century Gothic" w:hAnsi="Century Gothic"/>
          <w:b w:val="0"/>
          <w:sz w:val="22"/>
        </w:rPr>
        <w:tab/>
      </w:r>
      <w:r w:rsidR="00AD0A3C">
        <w:rPr>
          <w:rFonts w:ascii="Century Gothic" w:hAnsi="Century Gothic"/>
          <w:b w:val="0"/>
          <w:bCs/>
          <w:sz w:val="22"/>
        </w:rPr>
        <w:t>Objízdná 1628, 765 02 Otrokovice</w:t>
      </w:r>
    </w:p>
    <w:p w14:paraId="04DFD3C4" w14:textId="77777777" w:rsidR="00177FBC" w:rsidRDefault="000075ED" w:rsidP="00A11000">
      <w:pPr>
        <w:pStyle w:val="nadpis-bod"/>
        <w:tabs>
          <w:tab w:val="left" w:pos="3544"/>
        </w:tabs>
        <w:spacing w:before="0" w:after="0" w:line="276" w:lineRule="auto"/>
        <w:rPr>
          <w:rFonts w:ascii="Century Gothic" w:hAnsi="Century Gothic"/>
          <w:b w:val="0"/>
          <w:bCs/>
          <w:sz w:val="22"/>
        </w:rPr>
      </w:pPr>
      <w:r w:rsidRPr="0081274A">
        <w:rPr>
          <w:rFonts w:ascii="Century Gothic" w:hAnsi="Century Gothic"/>
          <w:b w:val="0"/>
          <w:bCs/>
          <w:sz w:val="22"/>
        </w:rPr>
        <w:t>Zastoupený:</w:t>
      </w:r>
      <w:r w:rsidRPr="0081274A">
        <w:rPr>
          <w:rFonts w:ascii="Century Gothic" w:hAnsi="Century Gothic"/>
          <w:b w:val="0"/>
          <w:bCs/>
          <w:sz w:val="22"/>
        </w:rPr>
        <w:tab/>
      </w:r>
      <w:r w:rsidR="00A40686" w:rsidRPr="00CD02C4">
        <w:rPr>
          <w:rFonts w:ascii="Century Gothic" w:hAnsi="Century Gothic"/>
          <w:b w:val="0"/>
          <w:bCs/>
          <w:sz w:val="22"/>
          <w:highlight w:val="black"/>
        </w:rPr>
        <w:t xml:space="preserve">Romanem Sabolem, </w:t>
      </w:r>
      <w:r w:rsidR="00177FBC" w:rsidRPr="00CD02C4">
        <w:rPr>
          <w:rFonts w:ascii="Century Gothic" w:hAnsi="Century Gothic"/>
          <w:b w:val="0"/>
          <w:bCs/>
          <w:sz w:val="22"/>
          <w:highlight w:val="black"/>
        </w:rPr>
        <w:t>jednatel</w:t>
      </w:r>
      <w:r w:rsidR="005B5425" w:rsidRPr="00CD02C4">
        <w:rPr>
          <w:rFonts w:ascii="Century Gothic" w:hAnsi="Century Gothic"/>
          <w:b w:val="0"/>
          <w:bCs/>
          <w:sz w:val="22"/>
          <w:highlight w:val="black"/>
        </w:rPr>
        <w:t>em</w:t>
      </w:r>
    </w:p>
    <w:p w14:paraId="19CBBA81" w14:textId="77777777" w:rsidR="00A11000" w:rsidRPr="0081274A" w:rsidRDefault="00177FBC" w:rsidP="00177FBC">
      <w:pPr>
        <w:pStyle w:val="nadpis-bod"/>
        <w:tabs>
          <w:tab w:val="left" w:pos="3544"/>
        </w:tabs>
        <w:spacing w:before="0" w:after="0" w:line="276" w:lineRule="auto"/>
        <w:ind w:left="3544" w:hanging="3544"/>
        <w:rPr>
          <w:rFonts w:ascii="Century Gothic" w:hAnsi="Century Gothic"/>
          <w:b w:val="0"/>
          <w:bCs/>
          <w:sz w:val="22"/>
        </w:rPr>
      </w:pPr>
      <w:r>
        <w:rPr>
          <w:rFonts w:ascii="Century Gothic" w:hAnsi="Century Gothic"/>
          <w:b w:val="0"/>
          <w:bCs/>
          <w:sz w:val="22"/>
        </w:rPr>
        <w:tab/>
      </w:r>
      <w:r w:rsidR="00A40686" w:rsidRPr="00CD02C4">
        <w:rPr>
          <w:rFonts w:ascii="Century Gothic" w:hAnsi="Century Gothic"/>
          <w:b w:val="0"/>
          <w:bCs/>
          <w:sz w:val="22"/>
          <w:highlight w:val="black"/>
        </w:rPr>
        <w:t>Ing. Pavolem Červenákem</w:t>
      </w:r>
      <w:r w:rsidRPr="00CD02C4">
        <w:rPr>
          <w:rFonts w:ascii="Century Gothic" w:hAnsi="Century Gothic"/>
          <w:b w:val="0"/>
          <w:bCs/>
          <w:sz w:val="22"/>
          <w:highlight w:val="black"/>
        </w:rPr>
        <w:t>,</w:t>
      </w:r>
      <w:r>
        <w:rPr>
          <w:rFonts w:ascii="Century Gothic" w:hAnsi="Century Gothic"/>
          <w:b w:val="0"/>
          <w:bCs/>
          <w:sz w:val="22"/>
        </w:rPr>
        <w:t xml:space="preserve"> jednatel</w:t>
      </w:r>
      <w:r w:rsidR="005B5425">
        <w:rPr>
          <w:rFonts w:ascii="Century Gothic" w:hAnsi="Century Gothic"/>
          <w:b w:val="0"/>
          <w:bCs/>
          <w:sz w:val="22"/>
        </w:rPr>
        <w:t>em</w:t>
      </w:r>
    </w:p>
    <w:p w14:paraId="37BEB876" w14:textId="77777777" w:rsidR="00A11000" w:rsidRPr="0081274A" w:rsidRDefault="000075ED" w:rsidP="00A11000">
      <w:pPr>
        <w:pStyle w:val="nadpis-bod"/>
        <w:tabs>
          <w:tab w:val="left" w:pos="3544"/>
        </w:tabs>
        <w:spacing w:before="0" w:after="0" w:line="276" w:lineRule="auto"/>
        <w:rPr>
          <w:rFonts w:ascii="Century Gothic" w:hAnsi="Century Gothic"/>
          <w:b w:val="0"/>
          <w:bCs/>
          <w:sz w:val="22"/>
        </w:rPr>
      </w:pPr>
      <w:r w:rsidRPr="0081274A">
        <w:rPr>
          <w:rFonts w:ascii="Century Gothic" w:hAnsi="Century Gothic"/>
          <w:b w:val="0"/>
          <w:bCs/>
          <w:sz w:val="22"/>
        </w:rPr>
        <w:t>IČO:</w:t>
      </w:r>
      <w:r w:rsidRPr="0081274A">
        <w:rPr>
          <w:rFonts w:ascii="Century Gothic" w:hAnsi="Century Gothic"/>
          <w:b w:val="0"/>
          <w:bCs/>
          <w:sz w:val="22"/>
        </w:rPr>
        <w:tab/>
      </w:r>
      <w:r w:rsidR="00177FBC">
        <w:rPr>
          <w:rFonts w:ascii="Century Gothic" w:hAnsi="Century Gothic"/>
          <w:b w:val="0"/>
          <w:bCs/>
          <w:sz w:val="22"/>
        </w:rPr>
        <w:t>41193598</w:t>
      </w:r>
    </w:p>
    <w:p w14:paraId="2AB7594A" w14:textId="77777777" w:rsidR="00A11000" w:rsidRPr="0081274A" w:rsidRDefault="00105F1C" w:rsidP="00A11000">
      <w:pPr>
        <w:pStyle w:val="nadpis-bod"/>
        <w:tabs>
          <w:tab w:val="left" w:pos="3544"/>
        </w:tabs>
        <w:spacing w:before="0" w:after="0" w:line="276" w:lineRule="auto"/>
        <w:rPr>
          <w:rFonts w:ascii="Century Gothic" w:hAnsi="Century Gothic"/>
          <w:b w:val="0"/>
          <w:bCs/>
          <w:sz w:val="22"/>
        </w:rPr>
      </w:pPr>
      <w:r w:rsidRPr="0081274A">
        <w:rPr>
          <w:rFonts w:ascii="Century Gothic" w:hAnsi="Century Gothic"/>
          <w:b w:val="0"/>
          <w:bCs/>
          <w:sz w:val="22"/>
        </w:rPr>
        <w:t>DIČ:</w:t>
      </w:r>
      <w:r w:rsidRPr="0081274A">
        <w:rPr>
          <w:rFonts w:ascii="Century Gothic" w:hAnsi="Century Gothic"/>
          <w:b w:val="0"/>
          <w:bCs/>
          <w:sz w:val="22"/>
        </w:rPr>
        <w:tab/>
      </w:r>
      <w:r w:rsidR="00177FBC">
        <w:rPr>
          <w:rFonts w:ascii="Century Gothic" w:hAnsi="Century Gothic"/>
          <w:b w:val="0"/>
          <w:bCs/>
          <w:sz w:val="22"/>
        </w:rPr>
        <w:t>CZ</w:t>
      </w:r>
      <w:r w:rsidR="00125285">
        <w:rPr>
          <w:rFonts w:ascii="Century Gothic" w:hAnsi="Century Gothic"/>
          <w:b w:val="0"/>
          <w:bCs/>
          <w:sz w:val="22"/>
        </w:rPr>
        <w:t>41193598</w:t>
      </w:r>
    </w:p>
    <w:p w14:paraId="56E93E3A" w14:textId="77777777" w:rsidR="00A11000" w:rsidRPr="0081274A" w:rsidRDefault="00105F1C" w:rsidP="00A11000">
      <w:pPr>
        <w:pStyle w:val="nadpis-bod"/>
        <w:tabs>
          <w:tab w:val="left" w:pos="3544"/>
        </w:tabs>
        <w:spacing w:before="0" w:after="0" w:line="276" w:lineRule="auto"/>
        <w:rPr>
          <w:rFonts w:ascii="Century Gothic" w:hAnsi="Century Gothic"/>
          <w:b w:val="0"/>
          <w:bCs/>
          <w:sz w:val="22"/>
        </w:rPr>
      </w:pPr>
      <w:r w:rsidRPr="0081274A">
        <w:rPr>
          <w:rFonts w:ascii="Century Gothic" w:hAnsi="Century Gothic"/>
          <w:b w:val="0"/>
          <w:bCs/>
          <w:sz w:val="22"/>
        </w:rPr>
        <w:t>Bank</w:t>
      </w:r>
      <w:r w:rsidR="00B37C37" w:rsidRPr="0081274A">
        <w:rPr>
          <w:rFonts w:ascii="Century Gothic" w:hAnsi="Century Gothic"/>
          <w:b w:val="0"/>
          <w:bCs/>
          <w:sz w:val="22"/>
        </w:rPr>
        <w:t>a:</w:t>
      </w:r>
      <w:r w:rsidR="00B37C37" w:rsidRPr="0081274A">
        <w:rPr>
          <w:rFonts w:ascii="Century Gothic" w:hAnsi="Century Gothic"/>
          <w:b w:val="0"/>
          <w:bCs/>
          <w:sz w:val="22"/>
        </w:rPr>
        <w:tab/>
      </w:r>
      <w:r w:rsidR="00E27E1E" w:rsidRPr="00CD02C4">
        <w:rPr>
          <w:rFonts w:ascii="Century Gothic" w:hAnsi="Century Gothic"/>
          <w:b w:val="0"/>
          <w:bCs/>
          <w:sz w:val="22"/>
          <w:highlight w:val="black"/>
        </w:rPr>
        <w:t>COMMERZBANK AG, Praha</w:t>
      </w:r>
    </w:p>
    <w:p w14:paraId="4D0528D0" w14:textId="77777777" w:rsidR="00A11000" w:rsidRPr="0081274A" w:rsidRDefault="00B37C37" w:rsidP="00A11000">
      <w:pPr>
        <w:pStyle w:val="nadpis-bod"/>
        <w:tabs>
          <w:tab w:val="left" w:pos="3544"/>
        </w:tabs>
        <w:spacing w:before="0" w:after="0" w:line="276" w:lineRule="auto"/>
        <w:rPr>
          <w:rFonts w:ascii="Century Gothic" w:hAnsi="Century Gothic"/>
          <w:b w:val="0"/>
          <w:bCs/>
          <w:sz w:val="22"/>
        </w:rPr>
      </w:pPr>
      <w:r w:rsidRPr="0081274A">
        <w:rPr>
          <w:rFonts w:ascii="Century Gothic" w:hAnsi="Century Gothic"/>
          <w:b w:val="0"/>
          <w:bCs/>
          <w:sz w:val="22"/>
        </w:rPr>
        <w:t>Číslo účtu/kód banky:</w:t>
      </w:r>
      <w:r w:rsidRPr="0081274A">
        <w:rPr>
          <w:rFonts w:ascii="Century Gothic" w:hAnsi="Century Gothic"/>
          <w:b w:val="0"/>
          <w:bCs/>
          <w:sz w:val="22"/>
        </w:rPr>
        <w:tab/>
      </w:r>
      <w:r w:rsidR="00E27E1E" w:rsidRPr="00CD02C4">
        <w:rPr>
          <w:rFonts w:ascii="Century Gothic" w:hAnsi="Century Gothic"/>
          <w:b w:val="0"/>
          <w:bCs/>
          <w:sz w:val="22"/>
          <w:highlight w:val="black"/>
        </w:rPr>
        <w:t>10382647/6200</w:t>
      </w:r>
    </w:p>
    <w:p w14:paraId="59FB830F" w14:textId="77777777" w:rsidR="00A11000" w:rsidRPr="0081274A" w:rsidRDefault="00105F1C" w:rsidP="00A11000">
      <w:pPr>
        <w:pStyle w:val="nadpis-bod"/>
        <w:tabs>
          <w:tab w:val="left" w:pos="3544"/>
        </w:tabs>
        <w:spacing w:before="0" w:after="0" w:line="276" w:lineRule="auto"/>
        <w:rPr>
          <w:rFonts w:ascii="Century Gothic" w:hAnsi="Century Gothic"/>
          <w:b w:val="0"/>
          <w:bCs/>
          <w:sz w:val="22"/>
        </w:rPr>
      </w:pPr>
      <w:r w:rsidRPr="0081274A">
        <w:rPr>
          <w:rFonts w:ascii="Century Gothic" w:hAnsi="Century Gothic"/>
          <w:b w:val="0"/>
          <w:bCs/>
          <w:sz w:val="22"/>
        </w:rPr>
        <w:t xml:space="preserve">Zástupce pro věcná jednání: </w:t>
      </w:r>
      <w:r w:rsidRPr="0081274A">
        <w:rPr>
          <w:rFonts w:ascii="Century Gothic" w:hAnsi="Century Gothic"/>
          <w:b w:val="0"/>
          <w:bCs/>
          <w:sz w:val="22"/>
        </w:rPr>
        <w:tab/>
      </w:r>
      <w:r w:rsidR="00E27E1E" w:rsidRPr="00CD02C4">
        <w:rPr>
          <w:rFonts w:ascii="Century Gothic" w:hAnsi="Century Gothic"/>
          <w:b w:val="0"/>
          <w:bCs/>
          <w:sz w:val="22"/>
          <w:highlight w:val="black"/>
        </w:rPr>
        <w:t>Petr Šlampiak</w:t>
      </w:r>
    </w:p>
    <w:p w14:paraId="20DFCBF0" w14:textId="77777777" w:rsidR="00A11000" w:rsidRPr="0081274A" w:rsidRDefault="00105F1C" w:rsidP="00A11000">
      <w:pPr>
        <w:pStyle w:val="nadpis-bod"/>
        <w:tabs>
          <w:tab w:val="left" w:pos="3544"/>
        </w:tabs>
        <w:spacing w:before="0" w:after="0" w:line="276" w:lineRule="auto"/>
        <w:rPr>
          <w:rFonts w:ascii="Century Gothic" w:hAnsi="Century Gothic"/>
          <w:b w:val="0"/>
          <w:bCs/>
          <w:sz w:val="22"/>
        </w:rPr>
      </w:pPr>
      <w:r w:rsidRPr="0081274A">
        <w:rPr>
          <w:rFonts w:ascii="Century Gothic" w:hAnsi="Century Gothic"/>
          <w:b w:val="0"/>
          <w:bCs/>
          <w:sz w:val="22"/>
        </w:rPr>
        <w:t>E-mail</w:t>
      </w:r>
      <w:r w:rsidR="00B37C37" w:rsidRPr="0081274A">
        <w:rPr>
          <w:rFonts w:ascii="Century Gothic" w:hAnsi="Century Gothic"/>
          <w:b w:val="0"/>
          <w:bCs/>
          <w:sz w:val="22"/>
        </w:rPr>
        <w:t>:</w:t>
      </w:r>
      <w:r w:rsidR="00B37C37" w:rsidRPr="0081274A">
        <w:rPr>
          <w:rFonts w:ascii="Century Gothic" w:hAnsi="Century Gothic"/>
          <w:b w:val="0"/>
          <w:bCs/>
          <w:sz w:val="22"/>
        </w:rPr>
        <w:tab/>
      </w:r>
      <w:r w:rsidR="00E27E1E" w:rsidRPr="00CD02C4">
        <w:rPr>
          <w:rFonts w:ascii="Century Gothic" w:hAnsi="Century Gothic"/>
          <w:b w:val="0"/>
          <w:bCs/>
          <w:sz w:val="22"/>
          <w:highlight w:val="black"/>
        </w:rPr>
        <w:t>petr</w:t>
      </w:r>
      <w:r w:rsidR="004D382D" w:rsidRPr="00CD02C4">
        <w:rPr>
          <w:rFonts w:ascii="Century Gothic" w:hAnsi="Century Gothic"/>
          <w:b w:val="0"/>
          <w:bCs/>
          <w:sz w:val="22"/>
          <w:highlight w:val="black"/>
        </w:rPr>
        <w:t>.slampiak@bestdrive.cz</w:t>
      </w:r>
    </w:p>
    <w:p w14:paraId="449F88D5" w14:textId="77777777" w:rsidR="00A11000" w:rsidRPr="0081274A" w:rsidRDefault="00B37C37" w:rsidP="00A11000">
      <w:pPr>
        <w:pStyle w:val="nadpis-bod"/>
        <w:tabs>
          <w:tab w:val="left" w:pos="3544"/>
        </w:tabs>
        <w:spacing w:before="0" w:after="0" w:line="276" w:lineRule="auto"/>
        <w:rPr>
          <w:rFonts w:ascii="Century Gothic" w:hAnsi="Century Gothic"/>
          <w:b w:val="0"/>
          <w:bCs/>
          <w:sz w:val="22"/>
        </w:rPr>
      </w:pPr>
      <w:r w:rsidRPr="0081274A">
        <w:rPr>
          <w:rFonts w:ascii="Century Gothic" w:hAnsi="Century Gothic"/>
          <w:b w:val="0"/>
          <w:bCs/>
          <w:sz w:val="22"/>
        </w:rPr>
        <w:t>Telefon:</w:t>
      </w:r>
      <w:r w:rsidRPr="0081274A">
        <w:rPr>
          <w:rFonts w:ascii="Century Gothic" w:hAnsi="Century Gothic"/>
          <w:b w:val="0"/>
          <w:bCs/>
          <w:sz w:val="22"/>
        </w:rPr>
        <w:tab/>
      </w:r>
      <w:r w:rsidR="004D382D" w:rsidRPr="00CD02C4">
        <w:rPr>
          <w:rFonts w:ascii="Century Gothic" w:hAnsi="Century Gothic"/>
          <w:b w:val="0"/>
          <w:bCs/>
          <w:sz w:val="22"/>
          <w:highlight w:val="black"/>
        </w:rPr>
        <w:t>602 547 916</w:t>
      </w:r>
    </w:p>
    <w:p w14:paraId="37513AA2" w14:textId="77777777" w:rsidR="00B37C37" w:rsidRPr="00B37C37" w:rsidRDefault="00B37C37" w:rsidP="00A11000">
      <w:pPr>
        <w:pStyle w:val="nadpis-bod"/>
        <w:tabs>
          <w:tab w:val="left" w:pos="3544"/>
        </w:tabs>
        <w:spacing w:before="0" w:after="0" w:line="276" w:lineRule="auto"/>
        <w:rPr>
          <w:rFonts w:ascii="Century Gothic" w:hAnsi="Century Gothic"/>
          <w:b w:val="0"/>
          <w:sz w:val="22"/>
        </w:rPr>
      </w:pPr>
      <w:r w:rsidRPr="0081274A">
        <w:rPr>
          <w:rFonts w:ascii="Century Gothic" w:hAnsi="Century Gothic"/>
          <w:b w:val="0"/>
          <w:bCs/>
          <w:sz w:val="22"/>
        </w:rPr>
        <w:t>Obchodní rejstřík:</w:t>
      </w:r>
      <w:r w:rsidRPr="0081274A">
        <w:rPr>
          <w:rFonts w:ascii="Century Gothic" w:hAnsi="Century Gothic"/>
          <w:b w:val="0"/>
          <w:bCs/>
          <w:sz w:val="22"/>
        </w:rPr>
        <w:tab/>
      </w:r>
      <w:r w:rsidR="00E07ACD">
        <w:rPr>
          <w:rFonts w:ascii="Century Gothic" w:hAnsi="Century Gothic"/>
          <w:b w:val="0"/>
          <w:bCs/>
          <w:sz w:val="22"/>
        </w:rPr>
        <w:t>Krajský soudu v</w:t>
      </w:r>
      <w:r w:rsidR="001E41C6">
        <w:rPr>
          <w:rFonts w:ascii="Century Gothic" w:hAnsi="Century Gothic"/>
          <w:b w:val="0"/>
          <w:bCs/>
          <w:sz w:val="22"/>
        </w:rPr>
        <w:t> </w:t>
      </w:r>
      <w:r w:rsidR="00E07ACD">
        <w:rPr>
          <w:rFonts w:ascii="Century Gothic" w:hAnsi="Century Gothic"/>
          <w:b w:val="0"/>
          <w:bCs/>
          <w:sz w:val="22"/>
        </w:rPr>
        <w:t>Brně</w:t>
      </w:r>
      <w:r w:rsidR="001E41C6">
        <w:rPr>
          <w:rFonts w:ascii="Century Gothic" w:hAnsi="Century Gothic"/>
          <w:b w:val="0"/>
          <w:bCs/>
          <w:sz w:val="22"/>
        </w:rPr>
        <w:t>, odd. C, vložka 61380</w:t>
      </w:r>
    </w:p>
    <w:p w14:paraId="424317DE" w14:textId="77777777" w:rsidR="00105F1C" w:rsidRPr="00274856" w:rsidRDefault="00B37C37" w:rsidP="00274856">
      <w:pPr>
        <w:spacing w:before="240" w:after="120" w:line="276" w:lineRule="auto"/>
        <w:rPr>
          <w:rFonts w:ascii="Century Gothic" w:hAnsi="Century Gothic" w:cs="Arial"/>
        </w:rPr>
      </w:pPr>
      <w:r w:rsidRPr="00274856">
        <w:rPr>
          <w:rFonts w:ascii="Century Gothic" w:hAnsi="Century Gothic" w:cs="Arial"/>
          <w:i/>
        </w:rPr>
        <w:t xml:space="preserve"> </w:t>
      </w:r>
      <w:r w:rsidR="00105F1C" w:rsidRPr="00274856">
        <w:rPr>
          <w:rFonts w:ascii="Century Gothic" w:hAnsi="Century Gothic" w:cs="Arial"/>
          <w:i/>
        </w:rPr>
        <w:t>(dále jen „prodávající“)</w:t>
      </w:r>
    </w:p>
    <w:p w14:paraId="22F77046" w14:textId="77777777" w:rsidR="004955F8" w:rsidRPr="00274856" w:rsidRDefault="005505D4" w:rsidP="00274856">
      <w:pPr>
        <w:spacing w:after="120" w:line="276" w:lineRule="auto"/>
        <w:rPr>
          <w:rFonts w:ascii="Century Gothic" w:hAnsi="Century Gothic" w:cs="Arial"/>
        </w:rPr>
      </w:pPr>
      <w:r w:rsidRPr="00274856">
        <w:rPr>
          <w:rFonts w:ascii="Century Gothic" w:hAnsi="Century Gothic" w:cs="Arial"/>
        </w:rPr>
        <w:t>a</w:t>
      </w:r>
    </w:p>
    <w:p w14:paraId="099AF1FE" w14:textId="77777777" w:rsidR="00A11000" w:rsidRDefault="005505D4" w:rsidP="00A11000">
      <w:pPr>
        <w:tabs>
          <w:tab w:val="left" w:pos="3544"/>
        </w:tabs>
        <w:spacing w:after="0" w:line="276" w:lineRule="auto"/>
        <w:rPr>
          <w:rFonts w:ascii="Century Gothic" w:hAnsi="Century Gothic" w:cs="Arial"/>
          <w:b/>
        </w:rPr>
      </w:pPr>
      <w:r w:rsidRPr="00274856">
        <w:rPr>
          <w:rFonts w:ascii="Century Gothic" w:hAnsi="Century Gothic" w:cs="Arial"/>
        </w:rPr>
        <w:t>Název:</w:t>
      </w:r>
      <w:r w:rsidRPr="00274856">
        <w:rPr>
          <w:rFonts w:ascii="Century Gothic" w:hAnsi="Century Gothic" w:cs="Arial"/>
        </w:rPr>
        <w:tab/>
      </w:r>
      <w:r w:rsidRPr="00274856">
        <w:rPr>
          <w:rFonts w:ascii="Century Gothic" w:hAnsi="Century Gothic" w:cs="Arial"/>
          <w:b/>
        </w:rPr>
        <w:t>Dopravní společnost Ústeckého kraje, p. o.</w:t>
      </w:r>
    </w:p>
    <w:p w14:paraId="18425878" w14:textId="77777777" w:rsidR="00A11000" w:rsidRDefault="005505D4" w:rsidP="00A11000">
      <w:pPr>
        <w:tabs>
          <w:tab w:val="left" w:pos="3544"/>
        </w:tabs>
        <w:spacing w:after="0" w:line="276" w:lineRule="auto"/>
        <w:rPr>
          <w:rFonts w:ascii="Century Gothic" w:hAnsi="Century Gothic" w:cs="Arial"/>
        </w:rPr>
      </w:pPr>
      <w:r w:rsidRPr="00274856">
        <w:rPr>
          <w:rFonts w:ascii="Century Gothic" w:hAnsi="Century Gothic" w:cs="Arial"/>
        </w:rPr>
        <w:t>Sídlo:</w:t>
      </w:r>
      <w:r w:rsidRPr="00274856">
        <w:rPr>
          <w:rFonts w:ascii="Century Gothic" w:hAnsi="Century Gothic" w:cs="Arial"/>
        </w:rPr>
        <w:tab/>
      </w:r>
      <w:r w:rsidR="00A73E46" w:rsidRPr="00274856">
        <w:rPr>
          <w:rFonts w:ascii="Century Gothic" w:hAnsi="Century Gothic" w:cs="Arial"/>
        </w:rPr>
        <w:t>Velká Hradební 3118/48; 400 01</w:t>
      </w:r>
      <w:r w:rsidRPr="00274856">
        <w:rPr>
          <w:rFonts w:ascii="Century Gothic" w:hAnsi="Century Gothic" w:cs="Arial"/>
        </w:rPr>
        <w:t xml:space="preserve"> Ústí nad Labem</w:t>
      </w:r>
    </w:p>
    <w:p w14:paraId="4448BA1A" w14:textId="77777777" w:rsidR="00A11000" w:rsidRDefault="00750049" w:rsidP="00A11000">
      <w:pPr>
        <w:tabs>
          <w:tab w:val="left" w:pos="3544"/>
        </w:tabs>
        <w:spacing w:after="0" w:line="276" w:lineRule="auto"/>
        <w:rPr>
          <w:rFonts w:ascii="Century Gothic" w:hAnsi="Century Gothic" w:cs="Arial"/>
        </w:rPr>
      </w:pPr>
      <w:r w:rsidRPr="00274856">
        <w:rPr>
          <w:rFonts w:ascii="Century Gothic" w:hAnsi="Century Gothic" w:cs="Arial"/>
        </w:rPr>
        <w:t>Zastoupený:</w:t>
      </w:r>
      <w:r w:rsidRPr="00274856">
        <w:rPr>
          <w:rFonts w:ascii="Century Gothic" w:hAnsi="Century Gothic" w:cs="Arial"/>
        </w:rPr>
        <w:tab/>
      </w:r>
      <w:r w:rsidRPr="00CD02C4">
        <w:rPr>
          <w:rFonts w:ascii="Century Gothic" w:hAnsi="Century Gothic" w:cs="Arial"/>
          <w:highlight w:val="black"/>
        </w:rPr>
        <w:t>Ing. Milanem Šlejtrem,</w:t>
      </w:r>
      <w:r w:rsidRPr="00274856">
        <w:rPr>
          <w:rFonts w:ascii="Century Gothic" w:hAnsi="Century Gothic" w:cs="Arial"/>
        </w:rPr>
        <w:t xml:space="preserve"> ředitelem</w:t>
      </w:r>
    </w:p>
    <w:p w14:paraId="35184E5D" w14:textId="77777777" w:rsidR="00A11000" w:rsidRDefault="00750049" w:rsidP="00A11000">
      <w:pPr>
        <w:tabs>
          <w:tab w:val="left" w:pos="3544"/>
        </w:tabs>
        <w:spacing w:after="0" w:line="276" w:lineRule="auto"/>
        <w:rPr>
          <w:rFonts w:ascii="Century Gothic" w:hAnsi="Century Gothic" w:cs="Arial"/>
        </w:rPr>
      </w:pPr>
      <w:r w:rsidRPr="00274856">
        <w:rPr>
          <w:rFonts w:ascii="Century Gothic" w:hAnsi="Century Gothic" w:cs="Arial"/>
        </w:rPr>
        <w:t>IČO:</w:t>
      </w:r>
      <w:r w:rsidRPr="00274856">
        <w:rPr>
          <w:rFonts w:ascii="Century Gothic" w:hAnsi="Century Gothic" w:cs="Arial"/>
        </w:rPr>
        <w:tab/>
      </w:r>
      <w:r w:rsidR="007C5EE1" w:rsidRPr="00274856">
        <w:rPr>
          <w:rFonts w:ascii="Century Gothic" w:hAnsi="Century Gothic" w:cs="Arial"/>
        </w:rPr>
        <w:t>06231292</w:t>
      </w:r>
    </w:p>
    <w:p w14:paraId="0083143D" w14:textId="77777777" w:rsidR="00A11000" w:rsidRDefault="00750049" w:rsidP="00A11000">
      <w:pPr>
        <w:tabs>
          <w:tab w:val="left" w:pos="3544"/>
        </w:tabs>
        <w:spacing w:after="0" w:line="276" w:lineRule="auto"/>
        <w:rPr>
          <w:rFonts w:ascii="Century Gothic" w:hAnsi="Century Gothic" w:cs="Arial"/>
        </w:rPr>
      </w:pPr>
      <w:r w:rsidRPr="00274856">
        <w:rPr>
          <w:rFonts w:ascii="Century Gothic" w:hAnsi="Century Gothic" w:cs="Arial"/>
        </w:rPr>
        <w:t>DIČ:</w:t>
      </w:r>
      <w:r w:rsidRPr="00274856">
        <w:rPr>
          <w:rFonts w:ascii="Century Gothic" w:hAnsi="Century Gothic" w:cs="Arial"/>
        </w:rPr>
        <w:tab/>
      </w:r>
      <w:r w:rsidR="007C5EE1" w:rsidRPr="00274856">
        <w:rPr>
          <w:rFonts w:ascii="Century Gothic" w:hAnsi="Century Gothic" w:cs="Arial"/>
        </w:rPr>
        <w:t>CZ06231292</w:t>
      </w:r>
    </w:p>
    <w:p w14:paraId="3FAC2274" w14:textId="77777777" w:rsidR="00A11000" w:rsidRDefault="00750049" w:rsidP="00A11000">
      <w:pPr>
        <w:tabs>
          <w:tab w:val="left" w:pos="3544"/>
        </w:tabs>
        <w:spacing w:after="0" w:line="276" w:lineRule="auto"/>
        <w:rPr>
          <w:rFonts w:ascii="Century Gothic" w:hAnsi="Century Gothic" w:cs="Arial"/>
        </w:rPr>
      </w:pPr>
      <w:r w:rsidRPr="00274856">
        <w:rPr>
          <w:rFonts w:ascii="Century Gothic" w:hAnsi="Century Gothic" w:cs="Arial"/>
        </w:rPr>
        <w:t>Bankovní spojení:</w:t>
      </w:r>
      <w:r w:rsidRPr="00274856">
        <w:rPr>
          <w:rFonts w:ascii="Century Gothic" w:hAnsi="Century Gothic" w:cs="Arial"/>
        </w:rPr>
        <w:tab/>
      </w:r>
      <w:r w:rsidRPr="00CD02C4">
        <w:rPr>
          <w:rFonts w:ascii="Century Gothic" w:hAnsi="Century Gothic" w:cs="Arial"/>
          <w:highlight w:val="black"/>
        </w:rPr>
        <w:t>Česká spořitelna, a.s., pobočka Ústí nad Labem,</w:t>
      </w:r>
      <w:r w:rsidRPr="00274856">
        <w:rPr>
          <w:rFonts w:ascii="Century Gothic" w:hAnsi="Century Gothic" w:cs="Arial"/>
        </w:rPr>
        <w:t xml:space="preserve"> </w:t>
      </w:r>
    </w:p>
    <w:p w14:paraId="49B2A21E" w14:textId="77777777" w:rsidR="00A11000" w:rsidRDefault="00E27856" w:rsidP="00A11000">
      <w:pPr>
        <w:tabs>
          <w:tab w:val="left" w:pos="3544"/>
        </w:tabs>
        <w:spacing w:after="0" w:line="276" w:lineRule="auto"/>
        <w:rPr>
          <w:rFonts w:ascii="Century Gothic" w:hAnsi="Century Gothic" w:cs="Arial"/>
        </w:rPr>
      </w:pPr>
      <w:r>
        <w:rPr>
          <w:rFonts w:ascii="Century Gothic" w:hAnsi="Century Gothic" w:cs="Arial"/>
        </w:rPr>
        <w:t>Č</w:t>
      </w:r>
      <w:r w:rsidR="00750049" w:rsidRPr="00274856">
        <w:rPr>
          <w:rFonts w:ascii="Century Gothic" w:hAnsi="Century Gothic" w:cs="Arial"/>
        </w:rPr>
        <w:t>íslo účtu</w:t>
      </w:r>
      <w:r>
        <w:rPr>
          <w:rFonts w:ascii="Century Gothic" w:hAnsi="Century Gothic" w:cs="Arial"/>
        </w:rPr>
        <w:t>:</w:t>
      </w:r>
      <w:r w:rsidR="00A11000">
        <w:rPr>
          <w:rFonts w:ascii="Century Gothic" w:hAnsi="Century Gothic" w:cs="Arial"/>
        </w:rPr>
        <w:tab/>
      </w:r>
      <w:r w:rsidR="005D4F76" w:rsidRPr="00CD02C4">
        <w:rPr>
          <w:rFonts w:ascii="Century Gothic" w:hAnsi="Century Gothic" w:cs="Arial"/>
          <w:highlight w:val="black"/>
        </w:rPr>
        <w:t>74</w:t>
      </w:r>
      <w:r w:rsidR="005F585D" w:rsidRPr="00CD02C4">
        <w:rPr>
          <w:rFonts w:ascii="Century Gothic" w:hAnsi="Century Gothic" w:cs="Arial"/>
          <w:highlight w:val="black"/>
        </w:rPr>
        <w:t>75762/0800</w:t>
      </w:r>
    </w:p>
    <w:p w14:paraId="6502465E" w14:textId="77777777" w:rsidR="00A11000" w:rsidRDefault="00750049" w:rsidP="00A11000">
      <w:pPr>
        <w:tabs>
          <w:tab w:val="left" w:pos="3544"/>
        </w:tabs>
        <w:spacing w:after="0" w:line="276" w:lineRule="auto"/>
        <w:rPr>
          <w:rFonts w:ascii="Century Gothic" w:hAnsi="Century Gothic" w:cs="Arial"/>
        </w:rPr>
      </w:pPr>
      <w:r w:rsidRPr="00274856">
        <w:rPr>
          <w:rFonts w:ascii="Century Gothic" w:hAnsi="Century Gothic" w:cs="Arial"/>
        </w:rPr>
        <w:t>Zástupce pro věcná jednání:</w:t>
      </w:r>
      <w:r w:rsidR="00B3403D">
        <w:rPr>
          <w:rFonts w:ascii="Century Gothic" w:hAnsi="Century Gothic" w:cs="Arial"/>
        </w:rPr>
        <w:t xml:space="preserve"> </w:t>
      </w:r>
      <w:r w:rsidR="00A11000">
        <w:rPr>
          <w:rFonts w:ascii="Century Gothic" w:hAnsi="Century Gothic" w:cs="Arial"/>
        </w:rPr>
        <w:tab/>
      </w:r>
      <w:r w:rsidR="005F585D" w:rsidRPr="00CD02C4">
        <w:rPr>
          <w:rFonts w:ascii="Century Gothic" w:hAnsi="Century Gothic" w:cs="Arial"/>
          <w:highlight w:val="black"/>
        </w:rPr>
        <w:t>Bc. Hana Toflová, referent majetkové správy</w:t>
      </w:r>
    </w:p>
    <w:p w14:paraId="23526C73" w14:textId="77777777" w:rsidR="005F585D" w:rsidRDefault="00824286" w:rsidP="00A11000">
      <w:pPr>
        <w:tabs>
          <w:tab w:val="left" w:pos="3544"/>
        </w:tabs>
        <w:spacing w:after="0" w:line="276" w:lineRule="auto"/>
        <w:rPr>
          <w:rFonts w:ascii="Century Gothic" w:hAnsi="Century Gothic" w:cs="Arial"/>
        </w:rPr>
      </w:pPr>
      <w:r>
        <w:rPr>
          <w:rFonts w:ascii="Century Gothic" w:hAnsi="Century Gothic" w:cs="Arial"/>
        </w:rPr>
        <w:tab/>
      </w:r>
      <w:r w:rsidRPr="00CD02C4">
        <w:rPr>
          <w:rFonts w:ascii="Century Gothic" w:hAnsi="Century Gothic" w:cs="Arial"/>
          <w:highlight w:val="black"/>
        </w:rPr>
        <w:t>Petra Mikeschová, majetková účetní</w:t>
      </w:r>
    </w:p>
    <w:p w14:paraId="2C174BA0" w14:textId="77777777" w:rsidR="00CD77F4" w:rsidRDefault="00CD77F4" w:rsidP="00CD77F4">
      <w:pPr>
        <w:tabs>
          <w:tab w:val="left" w:pos="3544"/>
        </w:tabs>
        <w:spacing w:after="0"/>
        <w:rPr>
          <w:rFonts w:ascii="Century Gothic" w:hAnsi="Century Gothic" w:cs="Arial"/>
        </w:rPr>
      </w:pPr>
      <w:r w:rsidRPr="00ED155E">
        <w:rPr>
          <w:rFonts w:ascii="Century Gothic" w:hAnsi="Century Gothic" w:cs="Arial"/>
        </w:rPr>
        <w:t>E</w:t>
      </w:r>
      <w:r>
        <w:rPr>
          <w:rFonts w:ascii="Century Gothic" w:hAnsi="Century Gothic" w:cs="Arial"/>
        </w:rPr>
        <w:t>-</w:t>
      </w:r>
      <w:r w:rsidRPr="00ED155E">
        <w:rPr>
          <w:rFonts w:ascii="Century Gothic" w:hAnsi="Century Gothic" w:cs="Arial"/>
        </w:rPr>
        <w:t>mail</w:t>
      </w:r>
      <w:r>
        <w:rPr>
          <w:rFonts w:ascii="Century Gothic" w:hAnsi="Century Gothic" w:cs="Arial"/>
        </w:rPr>
        <w:t>:</w:t>
      </w:r>
      <w:r>
        <w:rPr>
          <w:rFonts w:ascii="Century Gothic" w:hAnsi="Century Gothic" w:cs="Arial"/>
        </w:rPr>
        <w:tab/>
      </w:r>
      <w:hyperlink r:id="rId12" w:history="1">
        <w:r w:rsidR="00824286" w:rsidRPr="00CD02C4">
          <w:rPr>
            <w:rStyle w:val="Hypertextovodkaz"/>
            <w:rFonts w:ascii="Century Gothic" w:hAnsi="Century Gothic" w:cs="Arial"/>
            <w:color w:val="auto"/>
          </w:rPr>
          <w:t>toflova.h@ds-uk.cz/</w:t>
        </w:r>
      </w:hyperlink>
      <w:r w:rsidR="00824286" w:rsidRPr="00CD02C4">
        <w:rPr>
          <w:rFonts w:ascii="Century Gothic" w:hAnsi="Century Gothic" w:cs="Arial"/>
        </w:rPr>
        <w:t xml:space="preserve"> </w:t>
      </w:r>
      <w:hyperlink r:id="rId13" w:history="1">
        <w:r w:rsidR="00824286" w:rsidRPr="00CD02C4">
          <w:rPr>
            <w:rStyle w:val="Hypertextovodkaz"/>
            <w:rFonts w:ascii="Century Gothic" w:hAnsi="Century Gothic" w:cs="Arial"/>
            <w:color w:val="auto"/>
          </w:rPr>
          <w:t>mikeschova.p@ds-uk.cz</w:t>
        </w:r>
      </w:hyperlink>
      <w:r w:rsidR="00824286">
        <w:rPr>
          <w:rFonts w:ascii="Century Gothic" w:hAnsi="Century Gothic" w:cs="Arial"/>
        </w:rPr>
        <w:t xml:space="preserve"> </w:t>
      </w:r>
    </w:p>
    <w:p w14:paraId="14BCF66B" w14:textId="77777777" w:rsidR="00CD77F4" w:rsidRDefault="00CD77F4" w:rsidP="00CD77F4">
      <w:pPr>
        <w:tabs>
          <w:tab w:val="left" w:pos="3544"/>
        </w:tabs>
        <w:spacing w:after="0"/>
        <w:rPr>
          <w:rFonts w:ascii="Century Gothic" w:hAnsi="Century Gothic" w:cs="Arial"/>
        </w:rPr>
      </w:pPr>
      <w:r>
        <w:rPr>
          <w:rFonts w:ascii="Century Gothic" w:hAnsi="Century Gothic" w:cs="Arial"/>
        </w:rPr>
        <w:t>Telefon:</w:t>
      </w:r>
      <w:r>
        <w:rPr>
          <w:rFonts w:ascii="Century Gothic" w:hAnsi="Century Gothic" w:cs="Arial"/>
        </w:rPr>
        <w:tab/>
      </w:r>
      <w:r w:rsidR="00824286" w:rsidRPr="00CD02C4">
        <w:rPr>
          <w:rFonts w:ascii="Century Gothic" w:hAnsi="Century Gothic" w:cs="Arial"/>
          <w:highlight w:val="black"/>
        </w:rPr>
        <w:t xml:space="preserve">725 053 581/ </w:t>
      </w:r>
      <w:r w:rsidR="000B71EA" w:rsidRPr="00CD02C4">
        <w:rPr>
          <w:rFonts w:ascii="Century Gothic" w:hAnsi="Century Gothic" w:cs="Arial"/>
          <w:highlight w:val="black"/>
        </w:rPr>
        <w:t>777 831 535</w:t>
      </w:r>
    </w:p>
    <w:p w14:paraId="304630AD" w14:textId="77777777" w:rsidR="00CD77F4" w:rsidRPr="00C17F98" w:rsidRDefault="00CD77F4" w:rsidP="0069685F">
      <w:pPr>
        <w:tabs>
          <w:tab w:val="left" w:pos="3544"/>
        </w:tabs>
        <w:spacing w:after="0"/>
        <w:rPr>
          <w:rFonts w:ascii="Century Gothic" w:hAnsi="Century Gothic"/>
          <w:b/>
          <w:highlight w:val="green"/>
        </w:rPr>
      </w:pPr>
      <w:r w:rsidRPr="00C17F98">
        <w:rPr>
          <w:rFonts w:ascii="Century Gothic" w:hAnsi="Century Gothic"/>
        </w:rPr>
        <w:t>Obchodní rejstřík:</w:t>
      </w:r>
      <w:r w:rsidR="00F61844">
        <w:rPr>
          <w:rFonts w:ascii="Century Gothic" w:hAnsi="Century Gothic"/>
        </w:rPr>
        <w:tab/>
        <w:t xml:space="preserve">Krajský soud </w:t>
      </w:r>
      <w:r w:rsidR="004F7626">
        <w:rPr>
          <w:rFonts w:ascii="Century Gothic" w:hAnsi="Century Gothic"/>
        </w:rPr>
        <w:t xml:space="preserve">v </w:t>
      </w:r>
      <w:r w:rsidR="00F61844">
        <w:rPr>
          <w:rFonts w:ascii="Century Gothic" w:hAnsi="Century Gothic"/>
        </w:rPr>
        <w:t>Ústí nad Labem, spis.</w:t>
      </w:r>
      <w:r w:rsidR="00954D3D">
        <w:rPr>
          <w:rFonts w:ascii="Century Gothic" w:hAnsi="Century Gothic"/>
        </w:rPr>
        <w:t xml:space="preserve"> </w:t>
      </w:r>
      <w:r w:rsidR="00F61844">
        <w:rPr>
          <w:rFonts w:ascii="Century Gothic" w:hAnsi="Century Gothic"/>
        </w:rPr>
        <w:t xml:space="preserve">zn. </w:t>
      </w:r>
      <w:r w:rsidR="004F7626">
        <w:rPr>
          <w:rFonts w:ascii="Century Gothic" w:hAnsi="Century Gothic"/>
        </w:rPr>
        <w:t>Pr</w:t>
      </w:r>
      <w:r w:rsidR="00827BC8">
        <w:rPr>
          <w:rFonts w:ascii="Century Gothic" w:hAnsi="Century Gothic"/>
        </w:rPr>
        <w:t>, vložka</w:t>
      </w:r>
      <w:r w:rsidR="004F7626">
        <w:rPr>
          <w:rFonts w:ascii="Century Gothic" w:hAnsi="Century Gothic"/>
        </w:rPr>
        <w:t xml:space="preserve"> 1129</w:t>
      </w:r>
      <w:r w:rsidR="0069685F">
        <w:rPr>
          <w:rFonts w:ascii="Century Gothic" w:hAnsi="Century Gothic"/>
          <w:b/>
        </w:rPr>
        <w:tab/>
      </w:r>
    </w:p>
    <w:p w14:paraId="0FC63378" w14:textId="77777777" w:rsidR="00750049" w:rsidRPr="00274856" w:rsidRDefault="00750049" w:rsidP="00A11000">
      <w:pPr>
        <w:tabs>
          <w:tab w:val="left" w:pos="3544"/>
        </w:tabs>
        <w:spacing w:after="0" w:line="276" w:lineRule="auto"/>
        <w:rPr>
          <w:rFonts w:ascii="Century Gothic" w:hAnsi="Century Gothic" w:cs="Arial"/>
        </w:rPr>
      </w:pPr>
    </w:p>
    <w:p w14:paraId="41B1352C" w14:textId="77777777" w:rsidR="00750049" w:rsidRPr="00AC450E" w:rsidRDefault="00750049" w:rsidP="00274856">
      <w:pPr>
        <w:spacing w:before="240" w:after="0" w:line="276" w:lineRule="auto"/>
        <w:ind w:left="2832" w:hanging="2832"/>
        <w:rPr>
          <w:rFonts w:ascii="Century Gothic" w:hAnsi="Century Gothic" w:cs="Arial"/>
          <w:i/>
        </w:rPr>
      </w:pPr>
      <w:r w:rsidRPr="00AC450E">
        <w:rPr>
          <w:rFonts w:ascii="Century Gothic" w:hAnsi="Century Gothic" w:cs="Arial"/>
          <w:i/>
        </w:rPr>
        <w:t>(dále jen „kupující“)</w:t>
      </w:r>
    </w:p>
    <w:p w14:paraId="4651A3C3" w14:textId="77777777" w:rsidR="00B37C37" w:rsidRDefault="00B37C37" w:rsidP="00274856">
      <w:pPr>
        <w:spacing w:before="240" w:after="0" w:line="276" w:lineRule="auto"/>
        <w:ind w:left="2832" w:hanging="2832"/>
        <w:rPr>
          <w:rFonts w:ascii="Century Gothic" w:hAnsi="Century Gothic" w:cs="Arial"/>
        </w:rPr>
      </w:pPr>
    </w:p>
    <w:p w14:paraId="45045452" w14:textId="77777777" w:rsidR="00C71325" w:rsidRPr="00C71325" w:rsidRDefault="00C71325" w:rsidP="00CD77F4">
      <w:pPr>
        <w:spacing w:before="240" w:after="120" w:line="276" w:lineRule="auto"/>
        <w:jc w:val="center"/>
        <w:rPr>
          <w:rFonts w:ascii="Century Gothic" w:hAnsi="Century Gothic" w:cs="Arial"/>
          <w:b/>
          <w:sz w:val="28"/>
          <w:szCs w:val="28"/>
        </w:rPr>
      </w:pPr>
      <w:r w:rsidRPr="00C71325">
        <w:rPr>
          <w:rFonts w:ascii="Century Gothic" w:hAnsi="Century Gothic" w:cs="Arial"/>
          <w:b/>
          <w:sz w:val="28"/>
          <w:szCs w:val="28"/>
        </w:rPr>
        <w:t>„Nákup celoročních předních pneumatik pro autobusy“</w:t>
      </w:r>
    </w:p>
    <w:p w14:paraId="52239785" w14:textId="77777777" w:rsidR="00E27856" w:rsidRDefault="00E27856" w:rsidP="00827BC8">
      <w:pPr>
        <w:spacing w:before="120" w:after="40" w:line="276" w:lineRule="auto"/>
        <w:rPr>
          <w:rFonts w:ascii="Century Gothic" w:hAnsi="Century Gothic" w:cs="Arial"/>
          <w:bCs/>
        </w:rPr>
      </w:pPr>
    </w:p>
    <w:p w14:paraId="3A7898F7" w14:textId="77777777" w:rsidR="00E926EA" w:rsidRPr="00274856" w:rsidRDefault="00750049" w:rsidP="00CD77F4">
      <w:pPr>
        <w:spacing w:before="120" w:after="40" w:line="276" w:lineRule="auto"/>
        <w:jc w:val="center"/>
        <w:rPr>
          <w:rFonts w:ascii="Century Gothic" w:hAnsi="Century Gothic" w:cs="Arial"/>
          <w:bCs/>
        </w:rPr>
      </w:pPr>
      <w:r w:rsidRPr="00274856">
        <w:rPr>
          <w:rFonts w:ascii="Century Gothic" w:hAnsi="Century Gothic" w:cs="Arial"/>
          <w:bCs/>
        </w:rPr>
        <w:lastRenderedPageBreak/>
        <w:t>Čl</w:t>
      </w:r>
      <w:r w:rsidR="003A5123" w:rsidRPr="00274856">
        <w:rPr>
          <w:rFonts w:ascii="Century Gothic" w:hAnsi="Century Gothic" w:cs="Arial"/>
          <w:bCs/>
        </w:rPr>
        <w:t xml:space="preserve">ánek </w:t>
      </w:r>
      <w:r w:rsidR="00E926EA" w:rsidRPr="00274856">
        <w:rPr>
          <w:rFonts w:ascii="Century Gothic" w:hAnsi="Century Gothic" w:cs="Arial"/>
          <w:bCs/>
        </w:rPr>
        <w:t>I.</w:t>
      </w:r>
    </w:p>
    <w:p w14:paraId="3F9118CB" w14:textId="77777777" w:rsidR="00E926EA" w:rsidRPr="00274856" w:rsidRDefault="00E926EA" w:rsidP="00274856">
      <w:pPr>
        <w:spacing w:after="120" w:line="276" w:lineRule="auto"/>
        <w:jc w:val="center"/>
        <w:rPr>
          <w:rFonts w:ascii="Century Gothic" w:hAnsi="Century Gothic" w:cs="Arial"/>
          <w:b/>
        </w:rPr>
      </w:pPr>
      <w:r w:rsidRPr="00274856">
        <w:rPr>
          <w:rFonts w:ascii="Century Gothic" w:hAnsi="Century Gothic" w:cs="Arial"/>
          <w:b/>
        </w:rPr>
        <w:t>Předmět</w:t>
      </w:r>
      <w:r w:rsidR="00C10C7C" w:rsidRPr="00274856">
        <w:rPr>
          <w:rFonts w:ascii="Century Gothic" w:hAnsi="Century Gothic" w:cs="Arial"/>
          <w:b/>
        </w:rPr>
        <w:t xml:space="preserve"> smlouvy </w:t>
      </w:r>
    </w:p>
    <w:p w14:paraId="3C70EE27" w14:textId="77777777" w:rsidR="00291AAC" w:rsidRPr="00274856" w:rsidRDefault="002B3E80" w:rsidP="00D85B03">
      <w:pPr>
        <w:numPr>
          <w:ilvl w:val="0"/>
          <w:numId w:val="10"/>
        </w:numPr>
        <w:spacing w:after="120" w:line="276" w:lineRule="auto"/>
        <w:jc w:val="both"/>
        <w:rPr>
          <w:rFonts w:ascii="Century Gothic" w:hAnsi="Century Gothic" w:cs="Arial"/>
          <w:b/>
        </w:rPr>
      </w:pPr>
      <w:r w:rsidRPr="00274856">
        <w:rPr>
          <w:rFonts w:ascii="Century Gothic" w:hAnsi="Century Gothic" w:cs="Arial"/>
        </w:rPr>
        <w:t xml:space="preserve">Touto smlouvou se prodávající zavazuje dodat na základě jednotlivých objednávek (dále jen „objednávka“), za podmínek a v kvalitě sjednaných v této smlouvě, </w:t>
      </w:r>
      <w:r w:rsidR="00C43CE5">
        <w:rPr>
          <w:rFonts w:ascii="Century Gothic" w:hAnsi="Century Gothic" w:cs="Arial"/>
        </w:rPr>
        <w:t xml:space="preserve">řádně a včas </w:t>
      </w:r>
      <w:r w:rsidRPr="00274856">
        <w:rPr>
          <w:rFonts w:ascii="Century Gothic" w:hAnsi="Century Gothic" w:cs="Arial"/>
        </w:rPr>
        <w:t xml:space="preserve">kupujícímu </w:t>
      </w:r>
      <w:r w:rsidR="00C43CE5">
        <w:rPr>
          <w:rFonts w:ascii="Century Gothic" w:hAnsi="Century Gothic" w:cs="Arial"/>
        </w:rPr>
        <w:t>pneumatiky pro autobusy</w:t>
      </w:r>
      <w:r w:rsidR="00FA1AA6" w:rsidRPr="00274856">
        <w:rPr>
          <w:rFonts w:ascii="Century Gothic" w:hAnsi="Century Gothic" w:cs="Arial"/>
        </w:rPr>
        <w:t xml:space="preserve"> </w:t>
      </w:r>
      <w:r w:rsidR="003A5123" w:rsidRPr="00274856">
        <w:rPr>
          <w:rFonts w:ascii="Century Gothic" w:hAnsi="Century Gothic" w:cs="Arial"/>
        </w:rPr>
        <w:t xml:space="preserve">(dále </w:t>
      </w:r>
      <w:r w:rsidR="00661ABE">
        <w:rPr>
          <w:rFonts w:ascii="Century Gothic" w:hAnsi="Century Gothic" w:cs="Arial"/>
        </w:rPr>
        <w:t>také</w:t>
      </w:r>
      <w:r w:rsidR="003A5123" w:rsidRPr="00274856">
        <w:rPr>
          <w:rFonts w:ascii="Century Gothic" w:hAnsi="Century Gothic" w:cs="Arial"/>
        </w:rPr>
        <w:t xml:space="preserve"> „zboží“)</w:t>
      </w:r>
      <w:r w:rsidRPr="00274856">
        <w:rPr>
          <w:rFonts w:ascii="Century Gothic" w:hAnsi="Century Gothic" w:cs="Arial"/>
        </w:rPr>
        <w:t xml:space="preserve"> spolu se všemi doklady, které se k nim vztahují a umožnit kupujícímu nabýt vlastnické právo ke zboží</w:t>
      </w:r>
      <w:r w:rsidR="00291AAC" w:rsidRPr="00274856">
        <w:rPr>
          <w:rFonts w:ascii="Century Gothic" w:hAnsi="Century Gothic" w:cs="Arial"/>
        </w:rPr>
        <w:t>.</w:t>
      </w:r>
    </w:p>
    <w:p w14:paraId="536D0FCE" w14:textId="77777777" w:rsidR="00DD6E3E" w:rsidRPr="00274856" w:rsidRDefault="00DD6E3E" w:rsidP="00D85B03">
      <w:pPr>
        <w:numPr>
          <w:ilvl w:val="0"/>
          <w:numId w:val="10"/>
        </w:numPr>
        <w:spacing w:after="120" w:line="276" w:lineRule="auto"/>
        <w:jc w:val="both"/>
        <w:rPr>
          <w:rFonts w:ascii="Century Gothic" w:hAnsi="Century Gothic" w:cs="Arial"/>
          <w:b/>
        </w:rPr>
      </w:pPr>
      <w:r w:rsidRPr="00274856">
        <w:rPr>
          <w:rFonts w:ascii="Century Gothic" w:hAnsi="Century Gothic" w:cs="Arial"/>
        </w:rPr>
        <w:t xml:space="preserve">Kupující se zavazuje, za podmínek sjednaných ve smlouvě, předmět koupě převzít </w:t>
      </w:r>
      <w:r w:rsidR="00C00CF0">
        <w:rPr>
          <w:rFonts w:ascii="Century Gothic" w:hAnsi="Century Gothic" w:cs="Arial"/>
        </w:rPr>
        <w:br/>
      </w:r>
      <w:r w:rsidRPr="00274856">
        <w:rPr>
          <w:rFonts w:ascii="Century Gothic" w:hAnsi="Century Gothic" w:cs="Arial"/>
        </w:rPr>
        <w:t>a zaplatit za něj sjednanou kupní cenu.</w:t>
      </w:r>
    </w:p>
    <w:p w14:paraId="1A04302C" w14:textId="77777777" w:rsidR="00DD6E3E" w:rsidRPr="00FA7035" w:rsidRDefault="00DD6E3E" w:rsidP="00D85B03">
      <w:pPr>
        <w:numPr>
          <w:ilvl w:val="0"/>
          <w:numId w:val="10"/>
        </w:numPr>
        <w:spacing w:after="120" w:line="276" w:lineRule="auto"/>
        <w:jc w:val="both"/>
        <w:rPr>
          <w:rFonts w:ascii="Century Gothic" w:hAnsi="Century Gothic" w:cs="Arial"/>
          <w:b/>
        </w:rPr>
      </w:pPr>
      <w:r w:rsidRPr="00274856">
        <w:rPr>
          <w:rFonts w:ascii="Century Gothic" w:hAnsi="Century Gothic" w:cs="Arial"/>
        </w:rPr>
        <w:t>Technická specifikace zboží</w:t>
      </w:r>
      <w:r w:rsidR="00752091">
        <w:rPr>
          <w:rFonts w:ascii="Century Gothic" w:hAnsi="Century Gothic" w:cs="Arial"/>
        </w:rPr>
        <w:t xml:space="preserve">, </w:t>
      </w:r>
      <w:r w:rsidR="00FA1AA6">
        <w:rPr>
          <w:rFonts w:ascii="Century Gothic" w:hAnsi="Century Gothic" w:cs="Arial"/>
        </w:rPr>
        <w:t xml:space="preserve">druh a jednotková cena je uvedena v příloze </w:t>
      </w:r>
      <w:r w:rsidR="00C43CE5">
        <w:rPr>
          <w:rFonts w:ascii="Century Gothic" w:hAnsi="Century Gothic" w:cs="Arial"/>
        </w:rPr>
        <w:br/>
      </w:r>
      <w:r w:rsidR="00FA1AA6">
        <w:rPr>
          <w:rFonts w:ascii="Century Gothic" w:hAnsi="Century Gothic" w:cs="Arial"/>
        </w:rPr>
        <w:t xml:space="preserve">č. </w:t>
      </w:r>
      <w:r w:rsidR="00B95505">
        <w:rPr>
          <w:rFonts w:ascii="Century Gothic" w:hAnsi="Century Gothic" w:cs="Arial"/>
        </w:rPr>
        <w:t>1</w:t>
      </w:r>
      <w:r w:rsidR="00FA1AA6">
        <w:rPr>
          <w:rFonts w:ascii="Century Gothic" w:hAnsi="Century Gothic" w:cs="Arial"/>
        </w:rPr>
        <w:t xml:space="preserve"> této smlouvy</w:t>
      </w:r>
      <w:r w:rsidR="00167B7E">
        <w:rPr>
          <w:rFonts w:ascii="Century Gothic" w:hAnsi="Century Gothic" w:cs="Arial"/>
        </w:rPr>
        <w:t>. T</w:t>
      </w:r>
      <w:r w:rsidR="00752091">
        <w:rPr>
          <w:rFonts w:ascii="Century Gothic" w:hAnsi="Century Gothic" w:cs="Arial"/>
        </w:rPr>
        <w:t>a</w:t>
      </w:r>
      <w:r w:rsidR="00167B7E">
        <w:rPr>
          <w:rFonts w:ascii="Century Gothic" w:hAnsi="Century Gothic" w:cs="Arial"/>
        </w:rPr>
        <w:t>to příloh</w:t>
      </w:r>
      <w:r w:rsidR="00752091">
        <w:rPr>
          <w:rFonts w:ascii="Century Gothic" w:hAnsi="Century Gothic" w:cs="Arial"/>
        </w:rPr>
        <w:t>a</w:t>
      </w:r>
      <w:r w:rsidR="00FA1AA6">
        <w:rPr>
          <w:rFonts w:ascii="Century Gothic" w:hAnsi="Century Gothic" w:cs="Arial"/>
        </w:rPr>
        <w:t xml:space="preserve"> j</w:t>
      </w:r>
      <w:r w:rsidR="00752091">
        <w:rPr>
          <w:rFonts w:ascii="Century Gothic" w:hAnsi="Century Gothic" w:cs="Arial"/>
        </w:rPr>
        <w:t>e</w:t>
      </w:r>
      <w:r w:rsidR="00FA1AA6">
        <w:rPr>
          <w:rFonts w:ascii="Century Gothic" w:hAnsi="Century Gothic" w:cs="Arial"/>
        </w:rPr>
        <w:t xml:space="preserve"> nedílnou součástí</w:t>
      </w:r>
      <w:r w:rsidR="00167B7E">
        <w:rPr>
          <w:rFonts w:ascii="Century Gothic" w:hAnsi="Century Gothic" w:cs="Arial"/>
        </w:rPr>
        <w:t xml:space="preserve"> této smlouvy</w:t>
      </w:r>
      <w:r w:rsidR="00AF0EA7">
        <w:rPr>
          <w:rFonts w:ascii="Century Gothic" w:hAnsi="Century Gothic" w:cs="Arial"/>
        </w:rPr>
        <w:t xml:space="preserve"> a odpovídá v plném rozsahu </w:t>
      </w:r>
      <w:r w:rsidR="005F07CD">
        <w:rPr>
          <w:rFonts w:ascii="Century Gothic" w:hAnsi="Century Gothic" w:cs="Arial"/>
        </w:rPr>
        <w:t xml:space="preserve">a </w:t>
      </w:r>
      <w:r w:rsidR="00AF0EA7">
        <w:rPr>
          <w:rFonts w:ascii="Century Gothic" w:hAnsi="Century Gothic" w:cs="Arial"/>
        </w:rPr>
        <w:t>v nezměněné podobě příloze č. 4 Výzvy</w:t>
      </w:r>
      <w:r w:rsidR="00FA1AA6">
        <w:rPr>
          <w:rFonts w:ascii="Century Gothic" w:hAnsi="Century Gothic" w:cs="Arial"/>
        </w:rPr>
        <w:t xml:space="preserve">. </w:t>
      </w:r>
      <w:r w:rsidRPr="00274856">
        <w:rPr>
          <w:rFonts w:ascii="Century Gothic" w:hAnsi="Century Gothic" w:cs="Arial"/>
        </w:rPr>
        <w:t xml:space="preserve">Celková maximální cena plnění </w:t>
      </w:r>
      <w:r w:rsidR="005F07CD">
        <w:rPr>
          <w:rFonts w:ascii="Century Gothic" w:hAnsi="Century Gothic" w:cs="Arial"/>
        </w:rPr>
        <w:br/>
      </w:r>
      <w:r w:rsidRPr="00274856">
        <w:rPr>
          <w:rFonts w:ascii="Century Gothic" w:hAnsi="Century Gothic" w:cs="Arial"/>
        </w:rPr>
        <w:t xml:space="preserve">je </w:t>
      </w:r>
      <w:r w:rsidRPr="00FA7035">
        <w:rPr>
          <w:rFonts w:ascii="Century Gothic" w:hAnsi="Century Gothic" w:cs="Arial"/>
        </w:rPr>
        <w:t>uvedena v</w:t>
      </w:r>
      <w:r w:rsidR="0097109C" w:rsidRPr="00FA7035">
        <w:rPr>
          <w:rFonts w:ascii="Century Gothic" w:hAnsi="Century Gothic" w:cs="Arial"/>
        </w:rPr>
        <w:t> </w:t>
      </w:r>
      <w:r w:rsidRPr="00FA7035">
        <w:rPr>
          <w:rFonts w:ascii="Century Gothic" w:hAnsi="Century Gothic" w:cs="Arial"/>
        </w:rPr>
        <w:t>čl.</w:t>
      </w:r>
      <w:r w:rsidR="0097109C" w:rsidRPr="00FA7035">
        <w:rPr>
          <w:rFonts w:ascii="Century Gothic" w:hAnsi="Century Gothic" w:cs="Arial"/>
        </w:rPr>
        <w:t> </w:t>
      </w:r>
      <w:r w:rsidR="003A5123" w:rsidRPr="00FA7035">
        <w:rPr>
          <w:rFonts w:ascii="Century Gothic" w:hAnsi="Century Gothic" w:cs="Arial"/>
        </w:rPr>
        <w:t>II., odst. 1.</w:t>
      </w:r>
    </w:p>
    <w:p w14:paraId="2DB8D5C3" w14:textId="77777777" w:rsidR="00752091" w:rsidRDefault="00476550" w:rsidP="00D85B03">
      <w:pPr>
        <w:numPr>
          <w:ilvl w:val="0"/>
          <w:numId w:val="10"/>
        </w:numPr>
        <w:spacing w:after="120" w:line="276" w:lineRule="auto"/>
        <w:jc w:val="both"/>
        <w:rPr>
          <w:rFonts w:ascii="Century Gothic" w:hAnsi="Century Gothic" w:cs="Arial"/>
        </w:rPr>
      </w:pPr>
      <w:r w:rsidRPr="00274856">
        <w:rPr>
          <w:rFonts w:ascii="Century Gothic" w:hAnsi="Century Gothic" w:cs="Arial"/>
        </w:rPr>
        <w:t xml:space="preserve">Prodávající je oprávněn </w:t>
      </w:r>
      <w:r w:rsidR="005E32E0">
        <w:rPr>
          <w:rFonts w:ascii="Century Gothic" w:hAnsi="Century Gothic" w:cs="Arial"/>
        </w:rPr>
        <w:t>dodat zboží i jiné značky,</w:t>
      </w:r>
      <w:r w:rsidRPr="00274856">
        <w:rPr>
          <w:rFonts w:ascii="Century Gothic" w:hAnsi="Century Gothic" w:cs="Arial"/>
        </w:rPr>
        <w:t xml:space="preserve"> </w:t>
      </w:r>
      <w:r w:rsidR="005E32E0" w:rsidRPr="00274856">
        <w:rPr>
          <w:rFonts w:ascii="Century Gothic" w:hAnsi="Century Gothic" w:cs="Arial"/>
        </w:rPr>
        <w:t>než je sjednáno v této smlouvě</w:t>
      </w:r>
      <w:r w:rsidR="005E32E0">
        <w:rPr>
          <w:rFonts w:ascii="Century Gothic" w:hAnsi="Century Gothic" w:cs="Arial"/>
        </w:rPr>
        <w:t xml:space="preserve">, avšak pouze jde-li o zboží stejné či </w:t>
      </w:r>
      <w:r w:rsidRPr="00274856">
        <w:rPr>
          <w:rFonts w:ascii="Century Gothic" w:hAnsi="Century Gothic" w:cs="Arial"/>
        </w:rPr>
        <w:t>lepší kvalit</w:t>
      </w:r>
      <w:r w:rsidR="005E32E0">
        <w:rPr>
          <w:rFonts w:ascii="Century Gothic" w:hAnsi="Century Gothic" w:cs="Arial"/>
        </w:rPr>
        <w:t>y</w:t>
      </w:r>
      <w:r w:rsidRPr="00274856">
        <w:rPr>
          <w:rFonts w:ascii="Century Gothic" w:hAnsi="Century Gothic" w:cs="Arial"/>
        </w:rPr>
        <w:t>, pokud to kupující</w:t>
      </w:r>
      <w:r w:rsidR="005E32E0">
        <w:rPr>
          <w:rFonts w:ascii="Century Gothic" w:hAnsi="Century Gothic" w:cs="Arial"/>
        </w:rPr>
        <w:t xml:space="preserve"> </w:t>
      </w:r>
      <w:r w:rsidRPr="00274856">
        <w:rPr>
          <w:rFonts w:ascii="Century Gothic" w:hAnsi="Century Gothic" w:cs="Arial"/>
        </w:rPr>
        <w:t xml:space="preserve">neodmítne, </w:t>
      </w:r>
      <w:r w:rsidR="00E27856">
        <w:rPr>
          <w:rFonts w:ascii="Century Gothic" w:hAnsi="Century Gothic" w:cs="Arial"/>
        </w:rPr>
        <w:br/>
      </w:r>
      <w:r w:rsidRPr="00274856">
        <w:rPr>
          <w:rFonts w:ascii="Century Gothic" w:hAnsi="Century Gothic" w:cs="Arial"/>
        </w:rPr>
        <w:t xml:space="preserve">a to bez nároku na odpovídající poměrné protiplnění či jinou náhradu </w:t>
      </w:r>
      <w:r w:rsidR="005E32E0">
        <w:rPr>
          <w:rFonts w:ascii="Century Gothic" w:hAnsi="Century Gothic" w:cs="Arial"/>
        </w:rPr>
        <w:br/>
      </w:r>
      <w:r w:rsidRPr="00274856">
        <w:rPr>
          <w:rFonts w:ascii="Century Gothic" w:hAnsi="Century Gothic" w:cs="Arial"/>
        </w:rPr>
        <w:t>nebo kompenzaci v jakékoliv formě</w:t>
      </w:r>
      <w:r w:rsidR="00B91265" w:rsidRPr="00274856">
        <w:rPr>
          <w:rFonts w:ascii="Century Gothic" w:hAnsi="Century Gothic" w:cs="Arial"/>
        </w:rPr>
        <w:t xml:space="preserve">, </w:t>
      </w:r>
      <w:r w:rsidR="005E32E0">
        <w:rPr>
          <w:rFonts w:ascii="Century Gothic" w:hAnsi="Century Gothic" w:cs="Arial"/>
        </w:rPr>
        <w:t>a takové</w:t>
      </w:r>
      <w:r w:rsidRPr="00274856">
        <w:rPr>
          <w:rFonts w:ascii="Century Gothic" w:hAnsi="Century Gothic" w:cs="Arial"/>
        </w:rPr>
        <w:t xml:space="preserve"> plnění nezakládá nárok na změnu tohoto závazku. </w:t>
      </w:r>
      <w:r w:rsidR="005E32E0">
        <w:rPr>
          <w:rFonts w:ascii="Century Gothic" w:hAnsi="Century Gothic" w:cs="Arial"/>
        </w:rPr>
        <w:t>Takový záměr oznámí prodávající kupujícímu písemně a kupující písemně zašle souhlas či zamítnutí.</w:t>
      </w:r>
    </w:p>
    <w:p w14:paraId="26ED6226" w14:textId="77777777" w:rsidR="00476550" w:rsidRPr="00274856" w:rsidRDefault="00476550" w:rsidP="00D85B03">
      <w:pPr>
        <w:numPr>
          <w:ilvl w:val="0"/>
          <w:numId w:val="10"/>
        </w:numPr>
        <w:spacing w:after="120" w:line="276" w:lineRule="auto"/>
        <w:jc w:val="both"/>
        <w:rPr>
          <w:rFonts w:ascii="Century Gothic" w:hAnsi="Century Gothic" w:cs="Arial"/>
        </w:rPr>
      </w:pPr>
      <w:r w:rsidRPr="00274856">
        <w:rPr>
          <w:rFonts w:ascii="Century Gothic" w:hAnsi="Century Gothic" w:cs="Arial"/>
        </w:rPr>
        <w:t xml:space="preserve">Plnění v množství převyšující </w:t>
      </w:r>
      <w:r w:rsidR="00FC4AA8" w:rsidRPr="00274856">
        <w:rPr>
          <w:rFonts w:ascii="Century Gothic" w:hAnsi="Century Gothic" w:cs="Arial"/>
        </w:rPr>
        <w:t>maximální částku plnění</w:t>
      </w:r>
      <w:r w:rsidRPr="00274856">
        <w:rPr>
          <w:rFonts w:ascii="Century Gothic" w:hAnsi="Century Gothic" w:cs="Arial"/>
        </w:rPr>
        <w:t xml:space="preserve"> se nestává předmětem této smlouvy a bude prodávajícímu na jeho odpovědnost a náklady vráceno.</w:t>
      </w:r>
    </w:p>
    <w:p w14:paraId="7BDB0A24" w14:textId="77777777" w:rsidR="00477E9B" w:rsidRPr="00274856" w:rsidRDefault="00477E9B" w:rsidP="00D85B03">
      <w:pPr>
        <w:numPr>
          <w:ilvl w:val="0"/>
          <w:numId w:val="10"/>
        </w:numPr>
        <w:spacing w:after="120" w:line="276" w:lineRule="auto"/>
        <w:jc w:val="both"/>
        <w:rPr>
          <w:rFonts w:ascii="Century Gothic" w:hAnsi="Century Gothic" w:cs="Arial"/>
        </w:rPr>
      </w:pPr>
      <w:r w:rsidRPr="00274856">
        <w:rPr>
          <w:rFonts w:ascii="Century Gothic" w:hAnsi="Century Gothic" w:cs="Arial"/>
        </w:rPr>
        <w:t>Kupující se touto smlouvou nezavazuje k výhradnímu odběru zboží od</w:t>
      </w:r>
      <w:r w:rsidR="00B07EFE" w:rsidRPr="00274856">
        <w:rPr>
          <w:rFonts w:ascii="Century Gothic" w:hAnsi="Century Gothic" w:cs="Arial"/>
        </w:rPr>
        <w:t> </w:t>
      </w:r>
      <w:r w:rsidRPr="00274856">
        <w:rPr>
          <w:rFonts w:ascii="Century Gothic" w:hAnsi="Century Gothic" w:cs="Arial"/>
        </w:rPr>
        <w:t xml:space="preserve">prodávajícího, ani k odběru veškerého zboží </w:t>
      </w:r>
      <w:r w:rsidR="00167B7E">
        <w:rPr>
          <w:rFonts w:ascii="Century Gothic" w:hAnsi="Century Gothic" w:cs="Arial"/>
        </w:rPr>
        <w:t>nebo vyčerpání stanovené maximální hodnoty uvedené v čl. II, odst. 1</w:t>
      </w:r>
      <w:r w:rsidRPr="00274856">
        <w:rPr>
          <w:rFonts w:ascii="Century Gothic" w:hAnsi="Century Gothic" w:cs="Arial"/>
        </w:rPr>
        <w:t>.</w:t>
      </w:r>
      <w:r w:rsidR="00167B7E">
        <w:rPr>
          <w:rFonts w:ascii="Century Gothic" w:hAnsi="Century Gothic" w:cs="Arial"/>
        </w:rPr>
        <w:t xml:space="preserve"> </w:t>
      </w:r>
    </w:p>
    <w:p w14:paraId="1D210C14" w14:textId="77777777" w:rsidR="00C71325" w:rsidRDefault="00C3594B" w:rsidP="00C3594B">
      <w:pPr>
        <w:numPr>
          <w:ilvl w:val="0"/>
          <w:numId w:val="10"/>
        </w:numPr>
        <w:spacing w:after="120" w:line="276" w:lineRule="auto"/>
        <w:jc w:val="both"/>
        <w:rPr>
          <w:rFonts w:ascii="Century Gothic" w:hAnsi="Century Gothic" w:cs="Arial"/>
        </w:rPr>
      </w:pPr>
      <w:r>
        <w:rPr>
          <w:rFonts w:ascii="Century Gothic" w:hAnsi="Century Gothic" w:cs="Arial"/>
        </w:rPr>
        <w:t xml:space="preserve">Tato smlouva se </w:t>
      </w:r>
      <w:r w:rsidR="000B442E">
        <w:rPr>
          <w:rFonts w:ascii="Century Gothic" w:hAnsi="Century Gothic" w:cs="Arial"/>
        </w:rPr>
        <w:t>uzavírá</w:t>
      </w:r>
      <w:r>
        <w:rPr>
          <w:rFonts w:ascii="Century Gothic" w:hAnsi="Century Gothic" w:cs="Arial"/>
        </w:rPr>
        <w:t xml:space="preserve"> na dobu určitou, a to do 31. prosince 2020 (poslední objednávku lze zaslat prodávajícímu nejpozději do 31. prosince 2020) </w:t>
      </w:r>
      <w:r w:rsidR="009F7E66">
        <w:rPr>
          <w:rFonts w:ascii="Century Gothic" w:hAnsi="Century Gothic" w:cs="Arial"/>
        </w:rPr>
        <w:br/>
      </w:r>
      <w:r>
        <w:rPr>
          <w:rFonts w:ascii="Century Gothic" w:hAnsi="Century Gothic" w:cs="Arial"/>
        </w:rPr>
        <w:t xml:space="preserve">či do vyčerpání maximální hodnoty plnění dle čl. II odst. 1 této smlouvy, a to dle toho, která z těchto právních událostí nastane dříve. </w:t>
      </w:r>
    </w:p>
    <w:p w14:paraId="17D91EA1" w14:textId="77777777" w:rsidR="00C3594B" w:rsidRDefault="00C3594B" w:rsidP="00CD77F4">
      <w:pPr>
        <w:numPr>
          <w:ilvl w:val="0"/>
          <w:numId w:val="10"/>
        </w:numPr>
        <w:spacing w:after="0" w:line="276" w:lineRule="auto"/>
        <w:jc w:val="both"/>
        <w:rPr>
          <w:rFonts w:ascii="Century Gothic" w:hAnsi="Century Gothic" w:cs="Arial"/>
        </w:rPr>
      </w:pPr>
      <w:bookmarkStart w:id="0" w:name="_Hlk48194645"/>
      <w:r w:rsidRPr="00274856">
        <w:rPr>
          <w:rFonts w:ascii="Century Gothic" w:hAnsi="Century Gothic" w:cs="Arial"/>
        </w:rPr>
        <w:t xml:space="preserve">Kupující se touto smlouvou nezavazuje k výhradnímu odběru zboží od prodávajícího, ani k odběru veškerého zboží </w:t>
      </w:r>
      <w:r>
        <w:rPr>
          <w:rFonts w:ascii="Century Gothic" w:hAnsi="Century Gothic" w:cs="Arial"/>
        </w:rPr>
        <w:t>nebo vyčerpání stanovené maximální hodnoty uvedené v čl. II, odst. 1</w:t>
      </w:r>
      <w:r w:rsidRPr="00274856">
        <w:rPr>
          <w:rFonts w:ascii="Century Gothic" w:hAnsi="Century Gothic" w:cs="Arial"/>
        </w:rPr>
        <w:t>.</w:t>
      </w:r>
      <w:r>
        <w:rPr>
          <w:rFonts w:ascii="Century Gothic" w:hAnsi="Century Gothic" w:cs="Arial"/>
        </w:rPr>
        <w:t xml:space="preserve"> </w:t>
      </w:r>
      <w:r w:rsidR="00A502B4">
        <w:rPr>
          <w:rFonts w:ascii="Century Gothic" w:hAnsi="Century Gothic" w:cs="Arial"/>
        </w:rPr>
        <w:t>K</w:t>
      </w:r>
      <w:r>
        <w:rPr>
          <w:rFonts w:ascii="Century Gothic" w:hAnsi="Century Gothic" w:cs="Arial"/>
        </w:rPr>
        <w:t>upující je oprávněn odebrat i menší množství než množství uvedené</w:t>
      </w:r>
      <w:r w:rsidR="00A502B4">
        <w:rPr>
          <w:rFonts w:ascii="Century Gothic" w:hAnsi="Century Gothic" w:cs="Arial"/>
        </w:rPr>
        <w:t xml:space="preserve"> v příloze č. 1 – Cenová nabídka, technická specifikace. Toto množství bylo uvedeno pouze jako orientační pro účely vyhodnocení veřejné zakázky.</w:t>
      </w:r>
    </w:p>
    <w:bookmarkEnd w:id="0"/>
    <w:p w14:paraId="7F78C546" w14:textId="77777777" w:rsidR="00A774DF" w:rsidRPr="00C3594B" w:rsidRDefault="00A774DF" w:rsidP="00CD77F4">
      <w:pPr>
        <w:spacing w:before="360" w:after="40" w:line="276" w:lineRule="auto"/>
        <w:ind w:left="360"/>
        <w:jc w:val="center"/>
        <w:rPr>
          <w:rFonts w:ascii="Century Gothic" w:hAnsi="Century Gothic" w:cs="Arial"/>
        </w:rPr>
      </w:pPr>
      <w:r w:rsidRPr="00C3594B">
        <w:rPr>
          <w:rFonts w:ascii="Century Gothic" w:hAnsi="Century Gothic" w:cs="Arial"/>
        </w:rPr>
        <w:t>Čl</w:t>
      </w:r>
      <w:r w:rsidR="003A5123" w:rsidRPr="00C3594B">
        <w:rPr>
          <w:rFonts w:ascii="Century Gothic" w:hAnsi="Century Gothic" w:cs="Arial"/>
        </w:rPr>
        <w:t>ánek</w:t>
      </w:r>
      <w:r w:rsidRPr="00C3594B">
        <w:rPr>
          <w:rFonts w:ascii="Century Gothic" w:hAnsi="Century Gothic" w:cs="Arial"/>
        </w:rPr>
        <w:t xml:space="preserve"> II.</w:t>
      </w:r>
    </w:p>
    <w:p w14:paraId="573516DF" w14:textId="77777777" w:rsidR="00A774DF" w:rsidRPr="00274856" w:rsidRDefault="00A774DF" w:rsidP="00274856">
      <w:pPr>
        <w:spacing w:after="120" w:line="276" w:lineRule="auto"/>
        <w:jc w:val="center"/>
        <w:rPr>
          <w:rFonts w:ascii="Century Gothic" w:hAnsi="Century Gothic" w:cs="Arial"/>
          <w:b/>
        </w:rPr>
      </w:pPr>
      <w:r w:rsidRPr="00274856">
        <w:rPr>
          <w:rFonts w:ascii="Century Gothic" w:hAnsi="Century Gothic" w:cs="Arial"/>
          <w:b/>
        </w:rPr>
        <w:t>Celková cena a platební podmínky</w:t>
      </w:r>
    </w:p>
    <w:p w14:paraId="2ABB6060" w14:textId="77777777" w:rsidR="00A774DF" w:rsidRPr="00274856" w:rsidRDefault="00A774DF" w:rsidP="0097109C">
      <w:pPr>
        <w:numPr>
          <w:ilvl w:val="0"/>
          <w:numId w:val="11"/>
        </w:numPr>
        <w:spacing w:after="40" w:line="276" w:lineRule="auto"/>
        <w:jc w:val="both"/>
        <w:rPr>
          <w:rFonts w:ascii="Century Gothic" w:hAnsi="Century Gothic" w:cs="Arial"/>
        </w:rPr>
      </w:pPr>
      <w:r w:rsidRPr="00274856">
        <w:rPr>
          <w:rFonts w:ascii="Century Gothic" w:hAnsi="Century Gothic" w:cs="Arial"/>
        </w:rPr>
        <w:t xml:space="preserve">Smluvní strany se dohodly, že maximální hodnota plnění na základě této smlouvy </w:t>
      </w:r>
      <w:r w:rsidR="00E27856">
        <w:rPr>
          <w:rFonts w:ascii="Century Gothic" w:hAnsi="Century Gothic" w:cs="Arial"/>
        </w:rPr>
        <w:br/>
      </w:r>
      <w:r w:rsidRPr="00274856">
        <w:rPr>
          <w:rFonts w:ascii="Century Gothic" w:hAnsi="Century Gothic" w:cs="Arial"/>
        </w:rPr>
        <w:t>ze strany prodávajícího (a tomu odpovídající plnění ze strany kupujícího)</w:t>
      </w:r>
      <w:r w:rsidR="008008A4" w:rsidRPr="00274856">
        <w:rPr>
          <w:rFonts w:ascii="Century Gothic" w:hAnsi="Century Gothic" w:cs="Arial"/>
        </w:rPr>
        <w:t xml:space="preserve"> za celou dobu její </w:t>
      </w:r>
      <w:r w:rsidRPr="00274856">
        <w:rPr>
          <w:rFonts w:ascii="Century Gothic" w:hAnsi="Century Gothic" w:cs="Arial"/>
        </w:rPr>
        <w:t>platnosti</w:t>
      </w:r>
      <w:r w:rsidR="008008A4" w:rsidRPr="00274856">
        <w:rPr>
          <w:rFonts w:ascii="Century Gothic" w:hAnsi="Century Gothic" w:cs="Arial"/>
        </w:rPr>
        <w:t xml:space="preserve"> činí:</w:t>
      </w:r>
    </w:p>
    <w:p w14:paraId="716D03E9" w14:textId="77777777" w:rsidR="0097109C" w:rsidRPr="005E247C" w:rsidRDefault="00A774DF" w:rsidP="0097109C">
      <w:pPr>
        <w:tabs>
          <w:tab w:val="right" w:pos="8505"/>
        </w:tabs>
        <w:spacing w:after="0"/>
        <w:ind w:left="709"/>
        <w:jc w:val="both"/>
        <w:rPr>
          <w:rFonts w:ascii="Century Gothic" w:hAnsi="Century Gothic" w:cs="Arial"/>
          <w:b/>
          <w:i/>
        </w:rPr>
      </w:pPr>
      <w:r w:rsidRPr="0033674A">
        <w:rPr>
          <w:rFonts w:ascii="Century Gothic" w:hAnsi="Century Gothic" w:cs="Arial"/>
          <w:b/>
          <w:i/>
        </w:rPr>
        <w:t xml:space="preserve">Celková maximální </w:t>
      </w:r>
      <w:r w:rsidR="00A97974" w:rsidRPr="0033674A">
        <w:rPr>
          <w:rFonts w:ascii="Century Gothic" w:hAnsi="Century Gothic" w:cs="Arial"/>
          <w:b/>
          <w:i/>
        </w:rPr>
        <w:t>cena</w:t>
      </w:r>
      <w:r w:rsidRPr="0033674A">
        <w:rPr>
          <w:rFonts w:ascii="Century Gothic" w:hAnsi="Century Gothic" w:cs="Arial"/>
          <w:b/>
          <w:i/>
        </w:rPr>
        <w:t xml:space="preserve"> plnění bez DPH</w:t>
      </w:r>
      <w:r w:rsidR="00FC4AA8" w:rsidRPr="0033674A">
        <w:rPr>
          <w:rFonts w:ascii="Century Gothic" w:hAnsi="Century Gothic" w:cs="Arial"/>
          <w:b/>
          <w:i/>
        </w:rPr>
        <w:t>:</w:t>
      </w:r>
      <w:r w:rsidR="0033674A">
        <w:rPr>
          <w:rFonts w:ascii="Century Gothic" w:hAnsi="Century Gothic" w:cs="Arial"/>
          <w:b/>
          <w:i/>
        </w:rPr>
        <w:tab/>
      </w:r>
      <w:r w:rsidR="005E247C" w:rsidRPr="005E247C">
        <w:rPr>
          <w:rFonts w:ascii="Century Gothic" w:hAnsi="Century Gothic" w:cs="Arial"/>
          <w:b/>
          <w:i/>
        </w:rPr>
        <w:t>588 594,60</w:t>
      </w:r>
      <w:r w:rsidR="00FC4AA8" w:rsidRPr="005E247C">
        <w:rPr>
          <w:rFonts w:ascii="Century Gothic" w:hAnsi="Century Gothic" w:cs="Arial"/>
          <w:b/>
          <w:i/>
        </w:rPr>
        <w:t xml:space="preserve"> Kč</w:t>
      </w:r>
    </w:p>
    <w:p w14:paraId="7E3BF4F5" w14:textId="77777777" w:rsidR="0097109C" w:rsidRPr="005E247C" w:rsidRDefault="00A774DF" w:rsidP="0097109C">
      <w:pPr>
        <w:tabs>
          <w:tab w:val="right" w:pos="8505"/>
        </w:tabs>
        <w:spacing w:before="40" w:after="40"/>
        <w:ind w:left="709"/>
        <w:jc w:val="both"/>
        <w:rPr>
          <w:rFonts w:ascii="Century Gothic" w:hAnsi="Century Gothic" w:cs="Arial"/>
          <w:b/>
          <w:i/>
        </w:rPr>
      </w:pPr>
      <w:r w:rsidRPr="005E247C">
        <w:rPr>
          <w:rFonts w:ascii="Century Gothic" w:hAnsi="Century Gothic" w:cs="Arial"/>
          <w:b/>
          <w:i/>
        </w:rPr>
        <w:t xml:space="preserve">DPH </w:t>
      </w:r>
      <w:r w:rsidR="005E247C" w:rsidRPr="005E247C">
        <w:rPr>
          <w:rFonts w:ascii="Century Gothic" w:hAnsi="Century Gothic" w:cs="Arial"/>
          <w:b/>
          <w:i/>
        </w:rPr>
        <w:t>21</w:t>
      </w:r>
      <w:r w:rsidRPr="005E247C">
        <w:rPr>
          <w:rFonts w:ascii="Century Gothic" w:hAnsi="Century Gothic" w:cs="Arial"/>
          <w:b/>
          <w:i/>
        </w:rPr>
        <w:t xml:space="preserve"> </w:t>
      </w:r>
      <w:r w:rsidR="00FC4AA8" w:rsidRPr="005E247C">
        <w:rPr>
          <w:rFonts w:ascii="Century Gothic" w:hAnsi="Century Gothic" w:cs="Arial"/>
          <w:b/>
          <w:i/>
        </w:rPr>
        <w:t>%:</w:t>
      </w:r>
      <w:r w:rsidR="0033674A" w:rsidRPr="005E247C">
        <w:rPr>
          <w:rFonts w:ascii="Century Gothic" w:hAnsi="Century Gothic" w:cs="Arial"/>
          <w:b/>
          <w:i/>
        </w:rPr>
        <w:tab/>
      </w:r>
      <w:r w:rsidR="005E247C" w:rsidRPr="005E247C">
        <w:rPr>
          <w:rFonts w:ascii="Century Gothic" w:hAnsi="Century Gothic" w:cs="Arial"/>
          <w:b/>
          <w:i/>
        </w:rPr>
        <w:t>123 604,87</w:t>
      </w:r>
      <w:r w:rsidR="00FC4AA8" w:rsidRPr="005E247C">
        <w:rPr>
          <w:rFonts w:ascii="Century Gothic" w:hAnsi="Century Gothic" w:cs="Arial"/>
          <w:b/>
          <w:i/>
        </w:rPr>
        <w:t xml:space="preserve"> Kč</w:t>
      </w:r>
    </w:p>
    <w:p w14:paraId="5D3149D2" w14:textId="77777777" w:rsidR="00A774DF" w:rsidRPr="00274856" w:rsidRDefault="00A774DF" w:rsidP="00C00CF0">
      <w:pPr>
        <w:tabs>
          <w:tab w:val="left" w:pos="4395"/>
          <w:tab w:val="left" w:pos="4678"/>
          <w:tab w:val="left" w:pos="7088"/>
          <w:tab w:val="right" w:pos="8505"/>
        </w:tabs>
        <w:spacing w:after="120"/>
        <w:ind w:left="709"/>
        <w:jc w:val="both"/>
        <w:rPr>
          <w:rFonts w:ascii="Century Gothic" w:hAnsi="Century Gothic" w:cs="Arial"/>
          <w:i/>
        </w:rPr>
      </w:pPr>
      <w:r w:rsidRPr="005E247C">
        <w:rPr>
          <w:rFonts w:ascii="Century Gothic" w:hAnsi="Century Gothic" w:cs="Arial"/>
          <w:b/>
          <w:i/>
        </w:rPr>
        <w:t xml:space="preserve">Celková maximální </w:t>
      </w:r>
      <w:r w:rsidR="00A97974" w:rsidRPr="005E247C">
        <w:rPr>
          <w:rFonts w:ascii="Century Gothic" w:hAnsi="Century Gothic" w:cs="Arial"/>
          <w:b/>
          <w:i/>
        </w:rPr>
        <w:t>cena</w:t>
      </w:r>
      <w:r w:rsidRPr="005E247C">
        <w:rPr>
          <w:rFonts w:ascii="Century Gothic" w:hAnsi="Century Gothic" w:cs="Arial"/>
          <w:b/>
          <w:i/>
        </w:rPr>
        <w:t xml:space="preserve"> plnění s</w:t>
      </w:r>
      <w:r w:rsidR="00FC4AA8" w:rsidRPr="005E247C">
        <w:rPr>
          <w:rFonts w:ascii="Century Gothic" w:hAnsi="Century Gothic" w:cs="Arial"/>
          <w:b/>
          <w:i/>
        </w:rPr>
        <w:t> </w:t>
      </w:r>
      <w:r w:rsidRPr="005E247C">
        <w:rPr>
          <w:rFonts w:ascii="Century Gothic" w:hAnsi="Century Gothic" w:cs="Arial"/>
          <w:b/>
          <w:i/>
        </w:rPr>
        <w:t>DPH</w:t>
      </w:r>
      <w:r w:rsidR="00FC4AA8" w:rsidRPr="005E247C">
        <w:rPr>
          <w:rFonts w:ascii="Century Gothic" w:hAnsi="Century Gothic" w:cs="Arial"/>
          <w:b/>
          <w:i/>
        </w:rPr>
        <w:t>:</w:t>
      </w:r>
      <w:r w:rsidR="00C00CF0">
        <w:rPr>
          <w:rFonts w:ascii="Century Gothic" w:hAnsi="Century Gothic" w:cs="Arial"/>
          <w:b/>
          <w:i/>
        </w:rPr>
        <w:tab/>
      </w:r>
      <w:r w:rsidR="005E247C" w:rsidRPr="005E247C">
        <w:rPr>
          <w:rFonts w:ascii="Century Gothic" w:hAnsi="Century Gothic" w:cs="Arial"/>
          <w:b/>
          <w:i/>
        </w:rPr>
        <w:t>712 199,47</w:t>
      </w:r>
      <w:r w:rsidR="00FC4AA8" w:rsidRPr="005E247C">
        <w:rPr>
          <w:rFonts w:ascii="Century Gothic" w:hAnsi="Century Gothic" w:cs="Arial"/>
          <w:b/>
          <w:i/>
        </w:rPr>
        <w:t>Kč</w:t>
      </w:r>
    </w:p>
    <w:p w14:paraId="46E9F001" w14:textId="77777777" w:rsidR="000B442E" w:rsidRDefault="00514581" w:rsidP="00C632D9">
      <w:pPr>
        <w:numPr>
          <w:ilvl w:val="0"/>
          <w:numId w:val="11"/>
        </w:numPr>
        <w:spacing w:after="120" w:line="276" w:lineRule="auto"/>
        <w:jc w:val="both"/>
        <w:rPr>
          <w:rFonts w:ascii="Century Gothic" w:hAnsi="Century Gothic" w:cs="Arial"/>
        </w:rPr>
      </w:pPr>
      <w:r w:rsidRPr="000B442E">
        <w:rPr>
          <w:rFonts w:ascii="Century Gothic" w:hAnsi="Century Gothic" w:cs="Arial"/>
        </w:rPr>
        <w:lastRenderedPageBreak/>
        <w:t>Kupní cena bez DPH je stanovena jako nejvýše přípustná a nepřekročitelná</w:t>
      </w:r>
      <w:r w:rsidR="00BF634E" w:rsidRPr="000B442E">
        <w:rPr>
          <w:rFonts w:ascii="Century Gothic" w:hAnsi="Century Gothic" w:cs="Arial"/>
        </w:rPr>
        <w:t xml:space="preserve">, </w:t>
      </w:r>
      <w:r w:rsidRPr="000B442E">
        <w:rPr>
          <w:rFonts w:ascii="Century Gothic" w:hAnsi="Century Gothic" w:cs="Arial"/>
        </w:rPr>
        <w:t xml:space="preserve">obsahuje veškeré náklady spojené s realizací koupě. Sazba DPH se řídí příslušným právním předpisem. </w:t>
      </w:r>
      <w:r w:rsidR="000B442E" w:rsidRPr="000B442E">
        <w:rPr>
          <w:rFonts w:ascii="Century Gothic" w:hAnsi="Century Gothic" w:cs="Arial"/>
        </w:rPr>
        <w:t>Změna ceny je možná pouze na základě změny zákonné sazby DPH.</w:t>
      </w:r>
    </w:p>
    <w:p w14:paraId="17A933BA" w14:textId="77777777" w:rsidR="008D5893" w:rsidRPr="000B442E" w:rsidRDefault="008D5893" w:rsidP="00C632D9">
      <w:pPr>
        <w:numPr>
          <w:ilvl w:val="0"/>
          <w:numId w:val="11"/>
        </w:numPr>
        <w:spacing w:after="120" w:line="276" w:lineRule="auto"/>
        <w:jc w:val="both"/>
        <w:rPr>
          <w:rFonts w:ascii="Century Gothic" w:hAnsi="Century Gothic" w:cs="Arial"/>
        </w:rPr>
      </w:pPr>
      <w:r w:rsidRPr="000B442E">
        <w:rPr>
          <w:rFonts w:ascii="Century Gothic" w:hAnsi="Century Gothic" w:cs="Arial"/>
        </w:rPr>
        <w:t xml:space="preserve">Kupní cena bude zaplacena kupujícím na základě vystaveného daňového dokladu – faktury (dále i jako „faktura“), kterou je prodávající oprávněn vystavit </w:t>
      </w:r>
      <w:r w:rsidR="00722D8A">
        <w:rPr>
          <w:rFonts w:ascii="Century Gothic" w:hAnsi="Century Gothic" w:cs="Arial"/>
        </w:rPr>
        <w:br/>
      </w:r>
      <w:r w:rsidRPr="000B442E">
        <w:rPr>
          <w:rFonts w:ascii="Century Gothic" w:hAnsi="Century Gothic" w:cs="Arial"/>
        </w:rPr>
        <w:t xml:space="preserve">až </w:t>
      </w:r>
      <w:r w:rsidRPr="000B442E">
        <w:rPr>
          <w:rFonts w:ascii="Century Gothic" w:hAnsi="Century Gothic" w:cs="Arial"/>
          <w:u w:val="single"/>
        </w:rPr>
        <w:t>po odevzdání a převzetí zboží</w:t>
      </w:r>
      <w:r w:rsidRPr="000B442E">
        <w:rPr>
          <w:rFonts w:ascii="Century Gothic" w:hAnsi="Century Gothic" w:cs="Arial"/>
        </w:rPr>
        <w:t xml:space="preserve"> na základě objednávky.</w:t>
      </w:r>
      <w:r w:rsidRPr="000B442E">
        <w:rPr>
          <w:rFonts w:ascii="Century Gothic" w:hAnsi="Century Gothic" w:cs="Arial"/>
          <w:snapToGrid w:val="0"/>
        </w:rPr>
        <w:t xml:space="preserve"> </w:t>
      </w:r>
      <w:r w:rsidRPr="000B442E">
        <w:rPr>
          <w:rFonts w:ascii="Century Gothic" w:hAnsi="Century Gothic" w:cs="Arial"/>
        </w:rPr>
        <w:t>Podkladem pro</w:t>
      </w:r>
      <w:r w:rsidR="00BF634E" w:rsidRPr="000B442E">
        <w:rPr>
          <w:rFonts w:ascii="Century Gothic" w:hAnsi="Century Gothic" w:cs="Arial"/>
        </w:rPr>
        <w:t> </w:t>
      </w:r>
      <w:r w:rsidRPr="000B442E">
        <w:rPr>
          <w:rFonts w:ascii="Century Gothic" w:hAnsi="Century Gothic" w:cs="Arial"/>
        </w:rPr>
        <w:t>vystavení faktury je Protokol o odevzdání a převzetí zboží – dodací list (dále i</w:t>
      </w:r>
      <w:r w:rsidR="00BF634E" w:rsidRPr="000B442E">
        <w:rPr>
          <w:rFonts w:ascii="Century Gothic" w:hAnsi="Century Gothic" w:cs="Arial"/>
        </w:rPr>
        <w:t> </w:t>
      </w:r>
      <w:r w:rsidRPr="000B442E">
        <w:rPr>
          <w:rFonts w:ascii="Century Gothic" w:hAnsi="Century Gothic" w:cs="Arial"/>
        </w:rPr>
        <w:t>jako „Protokol“) stvrzený oběma smluvními stranami.</w:t>
      </w:r>
    </w:p>
    <w:p w14:paraId="5132267C" w14:textId="77777777" w:rsidR="006752AA" w:rsidRPr="00274856" w:rsidRDefault="008D5893" w:rsidP="00D85B03">
      <w:pPr>
        <w:numPr>
          <w:ilvl w:val="0"/>
          <w:numId w:val="11"/>
        </w:numPr>
        <w:spacing w:after="120" w:line="276" w:lineRule="auto"/>
        <w:jc w:val="both"/>
        <w:rPr>
          <w:rFonts w:ascii="Century Gothic" w:hAnsi="Century Gothic" w:cs="Arial"/>
        </w:rPr>
      </w:pPr>
      <w:r w:rsidRPr="00274856">
        <w:rPr>
          <w:rFonts w:ascii="Century Gothic" w:hAnsi="Century Gothic" w:cs="Arial"/>
        </w:rPr>
        <w:t>Faktura vystavená prodávajícím musí obsahovat kromě čísla smlouvy, číslo objednávky a lhůty splatnosti také náležitosti daňového dokladu stanovené příslušnými právními předpisy, zejména zákonem č. 235/2004 Sb., o dani z přidané hodnoty, ve znění pozdějších předpisů, a údaje dle §</w:t>
      </w:r>
      <w:r w:rsidR="00BD2BC2" w:rsidRPr="00274856">
        <w:rPr>
          <w:rFonts w:ascii="Century Gothic" w:hAnsi="Century Gothic" w:cs="Arial"/>
        </w:rPr>
        <w:t> </w:t>
      </w:r>
      <w:r w:rsidRPr="00274856">
        <w:rPr>
          <w:rFonts w:ascii="Century Gothic" w:hAnsi="Century Gothic" w:cs="Arial"/>
        </w:rPr>
        <w:t>435 občanského zákoníku</w:t>
      </w:r>
      <w:r w:rsidR="006340A3">
        <w:rPr>
          <w:rFonts w:ascii="Century Gothic" w:hAnsi="Century Gothic" w:cs="Arial"/>
        </w:rPr>
        <w:t>.</w:t>
      </w:r>
    </w:p>
    <w:p w14:paraId="0BFB3A91" w14:textId="77777777" w:rsidR="00514581" w:rsidRPr="00274856" w:rsidRDefault="008D5893" w:rsidP="00D85B03">
      <w:pPr>
        <w:numPr>
          <w:ilvl w:val="0"/>
          <w:numId w:val="11"/>
        </w:numPr>
        <w:spacing w:after="120" w:line="276" w:lineRule="auto"/>
        <w:jc w:val="both"/>
        <w:rPr>
          <w:rFonts w:ascii="Century Gothic" w:hAnsi="Century Gothic" w:cs="Arial"/>
        </w:rPr>
      </w:pPr>
      <w:r w:rsidRPr="00274856">
        <w:rPr>
          <w:rFonts w:ascii="Century Gothic" w:hAnsi="Century Gothic" w:cs="Arial"/>
        </w:rPr>
        <w:t>Faktura bude prodáva</w:t>
      </w:r>
      <w:r w:rsidR="00A73E46" w:rsidRPr="00274856">
        <w:rPr>
          <w:rFonts w:ascii="Century Gothic" w:hAnsi="Century Gothic" w:cs="Arial"/>
        </w:rPr>
        <w:t>jícím vystavena nejpozději do 10</w:t>
      </w:r>
      <w:r w:rsidRPr="00274856">
        <w:rPr>
          <w:rFonts w:ascii="Century Gothic" w:hAnsi="Century Gothic" w:cs="Arial"/>
        </w:rPr>
        <w:t xml:space="preserve"> dnů od dodání zboží</w:t>
      </w:r>
      <w:r w:rsidR="00207EC5" w:rsidRPr="00274856">
        <w:rPr>
          <w:rFonts w:ascii="Century Gothic" w:hAnsi="Century Gothic" w:cs="Arial"/>
        </w:rPr>
        <w:t xml:space="preserve"> a</w:t>
      </w:r>
      <w:r w:rsidR="00BF634E">
        <w:rPr>
          <w:rFonts w:ascii="Century Gothic" w:hAnsi="Century Gothic" w:cs="Arial"/>
        </w:rPr>
        <w:t> </w:t>
      </w:r>
      <w:r w:rsidR="00207EC5" w:rsidRPr="00274856">
        <w:rPr>
          <w:rFonts w:ascii="Century Gothic" w:hAnsi="Century Gothic" w:cs="Arial"/>
        </w:rPr>
        <w:t>zaslána elektronicky na email</w:t>
      </w:r>
      <w:r w:rsidR="00207EC5" w:rsidRPr="00CD02C4">
        <w:rPr>
          <w:rFonts w:ascii="Century Gothic" w:hAnsi="Century Gothic" w:cs="Arial"/>
        </w:rPr>
        <w:t xml:space="preserve">: </w:t>
      </w:r>
      <w:hyperlink r:id="rId14" w:history="1">
        <w:r w:rsidR="0009586C" w:rsidRPr="00CD02C4">
          <w:rPr>
            <w:rStyle w:val="Hypertextovodkaz"/>
            <w:rFonts w:ascii="Century Gothic" w:hAnsi="Century Gothic" w:cs="Arial"/>
            <w:color w:val="auto"/>
            <w:highlight w:val="black"/>
          </w:rPr>
          <w:t>fakturace@ds-uk.cz</w:t>
        </w:r>
      </w:hyperlink>
      <w:r w:rsidR="0009586C" w:rsidRPr="00CD02C4">
        <w:rPr>
          <w:rFonts w:ascii="Century Gothic" w:hAnsi="Century Gothic" w:cs="Arial"/>
          <w:highlight w:val="black"/>
        </w:rPr>
        <w:t xml:space="preserve"> </w:t>
      </w:r>
      <w:r w:rsidR="00207EC5" w:rsidRPr="00CD02C4">
        <w:rPr>
          <w:rFonts w:ascii="Century Gothic" w:hAnsi="Century Gothic" w:cs="Arial"/>
          <w:highlight w:val="black"/>
        </w:rPr>
        <w:t>,</w:t>
      </w:r>
      <w:r w:rsidR="00207EC5" w:rsidRPr="00274856">
        <w:rPr>
          <w:rFonts w:ascii="Century Gothic" w:hAnsi="Century Gothic" w:cs="Arial"/>
        </w:rPr>
        <w:t xml:space="preserve"> případně do datové schránky kupujícího ID: </w:t>
      </w:r>
      <w:r w:rsidR="00A73E46" w:rsidRPr="00CD02C4">
        <w:rPr>
          <w:rFonts w:ascii="Century Gothic" w:hAnsi="Century Gothic" w:cs="Arial"/>
          <w:highlight w:val="black"/>
        </w:rPr>
        <w:t>dqtu9y9</w:t>
      </w:r>
      <w:r w:rsidRPr="00CD02C4">
        <w:rPr>
          <w:rFonts w:ascii="Century Gothic" w:hAnsi="Century Gothic" w:cs="Arial"/>
          <w:highlight w:val="black"/>
        </w:rPr>
        <w:t>.</w:t>
      </w:r>
      <w:r w:rsidRPr="00274856">
        <w:rPr>
          <w:rFonts w:ascii="Century Gothic" w:hAnsi="Century Gothic" w:cs="Arial"/>
        </w:rPr>
        <w:t xml:space="preserve"> Smluvní strany se dohodly na splatnosti faktury v délce 30</w:t>
      </w:r>
      <w:r w:rsidR="00667BC3">
        <w:rPr>
          <w:rFonts w:ascii="Century Gothic" w:hAnsi="Century Gothic" w:cs="Arial"/>
        </w:rPr>
        <w:t> </w:t>
      </w:r>
      <w:r w:rsidRPr="00274856">
        <w:rPr>
          <w:rFonts w:ascii="Century Gothic" w:hAnsi="Century Gothic" w:cs="Arial"/>
        </w:rPr>
        <w:t xml:space="preserve">kalendářních dnů ode dne doručení faktury kupujícímu. </w:t>
      </w:r>
    </w:p>
    <w:p w14:paraId="40028625" w14:textId="77777777" w:rsidR="00AE2435" w:rsidRPr="00274856" w:rsidRDefault="00AE2435" w:rsidP="00D85B03">
      <w:pPr>
        <w:numPr>
          <w:ilvl w:val="0"/>
          <w:numId w:val="11"/>
        </w:numPr>
        <w:spacing w:after="120" w:line="276" w:lineRule="auto"/>
        <w:jc w:val="both"/>
        <w:rPr>
          <w:rFonts w:ascii="Century Gothic" w:hAnsi="Century Gothic" w:cs="Arial"/>
        </w:rPr>
      </w:pPr>
      <w:r w:rsidRPr="00274856">
        <w:rPr>
          <w:rFonts w:ascii="Century Gothic" w:hAnsi="Century Gothic" w:cs="Arial"/>
        </w:rPr>
        <w:t>Pokud kupující uplatní právní nárok na odstranění vady zboží ve lhůtě splatnosti faktury, není kupující povinen až do odstranění vady zboží uhradit cenu zboží. Okamžikem předání zboží po odstranění vady kupujícímu začne běžet nová lhůta splatnosti v délce 30 kalendářních dnů.</w:t>
      </w:r>
    </w:p>
    <w:p w14:paraId="3BE11F7F" w14:textId="77777777" w:rsidR="00AE2435" w:rsidRPr="00274856" w:rsidRDefault="00AE2435" w:rsidP="00D85B03">
      <w:pPr>
        <w:numPr>
          <w:ilvl w:val="0"/>
          <w:numId w:val="11"/>
        </w:numPr>
        <w:spacing w:after="120" w:line="276" w:lineRule="auto"/>
        <w:jc w:val="both"/>
        <w:rPr>
          <w:rFonts w:ascii="Century Gothic" w:hAnsi="Century Gothic" w:cs="Arial"/>
        </w:rPr>
      </w:pPr>
      <w:r w:rsidRPr="00274856">
        <w:rPr>
          <w:rFonts w:ascii="Century Gothic" w:hAnsi="Century Gothic" w:cs="Arial"/>
        </w:rPr>
        <w:t>Kupující nebude poskytovat prodávajícímu žádné zálohy na úhradu ceny zboží nebo jeho části.</w:t>
      </w:r>
    </w:p>
    <w:p w14:paraId="46820DBF" w14:textId="77777777" w:rsidR="00B97291" w:rsidRPr="00274856" w:rsidRDefault="00B97291" w:rsidP="00D85B03">
      <w:pPr>
        <w:numPr>
          <w:ilvl w:val="0"/>
          <w:numId w:val="11"/>
        </w:numPr>
        <w:spacing w:after="120" w:line="276" w:lineRule="auto"/>
        <w:jc w:val="both"/>
        <w:rPr>
          <w:rFonts w:ascii="Century Gothic" w:hAnsi="Century Gothic" w:cs="Arial"/>
        </w:rPr>
      </w:pPr>
      <w:r w:rsidRPr="00274856">
        <w:rPr>
          <w:rFonts w:ascii="Century Gothic" w:hAnsi="Century Gothic" w:cs="Arial"/>
        </w:rPr>
        <w:t xml:space="preserve">Faktura se považuje za proplacenou okamžikem </w:t>
      </w:r>
      <w:r w:rsidR="008008A4" w:rsidRPr="00274856">
        <w:rPr>
          <w:rFonts w:ascii="Century Gothic" w:hAnsi="Century Gothic" w:cs="Arial"/>
        </w:rPr>
        <w:t>odepsání</w:t>
      </w:r>
      <w:r w:rsidRPr="00274856">
        <w:rPr>
          <w:rFonts w:ascii="Century Gothic" w:hAnsi="Century Gothic" w:cs="Arial"/>
        </w:rPr>
        <w:t xml:space="preserve"> fakturované částky </w:t>
      </w:r>
      <w:r w:rsidR="008008A4" w:rsidRPr="00274856">
        <w:rPr>
          <w:rFonts w:ascii="Century Gothic" w:hAnsi="Century Gothic" w:cs="Arial"/>
        </w:rPr>
        <w:t xml:space="preserve">z účtu kupujícího </w:t>
      </w:r>
      <w:r w:rsidRPr="00274856">
        <w:rPr>
          <w:rFonts w:ascii="Century Gothic" w:hAnsi="Century Gothic" w:cs="Arial"/>
        </w:rPr>
        <w:t>na bankovní účet poskytovatele bankovních služeb</w:t>
      </w:r>
      <w:r w:rsidR="00E27856">
        <w:rPr>
          <w:rFonts w:ascii="Century Gothic" w:hAnsi="Century Gothic" w:cs="Arial"/>
        </w:rPr>
        <w:t xml:space="preserve"> </w:t>
      </w:r>
      <w:r w:rsidRPr="00274856">
        <w:rPr>
          <w:rFonts w:ascii="Century Gothic" w:hAnsi="Century Gothic" w:cs="Arial"/>
        </w:rPr>
        <w:t xml:space="preserve">prodávajícího. </w:t>
      </w:r>
    </w:p>
    <w:p w14:paraId="06564496" w14:textId="77777777" w:rsidR="0084570E" w:rsidRPr="00274856" w:rsidRDefault="0084570E" w:rsidP="00D85B03">
      <w:pPr>
        <w:numPr>
          <w:ilvl w:val="0"/>
          <w:numId w:val="11"/>
        </w:numPr>
        <w:spacing w:after="120" w:line="276" w:lineRule="auto"/>
        <w:jc w:val="both"/>
        <w:rPr>
          <w:rFonts w:ascii="Century Gothic" w:hAnsi="Century Gothic" w:cs="Arial"/>
        </w:rPr>
      </w:pPr>
      <w:r w:rsidRPr="00274856">
        <w:rPr>
          <w:rFonts w:ascii="Century Gothic" w:hAnsi="Century Gothic" w:cs="Arial"/>
        </w:rPr>
        <w:t xml:space="preserve">Kupující je oprávněn před uplynutím lhůty splatnosti faktury vrátit bez zaplacení fakturu, která nesplňuje náležitosti stanovené touto smlouvou či budou-li tyto údaje uvedeny chybně či v rozporu s cenovou nabídkou. </w:t>
      </w:r>
      <w:r w:rsidR="00085E3D">
        <w:rPr>
          <w:rFonts w:ascii="Century Gothic" w:hAnsi="Century Gothic" w:cs="Arial"/>
        </w:rPr>
        <w:t>Taková faktura není řádně vystavena a hledí se na ni, jako by nebyla vystavena vůbec. Kupující tuto fakturu b</w:t>
      </w:r>
      <w:r w:rsidRPr="00274856">
        <w:rPr>
          <w:rFonts w:ascii="Century Gothic" w:hAnsi="Century Gothic" w:cs="Arial"/>
        </w:rPr>
        <w:t xml:space="preserve">ez zbytečného odkladu, nejpozději ve lhůtě splatnosti, vrátí zpět prodávajícímu k doplnění. Prodávající je povinen vyhotovit fakturu novou. V tomto případě </w:t>
      </w:r>
      <w:r w:rsidR="00C71325">
        <w:rPr>
          <w:rFonts w:ascii="Century Gothic" w:hAnsi="Century Gothic" w:cs="Arial"/>
        </w:rPr>
        <w:br/>
      </w:r>
      <w:r w:rsidRPr="00274856">
        <w:rPr>
          <w:rFonts w:ascii="Century Gothic" w:hAnsi="Century Gothic" w:cs="Arial"/>
        </w:rPr>
        <w:t>se kupující nedostává do prodlení s placením. Okamžikem doručení opravené faktury počíná běžet nová splatnost faktury v délce 30 kalendářních dnů.</w:t>
      </w:r>
    </w:p>
    <w:p w14:paraId="3691ED0F" w14:textId="77777777" w:rsidR="005D5AB0" w:rsidRPr="00274856" w:rsidRDefault="005D5AB0" w:rsidP="00D85B03">
      <w:pPr>
        <w:numPr>
          <w:ilvl w:val="0"/>
          <w:numId w:val="11"/>
        </w:numPr>
        <w:spacing w:after="120" w:line="276" w:lineRule="auto"/>
        <w:jc w:val="both"/>
        <w:rPr>
          <w:rFonts w:ascii="Century Gothic" w:hAnsi="Century Gothic" w:cs="Arial"/>
        </w:rPr>
      </w:pPr>
      <w:r w:rsidRPr="00274856">
        <w:rPr>
          <w:rFonts w:ascii="Century Gothic" w:hAnsi="Century Gothic" w:cs="Arial"/>
        </w:rPr>
        <w:t xml:space="preserve">Prodávající, který poskytuje zdanitelné plnění, je povinen bezprostředně, nejpozději do </w:t>
      </w:r>
      <w:r w:rsidR="003E261B" w:rsidRPr="00274856">
        <w:rPr>
          <w:rFonts w:ascii="Century Gothic" w:hAnsi="Century Gothic" w:cs="Arial"/>
        </w:rPr>
        <w:t>dvou (</w:t>
      </w:r>
      <w:r w:rsidRPr="00274856">
        <w:rPr>
          <w:rFonts w:ascii="Century Gothic" w:hAnsi="Century Gothic" w:cs="Arial"/>
        </w:rPr>
        <w:t>2</w:t>
      </w:r>
      <w:r w:rsidR="003E261B" w:rsidRPr="00274856">
        <w:rPr>
          <w:rFonts w:ascii="Century Gothic" w:hAnsi="Century Gothic" w:cs="Arial"/>
        </w:rPr>
        <w:t>)</w:t>
      </w:r>
      <w:r w:rsidRPr="00274856">
        <w:rPr>
          <w:rFonts w:ascii="Century Gothic" w:hAnsi="Century Gothic" w:cs="Arial"/>
        </w:rPr>
        <w:t xml:space="preserve"> pracovních dnů od zjištění insolvence nebo hrozby jejího vzniku, </w:t>
      </w:r>
      <w:r w:rsidR="000B56F7">
        <w:rPr>
          <w:rFonts w:ascii="Century Gothic" w:hAnsi="Century Gothic" w:cs="Arial"/>
        </w:rPr>
        <w:br/>
      </w:r>
      <w:r w:rsidRPr="00274856">
        <w:rPr>
          <w:rFonts w:ascii="Century Gothic" w:hAnsi="Century Gothic" w:cs="Arial"/>
        </w:rPr>
        <w:t xml:space="preserve">popř. od vydání rozhodnutí správce daně, že je prodávající nespolehlivým plátcem </w:t>
      </w:r>
      <w:r w:rsidR="00C71325">
        <w:rPr>
          <w:rFonts w:ascii="Century Gothic" w:hAnsi="Century Gothic" w:cs="Arial"/>
        </w:rPr>
        <w:br/>
      </w:r>
      <w:r w:rsidRPr="00274856">
        <w:rPr>
          <w:rFonts w:ascii="Century Gothic" w:hAnsi="Century Gothic" w:cs="Arial"/>
        </w:rPr>
        <w:t>dle §106a zákona č. 235/2004 Sb., o dani z přidané hodnoty (dále jen „ZDPH“), oznámit takovou skutečnost prokazatelně kupujícímu, příjemci zdanitelného plnění. Porušení této povinnosti je smluvními stranami považováno za podstatné porušení této smlouvy.</w:t>
      </w:r>
    </w:p>
    <w:p w14:paraId="174025A1" w14:textId="77777777" w:rsidR="006759A4" w:rsidRPr="00274856" w:rsidRDefault="006759A4" w:rsidP="00274856">
      <w:pPr>
        <w:numPr>
          <w:ilvl w:val="0"/>
          <w:numId w:val="11"/>
        </w:numPr>
        <w:spacing w:after="40" w:line="276" w:lineRule="auto"/>
        <w:jc w:val="both"/>
        <w:rPr>
          <w:rFonts w:ascii="Century Gothic" w:hAnsi="Century Gothic" w:cs="Arial"/>
        </w:rPr>
      </w:pPr>
      <w:r w:rsidRPr="00274856">
        <w:rPr>
          <w:rFonts w:ascii="Century Gothic" w:hAnsi="Century Gothic" w:cs="Arial"/>
        </w:rPr>
        <w:t xml:space="preserve">V případě, že nastane situace uvedena </w:t>
      </w:r>
      <w:r w:rsidRPr="00F91F32">
        <w:rPr>
          <w:rFonts w:ascii="Century Gothic" w:hAnsi="Century Gothic" w:cs="Arial"/>
        </w:rPr>
        <w:t>v odst.</w:t>
      </w:r>
      <w:r w:rsidR="003E261B" w:rsidRPr="00F91F32">
        <w:rPr>
          <w:rFonts w:ascii="Century Gothic" w:hAnsi="Century Gothic" w:cs="Arial"/>
        </w:rPr>
        <w:t xml:space="preserve"> 1</w:t>
      </w:r>
      <w:r w:rsidR="00F91F32" w:rsidRPr="00F91F32">
        <w:rPr>
          <w:rFonts w:ascii="Century Gothic" w:hAnsi="Century Gothic" w:cs="Arial"/>
        </w:rPr>
        <w:t>0</w:t>
      </w:r>
      <w:r w:rsidR="00140BE1" w:rsidRPr="00F91F32">
        <w:rPr>
          <w:rFonts w:ascii="Century Gothic" w:hAnsi="Century Gothic" w:cs="Arial"/>
        </w:rPr>
        <w:t xml:space="preserve"> tohoto</w:t>
      </w:r>
      <w:r w:rsidR="00140BE1">
        <w:rPr>
          <w:rFonts w:ascii="Century Gothic" w:hAnsi="Century Gothic" w:cs="Arial"/>
        </w:rPr>
        <w:t xml:space="preserve"> článku</w:t>
      </w:r>
      <w:r w:rsidRPr="00274856">
        <w:rPr>
          <w:rFonts w:ascii="Century Gothic" w:hAnsi="Century Gothic" w:cs="Arial"/>
        </w:rPr>
        <w:t>, se smluvní strany dohodly, že kupující zaplatí kupní cenu takto:</w:t>
      </w:r>
    </w:p>
    <w:p w14:paraId="12F0486A" w14:textId="77777777" w:rsidR="006759A4" w:rsidRPr="00274856" w:rsidRDefault="006759A4" w:rsidP="00CD77F4">
      <w:pPr>
        <w:pStyle w:val="Zkladntext"/>
        <w:numPr>
          <w:ilvl w:val="4"/>
          <w:numId w:val="20"/>
        </w:numPr>
        <w:spacing w:after="40" w:line="276" w:lineRule="auto"/>
        <w:ind w:left="851"/>
        <w:rPr>
          <w:rFonts w:ascii="Century Gothic" w:hAnsi="Century Gothic" w:cs="Arial"/>
          <w:sz w:val="22"/>
          <w:szCs w:val="22"/>
        </w:rPr>
      </w:pPr>
      <w:r w:rsidRPr="00274856">
        <w:rPr>
          <w:rFonts w:ascii="Century Gothic" w:hAnsi="Century Gothic" w:cs="Arial"/>
          <w:sz w:val="22"/>
          <w:szCs w:val="22"/>
        </w:rPr>
        <w:lastRenderedPageBreak/>
        <w:t>kupní cenu bez DPH zaplatí na účet prodávajícího uvedený v záhlaví této smlouvy nebo na daňovém dokladu,</w:t>
      </w:r>
    </w:p>
    <w:p w14:paraId="2716C375" w14:textId="77777777" w:rsidR="00B831E2" w:rsidRPr="00274856" w:rsidRDefault="006759A4" w:rsidP="00D85B03">
      <w:pPr>
        <w:pStyle w:val="Zkladntext"/>
        <w:numPr>
          <w:ilvl w:val="4"/>
          <w:numId w:val="20"/>
        </w:numPr>
        <w:spacing w:after="120" w:line="276" w:lineRule="auto"/>
        <w:ind w:left="851"/>
        <w:rPr>
          <w:rFonts w:ascii="Century Gothic" w:hAnsi="Century Gothic" w:cs="Arial"/>
          <w:sz w:val="22"/>
          <w:szCs w:val="22"/>
        </w:rPr>
      </w:pPr>
      <w:r w:rsidRPr="00274856">
        <w:rPr>
          <w:rFonts w:ascii="Century Gothic" w:hAnsi="Century Gothic" w:cs="Arial"/>
          <w:iCs/>
          <w:sz w:val="22"/>
          <w:szCs w:val="22"/>
        </w:rPr>
        <w:t xml:space="preserve">DPH na účet správce daně jako zvláštní způsob zajištění daně podle právní úpravy platné ke dni uskutečnění zdanitelného plnění, které je placeno. Prodávající prohlašuje, že jeho místně příslušným správcem daně z přidané hodnoty je </w:t>
      </w:r>
      <w:r w:rsidR="00BB4019">
        <w:rPr>
          <w:rFonts w:ascii="Century Gothic" w:hAnsi="Century Gothic" w:cs="Arial"/>
          <w:iCs/>
          <w:sz w:val="22"/>
          <w:szCs w:val="22"/>
          <w:lang w:val="cs-CZ"/>
        </w:rPr>
        <w:t xml:space="preserve">Specializovaný </w:t>
      </w:r>
      <w:r w:rsidR="001D72E0">
        <w:rPr>
          <w:rFonts w:ascii="Century Gothic" w:hAnsi="Century Gothic" w:cs="Arial"/>
          <w:iCs/>
          <w:sz w:val="22"/>
          <w:szCs w:val="22"/>
          <w:lang w:val="cs-CZ"/>
        </w:rPr>
        <w:t xml:space="preserve">finanční </w:t>
      </w:r>
      <w:r w:rsidRPr="00274856">
        <w:rPr>
          <w:rFonts w:ascii="Century Gothic" w:hAnsi="Century Gothic" w:cs="Arial"/>
          <w:iCs/>
          <w:sz w:val="22"/>
          <w:szCs w:val="22"/>
        </w:rPr>
        <w:t xml:space="preserve">úřad </w:t>
      </w:r>
      <w:r w:rsidR="001D72E0">
        <w:rPr>
          <w:rFonts w:ascii="Century Gothic" w:hAnsi="Century Gothic" w:cs="Arial"/>
          <w:iCs/>
          <w:sz w:val="22"/>
          <w:szCs w:val="22"/>
          <w:lang w:val="cs-CZ"/>
        </w:rPr>
        <w:t>nábř.. Kpt. Jaroše 1000/7, 170 00 Praha 7,</w:t>
      </w:r>
      <w:r w:rsidRPr="00274856">
        <w:rPr>
          <w:rFonts w:ascii="Century Gothic" w:hAnsi="Century Gothic" w:cs="Arial"/>
          <w:iCs/>
          <w:sz w:val="22"/>
          <w:szCs w:val="22"/>
        </w:rPr>
        <w:t xml:space="preserve"> a že případnou změnu místně příslušného správce daně z přidané hodnoty prodávající do tří dnů oznámí kupujícímu</w:t>
      </w:r>
      <w:r w:rsidRPr="00274856">
        <w:rPr>
          <w:rFonts w:ascii="Century Gothic" w:hAnsi="Century Gothic" w:cs="Arial"/>
          <w:sz w:val="22"/>
          <w:szCs w:val="22"/>
        </w:rPr>
        <w:t>.</w:t>
      </w:r>
    </w:p>
    <w:p w14:paraId="2F5514C7" w14:textId="77777777" w:rsidR="006759A4" w:rsidRDefault="006759A4" w:rsidP="00CD77F4">
      <w:pPr>
        <w:numPr>
          <w:ilvl w:val="0"/>
          <w:numId w:val="11"/>
        </w:numPr>
        <w:spacing w:after="120" w:line="276" w:lineRule="auto"/>
        <w:ind w:left="357" w:hanging="357"/>
        <w:jc w:val="both"/>
        <w:rPr>
          <w:rFonts w:ascii="Century Gothic" w:hAnsi="Century Gothic" w:cs="Arial"/>
        </w:rPr>
      </w:pPr>
      <w:r w:rsidRPr="00274856">
        <w:rPr>
          <w:rFonts w:ascii="Century Gothic" w:hAnsi="Century Gothic" w:cs="Arial"/>
        </w:rPr>
        <w:t>Na uhrazení kupní ceny či jiných dluhů vůči prodávajícímu je kupující v souladu s</w:t>
      </w:r>
      <w:r w:rsidR="00BF634E">
        <w:rPr>
          <w:rFonts w:ascii="Century Gothic" w:hAnsi="Century Gothic" w:cs="Arial"/>
        </w:rPr>
        <w:t> </w:t>
      </w:r>
      <w:r w:rsidRPr="00274856">
        <w:rPr>
          <w:rFonts w:ascii="Century Gothic" w:hAnsi="Century Gothic" w:cs="Arial"/>
        </w:rPr>
        <w:t xml:space="preserve">ustanovením § 1982 občanského zákoníku oprávněn jednostranně započíst jakékoliv peněžité pohledávky vůči prodávajícímu. </w:t>
      </w:r>
      <w:r w:rsidR="00656FA2" w:rsidRPr="00274856">
        <w:rPr>
          <w:rFonts w:ascii="Century Gothic" w:hAnsi="Century Gothic" w:cs="Arial"/>
        </w:rPr>
        <w:t>P</w:t>
      </w:r>
      <w:r w:rsidRPr="00274856">
        <w:rPr>
          <w:rFonts w:ascii="Century Gothic" w:hAnsi="Century Gothic" w:cs="Arial"/>
        </w:rPr>
        <w:t xml:space="preserve">rodávající </w:t>
      </w:r>
      <w:r w:rsidR="00656FA2" w:rsidRPr="00274856">
        <w:rPr>
          <w:rFonts w:ascii="Century Gothic" w:hAnsi="Century Gothic" w:cs="Arial"/>
        </w:rPr>
        <w:t xml:space="preserve">je </w:t>
      </w:r>
      <w:r w:rsidRPr="00274856">
        <w:rPr>
          <w:rFonts w:ascii="Century Gothic" w:hAnsi="Century Gothic" w:cs="Arial"/>
        </w:rPr>
        <w:t>oprávněn započíst svou pohledávku za kupujícím na</w:t>
      </w:r>
      <w:r w:rsidR="00BD2BC2" w:rsidRPr="00274856">
        <w:rPr>
          <w:rFonts w:ascii="Century Gothic" w:hAnsi="Century Gothic" w:cs="Arial"/>
        </w:rPr>
        <w:t> </w:t>
      </w:r>
      <w:r w:rsidRPr="00274856">
        <w:rPr>
          <w:rFonts w:ascii="Century Gothic" w:hAnsi="Century Gothic" w:cs="Arial"/>
        </w:rPr>
        <w:t>pohledávku kupujícího za</w:t>
      </w:r>
      <w:r w:rsidR="00BF634E">
        <w:rPr>
          <w:rFonts w:ascii="Century Gothic" w:hAnsi="Century Gothic" w:cs="Arial"/>
        </w:rPr>
        <w:t> </w:t>
      </w:r>
      <w:r w:rsidRPr="00274856">
        <w:rPr>
          <w:rFonts w:ascii="Century Gothic" w:hAnsi="Century Gothic" w:cs="Arial"/>
        </w:rPr>
        <w:t xml:space="preserve">prodávajícím pouze </w:t>
      </w:r>
      <w:r w:rsidR="000B56F7">
        <w:rPr>
          <w:rFonts w:ascii="Century Gothic" w:hAnsi="Century Gothic" w:cs="Arial"/>
        </w:rPr>
        <w:br/>
      </w:r>
      <w:r w:rsidRPr="00274856">
        <w:rPr>
          <w:rFonts w:ascii="Century Gothic" w:hAnsi="Century Gothic" w:cs="Arial"/>
        </w:rPr>
        <w:t>po vzájemné písemné dohodě smluvních stran; promlčené pohledávky prodávající započíst nemůže.</w:t>
      </w:r>
    </w:p>
    <w:p w14:paraId="6E0AF5C0" w14:textId="77777777" w:rsidR="0050012C" w:rsidRPr="00C71325" w:rsidRDefault="00140BE1" w:rsidP="00CD77F4">
      <w:pPr>
        <w:widowControl w:val="0"/>
        <w:numPr>
          <w:ilvl w:val="0"/>
          <w:numId w:val="11"/>
        </w:numPr>
        <w:shd w:val="clear" w:color="auto" w:fill="FFFFFF"/>
        <w:autoSpaceDE w:val="0"/>
        <w:autoSpaceDN w:val="0"/>
        <w:adjustRightInd w:val="0"/>
        <w:spacing w:after="0" w:line="276" w:lineRule="auto"/>
        <w:ind w:left="357" w:hanging="357"/>
        <w:jc w:val="both"/>
        <w:rPr>
          <w:rFonts w:ascii="Century Gothic" w:hAnsi="Century Gothic" w:cs="Arial"/>
        </w:rPr>
      </w:pPr>
      <w:r w:rsidRPr="00931EC5">
        <w:rPr>
          <w:rFonts w:ascii="Century Gothic" w:hAnsi="Century Gothic" w:cs="Arial"/>
        </w:rPr>
        <w:t xml:space="preserve">Kupující je povinen oznámit prodávajícímu započtení pohledávky prodávajícího </w:t>
      </w:r>
      <w:r w:rsidR="00C71325">
        <w:rPr>
          <w:rFonts w:ascii="Century Gothic" w:hAnsi="Century Gothic" w:cs="Arial"/>
        </w:rPr>
        <w:br/>
      </w:r>
      <w:r w:rsidRPr="00931EC5">
        <w:rPr>
          <w:rFonts w:ascii="Century Gothic" w:hAnsi="Century Gothic" w:cs="Arial"/>
        </w:rPr>
        <w:t>na pohledávku kupujícího bez zbytečného odkladu pouze v případě jednostranného započtení. Toto oznámení nemá konstitutivní charakter.</w:t>
      </w:r>
    </w:p>
    <w:p w14:paraId="3582B053" w14:textId="77777777" w:rsidR="005D5AB0" w:rsidRPr="00274856" w:rsidRDefault="006759A4" w:rsidP="00CD77F4">
      <w:pPr>
        <w:spacing w:before="360" w:after="40" w:line="276" w:lineRule="auto"/>
        <w:ind w:left="360"/>
        <w:jc w:val="center"/>
        <w:rPr>
          <w:rFonts w:ascii="Century Gothic" w:hAnsi="Century Gothic" w:cs="Arial"/>
        </w:rPr>
      </w:pPr>
      <w:r w:rsidRPr="00274856">
        <w:rPr>
          <w:rFonts w:ascii="Century Gothic" w:hAnsi="Century Gothic" w:cs="Arial"/>
        </w:rPr>
        <w:t>Čl</w:t>
      </w:r>
      <w:r w:rsidR="003E261B" w:rsidRPr="00274856">
        <w:rPr>
          <w:rFonts w:ascii="Century Gothic" w:hAnsi="Century Gothic" w:cs="Arial"/>
        </w:rPr>
        <w:t>ánek</w:t>
      </w:r>
      <w:r w:rsidRPr="00274856">
        <w:rPr>
          <w:rFonts w:ascii="Century Gothic" w:hAnsi="Century Gothic" w:cs="Arial"/>
        </w:rPr>
        <w:t xml:space="preserve"> I</w:t>
      </w:r>
      <w:r w:rsidR="00140BE1">
        <w:rPr>
          <w:rFonts w:ascii="Century Gothic" w:hAnsi="Century Gothic" w:cs="Arial"/>
        </w:rPr>
        <w:t>II</w:t>
      </w:r>
      <w:r w:rsidRPr="00274856">
        <w:rPr>
          <w:rFonts w:ascii="Century Gothic" w:hAnsi="Century Gothic" w:cs="Arial"/>
        </w:rPr>
        <w:t>.</w:t>
      </w:r>
    </w:p>
    <w:p w14:paraId="71B33771" w14:textId="77777777" w:rsidR="006759A4" w:rsidRPr="00274856" w:rsidRDefault="006759A4" w:rsidP="00274856">
      <w:pPr>
        <w:spacing w:after="120" w:line="276" w:lineRule="auto"/>
        <w:ind w:left="360"/>
        <w:jc w:val="center"/>
        <w:rPr>
          <w:rFonts w:ascii="Century Gothic" w:hAnsi="Century Gothic" w:cs="Arial"/>
          <w:b/>
        </w:rPr>
      </w:pPr>
      <w:r w:rsidRPr="00274856">
        <w:rPr>
          <w:rFonts w:ascii="Century Gothic" w:hAnsi="Century Gothic" w:cs="Arial"/>
          <w:b/>
        </w:rPr>
        <w:t>Místo, termín, způsob a specifikace plnění závazku</w:t>
      </w:r>
    </w:p>
    <w:p w14:paraId="0362DB59" w14:textId="77777777" w:rsidR="003458BA" w:rsidRPr="00274856" w:rsidRDefault="00887555" w:rsidP="00D85B03">
      <w:pPr>
        <w:numPr>
          <w:ilvl w:val="0"/>
          <w:numId w:val="12"/>
        </w:numPr>
        <w:spacing w:after="120" w:line="276" w:lineRule="auto"/>
        <w:jc w:val="both"/>
        <w:rPr>
          <w:rFonts w:ascii="Century Gothic" w:hAnsi="Century Gothic" w:cs="Arial"/>
          <w:b/>
        </w:rPr>
      </w:pPr>
      <w:r w:rsidRPr="00274856">
        <w:rPr>
          <w:rFonts w:ascii="Century Gothic" w:hAnsi="Century Gothic" w:cs="Arial"/>
        </w:rPr>
        <w:t xml:space="preserve">Prodávající se zavazuje dodat </w:t>
      </w:r>
      <w:r w:rsidR="00596353" w:rsidRPr="00274856">
        <w:rPr>
          <w:rFonts w:ascii="Century Gothic" w:hAnsi="Century Gothic" w:cs="Arial"/>
        </w:rPr>
        <w:t>zboží</w:t>
      </w:r>
      <w:r w:rsidRPr="00274856">
        <w:rPr>
          <w:rFonts w:ascii="Century Gothic" w:hAnsi="Century Gothic" w:cs="Arial"/>
        </w:rPr>
        <w:t xml:space="preserve"> v dílčích dodávkách řádně a včas na</w:t>
      </w:r>
      <w:r w:rsidR="00BD2BC2" w:rsidRPr="00274856">
        <w:rPr>
          <w:rFonts w:ascii="Century Gothic" w:hAnsi="Century Gothic" w:cs="Arial"/>
        </w:rPr>
        <w:t> </w:t>
      </w:r>
      <w:r w:rsidRPr="00274856">
        <w:rPr>
          <w:rFonts w:ascii="Century Gothic" w:hAnsi="Century Gothic" w:cs="Arial"/>
        </w:rPr>
        <w:t>základě písemných objednávek</w:t>
      </w:r>
      <w:r w:rsidR="00140BE1">
        <w:rPr>
          <w:rFonts w:ascii="Century Gothic" w:hAnsi="Century Gothic" w:cs="Arial"/>
        </w:rPr>
        <w:t xml:space="preserve"> dle reálných potřeb</w:t>
      </w:r>
      <w:r w:rsidRPr="00274856">
        <w:rPr>
          <w:rFonts w:ascii="Century Gothic" w:hAnsi="Century Gothic" w:cs="Arial"/>
        </w:rPr>
        <w:t xml:space="preserve"> kupujícího </w:t>
      </w:r>
      <w:r w:rsidR="00140BE1">
        <w:rPr>
          <w:rFonts w:ascii="Century Gothic" w:hAnsi="Century Gothic" w:cs="Arial"/>
        </w:rPr>
        <w:t>za</w:t>
      </w:r>
      <w:r w:rsidRPr="00274856">
        <w:rPr>
          <w:rFonts w:ascii="Century Gothic" w:hAnsi="Century Gothic" w:cs="Arial"/>
        </w:rPr>
        <w:t xml:space="preserve"> podmínek stanovených v této smlouvě.</w:t>
      </w:r>
      <w:r w:rsidR="001144C0">
        <w:rPr>
          <w:rFonts w:ascii="Century Gothic" w:hAnsi="Century Gothic" w:cs="Arial"/>
        </w:rPr>
        <w:t xml:space="preserve"> </w:t>
      </w:r>
    </w:p>
    <w:p w14:paraId="02858B06" w14:textId="77777777" w:rsidR="00F35517" w:rsidRPr="00D046AB" w:rsidRDefault="001E1E69" w:rsidP="00D85B03">
      <w:pPr>
        <w:numPr>
          <w:ilvl w:val="0"/>
          <w:numId w:val="12"/>
        </w:numPr>
        <w:spacing w:after="120" w:line="276" w:lineRule="auto"/>
        <w:jc w:val="both"/>
        <w:rPr>
          <w:rFonts w:ascii="Century Gothic" w:hAnsi="Century Gothic" w:cs="Arial"/>
          <w:b/>
        </w:rPr>
      </w:pPr>
      <w:r w:rsidRPr="00F35517">
        <w:rPr>
          <w:rFonts w:ascii="Century Gothic" w:hAnsi="Century Gothic" w:cs="Arial"/>
        </w:rPr>
        <w:t xml:space="preserve">Zboží se prodávající zavazuje dodat nové, nepoužité </w:t>
      </w:r>
      <w:r w:rsidR="00140BE1">
        <w:rPr>
          <w:rFonts w:ascii="Century Gothic" w:hAnsi="Century Gothic" w:cs="Arial"/>
        </w:rPr>
        <w:t>a v souladu se specifikací uvedenou v příloze č. 1 této smlouvy</w:t>
      </w:r>
      <w:r w:rsidRPr="00F35517">
        <w:rPr>
          <w:rFonts w:ascii="Century Gothic" w:hAnsi="Century Gothic" w:cs="Arial"/>
        </w:rPr>
        <w:t>.</w:t>
      </w:r>
      <w:r w:rsidR="001144C0">
        <w:rPr>
          <w:rFonts w:ascii="Century Gothic" w:hAnsi="Century Gothic" w:cs="Arial"/>
        </w:rPr>
        <w:t xml:space="preserve"> </w:t>
      </w:r>
      <w:r w:rsidR="00140BE1">
        <w:rPr>
          <w:rFonts w:ascii="Century Gothic" w:hAnsi="Century Gothic" w:cs="Arial"/>
        </w:rPr>
        <w:t xml:space="preserve">Veškeré zboží musí splňovat legislativní </w:t>
      </w:r>
      <w:r w:rsidR="006C1C32">
        <w:rPr>
          <w:rFonts w:ascii="Century Gothic" w:hAnsi="Century Gothic" w:cs="Arial"/>
        </w:rPr>
        <w:t>a</w:t>
      </w:r>
      <w:r w:rsidR="00CD77F4">
        <w:rPr>
          <w:rFonts w:ascii="Century Gothic" w:hAnsi="Century Gothic" w:cs="Arial"/>
        </w:rPr>
        <w:t> </w:t>
      </w:r>
      <w:r w:rsidR="006C1C32">
        <w:rPr>
          <w:rFonts w:ascii="Century Gothic" w:hAnsi="Century Gothic" w:cs="Arial"/>
        </w:rPr>
        <w:t>technické normy nutné</w:t>
      </w:r>
      <w:r w:rsidR="00140BE1">
        <w:rPr>
          <w:rFonts w:ascii="Century Gothic" w:hAnsi="Century Gothic" w:cs="Arial"/>
        </w:rPr>
        <w:t xml:space="preserve"> pro jeho užívání </w:t>
      </w:r>
      <w:r w:rsidR="006C1C32">
        <w:rPr>
          <w:rFonts w:ascii="Century Gothic" w:hAnsi="Century Gothic" w:cs="Arial"/>
        </w:rPr>
        <w:t>v podmínkách</w:t>
      </w:r>
      <w:r w:rsidR="00140BE1">
        <w:rPr>
          <w:rFonts w:ascii="Century Gothic" w:hAnsi="Century Gothic" w:cs="Arial"/>
        </w:rPr>
        <w:t> České republi</w:t>
      </w:r>
      <w:r w:rsidR="006C1C32">
        <w:rPr>
          <w:rFonts w:ascii="Century Gothic" w:hAnsi="Century Gothic" w:cs="Arial"/>
        </w:rPr>
        <w:t>ky</w:t>
      </w:r>
      <w:r w:rsidR="00D046AB">
        <w:rPr>
          <w:rFonts w:ascii="Century Gothic" w:hAnsi="Century Gothic" w:cs="Arial"/>
        </w:rPr>
        <w:t xml:space="preserve"> a</w:t>
      </w:r>
      <w:r w:rsidR="00CD77F4">
        <w:rPr>
          <w:rFonts w:ascii="Century Gothic" w:hAnsi="Century Gothic" w:cs="Arial"/>
        </w:rPr>
        <w:t> </w:t>
      </w:r>
      <w:r w:rsidR="00D046AB">
        <w:rPr>
          <w:rFonts w:ascii="Century Gothic" w:hAnsi="Century Gothic" w:cs="Arial"/>
        </w:rPr>
        <w:t>na</w:t>
      </w:r>
      <w:r w:rsidR="00CD77F4">
        <w:rPr>
          <w:rFonts w:ascii="Century Gothic" w:hAnsi="Century Gothic" w:cs="Arial"/>
        </w:rPr>
        <w:t> </w:t>
      </w:r>
      <w:r w:rsidR="00D046AB">
        <w:rPr>
          <w:rFonts w:ascii="Century Gothic" w:hAnsi="Century Gothic" w:cs="Arial"/>
        </w:rPr>
        <w:t>území Evropské unie.</w:t>
      </w:r>
    </w:p>
    <w:p w14:paraId="583326AA" w14:textId="77777777" w:rsidR="00D046AB" w:rsidRDefault="00D046AB" w:rsidP="00D85B03">
      <w:pPr>
        <w:numPr>
          <w:ilvl w:val="0"/>
          <w:numId w:val="12"/>
        </w:numPr>
        <w:spacing w:after="120" w:line="276" w:lineRule="auto"/>
        <w:jc w:val="both"/>
        <w:rPr>
          <w:rFonts w:ascii="Century Gothic" w:hAnsi="Century Gothic" w:cs="Arial"/>
          <w:bCs/>
        </w:rPr>
      </w:pPr>
      <w:r w:rsidRPr="00D046AB">
        <w:rPr>
          <w:rFonts w:ascii="Century Gothic" w:hAnsi="Century Gothic" w:cs="Arial"/>
          <w:bCs/>
        </w:rPr>
        <w:t xml:space="preserve">Dodávané </w:t>
      </w:r>
      <w:r>
        <w:rPr>
          <w:rFonts w:ascii="Century Gothic" w:hAnsi="Century Gothic" w:cs="Arial"/>
          <w:bCs/>
        </w:rPr>
        <w:t>zboží</w:t>
      </w:r>
      <w:r w:rsidRPr="00D046AB">
        <w:rPr>
          <w:rFonts w:ascii="Century Gothic" w:hAnsi="Century Gothic" w:cs="Arial"/>
          <w:bCs/>
        </w:rPr>
        <w:t xml:space="preserve"> musí být opatřen</w:t>
      </w:r>
      <w:r>
        <w:rPr>
          <w:rFonts w:ascii="Century Gothic" w:hAnsi="Century Gothic" w:cs="Arial"/>
          <w:bCs/>
        </w:rPr>
        <w:t>o</w:t>
      </w:r>
      <w:r w:rsidRPr="00D046AB">
        <w:rPr>
          <w:rFonts w:ascii="Century Gothic" w:hAnsi="Century Gothic" w:cs="Arial"/>
          <w:bCs/>
        </w:rPr>
        <w:t xml:space="preserve"> štítkem dle nařízení ES č. 1222/2009 </w:t>
      </w:r>
      <w:r>
        <w:rPr>
          <w:rFonts w:ascii="Century Gothic" w:hAnsi="Century Gothic" w:cs="Arial"/>
          <w:bCs/>
        </w:rPr>
        <w:br/>
      </w:r>
      <w:r w:rsidRPr="00D046AB">
        <w:rPr>
          <w:rFonts w:ascii="Century Gothic" w:hAnsi="Century Gothic" w:cs="Arial"/>
          <w:bCs/>
        </w:rPr>
        <w:t>o označování pneumatik s ohledem na palivovou účinnost a jiné důležité parametry</w:t>
      </w:r>
      <w:r>
        <w:rPr>
          <w:rFonts w:ascii="Century Gothic" w:hAnsi="Century Gothic" w:cs="Arial"/>
          <w:bCs/>
        </w:rPr>
        <w:t>.</w:t>
      </w:r>
    </w:p>
    <w:p w14:paraId="3D5F3E86" w14:textId="77777777" w:rsidR="00D046AB" w:rsidRPr="00D046AB" w:rsidRDefault="00D046AB" w:rsidP="00D85B03">
      <w:pPr>
        <w:numPr>
          <w:ilvl w:val="0"/>
          <w:numId w:val="12"/>
        </w:numPr>
        <w:spacing w:after="120" w:line="276" w:lineRule="auto"/>
        <w:jc w:val="both"/>
        <w:rPr>
          <w:rFonts w:ascii="Century Gothic" w:hAnsi="Century Gothic" w:cs="Arial"/>
          <w:bCs/>
        </w:rPr>
      </w:pPr>
      <w:r w:rsidRPr="00D046AB">
        <w:rPr>
          <w:rFonts w:ascii="Century Gothic" w:hAnsi="Century Gothic" w:cs="Arial"/>
          <w:bCs/>
        </w:rPr>
        <w:t xml:space="preserve">Dodávané </w:t>
      </w:r>
      <w:r>
        <w:rPr>
          <w:rFonts w:ascii="Century Gothic" w:hAnsi="Century Gothic" w:cs="Arial"/>
          <w:bCs/>
        </w:rPr>
        <w:t>zboží</w:t>
      </w:r>
      <w:r w:rsidRPr="00D046AB">
        <w:rPr>
          <w:rFonts w:ascii="Century Gothic" w:hAnsi="Century Gothic" w:cs="Arial"/>
          <w:bCs/>
        </w:rPr>
        <w:t xml:space="preserve"> bud</w:t>
      </w:r>
      <w:r>
        <w:rPr>
          <w:rFonts w:ascii="Century Gothic" w:hAnsi="Century Gothic" w:cs="Arial"/>
          <w:bCs/>
        </w:rPr>
        <w:t>e</w:t>
      </w:r>
      <w:r w:rsidRPr="00D046AB">
        <w:rPr>
          <w:rFonts w:ascii="Century Gothic" w:hAnsi="Century Gothic" w:cs="Arial"/>
          <w:bCs/>
        </w:rPr>
        <w:t xml:space="preserve"> homologované</w:t>
      </w:r>
      <w:r>
        <w:rPr>
          <w:rFonts w:ascii="Century Gothic" w:hAnsi="Century Gothic" w:cs="Arial"/>
          <w:bCs/>
        </w:rPr>
        <w:t xml:space="preserve"> </w:t>
      </w:r>
      <w:r w:rsidRPr="00D046AB">
        <w:rPr>
          <w:rFonts w:ascii="Century Gothic" w:hAnsi="Century Gothic" w:cs="Arial"/>
          <w:bCs/>
        </w:rPr>
        <w:t>a v době převzetí kupujícím nebud</w:t>
      </w:r>
      <w:r>
        <w:rPr>
          <w:rFonts w:ascii="Century Gothic" w:hAnsi="Century Gothic" w:cs="Arial"/>
          <w:bCs/>
        </w:rPr>
        <w:t>e</w:t>
      </w:r>
      <w:r w:rsidRPr="00D046AB">
        <w:rPr>
          <w:rFonts w:ascii="Century Gothic" w:hAnsi="Century Gothic" w:cs="Arial"/>
          <w:bCs/>
        </w:rPr>
        <w:t xml:space="preserve"> starší jednoho roku</w:t>
      </w:r>
      <w:r>
        <w:rPr>
          <w:rFonts w:ascii="Century Gothic" w:hAnsi="Century Gothic" w:cs="Arial"/>
          <w:bCs/>
        </w:rPr>
        <w:t>.</w:t>
      </w:r>
    </w:p>
    <w:p w14:paraId="09EE6157" w14:textId="77777777" w:rsidR="003458BA" w:rsidRPr="00F35517" w:rsidRDefault="00887555" w:rsidP="00D85B03">
      <w:pPr>
        <w:numPr>
          <w:ilvl w:val="0"/>
          <w:numId w:val="12"/>
        </w:numPr>
        <w:spacing w:after="120" w:line="276" w:lineRule="auto"/>
        <w:jc w:val="both"/>
        <w:rPr>
          <w:rFonts w:ascii="Century Gothic" w:hAnsi="Century Gothic" w:cs="Arial"/>
          <w:b/>
        </w:rPr>
      </w:pPr>
      <w:r w:rsidRPr="00EE06B9">
        <w:rPr>
          <w:rFonts w:ascii="Century Gothic" w:hAnsi="Century Gothic" w:cs="Arial"/>
        </w:rPr>
        <w:t>Smluvní strany se dohodly, že místem</w:t>
      </w:r>
      <w:r w:rsidR="00EE06B9" w:rsidRPr="00EE06B9">
        <w:rPr>
          <w:rFonts w:ascii="Century Gothic" w:hAnsi="Century Gothic" w:cs="Arial"/>
        </w:rPr>
        <w:t xml:space="preserve"> plnění jsou skladové</w:t>
      </w:r>
      <w:r w:rsidR="00EE06B9">
        <w:rPr>
          <w:rFonts w:ascii="Century Gothic" w:hAnsi="Century Gothic" w:cs="Arial"/>
        </w:rPr>
        <w:t xml:space="preserve"> prostory</w:t>
      </w:r>
      <w:r w:rsidR="006C1C32">
        <w:rPr>
          <w:rFonts w:ascii="Century Gothic" w:hAnsi="Century Gothic" w:cs="Arial"/>
        </w:rPr>
        <w:t xml:space="preserve"> kupujícího</w:t>
      </w:r>
      <w:r w:rsidR="00EE06B9">
        <w:rPr>
          <w:rFonts w:ascii="Century Gothic" w:hAnsi="Century Gothic" w:cs="Arial"/>
        </w:rPr>
        <w:t xml:space="preserve"> v objektu na adrese Zeměšská 1887, 440 01, Louny</w:t>
      </w:r>
      <w:r w:rsidR="00B831E2" w:rsidRPr="00F35517">
        <w:rPr>
          <w:rFonts w:ascii="Century Gothic" w:hAnsi="Century Gothic" w:cs="Arial"/>
        </w:rPr>
        <w:t xml:space="preserve"> a </w:t>
      </w:r>
      <w:r w:rsidR="00EE06B9">
        <w:rPr>
          <w:rFonts w:ascii="Century Gothic" w:hAnsi="Century Gothic" w:cs="Arial"/>
        </w:rPr>
        <w:t>osoba</w:t>
      </w:r>
      <w:r w:rsidR="00B831E2" w:rsidRPr="00F35517">
        <w:rPr>
          <w:rFonts w:ascii="Century Gothic" w:hAnsi="Century Gothic" w:cs="Arial"/>
        </w:rPr>
        <w:t xml:space="preserve"> zodpovědn</w:t>
      </w:r>
      <w:r w:rsidR="00EE06B9">
        <w:rPr>
          <w:rFonts w:ascii="Century Gothic" w:hAnsi="Century Gothic" w:cs="Arial"/>
        </w:rPr>
        <w:t>á</w:t>
      </w:r>
      <w:r w:rsidR="00B831E2" w:rsidRPr="00F35517">
        <w:rPr>
          <w:rFonts w:ascii="Century Gothic" w:hAnsi="Century Gothic" w:cs="Arial"/>
        </w:rPr>
        <w:t xml:space="preserve"> za převzetí zboží</w:t>
      </w:r>
      <w:r w:rsidRPr="00F35517">
        <w:rPr>
          <w:rFonts w:ascii="Century Gothic" w:hAnsi="Century Gothic" w:cs="Arial"/>
        </w:rPr>
        <w:t xml:space="preserve"> bude uvedena v</w:t>
      </w:r>
      <w:r w:rsidR="006C1C32">
        <w:rPr>
          <w:rFonts w:ascii="Century Gothic" w:hAnsi="Century Gothic" w:cs="Arial"/>
        </w:rPr>
        <w:t xml:space="preserve"> příslušné </w:t>
      </w:r>
      <w:r w:rsidRPr="00F35517">
        <w:rPr>
          <w:rFonts w:ascii="Century Gothic" w:hAnsi="Century Gothic" w:cs="Arial"/>
        </w:rPr>
        <w:t>objednávce.</w:t>
      </w:r>
    </w:p>
    <w:p w14:paraId="19190519" w14:textId="77777777" w:rsidR="003458BA" w:rsidRPr="00274856" w:rsidRDefault="00887555" w:rsidP="00D85B03">
      <w:pPr>
        <w:numPr>
          <w:ilvl w:val="0"/>
          <w:numId w:val="12"/>
        </w:numPr>
        <w:spacing w:after="120" w:line="276" w:lineRule="auto"/>
        <w:jc w:val="both"/>
        <w:rPr>
          <w:rFonts w:ascii="Century Gothic" w:hAnsi="Century Gothic" w:cs="Arial"/>
          <w:b/>
        </w:rPr>
      </w:pPr>
      <w:r w:rsidRPr="00274856">
        <w:rPr>
          <w:rFonts w:ascii="Century Gothic" w:hAnsi="Century Gothic" w:cs="Arial"/>
        </w:rPr>
        <w:t xml:space="preserve">Konkrétní požadované množství a </w:t>
      </w:r>
      <w:r w:rsidR="00B87C6E" w:rsidRPr="00274856">
        <w:rPr>
          <w:rFonts w:ascii="Century Gothic" w:hAnsi="Century Gothic" w:cs="Arial"/>
        </w:rPr>
        <w:t>druh</w:t>
      </w:r>
      <w:r w:rsidRPr="00274856">
        <w:rPr>
          <w:rFonts w:ascii="Century Gothic" w:hAnsi="Century Gothic" w:cs="Arial"/>
        </w:rPr>
        <w:t xml:space="preserve"> zboží bude specifikováno v rámci objednávky na plnění smlouvy. </w:t>
      </w:r>
      <w:r w:rsidR="00B831E2" w:rsidRPr="00274856">
        <w:rPr>
          <w:rFonts w:ascii="Century Gothic" w:hAnsi="Century Gothic" w:cs="Arial"/>
        </w:rPr>
        <w:t>Zástupce pro věcná jednání</w:t>
      </w:r>
      <w:r w:rsidR="00596353" w:rsidRPr="00274856">
        <w:rPr>
          <w:rFonts w:ascii="Century Gothic" w:hAnsi="Century Gothic" w:cs="Arial"/>
        </w:rPr>
        <w:t xml:space="preserve"> kupujícího </w:t>
      </w:r>
      <w:r w:rsidRPr="00274856">
        <w:rPr>
          <w:rFonts w:ascii="Century Gothic" w:hAnsi="Century Gothic" w:cs="Arial"/>
        </w:rPr>
        <w:t xml:space="preserve">objedná písemně </w:t>
      </w:r>
      <w:r w:rsidR="00596353" w:rsidRPr="00274856">
        <w:rPr>
          <w:rFonts w:ascii="Century Gothic" w:hAnsi="Century Gothic" w:cs="Arial"/>
        </w:rPr>
        <w:t xml:space="preserve">prostřednictvím elektronické pošty </w:t>
      </w:r>
      <w:r w:rsidRPr="00274856">
        <w:rPr>
          <w:rFonts w:ascii="Century Gothic" w:hAnsi="Century Gothic" w:cs="Arial"/>
        </w:rPr>
        <w:t>na</w:t>
      </w:r>
      <w:r w:rsidR="00BD2BC2" w:rsidRPr="00274856">
        <w:rPr>
          <w:rFonts w:ascii="Century Gothic" w:hAnsi="Century Gothic" w:cs="Arial"/>
        </w:rPr>
        <w:t> </w:t>
      </w:r>
      <w:r w:rsidRPr="00274856">
        <w:rPr>
          <w:rFonts w:ascii="Century Gothic" w:hAnsi="Century Gothic" w:cs="Arial"/>
        </w:rPr>
        <w:t>e-mail</w:t>
      </w:r>
      <w:r w:rsidR="00596353" w:rsidRPr="00274856">
        <w:rPr>
          <w:rFonts w:ascii="Century Gothic" w:hAnsi="Century Gothic" w:cs="Arial"/>
        </w:rPr>
        <w:t xml:space="preserve">ovou adresu </w:t>
      </w:r>
      <w:r w:rsidR="00C13941">
        <w:rPr>
          <w:rFonts w:ascii="Century Gothic" w:hAnsi="Century Gothic" w:cs="Arial"/>
        </w:rPr>
        <w:t>prodávajícího</w:t>
      </w:r>
      <w:r w:rsidRPr="00274856">
        <w:rPr>
          <w:rFonts w:ascii="Century Gothic" w:hAnsi="Century Gothic" w:cs="Arial"/>
        </w:rPr>
        <w:t xml:space="preserve">: </w:t>
      </w:r>
      <w:hyperlink r:id="rId15" w:history="1">
        <w:r w:rsidR="00341622" w:rsidRPr="00CD02C4">
          <w:rPr>
            <w:rStyle w:val="Hypertextovodkaz"/>
            <w:rFonts w:ascii="Century Gothic" w:hAnsi="Century Gothic" w:cs="Arial"/>
            <w:iCs/>
            <w:color w:val="auto"/>
            <w:highlight w:val="black"/>
          </w:rPr>
          <w:t>petr.slampiak@bestdrive.cz</w:t>
        </w:r>
      </w:hyperlink>
      <w:r w:rsidR="00341622">
        <w:rPr>
          <w:rFonts w:ascii="Century Gothic" w:hAnsi="Century Gothic" w:cs="Arial"/>
          <w:iCs/>
        </w:rPr>
        <w:t xml:space="preserve"> </w:t>
      </w:r>
      <w:r w:rsidRPr="00274856">
        <w:rPr>
          <w:rFonts w:ascii="Century Gothic" w:hAnsi="Century Gothic" w:cs="Arial"/>
        </w:rPr>
        <w:t xml:space="preserve"> potřebné množství </w:t>
      </w:r>
      <w:r w:rsidR="00596353" w:rsidRPr="00274856">
        <w:rPr>
          <w:rFonts w:ascii="Century Gothic" w:hAnsi="Century Gothic" w:cs="Arial"/>
        </w:rPr>
        <w:t>zboží</w:t>
      </w:r>
      <w:r w:rsidR="00B87C6E" w:rsidRPr="00274856">
        <w:rPr>
          <w:rFonts w:ascii="Century Gothic" w:hAnsi="Century Gothic" w:cs="Arial"/>
        </w:rPr>
        <w:t xml:space="preserve">, </w:t>
      </w:r>
      <w:r w:rsidRPr="00274856">
        <w:rPr>
          <w:rFonts w:ascii="Century Gothic" w:hAnsi="Century Gothic" w:cs="Arial"/>
        </w:rPr>
        <w:t>kter</w:t>
      </w:r>
      <w:r w:rsidR="00B87C6E" w:rsidRPr="00274856">
        <w:rPr>
          <w:rFonts w:ascii="Century Gothic" w:hAnsi="Century Gothic" w:cs="Arial"/>
        </w:rPr>
        <w:t>é</w:t>
      </w:r>
      <w:r w:rsidRPr="00274856">
        <w:rPr>
          <w:rFonts w:ascii="Century Gothic" w:hAnsi="Century Gothic" w:cs="Arial"/>
        </w:rPr>
        <w:t xml:space="preserve"> bude zpětně potvrzen</w:t>
      </w:r>
      <w:r w:rsidR="00B87C6E" w:rsidRPr="00274856">
        <w:rPr>
          <w:rFonts w:ascii="Century Gothic" w:hAnsi="Century Gothic" w:cs="Arial"/>
        </w:rPr>
        <w:t>o</w:t>
      </w:r>
      <w:r w:rsidRPr="00274856">
        <w:rPr>
          <w:rFonts w:ascii="Century Gothic" w:hAnsi="Century Gothic" w:cs="Arial"/>
        </w:rPr>
        <w:t xml:space="preserve"> </w:t>
      </w:r>
      <w:r w:rsidR="00C13941">
        <w:rPr>
          <w:rFonts w:ascii="Century Gothic" w:hAnsi="Century Gothic" w:cs="Arial"/>
        </w:rPr>
        <w:t>prodávajícím</w:t>
      </w:r>
      <w:r w:rsidRPr="00274856">
        <w:rPr>
          <w:rFonts w:ascii="Century Gothic" w:hAnsi="Century Gothic" w:cs="Arial"/>
        </w:rPr>
        <w:t xml:space="preserve"> do</w:t>
      </w:r>
      <w:r w:rsidR="00667BC3">
        <w:rPr>
          <w:rFonts w:ascii="Century Gothic" w:hAnsi="Century Gothic" w:cs="Arial"/>
        </w:rPr>
        <w:t> </w:t>
      </w:r>
      <w:r w:rsidR="007B1E5C">
        <w:rPr>
          <w:rFonts w:ascii="Century Gothic" w:hAnsi="Century Gothic" w:cs="Arial"/>
        </w:rPr>
        <w:t>2 pracovních</w:t>
      </w:r>
      <w:r w:rsidRPr="00274856">
        <w:rPr>
          <w:rFonts w:ascii="Century Gothic" w:hAnsi="Century Gothic" w:cs="Arial"/>
        </w:rPr>
        <w:t xml:space="preserve"> dnů včetně </w:t>
      </w:r>
      <w:r w:rsidR="00476550" w:rsidRPr="00274856">
        <w:rPr>
          <w:rFonts w:ascii="Century Gothic" w:hAnsi="Century Gothic" w:cs="Arial"/>
        </w:rPr>
        <w:t xml:space="preserve">přepokládaného </w:t>
      </w:r>
      <w:r w:rsidRPr="00274856">
        <w:rPr>
          <w:rFonts w:ascii="Century Gothic" w:hAnsi="Century Gothic" w:cs="Arial"/>
        </w:rPr>
        <w:t xml:space="preserve">termínu dodání. </w:t>
      </w:r>
    </w:p>
    <w:p w14:paraId="6FE5564A" w14:textId="77777777" w:rsidR="00C27FDE" w:rsidRPr="00274856" w:rsidRDefault="00C27FDE" w:rsidP="00274856">
      <w:pPr>
        <w:numPr>
          <w:ilvl w:val="0"/>
          <w:numId w:val="12"/>
        </w:numPr>
        <w:spacing w:after="40" w:line="276" w:lineRule="auto"/>
        <w:jc w:val="both"/>
        <w:rPr>
          <w:rFonts w:ascii="Century Gothic" w:hAnsi="Century Gothic" w:cs="Arial"/>
          <w:b/>
        </w:rPr>
      </w:pPr>
      <w:r w:rsidRPr="00274856">
        <w:rPr>
          <w:rFonts w:ascii="Century Gothic" w:hAnsi="Century Gothic" w:cs="Arial"/>
        </w:rPr>
        <w:t>Objednávka bude minimálně obsahovat:</w:t>
      </w:r>
    </w:p>
    <w:p w14:paraId="4C2C364A" w14:textId="77777777" w:rsidR="00C27FDE" w:rsidRPr="00274856" w:rsidRDefault="00C27FDE" w:rsidP="00CD77F4">
      <w:pPr>
        <w:numPr>
          <w:ilvl w:val="0"/>
          <w:numId w:val="3"/>
        </w:numPr>
        <w:spacing w:after="40" w:line="276" w:lineRule="auto"/>
        <w:ind w:left="993" w:hanging="414"/>
        <w:jc w:val="both"/>
        <w:rPr>
          <w:rFonts w:ascii="Century Gothic" w:hAnsi="Century Gothic" w:cs="Arial"/>
        </w:rPr>
      </w:pPr>
      <w:r w:rsidRPr="00274856">
        <w:rPr>
          <w:rFonts w:ascii="Century Gothic" w:hAnsi="Century Gothic" w:cs="Arial"/>
        </w:rPr>
        <w:t>název/obchodní firmu/IČO prodávajícího a kupujícího</w:t>
      </w:r>
      <w:r w:rsidR="00B831E2" w:rsidRPr="00274856">
        <w:rPr>
          <w:rFonts w:ascii="Century Gothic" w:hAnsi="Century Gothic" w:cs="Arial"/>
        </w:rPr>
        <w:t>,</w:t>
      </w:r>
    </w:p>
    <w:p w14:paraId="572B93D1" w14:textId="77777777" w:rsidR="00C27FDE" w:rsidRPr="00274856" w:rsidRDefault="00C27FDE" w:rsidP="00CD77F4">
      <w:pPr>
        <w:numPr>
          <w:ilvl w:val="0"/>
          <w:numId w:val="3"/>
        </w:numPr>
        <w:spacing w:after="40" w:line="276" w:lineRule="auto"/>
        <w:ind w:left="992" w:hanging="414"/>
        <w:jc w:val="both"/>
        <w:rPr>
          <w:rFonts w:ascii="Century Gothic" w:hAnsi="Century Gothic" w:cs="Arial"/>
        </w:rPr>
      </w:pPr>
      <w:r w:rsidRPr="00274856">
        <w:rPr>
          <w:rFonts w:ascii="Century Gothic" w:hAnsi="Century Gothic" w:cs="Arial"/>
        </w:rPr>
        <w:t>sídlo/místo podnikání prodávajícího a kupujícího</w:t>
      </w:r>
      <w:r w:rsidR="00B831E2" w:rsidRPr="00274856">
        <w:rPr>
          <w:rFonts w:ascii="Century Gothic" w:hAnsi="Century Gothic" w:cs="Arial"/>
        </w:rPr>
        <w:t>,</w:t>
      </w:r>
    </w:p>
    <w:p w14:paraId="3DD29816" w14:textId="77777777" w:rsidR="00C27FDE" w:rsidRPr="00274856" w:rsidRDefault="00C27FDE" w:rsidP="00CD77F4">
      <w:pPr>
        <w:numPr>
          <w:ilvl w:val="0"/>
          <w:numId w:val="3"/>
        </w:numPr>
        <w:spacing w:after="40" w:line="276" w:lineRule="auto"/>
        <w:ind w:left="993" w:hanging="414"/>
        <w:jc w:val="both"/>
        <w:rPr>
          <w:rFonts w:ascii="Century Gothic" w:hAnsi="Century Gothic" w:cs="Arial"/>
        </w:rPr>
      </w:pPr>
      <w:r w:rsidRPr="00274856">
        <w:rPr>
          <w:rFonts w:ascii="Century Gothic" w:hAnsi="Century Gothic" w:cs="Arial"/>
        </w:rPr>
        <w:lastRenderedPageBreak/>
        <w:t>číslo objednávky</w:t>
      </w:r>
      <w:r w:rsidR="00B831E2" w:rsidRPr="00274856">
        <w:rPr>
          <w:rFonts w:ascii="Century Gothic" w:hAnsi="Century Gothic" w:cs="Arial"/>
        </w:rPr>
        <w:t>,</w:t>
      </w:r>
    </w:p>
    <w:p w14:paraId="532151B1" w14:textId="77777777" w:rsidR="00C27FDE" w:rsidRPr="00274856" w:rsidRDefault="00C27FDE" w:rsidP="00CD77F4">
      <w:pPr>
        <w:numPr>
          <w:ilvl w:val="0"/>
          <w:numId w:val="3"/>
        </w:numPr>
        <w:spacing w:after="40" w:line="276" w:lineRule="auto"/>
        <w:ind w:left="993" w:hanging="414"/>
        <w:jc w:val="both"/>
        <w:rPr>
          <w:rFonts w:ascii="Century Gothic" w:hAnsi="Century Gothic" w:cs="Arial"/>
        </w:rPr>
      </w:pPr>
      <w:r w:rsidRPr="00274856">
        <w:rPr>
          <w:rFonts w:ascii="Century Gothic" w:hAnsi="Century Gothic" w:cs="Arial"/>
        </w:rPr>
        <w:t>datum vystavení objednávky</w:t>
      </w:r>
      <w:r w:rsidR="00B831E2" w:rsidRPr="00274856">
        <w:rPr>
          <w:rFonts w:ascii="Century Gothic" w:hAnsi="Century Gothic" w:cs="Arial"/>
        </w:rPr>
        <w:t>,</w:t>
      </w:r>
    </w:p>
    <w:p w14:paraId="4047DB00" w14:textId="77777777" w:rsidR="00B831E2" w:rsidRPr="00274856" w:rsidRDefault="00B831E2" w:rsidP="00CD77F4">
      <w:pPr>
        <w:numPr>
          <w:ilvl w:val="0"/>
          <w:numId w:val="3"/>
        </w:numPr>
        <w:spacing w:after="40" w:line="276" w:lineRule="auto"/>
        <w:ind w:left="993" w:hanging="414"/>
        <w:jc w:val="both"/>
        <w:rPr>
          <w:rFonts w:ascii="Century Gothic" w:hAnsi="Century Gothic" w:cs="Arial"/>
        </w:rPr>
      </w:pPr>
      <w:r w:rsidRPr="00274856">
        <w:rPr>
          <w:rFonts w:ascii="Century Gothic" w:hAnsi="Century Gothic" w:cs="Arial"/>
        </w:rPr>
        <w:t>druh zboží,</w:t>
      </w:r>
    </w:p>
    <w:p w14:paraId="1FA977D4" w14:textId="77777777" w:rsidR="00A11A49" w:rsidRPr="00274856" w:rsidRDefault="00C27FDE" w:rsidP="00CD77F4">
      <w:pPr>
        <w:numPr>
          <w:ilvl w:val="0"/>
          <w:numId w:val="3"/>
        </w:numPr>
        <w:spacing w:after="40" w:line="276" w:lineRule="auto"/>
        <w:ind w:left="993" w:hanging="414"/>
        <w:jc w:val="both"/>
        <w:rPr>
          <w:rFonts w:ascii="Century Gothic" w:hAnsi="Century Gothic" w:cs="Arial"/>
        </w:rPr>
      </w:pPr>
      <w:r w:rsidRPr="00274856">
        <w:rPr>
          <w:rFonts w:ascii="Century Gothic" w:hAnsi="Century Gothic" w:cs="Arial"/>
        </w:rPr>
        <w:t>množství zboží</w:t>
      </w:r>
      <w:r w:rsidR="00B831E2" w:rsidRPr="00274856">
        <w:rPr>
          <w:rFonts w:ascii="Century Gothic" w:hAnsi="Century Gothic" w:cs="Arial"/>
        </w:rPr>
        <w:t>,</w:t>
      </w:r>
    </w:p>
    <w:p w14:paraId="4366B7EA" w14:textId="77777777" w:rsidR="006752AA" w:rsidRPr="00274856" w:rsidRDefault="006752AA" w:rsidP="00CD77F4">
      <w:pPr>
        <w:numPr>
          <w:ilvl w:val="0"/>
          <w:numId w:val="3"/>
        </w:numPr>
        <w:spacing w:after="40" w:line="276" w:lineRule="auto"/>
        <w:ind w:left="993" w:hanging="414"/>
        <w:jc w:val="both"/>
        <w:rPr>
          <w:rFonts w:ascii="Century Gothic" w:hAnsi="Century Gothic" w:cs="Arial"/>
        </w:rPr>
      </w:pPr>
      <w:r w:rsidRPr="00274856">
        <w:rPr>
          <w:rFonts w:ascii="Century Gothic" w:hAnsi="Century Gothic" w:cs="Arial"/>
        </w:rPr>
        <w:t>cenu zboží,</w:t>
      </w:r>
    </w:p>
    <w:p w14:paraId="56AA52D0" w14:textId="77777777" w:rsidR="006C1C32" w:rsidRDefault="006752AA" w:rsidP="00CD77F4">
      <w:pPr>
        <w:numPr>
          <w:ilvl w:val="0"/>
          <w:numId w:val="3"/>
        </w:numPr>
        <w:spacing w:after="40" w:line="276" w:lineRule="auto"/>
        <w:ind w:left="993" w:hanging="414"/>
        <w:jc w:val="both"/>
        <w:rPr>
          <w:rFonts w:ascii="Century Gothic" w:hAnsi="Century Gothic" w:cs="Arial"/>
        </w:rPr>
      </w:pPr>
      <w:r w:rsidRPr="00274856">
        <w:rPr>
          <w:rFonts w:ascii="Century Gothic" w:hAnsi="Century Gothic" w:cs="Arial"/>
        </w:rPr>
        <w:t>termín dodání,</w:t>
      </w:r>
    </w:p>
    <w:p w14:paraId="5F37E85A" w14:textId="77777777" w:rsidR="003458BA" w:rsidRPr="006C1C32" w:rsidRDefault="004D584D" w:rsidP="000B56F7">
      <w:pPr>
        <w:numPr>
          <w:ilvl w:val="0"/>
          <w:numId w:val="3"/>
        </w:numPr>
        <w:spacing w:after="40" w:line="276" w:lineRule="auto"/>
        <w:ind w:left="993" w:hanging="414"/>
        <w:jc w:val="both"/>
        <w:rPr>
          <w:rFonts w:ascii="Century Gothic" w:hAnsi="Century Gothic" w:cs="Arial"/>
        </w:rPr>
      </w:pPr>
      <w:r w:rsidRPr="006C1C32">
        <w:rPr>
          <w:rFonts w:ascii="Century Gothic" w:hAnsi="Century Gothic" w:cs="Arial"/>
        </w:rPr>
        <w:t xml:space="preserve">osoba </w:t>
      </w:r>
      <w:r w:rsidR="000075ED" w:rsidRPr="006C1C32">
        <w:rPr>
          <w:rFonts w:ascii="Century Gothic" w:hAnsi="Century Gothic" w:cs="Arial"/>
        </w:rPr>
        <w:t>z</w:t>
      </w:r>
      <w:r w:rsidRPr="006C1C32">
        <w:rPr>
          <w:rFonts w:ascii="Century Gothic" w:hAnsi="Century Gothic" w:cs="Arial"/>
        </w:rPr>
        <w:t>odpovědná za převzetí zboží</w:t>
      </w:r>
      <w:r w:rsidR="00C27FDE" w:rsidRPr="006C1C32">
        <w:rPr>
          <w:rFonts w:ascii="Century Gothic" w:hAnsi="Century Gothic" w:cs="Arial"/>
        </w:rPr>
        <w:t>.</w:t>
      </w:r>
    </w:p>
    <w:p w14:paraId="7ED9A905" w14:textId="77777777" w:rsidR="003458BA" w:rsidRPr="00274856" w:rsidRDefault="00596353" w:rsidP="00D85B03">
      <w:pPr>
        <w:numPr>
          <w:ilvl w:val="0"/>
          <w:numId w:val="12"/>
        </w:numPr>
        <w:spacing w:after="120" w:line="276" w:lineRule="auto"/>
        <w:jc w:val="both"/>
        <w:rPr>
          <w:rFonts w:ascii="Century Gothic" w:hAnsi="Century Gothic" w:cs="Arial"/>
        </w:rPr>
      </w:pPr>
      <w:r w:rsidRPr="00274856">
        <w:rPr>
          <w:rFonts w:ascii="Century Gothic" w:hAnsi="Century Gothic" w:cs="Arial"/>
        </w:rPr>
        <w:t xml:space="preserve">Termín dodání zboží dle jednotlivé objednávky činí maximálně </w:t>
      </w:r>
      <w:r w:rsidR="00D046AB" w:rsidRPr="00EE06B9">
        <w:rPr>
          <w:rFonts w:ascii="Century Gothic" w:hAnsi="Century Gothic" w:cs="Arial"/>
        </w:rPr>
        <w:t>1</w:t>
      </w:r>
      <w:r w:rsidR="001144C0" w:rsidRPr="00EE06B9">
        <w:rPr>
          <w:rFonts w:ascii="Century Gothic" w:hAnsi="Century Gothic" w:cs="Arial"/>
        </w:rPr>
        <w:t>0</w:t>
      </w:r>
      <w:r w:rsidRPr="00274856">
        <w:rPr>
          <w:rFonts w:ascii="Century Gothic" w:hAnsi="Century Gothic" w:cs="Arial"/>
        </w:rPr>
        <w:t xml:space="preserve"> dnů od</w:t>
      </w:r>
      <w:r w:rsidR="00BF634E">
        <w:rPr>
          <w:rFonts w:ascii="Century Gothic" w:hAnsi="Century Gothic" w:cs="Arial"/>
        </w:rPr>
        <w:t> </w:t>
      </w:r>
      <w:r w:rsidRPr="00274856">
        <w:rPr>
          <w:rFonts w:ascii="Century Gothic" w:hAnsi="Century Gothic" w:cs="Arial"/>
        </w:rPr>
        <w:t>doručení objednávky</w:t>
      </w:r>
      <w:r w:rsidR="001144C0">
        <w:rPr>
          <w:rFonts w:ascii="Century Gothic" w:hAnsi="Century Gothic" w:cs="Arial"/>
        </w:rPr>
        <w:t>.</w:t>
      </w:r>
      <w:r w:rsidRPr="00274856">
        <w:rPr>
          <w:rFonts w:ascii="Century Gothic" w:hAnsi="Century Gothic" w:cs="Arial"/>
        </w:rPr>
        <w:t xml:space="preserve"> </w:t>
      </w:r>
      <w:r w:rsidR="00596DE8" w:rsidRPr="00274856">
        <w:rPr>
          <w:rFonts w:ascii="Century Gothic" w:hAnsi="Century Gothic" w:cs="Arial"/>
        </w:rPr>
        <w:t xml:space="preserve">Přesný termín plnění oznámí </w:t>
      </w:r>
      <w:r w:rsidR="00140BE1">
        <w:rPr>
          <w:rFonts w:ascii="Century Gothic" w:hAnsi="Century Gothic" w:cs="Arial"/>
        </w:rPr>
        <w:t>prodávající</w:t>
      </w:r>
      <w:r w:rsidR="00596DE8" w:rsidRPr="00274856">
        <w:rPr>
          <w:rFonts w:ascii="Century Gothic" w:hAnsi="Century Gothic" w:cs="Arial"/>
        </w:rPr>
        <w:t xml:space="preserve"> kupujícímu minimálně dva </w:t>
      </w:r>
      <w:r w:rsidR="00C71325">
        <w:rPr>
          <w:rFonts w:ascii="Century Gothic" w:hAnsi="Century Gothic" w:cs="Arial"/>
        </w:rPr>
        <w:br/>
      </w:r>
      <w:r w:rsidR="00596DE8" w:rsidRPr="00274856">
        <w:rPr>
          <w:rFonts w:ascii="Century Gothic" w:hAnsi="Century Gothic" w:cs="Arial"/>
        </w:rPr>
        <w:t xml:space="preserve">(2) dny předem. </w:t>
      </w:r>
      <w:r w:rsidR="00461E5F" w:rsidRPr="00274856">
        <w:rPr>
          <w:rFonts w:ascii="Century Gothic" w:hAnsi="Century Gothic" w:cs="Arial"/>
        </w:rPr>
        <w:t>D</w:t>
      </w:r>
      <w:r w:rsidR="008830E0" w:rsidRPr="00274856">
        <w:rPr>
          <w:rFonts w:ascii="Century Gothic" w:hAnsi="Century Gothic" w:cs="Arial"/>
        </w:rPr>
        <w:t>odávka</w:t>
      </w:r>
      <w:r w:rsidR="00461E5F" w:rsidRPr="00274856">
        <w:rPr>
          <w:rFonts w:ascii="Century Gothic" w:hAnsi="Century Gothic" w:cs="Arial"/>
        </w:rPr>
        <w:t xml:space="preserve"> zboží</w:t>
      </w:r>
      <w:r w:rsidR="008830E0" w:rsidRPr="00274856">
        <w:rPr>
          <w:rFonts w:ascii="Century Gothic" w:hAnsi="Century Gothic" w:cs="Arial"/>
        </w:rPr>
        <w:t xml:space="preserve"> do místa plnění může být učiněna pouze </w:t>
      </w:r>
      <w:r w:rsidR="008830E0" w:rsidRPr="000B4BF4">
        <w:rPr>
          <w:rFonts w:ascii="Century Gothic" w:hAnsi="Century Gothic" w:cs="Arial"/>
          <w:b/>
        </w:rPr>
        <w:t>v pracovní dny, a to nejpozději do 14.00 hod</w:t>
      </w:r>
      <w:r w:rsidR="008830E0" w:rsidRPr="00274856">
        <w:rPr>
          <w:rFonts w:ascii="Century Gothic" w:hAnsi="Century Gothic" w:cs="Arial"/>
        </w:rPr>
        <w:t>.</w:t>
      </w:r>
    </w:p>
    <w:p w14:paraId="7F362D55" w14:textId="77777777" w:rsidR="003458BA" w:rsidRPr="00274856" w:rsidRDefault="00476550" w:rsidP="00D85B03">
      <w:pPr>
        <w:numPr>
          <w:ilvl w:val="0"/>
          <w:numId w:val="12"/>
        </w:numPr>
        <w:spacing w:after="120" w:line="276" w:lineRule="auto"/>
        <w:jc w:val="both"/>
        <w:rPr>
          <w:rFonts w:ascii="Century Gothic" w:hAnsi="Century Gothic" w:cs="Arial"/>
        </w:rPr>
      </w:pPr>
      <w:r w:rsidRPr="00274856">
        <w:rPr>
          <w:rFonts w:ascii="Century Gothic" w:hAnsi="Century Gothic" w:cs="Arial"/>
        </w:rPr>
        <w:t>Smluvní strany se dohodly, že kupující je oprávněn objednávku do okamžiku jejího potvrzení stornovat, a to i jen částečně. Za stornování objednávky v uvedené lhůtě nebude kupujícímu účtován žádný poplatek.</w:t>
      </w:r>
    </w:p>
    <w:p w14:paraId="5C761448" w14:textId="77777777" w:rsidR="003458BA" w:rsidRPr="00274856" w:rsidRDefault="00476550" w:rsidP="00D85B03">
      <w:pPr>
        <w:numPr>
          <w:ilvl w:val="0"/>
          <w:numId w:val="12"/>
        </w:numPr>
        <w:spacing w:after="120" w:line="276" w:lineRule="auto"/>
        <w:jc w:val="both"/>
        <w:rPr>
          <w:rFonts w:ascii="Century Gothic" w:hAnsi="Century Gothic" w:cs="Arial"/>
        </w:rPr>
      </w:pPr>
      <w:r w:rsidRPr="00274856">
        <w:rPr>
          <w:rFonts w:ascii="Century Gothic" w:hAnsi="Century Gothic" w:cs="Arial"/>
        </w:rPr>
        <w:t>O předání a převzetí zboží bude prodávajícím vyhotoven oboustranně potvrzený protokol (dále jen „dodací list“), a to v jednom (1) vyhotovení s platností originálu</w:t>
      </w:r>
      <w:r w:rsidR="001D5352" w:rsidRPr="00274856">
        <w:rPr>
          <w:rFonts w:ascii="Century Gothic" w:hAnsi="Century Gothic" w:cs="Arial"/>
        </w:rPr>
        <w:t xml:space="preserve"> pro každou smluvní stranu.</w:t>
      </w:r>
      <w:r w:rsidRPr="00274856">
        <w:rPr>
          <w:rFonts w:ascii="Century Gothic" w:hAnsi="Century Gothic" w:cs="Arial"/>
        </w:rPr>
        <w:t xml:space="preserve"> </w:t>
      </w:r>
      <w:r w:rsidR="001D5352" w:rsidRPr="00274856">
        <w:rPr>
          <w:rFonts w:ascii="Century Gothic" w:hAnsi="Century Gothic" w:cs="Arial"/>
        </w:rPr>
        <w:t>K</w:t>
      </w:r>
      <w:r w:rsidRPr="00274856">
        <w:rPr>
          <w:rFonts w:ascii="Century Gothic" w:hAnsi="Century Gothic" w:cs="Arial"/>
        </w:rPr>
        <w:t> podpisu dodacího listu je oprávněna osoba zodpovědná za převzetí zboží</w:t>
      </w:r>
      <w:r w:rsidR="001D5352" w:rsidRPr="00274856">
        <w:rPr>
          <w:rFonts w:ascii="Century Gothic" w:hAnsi="Century Gothic" w:cs="Arial"/>
        </w:rPr>
        <w:t xml:space="preserve"> (</w:t>
      </w:r>
      <w:r w:rsidR="000075ED" w:rsidRPr="00274856">
        <w:rPr>
          <w:rFonts w:ascii="Century Gothic" w:hAnsi="Century Gothic" w:cs="Arial"/>
        </w:rPr>
        <w:t>bude uvedena v dílčí objednávce</w:t>
      </w:r>
      <w:r w:rsidR="001D5352" w:rsidRPr="00274856">
        <w:rPr>
          <w:rFonts w:ascii="Century Gothic" w:hAnsi="Century Gothic" w:cs="Arial"/>
        </w:rPr>
        <w:t>)</w:t>
      </w:r>
      <w:r w:rsidRPr="00274856">
        <w:rPr>
          <w:rFonts w:ascii="Century Gothic" w:hAnsi="Century Gothic" w:cs="Arial"/>
        </w:rPr>
        <w:t>. Při přejímce zboží bude kupujícím provedena jeho kvalitativní a kvantitativní kontrola (dále jen „kontrola“); v případě nepřítomnosti příslušných zástupců prodávajícího nebo kupujícího při</w:t>
      </w:r>
      <w:r w:rsidR="00BD2BC2" w:rsidRPr="00274856">
        <w:rPr>
          <w:rFonts w:ascii="Century Gothic" w:hAnsi="Century Gothic" w:cs="Arial"/>
        </w:rPr>
        <w:t> </w:t>
      </w:r>
      <w:r w:rsidRPr="00274856">
        <w:rPr>
          <w:rFonts w:ascii="Century Gothic" w:hAnsi="Century Gothic" w:cs="Arial"/>
        </w:rPr>
        <w:t xml:space="preserve">dodání zboží, bude kontrola provedena </w:t>
      </w:r>
      <w:r w:rsidR="001D5352" w:rsidRPr="00274856">
        <w:rPr>
          <w:rFonts w:ascii="Century Gothic" w:hAnsi="Century Gothic" w:cs="Arial"/>
        </w:rPr>
        <w:t xml:space="preserve">následně ve lhůtě pěti </w:t>
      </w:r>
      <w:r w:rsidR="00C71325">
        <w:rPr>
          <w:rFonts w:ascii="Century Gothic" w:hAnsi="Century Gothic" w:cs="Arial"/>
        </w:rPr>
        <w:br/>
      </w:r>
      <w:r w:rsidR="001D5352" w:rsidRPr="00274856">
        <w:rPr>
          <w:rFonts w:ascii="Century Gothic" w:hAnsi="Century Gothic" w:cs="Arial"/>
        </w:rPr>
        <w:t xml:space="preserve">(5) dnů. </w:t>
      </w:r>
      <w:r w:rsidRPr="00274856">
        <w:rPr>
          <w:rFonts w:ascii="Century Gothic" w:hAnsi="Century Gothic" w:cs="Arial"/>
        </w:rPr>
        <w:t>V případě zjištění vad či nedostatků zboží v rámci kontroly platí, že zboží nebylo řádně dodáno pro zjevné vady plnění. Řádným dodáním zboží se rozumí okamžik předání zboží prodávajícím a převzetí zboží kupujícím za současného potvrzení dodacího listu ve sjednaném místě a čase plnění za předpokladu, že</w:t>
      </w:r>
      <w:r w:rsidR="00667BC3">
        <w:rPr>
          <w:rFonts w:ascii="Century Gothic" w:hAnsi="Century Gothic" w:cs="Arial"/>
        </w:rPr>
        <w:t> </w:t>
      </w:r>
      <w:r w:rsidRPr="00274856">
        <w:rPr>
          <w:rFonts w:ascii="Century Gothic" w:hAnsi="Century Gothic" w:cs="Arial"/>
        </w:rPr>
        <w:t xml:space="preserve">nebudou nalezeny a vytknuty žádné vady či nedostatky zboží při jeho kvalitativní a kvantitativní kontrole. </w:t>
      </w:r>
    </w:p>
    <w:p w14:paraId="38F4F87B" w14:textId="77777777" w:rsidR="003458BA" w:rsidRDefault="001E1E69" w:rsidP="00D85B03">
      <w:pPr>
        <w:numPr>
          <w:ilvl w:val="0"/>
          <w:numId w:val="12"/>
        </w:numPr>
        <w:spacing w:after="120" w:line="276" w:lineRule="auto"/>
        <w:jc w:val="both"/>
        <w:rPr>
          <w:rFonts w:ascii="Century Gothic" w:hAnsi="Century Gothic" w:cs="Arial"/>
        </w:rPr>
      </w:pPr>
      <w:r w:rsidRPr="00274856">
        <w:rPr>
          <w:rFonts w:ascii="Century Gothic" w:hAnsi="Century Gothic" w:cs="Arial"/>
        </w:rPr>
        <w:t xml:space="preserve">Kupující je oprávněn rovněž odmítnout převzetí zboží bezprostředně, pokud nebude zjevně dodáno řádně a včas, tj. zejména v souladu s touto smlouvou, nebo budou vady plnění jinak očividné, přičemž v takovém případě osoba odpovědná </w:t>
      </w:r>
      <w:r w:rsidR="00C71325">
        <w:rPr>
          <w:rFonts w:ascii="Century Gothic" w:hAnsi="Century Gothic" w:cs="Arial"/>
        </w:rPr>
        <w:br/>
      </w:r>
      <w:r w:rsidRPr="00274856">
        <w:rPr>
          <w:rFonts w:ascii="Century Gothic" w:hAnsi="Century Gothic" w:cs="Arial"/>
        </w:rPr>
        <w:t xml:space="preserve">za převzetí zboží vytkne vadu tím, že důvody odmítnutí převzetí uvede na dodací list a tento nepotvrdí. Kupující je v případě dodání zboží s vadami uvedenými v předchozí větě oprávněn od této smlouvy bez zbytečného odkladu odstoupit. V takovém případě je prodávající povinen zajistit na svůj náklad a odpovědnost neprodlenou přepravu zboží z místa plnění. </w:t>
      </w:r>
    </w:p>
    <w:p w14:paraId="28ED56DC" w14:textId="77777777" w:rsidR="00476550" w:rsidRDefault="00476550" w:rsidP="00D046AB">
      <w:pPr>
        <w:numPr>
          <w:ilvl w:val="0"/>
          <w:numId w:val="12"/>
        </w:numPr>
        <w:spacing w:after="120" w:line="276" w:lineRule="auto"/>
        <w:ind w:left="357" w:hanging="357"/>
        <w:jc w:val="both"/>
        <w:rPr>
          <w:rFonts w:ascii="Century Gothic" w:hAnsi="Century Gothic" w:cs="Arial"/>
        </w:rPr>
      </w:pPr>
      <w:r w:rsidRPr="00274856">
        <w:rPr>
          <w:rFonts w:ascii="Century Gothic" w:hAnsi="Century Gothic" w:cs="Arial"/>
        </w:rPr>
        <w:t>Kupující nabývá vlastnického práva ke zboží v okamžiku jeho protokolárního převzetí od prodávajícího. Ukáže-li se, že nebylo dodáno řádně, platí, že</w:t>
      </w:r>
      <w:r w:rsidR="00667BC3">
        <w:rPr>
          <w:rFonts w:ascii="Century Gothic" w:hAnsi="Century Gothic" w:cs="Arial"/>
        </w:rPr>
        <w:t> </w:t>
      </w:r>
      <w:r w:rsidRPr="00274856">
        <w:rPr>
          <w:rFonts w:ascii="Century Gothic" w:hAnsi="Century Gothic" w:cs="Arial"/>
        </w:rPr>
        <w:t xml:space="preserve">vlastnické právo kupujícího nevzniklo. </w:t>
      </w:r>
    </w:p>
    <w:p w14:paraId="3429F709" w14:textId="77777777" w:rsidR="00722D8A" w:rsidRDefault="00722D8A" w:rsidP="00D046AB">
      <w:pPr>
        <w:numPr>
          <w:ilvl w:val="0"/>
          <w:numId w:val="12"/>
        </w:numPr>
        <w:spacing w:after="120" w:line="276" w:lineRule="auto"/>
        <w:ind w:left="357" w:hanging="357"/>
        <w:jc w:val="both"/>
        <w:rPr>
          <w:rFonts w:ascii="Century Gothic" w:hAnsi="Century Gothic" w:cs="Arial"/>
        </w:rPr>
      </w:pPr>
      <w:r>
        <w:rPr>
          <w:rFonts w:ascii="Century Gothic" w:hAnsi="Century Gothic" w:cs="Arial"/>
        </w:rPr>
        <w:t xml:space="preserve">Dodavatel se zavazuje v případě </w:t>
      </w:r>
      <w:r w:rsidR="00445B19">
        <w:rPr>
          <w:rFonts w:ascii="Century Gothic" w:hAnsi="Century Gothic" w:cs="Arial"/>
        </w:rPr>
        <w:t>požadavku</w:t>
      </w:r>
      <w:r>
        <w:rPr>
          <w:rFonts w:ascii="Century Gothic" w:hAnsi="Century Gothic" w:cs="Arial"/>
        </w:rPr>
        <w:t xml:space="preserve"> dodavatele k bezplatné likvidaci </w:t>
      </w:r>
      <w:r w:rsidR="00784018">
        <w:rPr>
          <w:rFonts w:ascii="Century Gothic" w:hAnsi="Century Gothic" w:cs="Arial"/>
        </w:rPr>
        <w:br/>
      </w:r>
      <w:r>
        <w:rPr>
          <w:rFonts w:ascii="Century Gothic" w:hAnsi="Century Gothic" w:cs="Arial"/>
        </w:rPr>
        <w:t>již nepoužitelných pneumatik, a to i těch, které jím nebyly</w:t>
      </w:r>
      <w:r w:rsidR="00F53653">
        <w:rPr>
          <w:rFonts w:ascii="Century Gothic" w:hAnsi="Century Gothic" w:cs="Arial"/>
        </w:rPr>
        <w:t xml:space="preserve"> dodány</w:t>
      </w:r>
      <w:r>
        <w:rPr>
          <w:rFonts w:ascii="Century Gothic" w:hAnsi="Century Gothic" w:cs="Arial"/>
        </w:rPr>
        <w:t xml:space="preserve">, a to způsobem </w:t>
      </w:r>
      <w:r w:rsidR="00784018">
        <w:rPr>
          <w:rFonts w:ascii="Century Gothic" w:hAnsi="Century Gothic" w:cs="Arial"/>
        </w:rPr>
        <w:br/>
      </w:r>
      <w:r>
        <w:rPr>
          <w:rFonts w:ascii="Century Gothic" w:hAnsi="Century Gothic" w:cs="Arial"/>
        </w:rPr>
        <w:t>dle platné legislativy.</w:t>
      </w:r>
    </w:p>
    <w:p w14:paraId="48F6E830" w14:textId="77777777" w:rsidR="001342FE" w:rsidRPr="00722D8A" w:rsidRDefault="00D046AB" w:rsidP="001342FE">
      <w:pPr>
        <w:numPr>
          <w:ilvl w:val="0"/>
          <w:numId w:val="12"/>
        </w:numPr>
        <w:spacing w:line="276" w:lineRule="auto"/>
        <w:jc w:val="both"/>
        <w:rPr>
          <w:rFonts w:ascii="Century Gothic" w:hAnsi="Century Gothic" w:cs="Arial"/>
        </w:rPr>
      </w:pPr>
      <w:r w:rsidRPr="00D046AB">
        <w:rPr>
          <w:rFonts w:ascii="Century Gothic" w:hAnsi="Century Gothic" w:cs="Arial"/>
        </w:rPr>
        <w:lastRenderedPageBreak/>
        <w:t xml:space="preserve">Nezbytnou součástí zboží musí být při dodání podmínky skladování, údržby </w:t>
      </w:r>
      <w:r>
        <w:rPr>
          <w:rFonts w:ascii="Century Gothic" w:hAnsi="Century Gothic" w:cs="Arial"/>
        </w:rPr>
        <w:br/>
      </w:r>
      <w:r w:rsidRPr="00D046AB">
        <w:rPr>
          <w:rFonts w:ascii="Century Gothic" w:hAnsi="Century Gothic" w:cs="Arial"/>
        </w:rPr>
        <w:t xml:space="preserve">a zacházení s výrobky a materiály, jejichž nedodržení vylučuje odpovědnost </w:t>
      </w:r>
      <w:r w:rsidR="00374EBC">
        <w:rPr>
          <w:rFonts w:ascii="Century Gothic" w:hAnsi="Century Gothic" w:cs="Arial"/>
        </w:rPr>
        <w:br/>
      </w:r>
      <w:r w:rsidRPr="00D046AB">
        <w:rPr>
          <w:rFonts w:ascii="Century Gothic" w:hAnsi="Century Gothic" w:cs="Arial"/>
        </w:rPr>
        <w:t>za výskyt vady v záruční lhůtě</w:t>
      </w:r>
      <w:r w:rsidR="003602D1">
        <w:rPr>
          <w:rFonts w:ascii="Century Gothic" w:hAnsi="Century Gothic" w:cs="Arial"/>
        </w:rPr>
        <w:t xml:space="preserve"> a živostnost</w:t>
      </w:r>
      <w:r w:rsidRPr="00D046AB">
        <w:rPr>
          <w:rFonts w:ascii="Century Gothic" w:hAnsi="Century Gothic" w:cs="Arial"/>
        </w:rPr>
        <w:t xml:space="preserve"> v písemné podobě</w:t>
      </w:r>
      <w:r w:rsidR="006C1C32">
        <w:rPr>
          <w:rFonts w:ascii="Century Gothic" w:hAnsi="Century Gothic" w:cs="Arial"/>
        </w:rPr>
        <w:t>.</w:t>
      </w:r>
    </w:p>
    <w:p w14:paraId="43366410" w14:textId="77777777" w:rsidR="00476550" w:rsidRPr="00274856" w:rsidRDefault="009F1CCF" w:rsidP="00CD77F4">
      <w:pPr>
        <w:spacing w:before="360" w:after="40" w:line="276" w:lineRule="auto"/>
        <w:ind w:left="360"/>
        <w:jc w:val="center"/>
        <w:rPr>
          <w:rFonts w:ascii="Century Gothic" w:hAnsi="Century Gothic" w:cs="Arial"/>
        </w:rPr>
      </w:pPr>
      <w:r w:rsidRPr="00274856">
        <w:rPr>
          <w:rFonts w:ascii="Century Gothic" w:hAnsi="Century Gothic" w:cs="Arial"/>
        </w:rPr>
        <w:t>Čl</w:t>
      </w:r>
      <w:r w:rsidR="003458BA" w:rsidRPr="00274856">
        <w:rPr>
          <w:rFonts w:ascii="Century Gothic" w:hAnsi="Century Gothic" w:cs="Arial"/>
        </w:rPr>
        <w:t>ánek</w:t>
      </w:r>
      <w:r w:rsidRPr="00274856">
        <w:rPr>
          <w:rFonts w:ascii="Century Gothic" w:hAnsi="Century Gothic" w:cs="Arial"/>
        </w:rPr>
        <w:t xml:space="preserve"> </w:t>
      </w:r>
      <w:r w:rsidR="00C13941">
        <w:rPr>
          <w:rFonts w:ascii="Century Gothic" w:hAnsi="Century Gothic" w:cs="Arial"/>
        </w:rPr>
        <w:t>I</w:t>
      </w:r>
      <w:r w:rsidRPr="00274856">
        <w:rPr>
          <w:rFonts w:ascii="Century Gothic" w:hAnsi="Century Gothic" w:cs="Arial"/>
        </w:rPr>
        <w:t>V.</w:t>
      </w:r>
    </w:p>
    <w:p w14:paraId="18A97F80" w14:textId="77777777" w:rsidR="009F1CCF" w:rsidRPr="00274856" w:rsidRDefault="00C13941" w:rsidP="00274856">
      <w:pPr>
        <w:spacing w:after="120" w:line="276" w:lineRule="auto"/>
        <w:ind w:left="425" w:hanging="425"/>
        <w:jc w:val="center"/>
        <w:rPr>
          <w:rFonts w:ascii="Century Gothic" w:hAnsi="Century Gothic" w:cs="Arial"/>
          <w:b/>
        </w:rPr>
      </w:pPr>
      <w:r>
        <w:rPr>
          <w:rFonts w:ascii="Century Gothic" w:hAnsi="Century Gothic" w:cs="Arial"/>
          <w:b/>
        </w:rPr>
        <w:t>Záruční podmínky</w:t>
      </w:r>
    </w:p>
    <w:p w14:paraId="398D0221" w14:textId="77777777" w:rsidR="00C11122" w:rsidRPr="00637E7D" w:rsidRDefault="00C11122" w:rsidP="00637E7D">
      <w:pPr>
        <w:numPr>
          <w:ilvl w:val="0"/>
          <w:numId w:val="4"/>
        </w:numPr>
        <w:tabs>
          <w:tab w:val="clear" w:pos="360"/>
        </w:tabs>
        <w:spacing w:after="120" w:line="276" w:lineRule="auto"/>
        <w:ind w:left="426" w:hanging="426"/>
        <w:jc w:val="both"/>
        <w:rPr>
          <w:rFonts w:ascii="Century Gothic" w:hAnsi="Century Gothic" w:cs="Arial"/>
          <w:lang w:val="x-none"/>
        </w:rPr>
      </w:pPr>
      <w:r w:rsidRPr="00212761">
        <w:rPr>
          <w:rFonts w:ascii="Century Gothic" w:hAnsi="Century Gothic" w:cs="Arial"/>
        </w:rPr>
        <w:t>Prodávající</w:t>
      </w:r>
      <w:r w:rsidRPr="00212761">
        <w:rPr>
          <w:rFonts w:ascii="Century Gothic" w:hAnsi="Century Gothic" w:cs="Arial"/>
          <w:lang w:val="x-none"/>
        </w:rPr>
        <w:t xml:space="preserve"> poskytuje na </w:t>
      </w:r>
      <w:r w:rsidRPr="00C11122">
        <w:rPr>
          <w:rFonts w:ascii="Century Gothic" w:hAnsi="Century Gothic" w:cs="Arial"/>
        </w:rPr>
        <w:t xml:space="preserve">dodané zboží </w:t>
      </w:r>
      <w:r w:rsidRPr="00C11122">
        <w:rPr>
          <w:rFonts w:ascii="Century Gothic" w:hAnsi="Century Gothic" w:cs="Arial"/>
          <w:lang w:val="x-none"/>
        </w:rPr>
        <w:t>záruční</w:t>
      </w:r>
      <w:r w:rsidRPr="00212761">
        <w:rPr>
          <w:rFonts w:ascii="Century Gothic" w:hAnsi="Century Gothic" w:cs="Arial"/>
          <w:lang w:val="x-none"/>
        </w:rPr>
        <w:t xml:space="preserve"> dobu </w:t>
      </w:r>
      <w:r w:rsidRPr="00212761">
        <w:rPr>
          <w:rFonts w:ascii="Century Gothic" w:hAnsi="Century Gothic" w:cs="Arial"/>
        </w:rPr>
        <w:t xml:space="preserve">minimálně </w:t>
      </w:r>
      <w:r w:rsidRPr="00212761">
        <w:rPr>
          <w:rFonts w:ascii="Century Gothic" w:hAnsi="Century Gothic" w:cs="Arial"/>
          <w:lang w:val="x-none"/>
        </w:rPr>
        <w:t xml:space="preserve">v délce </w:t>
      </w:r>
      <w:r w:rsidRPr="00C11122">
        <w:rPr>
          <w:rFonts w:ascii="Century Gothic" w:hAnsi="Century Gothic" w:cs="Arial"/>
        </w:rPr>
        <w:t>24</w:t>
      </w:r>
      <w:r w:rsidR="00667BC3">
        <w:rPr>
          <w:rFonts w:ascii="Century Gothic" w:hAnsi="Century Gothic" w:cs="Arial"/>
        </w:rPr>
        <w:t> </w:t>
      </w:r>
      <w:r w:rsidRPr="00C11122">
        <w:rPr>
          <w:rFonts w:ascii="Century Gothic" w:hAnsi="Century Gothic" w:cs="Arial"/>
        </w:rPr>
        <w:t>měsíců</w:t>
      </w:r>
      <w:r w:rsidR="00637E7D">
        <w:rPr>
          <w:rFonts w:ascii="Century Gothic" w:hAnsi="Century Gothic" w:cs="Arial"/>
        </w:rPr>
        <w:t xml:space="preserve"> a </w:t>
      </w:r>
      <w:r w:rsidR="00EE06B9" w:rsidRPr="00637E7D">
        <w:rPr>
          <w:rFonts w:ascii="Century Gothic" w:hAnsi="Century Gothic" w:cs="Arial"/>
          <w:lang w:val="x-none"/>
        </w:rPr>
        <w:t>ga</w:t>
      </w:r>
      <w:r w:rsidR="00EE06B9">
        <w:rPr>
          <w:rFonts w:ascii="Century Gothic" w:hAnsi="Century Gothic" w:cs="Arial"/>
        </w:rPr>
        <w:t xml:space="preserve">rantuje </w:t>
      </w:r>
      <w:r w:rsidR="00637E7D" w:rsidRPr="00637E7D">
        <w:rPr>
          <w:rFonts w:ascii="Century Gothic" w:hAnsi="Century Gothic" w:cs="Arial"/>
          <w:lang w:val="x-none"/>
        </w:rPr>
        <w:t>životnost pneu při správném skladování 5 let</w:t>
      </w:r>
      <w:r w:rsidRPr="00637E7D">
        <w:rPr>
          <w:rFonts w:ascii="Century Gothic" w:hAnsi="Century Gothic" w:cs="Arial"/>
        </w:rPr>
        <w:t xml:space="preserve">. </w:t>
      </w:r>
    </w:p>
    <w:p w14:paraId="71978167" w14:textId="77777777" w:rsidR="009F1CCF" w:rsidRPr="00274856" w:rsidRDefault="009F1CCF" w:rsidP="00D85B03">
      <w:pPr>
        <w:numPr>
          <w:ilvl w:val="0"/>
          <w:numId w:val="4"/>
        </w:numPr>
        <w:tabs>
          <w:tab w:val="clear" w:pos="360"/>
        </w:tabs>
        <w:spacing w:after="120" w:line="276" w:lineRule="auto"/>
        <w:ind w:left="426" w:hanging="426"/>
        <w:jc w:val="both"/>
        <w:rPr>
          <w:rFonts w:ascii="Century Gothic" w:hAnsi="Century Gothic" w:cs="Arial"/>
        </w:rPr>
      </w:pPr>
      <w:r w:rsidRPr="00274856">
        <w:rPr>
          <w:rFonts w:ascii="Century Gothic" w:hAnsi="Century Gothic" w:cs="Arial"/>
        </w:rPr>
        <w:t>Plnění je vadné, nebylo-li zboží dodáno řádně</w:t>
      </w:r>
      <w:r w:rsidR="00DA122E" w:rsidRPr="00274856">
        <w:rPr>
          <w:rFonts w:ascii="Century Gothic" w:hAnsi="Century Gothic" w:cs="Arial"/>
        </w:rPr>
        <w:t xml:space="preserve"> a včas</w:t>
      </w:r>
      <w:r w:rsidRPr="00274856">
        <w:rPr>
          <w:rFonts w:ascii="Century Gothic" w:hAnsi="Century Gothic" w:cs="Arial"/>
        </w:rPr>
        <w:t xml:space="preserve"> dle podmínek této</w:t>
      </w:r>
      <w:r w:rsidR="00C11122">
        <w:rPr>
          <w:rFonts w:ascii="Century Gothic" w:hAnsi="Century Gothic" w:cs="Arial"/>
        </w:rPr>
        <w:t xml:space="preserve"> </w:t>
      </w:r>
      <w:r w:rsidRPr="00274856">
        <w:rPr>
          <w:rFonts w:ascii="Century Gothic" w:hAnsi="Century Gothic" w:cs="Arial"/>
        </w:rPr>
        <w:t xml:space="preserve">smlouvy. </w:t>
      </w:r>
    </w:p>
    <w:p w14:paraId="5C4C4F51" w14:textId="77777777" w:rsidR="00DA122E" w:rsidRPr="00274856" w:rsidRDefault="00DA122E" w:rsidP="00CD77F4">
      <w:pPr>
        <w:numPr>
          <w:ilvl w:val="0"/>
          <w:numId w:val="4"/>
        </w:numPr>
        <w:tabs>
          <w:tab w:val="clear" w:pos="360"/>
        </w:tabs>
        <w:spacing w:after="120" w:line="276" w:lineRule="auto"/>
        <w:ind w:left="425" w:hanging="425"/>
        <w:jc w:val="both"/>
        <w:rPr>
          <w:rFonts w:ascii="Century Gothic" w:hAnsi="Century Gothic" w:cs="Arial"/>
        </w:rPr>
      </w:pPr>
      <w:r w:rsidRPr="00274856">
        <w:rPr>
          <w:rFonts w:ascii="Century Gothic" w:hAnsi="Century Gothic" w:cs="Arial"/>
        </w:rPr>
        <w:t xml:space="preserve">Prodávající prohlašuje, že zboží je bez vad ve smyslu ustanovení </w:t>
      </w:r>
      <w:r w:rsidR="00C71325">
        <w:rPr>
          <w:rFonts w:ascii="Century Gothic" w:hAnsi="Century Gothic" w:cs="Arial"/>
        </w:rPr>
        <w:br/>
      </w:r>
      <w:r w:rsidRPr="00274856">
        <w:rPr>
          <w:rFonts w:ascii="Century Gothic" w:hAnsi="Century Gothic" w:cs="Arial"/>
        </w:rPr>
        <w:t>§ 2103 občanského zákoníku a nezatížené právy třetích osob ve smyslu ustanovení §</w:t>
      </w:r>
      <w:r w:rsidR="00667BC3">
        <w:rPr>
          <w:rFonts w:ascii="Century Gothic" w:hAnsi="Century Gothic" w:cs="Arial"/>
        </w:rPr>
        <w:t> </w:t>
      </w:r>
      <w:r w:rsidRPr="00274856">
        <w:rPr>
          <w:rFonts w:ascii="Century Gothic" w:hAnsi="Century Gothic" w:cs="Arial"/>
        </w:rPr>
        <w:t xml:space="preserve">1920 občanského zákoníku a že prodávající plněním dle této smlouvy nezasahuje </w:t>
      </w:r>
      <w:r w:rsidR="00C71325">
        <w:rPr>
          <w:rFonts w:ascii="Century Gothic" w:hAnsi="Century Gothic" w:cs="Arial"/>
        </w:rPr>
        <w:br/>
      </w:r>
      <w:r w:rsidRPr="00274856">
        <w:rPr>
          <w:rFonts w:ascii="Century Gothic" w:hAnsi="Century Gothic" w:cs="Arial"/>
        </w:rPr>
        <w:t>do práv průmyslového či duševního vlastnictví ani do jiných práv třetích osob.</w:t>
      </w:r>
    </w:p>
    <w:p w14:paraId="768BBCDA" w14:textId="77777777" w:rsidR="00DA122E" w:rsidRPr="00274856" w:rsidRDefault="00DA122E" w:rsidP="00D85B03">
      <w:pPr>
        <w:numPr>
          <w:ilvl w:val="0"/>
          <w:numId w:val="4"/>
        </w:numPr>
        <w:tabs>
          <w:tab w:val="clear" w:pos="360"/>
        </w:tabs>
        <w:spacing w:after="120" w:line="276" w:lineRule="auto"/>
        <w:ind w:left="426" w:hanging="426"/>
        <w:jc w:val="both"/>
        <w:rPr>
          <w:rFonts w:ascii="Century Gothic" w:hAnsi="Century Gothic" w:cs="Arial"/>
        </w:rPr>
      </w:pPr>
      <w:r w:rsidRPr="00274856">
        <w:rPr>
          <w:rFonts w:ascii="Century Gothic" w:hAnsi="Century Gothic" w:cs="Arial"/>
        </w:rPr>
        <w:t xml:space="preserve">Prodávající je povinen odstranit zjevnou vadu plnění, která mu byla písemně vytknuta, a to bez zbytečného odkladu a požadovaným způsobem. Tímto není dotčeno ujednání o termínu plnění, odpovědnost prodávajícího za prodlení, </w:t>
      </w:r>
      <w:r w:rsidR="00EE06B9">
        <w:rPr>
          <w:rFonts w:ascii="Century Gothic" w:hAnsi="Century Gothic" w:cs="Arial"/>
        </w:rPr>
        <w:br/>
      </w:r>
      <w:r w:rsidRPr="00274856">
        <w:rPr>
          <w:rFonts w:ascii="Century Gothic" w:hAnsi="Century Gothic" w:cs="Arial"/>
        </w:rPr>
        <w:t xml:space="preserve">ani právo kupujícího okamžitě odstoupit od této smlouvy. </w:t>
      </w:r>
    </w:p>
    <w:p w14:paraId="69D8DCA5" w14:textId="77777777" w:rsidR="003458BA" w:rsidRPr="00274856" w:rsidRDefault="00DA122E" w:rsidP="00D85B03">
      <w:pPr>
        <w:numPr>
          <w:ilvl w:val="0"/>
          <w:numId w:val="4"/>
        </w:numPr>
        <w:tabs>
          <w:tab w:val="clear" w:pos="360"/>
        </w:tabs>
        <w:spacing w:after="120" w:line="276" w:lineRule="auto"/>
        <w:ind w:left="426" w:hanging="426"/>
        <w:jc w:val="both"/>
        <w:rPr>
          <w:rFonts w:ascii="Century Gothic" w:hAnsi="Century Gothic" w:cs="Arial"/>
        </w:rPr>
      </w:pPr>
      <w:r w:rsidRPr="00274856">
        <w:rPr>
          <w:rFonts w:ascii="Century Gothic" w:hAnsi="Century Gothic" w:cs="Arial"/>
        </w:rPr>
        <w:t>Projeví-li se vada plnění až po protokolárním předání a převzetí zboží a</w:t>
      </w:r>
      <w:r w:rsidR="00BF634E">
        <w:rPr>
          <w:rFonts w:ascii="Century Gothic" w:hAnsi="Century Gothic" w:cs="Arial"/>
        </w:rPr>
        <w:t> </w:t>
      </w:r>
      <w:r w:rsidRPr="00274856">
        <w:rPr>
          <w:rFonts w:ascii="Century Gothic" w:hAnsi="Century Gothic" w:cs="Arial"/>
        </w:rPr>
        <w:t>afirmativní kontrole (skrytá vada plnění), je prodávající povinen odstranit vadu plnění požadovaným způsobem a bez zbytečného odkladu a dle podmínek sjednaných pro reklamaci záručních vad.</w:t>
      </w:r>
    </w:p>
    <w:p w14:paraId="3F95A40C" w14:textId="77777777" w:rsidR="00DA122E" w:rsidRDefault="00DA122E" w:rsidP="004F3354">
      <w:pPr>
        <w:numPr>
          <w:ilvl w:val="0"/>
          <w:numId w:val="4"/>
        </w:numPr>
        <w:tabs>
          <w:tab w:val="clear" w:pos="360"/>
        </w:tabs>
        <w:spacing w:after="120" w:line="276" w:lineRule="auto"/>
        <w:ind w:left="426" w:hanging="426"/>
        <w:jc w:val="both"/>
        <w:rPr>
          <w:rFonts w:ascii="Century Gothic" w:hAnsi="Century Gothic" w:cs="Arial"/>
        </w:rPr>
      </w:pPr>
      <w:r w:rsidRPr="00C11122">
        <w:rPr>
          <w:rFonts w:ascii="Century Gothic" w:hAnsi="Century Gothic" w:cs="Arial"/>
        </w:rPr>
        <w:t>Reklamaci záručních vad i skrytých vad během záruční lhůty spolu s</w:t>
      </w:r>
      <w:r w:rsidR="00BF634E" w:rsidRPr="00C11122">
        <w:rPr>
          <w:rFonts w:ascii="Century Gothic" w:hAnsi="Century Gothic" w:cs="Arial"/>
        </w:rPr>
        <w:t> </w:t>
      </w:r>
      <w:r w:rsidRPr="00C11122">
        <w:rPr>
          <w:rFonts w:ascii="Century Gothic" w:hAnsi="Century Gothic" w:cs="Arial"/>
        </w:rPr>
        <w:t xml:space="preserve">uplatňovanými reklamačními nároky uplatňuje kupující prodávajícímu písemně (elektronicky </w:t>
      </w:r>
      <w:r w:rsidR="00C71325">
        <w:rPr>
          <w:rFonts w:ascii="Century Gothic" w:hAnsi="Century Gothic" w:cs="Arial"/>
        </w:rPr>
        <w:br/>
      </w:r>
      <w:r w:rsidRPr="00C11122">
        <w:rPr>
          <w:rFonts w:ascii="Century Gothic" w:hAnsi="Century Gothic" w:cs="Arial"/>
        </w:rPr>
        <w:t xml:space="preserve">na emailové adrese </w:t>
      </w:r>
      <w:hyperlink r:id="rId16" w:history="1">
        <w:r w:rsidR="00085FC9" w:rsidRPr="00CD02C4">
          <w:rPr>
            <w:rStyle w:val="Hypertextovodkaz"/>
            <w:rFonts w:ascii="Century Gothic" w:hAnsi="Century Gothic" w:cs="Arial"/>
            <w:iCs/>
            <w:color w:val="auto"/>
            <w:highlight w:val="black"/>
          </w:rPr>
          <w:t>petr.slampiak@bestdrive.cz</w:t>
        </w:r>
      </w:hyperlink>
      <w:r w:rsidR="00085FC9">
        <w:rPr>
          <w:rFonts w:ascii="Century Gothic" w:hAnsi="Century Gothic" w:cs="Arial"/>
          <w:iCs/>
        </w:rPr>
        <w:t xml:space="preserve"> </w:t>
      </w:r>
      <w:r w:rsidRPr="00C11122">
        <w:rPr>
          <w:rFonts w:ascii="Century Gothic" w:hAnsi="Century Gothic" w:cs="Arial"/>
        </w:rPr>
        <w:t xml:space="preserve"> bez zbytečného odkladu po jejich zjištění. Reklamace jsou ze strany kupujícího řešeny </w:t>
      </w:r>
      <w:r w:rsidR="000075ED" w:rsidRPr="00C11122">
        <w:rPr>
          <w:rFonts w:ascii="Century Gothic" w:hAnsi="Century Gothic" w:cs="Arial"/>
        </w:rPr>
        <w:t>pověřeným</w:t>
      </w:r>
      <w:r w:rsidRPr="00C11122">
        <w:rPr>
          <w:rFonts w:ascii="Century Gothic" w:hAnsi="Century Gothic" w:cs="Arial"/>
        </w:rPr>
        <w:t xml:space="preserve"> </w:t>
      </w:r>
      <w:r w:rsidR="00207EC5" w:rsidRPr="00C11122">
        <w:rPr>
          <w:rFonts w:ascii="Century Gothic" w:hAnsi="Century Gothic" w:cs="Arial"/>
        </w:rPr>
        <w:t>zástupcem</w:t>
      </w:r>
      <w:r w:rsidRPr="00C11122">
        <w:rPr>
          <w:rFonts w:ascii="Century Gothic" w:hAnsi="Century Gothic" w:cs="Arial"/>
        </w:rPr>
        <w:t xml:space="preserve"> kupujícího </w:t>
      </w:r>
      <w:r w:rsidR="00207EC5" w:rsidRPr="00C11122">
        <w:rPr>
          <w:rFonts w:ascii="Century Gothic" w:hAnsi="Century Gothic" w:cs="Arial"/>
        </w:rPr>
        <w:t>pro věcná jednání.</w:t>
      </w:r>
      <w:r w:rsidRPr="00C11122">
        <w:rPr>
          <w:rFonts w:ascii="Century Gothic" w:hAnsi="Century Gothic" w:cs="Arial"/>
        </w:rPr>
        <w:t xml:space="preserve"> Prodávající je povinen sdělit kupujícímu své stanovisko k</w:t>
      </w:r>
      <w:r w:rsidR="00BF634E" w:rsidRPr="00C11122">
        <w:rPr>
          <w:rFonts w:ascii="Century Gothic" w:hAnsi="Century Gothic" w:cs="Arial"/>
        </w:rPr>
        <w:t> </w:t>
      </w:r>
      <w:r w:rsidRPr="00C11122">
        <w:rPr>
          <w:rFonts w:ascii="Century Gothic" w:hAnsi="Century Gothic" w:cs="Arial"/>
        </w:rPr>
        <w:t>reklamaci prokazatelným způsobem nejpozději do</w:t>
      </w:r>
      <w:r w:rsidR="00667BC3">
        <w:rPr>
          <w:rFonts w:ascii="Century Gothic" w:hAnsi="Century Gothic" w:cs="Arial"/>
        </w:rPr>
        <w:t> </w:t>
      </w:r>
      <w:r w:rsidR="003458BA" w:rsidRPr="00C11122">
        <w:rPr>
          <w:rFonts w:ascii="Century Gothic" w:hAnsi="Century Gothic" w:cs="Arial"/>
        </w:rPr>
        <w:t>pěti (</w:t>
      </w:r>
      <w:r w:rsidRPr="00C11122">
        <w:rPr>
          <w:rFonts w:ascii="Century Gothic" w:hAnsi="Century Gothic" w:cs="Arial"/>
        </w:rPr>
        <w:t>5</w:t>
      </w:r>
      <w:r w:rsidR="003458BA" w:rsidRPr="00C11122">
        <w:rPr>
          <w:rFonts w:ascii="Century Gothic" w:hAnsi="Century Gothic" w:cs="Arial"/>
        </w:rPr>
        <w:t>)</w:t>
      </w:r>
      <w:r w:rsidRPr="00C11122">
        <w:rPr>
          <w:rFonts w:ascii="Century Gothic" w:hAnsi="Century Gothic" w:cs="Arial"/>
        </w:rPr>
        <w:t xml:space="preserve"> pracovních dnů </w:t>
      </w:r>
      <w:r w:rsidR="00FD1187">
        <w:rPr>
          <w:rFonts w:ascii="Century Gothic" w:hAnsi="Century Gothic" w:cs="Arial"/>
        </w:rPr>
        <w:br/>
      </w:r>
      <w:r w:rsidRPr="00C11122">
        <w:rPr>
          <w:rFonts w:ascii="Century Gothic" w:hAnsi="Century Gothic" w:cs="Arial"/>
        </w:rPr>
        <w:t>od jej</w:t>
      </w:r>
      <w:r w:rsidR="00C13941" w:rsidRPr="00C11122">
        <w:rPr>
          <w:rFonts w:ascii="Century Gothic" w:hAnsi="Century Gothic" w:cs="Arial"/>
        </w:rPr>
        <w:t>ího</w:t>
      </w:r>
      <w:r w:rsidRPr="00C11122">
        <w:rPr>
          <w:rFonts w:ascii="Century Gothic" w:hAnsi="Century Gothic" w:cs="Arial"/>
        </w:rPr>
        <w:t xml:space="preserve"> doručení. Neučiní-li tak, platí, že reklamaci uznává v plném rozsahu. Odstranění vad stanoveným způsobem provede prodávající bez zbytečného odkladu, nejpozději však do </w:t>
      </w:r>
      <w:r w:rsidR="003458BA" w:rsidRPr="00C11122">
        <w:rPr>
          <w:rFonts w:ascii="Century Gothic" w:hAnsi="Century Gothic" w:cs="Arial"/>
        </w:rPr>
        <w:t>patnácti (</w:t>
      </w:r>
      <w:r w:rsidRPr="00C11122">
        <w:rPr>
          <w:rFonts w:ascii="Century Gothic" w:hAnsi="Century Gothic" w:cs="Arial"/>
        </w:rPr>
        <w:t>15</w:t>
      </w:r>
      <w:r w:rsidR="003458BA" w:rsidRPr="00C11122">
        <w:rPr>
          <w:rFonts w:ascii="Century Gothic" w:hAnsi="Century Gothic" w:cs="Arial"/>
        </w:rPr>
        <w:t>)</w:t>
      </w:r>
      <w:r w:rsidRPr="00C11122">
        <w:rPr>
          <w:rFonts w:ascii="Century Gothic" w:hAnsi="Century Gothic" w:cs="Arial"/>
        </w:rPr>
        <w:t xml:space="preserve"> dnů ode</w:t>
      </w:r>
      <w:r w:rsidR="00667BC3">
        <w:rPr>
          <w:rFonts w:ascii="Century Gothic" w:hAnsi="Century Gothic" w:cs="Arial"/>
        </w:rPr>
        <w:t> </w:t>
      </w:r>
      <w:r w:rsidRPr="00C11122">
        <w:rPr>
          <w:rFonts w:ascii="Century Gothic" w:hAnsi="Century Gothic" w:cs="Arial"/>
        </w:rPr>
        <w:t>dne uplatnění reklamace</w:t>
      </w:r>
      <w:r w:rsidR="00C13941" w:rsidRPr="00C11122">
        <w:rPr>
          <w:rFonts w:ascii="Century Gothic" w:hAnsi="Century Gothic" w:cs="Arial"/>
        </w:rPr>
        <w:t>, nedohodnou-li se strany jinak</w:t>
      </w:r>
      <w:r w:rsidRPr="00C11122">
        <w:rPr>
          <w:rFonts w:ascii="Century Gothic" w:hAnsi="Century Gothic" w:cs="Arial"/>
        </w:rPr>
        <w:t xml:space="preserve">. </w:t>
      </w:r>
    </w:p>
    <w:p w14:paraId="6AC32EBB" w14:textId="77777777" w:rsidR="00967F4C" w:rsidRPr="00C11122" w:rsidRDefault="00967F4C" w:rsidP="004F3354">
      <w:pPr>
        <w:numPr>
          <w:ilvl w:val="0"/>
          <w:numId w:val="4"/>
        </w:numPr>
        <w:tabs>
          <w:tab w:val="clear" w:pos="360"/>
        </w:tabs>
        <w:spacing w:after="120" w:line="276" w:lineRule="auto"/>
        <w:ind w:left="426" w:hanging="426"/>
        <w:jc w:val="both"/>
        <w:rPr>
          <w:rFonts w:ascii="Century Gothic" w:hAnsi="Century Gothic" w:cs="Arial"/>
        </w:rPr>
      </w:pPr>
      <w:r w:rsidRPr="00967F4C">
        <w:rPr>
          <w:rFonts w:ascii="Century Gothic" w:hAnsi="Century Gothic" w:cs="Arial"/>
        </w:rPr>
        <w:t>Smluvní strany se dohodly, že veškeré reklamace záručních a skrytých vad zboží budou vždy řešeny dodáním zboží nového</w:t>
      </w:r>
      <w:r>
        <w:rPr>
          <w:rFonts w:ascii="Century Gothic" w:hAnsi="Century Gothic" w:cs="Arial"/>
        </w:rPr>
        <w:t>.</w:t>
      </w:r>
    </w:p>
    <w:p w14:paraId="5CE4BBFC" w14:textId="77777777" w:rsidR="00DA122E" w:rsidRPr="00274856" w:rsidRDefault="00DA122E" w:rsidP="00D85B03">
      <w:pPr>
        <w:numPr>
          <w:ilvl w:val="0"/>
          <w:numId w:val="4"/>
        </w:numPr>
        <w:tabs>
          <w:tab w:val="clear" w:pos="360"/>
        </w:tabs>
        <w:spacing w:after="120" w:line="276" w:lineRule="auto"/>
        <w:ind w:left="426" w:hanging="426"/>
        <w:jc w:val="both"/>
        <w:rPr>
          <w:rFonts w:ascii="Century Gothic" w:hAnsi="Century Gothic" w:cs="Arial"/>
        </w:rPr>
      </w:pPr>
      <w:r w:rsidRPr="00274856">
        <w:rPr>
          <w:rFonts w:ascii="Century Gothic" w:hAnsi="Century Gothic" w:cs="Arial"/>
        </w:rPr>
        <w:t>Veškeré náklady spojené s uplatněním práv z vadného plnění i s uplatněním reklamace (zejména dopravu, balné reklamovaného zboží aj.) nese prodávající.</w:t>
      </w:r>
    </w:p>
    <w:p w14:paraId="4E0C9CA5" w14:textId="77777777" w:rsidR="00F679B1" w:rsidRPr="00C42108" w:rsidRDefault="00DA122E" w:rsidP="00420569">
      <w:pPr>
        <w:numPr>
          <w:ilvl w:val="0"/>
          <w:numId w:val="4"/>
        </w:numPr>
        <w:tabs>
          <w:tab w:val="clear" w:pos="360"/>
        </w:tabs>
        <w:suppressAutoHyphens/>
        <w:spacing w:after="120" w:line="276" w:lineRule="auto"/>
        <w:ind w:left="425" w:hanging="425"/>
        <w:jc w:val="both"/>
        <w:rPr>
          <w:rFonts w:ascii="Century Gothic" w:hAnsi="Century Gothic" w:cs="Arial"/>
        </w:rPr>
      </w:pPr>
      <w:r w:rsidRPr="00274856">
        <w:rPr>
          <w:rFonts w:ascii="Century Gothic" w:hAnsi="Century Gothic" w:cs="Arial"/>
        </w:rPr>
        <w:t xml:space="preserve">Nebezpečí škody na zboží přechází na kupujícího okamžikem nabytí vlastnického </w:t>
      </w:r>
      <w:r w:rsidRPr="00C42108">
        <w:rPr>
          <w:rFonts w:ascii="Century Gothic" w:hAnsi="Century Gothic" w:cs="Arial"/>
        </w:rPr>
        <w:t>práva ke zboží</w:t>
      </w:r>
      <w:r w:rsidRPr="00C42108">
        <w:rPr>
          <w:rFonts w:ascii="Century Gothic" w:hAnsi="Century Gothic" w:cs="Arial"/>
          <w:bCs/>
        </w:rPr>
        <w:t>.</w:t>
      </w:r>
    </w:p>
    <w:p w14:paraId="54E24792" w14:textId="77777777" w:rsidR="00C13941" w:rsidRPr="0013110F" w:rsidRDefault="00C13941" w:rsidP="00CD77F4">
      <w:pPr>
        <w:shd w:val="clear" w:color="auto" w:fill="FFFFFF"/>
        <w:tabs>
          <w:tab w:val="left" w:pos="426"/>
        </w:tabs>
        <w:spacing w:before="480" w:after="40" w:line="276" w:lineRule="auto"/>
        <w:jc w:val="center"/>
        <w:rPr>
          <w:rFonts w:ascii="Century Gothic" w:hAnsi="Century Gothic" w:cs="Arial"/>
          <w:color w:val="000000"/>
        </w:rPr>
      </w:pPr>
      <w:r w:rsidRPr="0013110F">
        <w:rPr>
          <w:rFonts w:ascii="Century Gothic" w:hAnsi="Century Gothic" w:cs="Arial"/>
          <w:color w:val="000000"/>
        </w:rPr>
        <w:t>Článek V.</w:t>
      </w:r>
    </w:p>
    <w:p w14:paraId="07E09FE2" w14:textId="77777777" w:rsidR="00C13941" w:rsidRPr="00344B69" w:rsidRDefault="00C13941" w:rsidP="00CD77F4">
      <w:pPr>
        <w:shd w:val="clear" w:color="auto" w:fill="FFFFFF"/>
        <w:tabs>
          <w:tab w:val="left" w:pos="426"/>
        </w:tabs>
        <w:spacing w:after="120" w:line="276" w:lineRule="auto"/>
        <w:jc w:val="center"/>
        <w:rPr>
          <w:rFonts w:ascii="Century Gothic" w:hAnsi="Century Gothic" w:cs="Tahoma"/>
          <w:color w:val="000000"/>
        </w:rPr>
      </w:pPr>
      <w:r>
        <w:rPr>
          <w:rFonts w:ascii="Century Gothic" w:hAnsi="Century Gothic" w:cs="Arial"/>
          <w:b/>
          <w:color w:val="000000"/>
        </w:rPr>
        <w:t>Sankční ustanovení</w:t>
      </w:r>
    </w:p>
    <w:p w14:paraId="4F624D89" w14:textId="77777777" w:rsidR="00C13941" w:rsidRPr="00344B69" w:rsidRDefault="00C13941" w:rsidP="00CD77F4">
      <w:pPr>
        <w:spacing w:after="0"/>
        <w:jc w:val="both"/>
        <w:rPr>
          <w:rFonts w:ascii="Century Gothic" w:hAnsi="Century Gothic" w:cs="Arial"/>
          <w:lang w:val="x-none"/>
        </w:rPr>
      </w:pPr>
      <w:r w:rsidRPr="00344B69">
        <w:rPr>
          <w:rFonts w:ascii="Century Gothic" w:hAnsi="Century Gothic" w:cs="Arial"/>
          <w:lang w:val="x-none"/>
        </w:rPr>
        <w:t>Smluvní strany se dohodly na následujících sankcích za porušení smluvních povinností:</w:t>
      </w:r>
    </w:p>
    <w:p w14:paraId="09454F99" w14:textId="77777777" w:rsidR="00C13941" w:rsidRPr="00344B69" w:rsidRDefault="00C13941" w:rsidP="00C13941">
      <w:pPr>
        <w:numPr>
          <w:ilvl w:val="0"/>
          <w:numId w:val="23"/>
        </w:numPr>
        <w:spacing w:before="120" w:after="120" w:line="276" w:lineRule="auto"/>
        <w:jc w:val="both"/>
        <w:rPr>
          <w:rFonts w:ascii="Century Gothic" w:hAnsi="Century Gothic" w:cs="Arial"/>
          <w:lang w:val="x-none"/>
        </w:rPr>
      </w:pPr>
      <w:r w:rsidRPr="00FD39B8">
        <w:rPr>
          <w:rFonts w:ascii="Century Gothic" w:hAnsi="Century Gothic" w:cs="Arial"/>
        </w:rPr>
        <w:lastRenderedPageBreak/>
        <w:t>Smluvní</w:t>
      </w:r>
      <w:r w:rsidRPr="00344B69">
        <w:rPr>
          <w:rFonts w:ascii="Century Gothic" w:hAnsi="Century Gothic" w:cs="Arial"/>
          <w:lang w:val="x-none"/>
        </w:rPr>
        <w:t xml:space="preserve"> strany se dohodly na následujících sankcích za překročení sjednané doby plnění:</w:t>
      </w:r>
      <w:r>
        <w:rPr>
          <w:rFonts w:ascii="Century Gothic" w:hAnsi="Century Gothic" w:cs="Arial"/>
        </w:rPr>
        <w:t xml:space="preserve"> </w:t>
      </w:r>
    </w:p>
    <w:p w14:paraId="430B575B" w14:textId="77777777" w:rsidR="00C13941" w:rsidRDefault="00C13941" w:rsidP="0080031F">
      <w:pPr>
        <w:numPr>
          <w:ilvl w:val="1"/>
          <w:numId w:val="31"/>
        </w:numPr>
        <w:spacing w:before="80" w:after="0" w:line="276" w:lineRule="auto"/>
        <w:jc w:val="both"/>
        <w:rPr>
          <w:rFonts w:ascii="Century Gothic" w:hAnsi="Century Gothic" w:cs="Arial"/>
        </w:rPr>
      </w:pPr>
      <w:r w:rsidRPr="0089067D">
        <w:rPr>
          <w:rFonts w:ascii="Century Gothic" w:hAnsi="Century Gothic" w:cs="Arial"/>
        </w:rPr>
        <w:t>V případě prodlení</w:t>
      </w:r>
      <w:r w:rsidR="00F91F32">
        <w:rPr>
          <w:rFonts w:ascii="Century Gothic" w:hAnsi="Century Gothic" w:cs="Arial"/>
        </w:rPr>
        <w:t xml:space="preserve"> </w:t>
      </w:r>
      <w:r w:rsidRPr="0089067D">
        <w:rPr>
          <w:rFonts w:ascii="Century Gothic" w:hAnsi="Century Gothic" w:cs="Arial"/>
        </w:rPr>
        <w:t>s řádným dodáním zboží ve sjednaném termínu</w:t>
      </w:r>
      <w:r w:rsidR="006762A5">
        <w:rPr>
          <w:rFonts w:ascii="Century Gothic" w:hAnsi="Century Gothic" w:cs="Arial"/>
        </w:rPr>
        <w:t xml:space="preserve"> </w:t>
      </w:r>
      <w:r w:rsidRPr="006762A5">
        <w:rPr>
          <w:rFonts w:ascii="Century Gothic" w:hAnsi="Century Gothic" w:cs="Arial"/>
          <w:lang w:val="x-none"/>
        </w:rPr>
        <w:t>dle</w:t>
      </w:r>
      <w:r w:rsidRPr="00F91F32">
        <w:rPr>
          <w:rFonts w:ascii="Century Gothic" w:hAnsi="Century Gothic" w:cs="Arial"/>
        </w:rPr>
        <w:t> objednávky</w:t>
      </w:r>
      <w:r w:rsidRPr="0089067D">
        <w:rPr>
          <w:rFonts w:ascii="Century Gothic" w:hAnsi="Century Gothic" w:cs="Arial"/>
        </w:rPr>
        <w:t xml:space="preserve"> je kupující oprávněn požadovat po </w:t>
      </w:r>
      <w:r>
        <w:rPr>
          <w:rFonts w:ascii="Century Gothic" w:hAnsi="Century Gothic" w:cs="Arial"/>
        </w:rPr>
        <w:t>prodávajícím</w:t>
      </w:r>
      <w:r w:rsidRPr="0089067D">
        <w:rPr>
          <w:rFonts w:ascii="Century Gothic" w:hAnsi="Century Gothic" w:cs="Arial"/>
        </w:rPr>
        <w:t xml:space="preserve"> zaplacení smluvní pokuty </w:t>
      </w:r>
      <w:r w:rsidRPr="00EE06B9">
        <w:rPr>
          <w:rFonts w:ascii="Century Gothic" w:hAnsi="Century Gothic" w:cs="Arial"/>
        </w:rPr>
        <w:t xml:space="preserve">ve výši </w:t>
      </w:r>
      <w:r w:rsidR="00953822">
        <w:rPr>
          <w:rFonts w:ascii="Century Gothic" w:hAnsi="Century Gothic" w:cs="Arial"/>
        </w:rPr>
        <w:t>půl procenta</w:t>
      </w:r>
      <w:r w:rsidRPr="00EE06B9">
        <w:rPr>
          <w:rFonts w:ascii="Century Gothic" w:hAnsi="Century Gothic" w:cs="Arial"/>
        </w:rPr>
        <w:t xml:space="preserve"> </w:t>
      </w:r>
      <w:r w:rsidR="00F91F32" w:rsidRPr="00EE06B9">
        <w:rPr>
          <w:rFonts w:ascii="Century Gothic" w:hAnsi="Century Gothic" w:cs="Arial"/>
        </w:rPr>
        <w:t>(</w:t>
      </w:r>
      <w:r w:rsidR="00953822">
        <w:rPr>
          <w:rFonts w:ascii="Century Gothic" w:hAnsi="Century Gothic" w:cs="Arial"/>
        </w:rPr>
        <w:t>0,5 %)</w:t>
      </w:r>
      <w:r w:rsidR="00F91F32">
        <w:rPr>
          <w:rFonts w:ascii="Century Gothic" w:hAnsi="Century Gothic" w:cs="Arial"/>
          <w:color w:val="FF0000"/>
        </w:rPr>
        <w:t xml:space="preserve"> </w:t>
      </w:r>
      <w:r w:rsidR="00953822">
        <w:rPr>
          <w:rFonts w:ascii="Century Gothic" w:hAnsi="Century Gothic" w:cs="Arial"/>
        </w:rPr>
        <w:t xml:space="preserve">z ceny nedodaného zboží </w:t>
      </w:r>
      <w:r w:rsidR="00953822">
        <w:rPr>
          <w:rFonts w:ascii="Century Gothic" w:hAnsi="Century Gothic" w:cs="Arial"/>
        </w:rPr>
        <w:br/>
        <w:t>vč. DPH příslušné objednávky</w:t>
      </w:r>
      <w:r w:rsidR="00953822" w:rsidRPr="0089067D">
        <w:rPr>
          <w:rFonts w:ascii="Century Gothic" w:hAnsi="Century Gothic" w:cs="Arial"/>
        </w:rPr>
        <w:t xml:space="preserve"> </w:t>
      </w:r>
      <w:r w:rsidRPr="0089067D">
        <w:rPr>
          <w:rFonts w:ascii="Century Gothic" w:hAnsi="Century Gothic" w:cs="Arial"/>
        </w:rPr>
        <w:t>za každý, byť i</w:t>
      </w:r>
      <w:r>
        <w:rPr>
          <w:rFonts w:ascii="Century Gothic" w:hAnsi="Century Gothic" w:cs="Arial"/>
        </w:rPr>
        <w:t> </w:t>
      </w:r>
      <w:r w:rsidRPr="0089067D">
        <w:rPr>
          <w:rFonts w:ascii="Century Gothic" w:hAnsi="Century Gothic" w:cs="Arial"/>
        </w:rPr>
        <w:t xml:space="preserve">započatý den prodlení. Smluvní pokuta dle tohoto odstavce nesmí činit částku přesahující výši </w:t>
      </w:r>
      <w:r w:rsidR="00953822">
        <w:rPr>
          <w:rFonts w:ascii="Century Gothic" w:hAnsi="Century Gothic" w:cs="Arial"/>
        </w:rPr>
        <w:t>100</w:t>
      </w:r>
      <w:r w:rsidRPr="00F91F32">
        <w:rPr>
          <w:rFonts w:ascii="Century Gothic" w:hAnsi="Century Gothic" w:cs="Arial"/>
        </w:rPr>
        <w:t xml:space="preserve"> % </w:t>
      </w:r>
      <w:r w:rsidRPr="0089067D">
        <w:rPr>
          <w:rFonts w:ascii="Century Gothic" w:hAnsi="Century Gothic" w:cs="Arial"/>
        </w:rPr>
        <w:t>kupní ceny</w:t>
      </w:r>
      <w:r w:rsidR="00953822">
        <w:rPr>
          <w:rFonts w:ascii="Century Gothic" w:hAnsi="Century Gothic" w:cs="Arial"/>
        </w:rPr>
        <w:t xml:space="preserve"> </w:t>
      </w:r>
      <w:r w:rsidR="00FD1187">
        <w:rPr>
          <w:rFonts w:ascii="Century Gothic" w:hAnsi="Century Gothic" w:cs="Arial"/>
        </w:rPr>
        <w:br/>
      </w:r>
      <w:r w:rsidR="00953822">
        <w:rPr>
          <w:rFonts w:ascii="Century Gothic" w:hAnsi="Century Gothic" w:cs="Arial"/>
        </w:rPr>
        <w:t>z</w:t>
      </w:r>
      <w:r w:rsidRPr="0089067D">
        <w:rPr>
          <w:rFonts w:ascii="Century Gothic" w:hAnsi="Century Gothic" w:cs="Arial"/>
        </w:rPr>
        <w:t xml:space="preserve"> </w:t>
      </w:r>
      <w:r w:rsidR="00953822">
        <w:rPr>
          <w:rFonts w:ascii="Century Gothic" w:hAnsi="Century Gothic" w:cs="Arial"/>
        </w:rPr>
        <w:t>příslušné objednávky</w:t>
      </w:r>
      <w:r w:rsidRPr="0089067D">
        <w:rPr>
          <w:rFonts w:ascii="Century Gothic" w:hAnsi="Century Gothic" w:cs="Arial"/>
        </w:rPr>
        <w:t>.</w:t>
      </w:r>
    </w:p>
    <w:p w14:paraId="25230F6F" w14:textId="77777777" w:rsidR="00C13941" w:rsidRDefault="00C13941" w:rsidP="0080031F">
      <w:pPr>
        <w:numPr>
          <w:ilvl w:val="1"/>
          <w:numId w:val="31"/>
        </w:numPr>
        <w:spacing w:before="80" w:after="0" w:line="276" w:lineRule="auto"/>
        <w:jc w:val="both"/>
        <w:rPr>
          <w:rFonts w:ascii="Century Gothic" w:hAnsi="Century Gothic" w:cs="Arial"/>
        </w:rPr>
      </w:pPr>
      <w:r w:rsidRPr="0077033C">
        <w:rPr>
          <w:rFonts w:ascii="Century Gothic" w:hAnsi="Century Gothic" w:cs="Arial"/>
        </w:rPr>
        <w:t>Smluvní</w:t>
      </w:r>
      <w:r w:rsidRPr="00344B69">
        <w:rPr>
          <w:rFonts w:ascii="Century Gothic" w:hAnsi="Century Gothic" w:cs="Arial"/>
          <w:lang w:val="x-none"/>
        </w:rPr>
        <w:t xml:space="preserve"> strany se zavazují zaplatit za každý den překročení sjednaného termínu splatnosti kteréhokoliv peněžitého závazku úrok z prodlení ve výši</w:t>
      </w:r>
      <w:r>
        <w:rPr>
          <w:rFonts w:ascii="Century Gothic" w:hAnsi="Century Gothic" w:cs="Arial"/>
        </w:rPr>
        <w:t xml:space="preserve"> pěti setin procenta (</w:t>
      </w:r>
      <w:r w:rsidRPr="00344B69">
        <w:rPr>
          <w:rFonts w:ascii="Century Gothic" w:hAnsi="Century Gothic" w:cs="Arial"/>
          <w:lang w:val="x-none"/>
        </w:rPr>
        <w:t>0,05 %</w:t>
      </w:r>
      <w:r>
        <w:rPr>
          <w:rFonts w:ascii="Century Gothic" w:hAnsi="Century Gothic" w:cs="Arial"/>
        </w:rPr>
        <w:t>)</w:t>
      </w:r>
      <w:r w:rsidRPr="00344B69">
        <w:rPr>
          <w:rFonts w:ascii="Century Gothic" w:hAnsi="Century Gothic" w:cs="Arial"/>
          <w:lang w:val="x-none"/>
        </w:rPr>
        <w:t xml:space="preserve"> z</w:t>
      </w:r>
      <w:r>
        <w:rPr>
          <w:rFonts w:ascii="Century Gothic" w:hAnsi="Century Gothic" w:cs="Arial"/>
        </w:rPr>
        <w:t> </w:t>
      </w:r>
      <w:r w:rsidRPr="00344B69">
        <w:rPr>
          <w:rFonts w:ascii="Century Gothic" w:hAnsi="Century Gothic" w:cs="Arial"/>
          <w:lang w:val="x-none"/>
        </w:rPr>
        <w:t xml:space="preserve">neuhrazené částky </w:t>
      </w:r>
      <w:r>
        <w:rPr>
          <w:rFonts w:ascii="Century Gothic" w:hAnsi="Century Gothic" w:cs="Arial"/>
        </w:rPr>
        <w:t>vč.</w:t>
      </w:r>
      <w:r w:rsidRPr="00344B69">
        <w:rPr>
          <w:rFonts w:ascii="Century Gothic" w:hAnsi="Century Gothic" w:cs="Arial"/>
          <w:lang w:val="x-none"/>
        </w:rPr>
        <w:t xml:space="preserve"> DPH až do dne jejího úplného zaplacení</w:t>
      </w:r>
      <w:r>
        <w:rPr>
          <w:rFonts w:ascii="Century Gothic" w:hAnsi="Century Gothic" w:cs="Arial"/>
        </w:rPr>
        <w:t>.</w:t>
      </w:r>
    </w:p>
    <w:p w14:paraId="4D13D2D7" w14:textId="77777777" w:rsidR="00C13941" w:rsidRPr="00FD39B8" w:rsidRDefault="00C13941" w:rsidP="0080031F">
      <w:pPr>
        <w:numPr>
          <w:ilvl w:val="1"/>
          <w:numId w:val="31"/>
        </w:numPr>
        <w:spacing w:before="80" w:after="0" w:line="276" w:lineRule="auto"/>
        <w:jc w:val="both"/>
        <w:rPr>
          <w:rFonts w:ascii="Century Gothic" w:hAnsi="Century Gothic" w:cs="Arial"/>
        </w:rPr>
      </w:pPr>
      <w:r w:rsidRPr="0089067D">
        <w:rPr>
          <w:rFonts w:ascii="Century Gothic" w:hAnsi="Century Gothic" w:cs="Arial"/>
        </w:rPr>
        <w:t xml:space="preserve">V případě nesplnění termínu pro odstranění záruční vady nebo skryté vady plnění na základě </w:t>
      </w:r>
      <w:r w:rsidRPr="00F7559D">
        <w:rPr>
          <w:rFonts w:ascii="Century Gothic" w:hAnsi="Century Gothic" w:cs="Arial"/>
        </w:rPr>
        <w:t>reklamace dle čl. IV</w:t>
      </w:r>
      <w:r w:rsidR="00F91F32">
        <w:rPr>
          <w:rFonts w:ascii="Century Gothic" w:hAnsi="Century Gothic" w:cs="Arial"/>
        </w:rPr>
        <w:t>.</w:t>
      </w:r>
      <w:r w:rsidRPr="0089067D">
        <w:rPr>
          <w:rFonts w:ascii="Century Gothic" w:hAnsi="Century Gothic" w:cs="Arial"/>
        </w:rPr>
        <w:t xml:space="preserve"> </w:t>
      </w:r>
      <w:r>
        <w:rPr>
          <w:rFonts w:ascii="Century Gothic" w:hAnsi="Century Gothic" w:cs="Arial"/>
        </w:rPr>
        <w:t>této smlouvy</w:t>
      </w:r>
      <w:r w:rsidRPr="0089067D">
        <w:rPr>
          <w:rFonts w:ascii="Century Gothic" w:hAnsi="Century Gothic" w:cs="Arial"/>
        </w:rPr>
        <w:t xml:space="preserve"> je kupující oprávněn požadovat </w:t>
      </w:r>
      <w:r w:rsidR="00FD1187">
        <w:rPr>
          <w:rFonts w:ascii="Century Gothic" w:hAnsi="Century Gothic" w:cs="Arial"/>
        </w:rPr>
        <w:br/>
      </w:r>
      <w:r w:rsidRPr="0089067D">
        <w:rPr>
          <w:rFonts w:ascii="Century Gothic" w:hAnsi="Century Gothic" w:cs="Arial"/>
        </w:rPr>
        <w:t xml:space="preserve">po </w:t>
      </w:r>
      <w:r>
        <w:rPr>
          <w:rFonts w:ascii="Century Gothic" w:hAnsi="Century Gothic" w:cs="Arial"/>
        </w:rPr>
        <w:t>prodávajícím</w:t>
      </w:r>
      <w:r w:rsidRPr="0089067D">
        <w:rPr>
          <w:rFonts w:ascii="Century Gothic" w:hAnsi="Century Gothic" w:cs="Arial"/>
        </w:rPr>
        <w:t xml:space="preserve"> </w:t>
      </w:r>
      <w:r w:rsidRPr="00453EB1">
        <w:rPr>
          <w:rFonts w:ascii="Century Gothic" w:hAnsi="Century Gothic" w:cs="Arial"/>
        </w:rPr>
        <w:t xml:space="preserve">zaplacení smluvní pokuty </w:t>
      </w:r>
      <w:r w:rsidRPr="00EE06B9">
        <w:rPr>
          <w:rFonts w:ascii="Century Gothic" w:hAnsi="Century Gothic" w:cs="Arial"/>
        </w:rPr>
        <w:t xml:space="preserve">ve výši </w:t>
      </w:r>
      <w:r w:rsidR="00C42108" w:rsidRPr="00EE06B9">
        <w:rPr>
          <w:rFonts w:ascii="Century Gothic" w:hAnsi="Century Gothic" w:cs="Arial"/>
        </w:rPr>
        <w:t>jednoho</w:t>
      </w:r>
      <w:r w:rsidR="00967F4C" w:rsidRPr="00EE06B9">
        <w:rPr>
          <w:rFonts w:ascii="Century Gothic" w:hAnsi="Century Gothic" w:cs="Arial"/>
        </w:rPr>
        <w:t xml:space="preserve"> s</w:t>
      </w:r>
      <w:r w:rsidR="00C42108" w:rsidRPr="00EE06B9">
        <w:rPr>
          <w:rFonts w:ascii="Century Gothic" w:hAnsi="Century Gothic" w:cs="Arial"/>
        </w:rPr>
        <w:t>ta</w:t>
      </w:r>
      <w:r w:rsidR="00967F4C" w:rsidRPr="00EE06B9">
        <w:rPr>
          <w:rFonts w:ascii="Century Gothic" w:hAnsi="Century Gothic" w:cs="Arial"/>
        </w:rPr>
        <w:t xml:space="preserve"> Kč</w:t>
      </w:r>
      <w:r w:rsidR="00801DCB" w:rsidRPr="00EE06B9">
        <w:rPr>
          <w:rFonts w:ascii="Century Gothic" w:hAnsi="Century Gothic" w:cs="Arial"/>
        </w:rPr>
        <w:t xml:space="preserve"> (</w:t>
      </w:r>
      <w:r w:rsidR="00C42108" w:rsidRPr="00EE06B9">
        <w:rPr>
          <w:rFonts w:ascii="Century Gothic" w:hAnsi="Century Gothic" w:cs="Arial"/>
        </w:rPr>
        <w:t>1</w:t>
      </w:r>
      <w:r w:rsidR="00801DCB" w:rsidRPr="00EE06B9">
        <w:rPr>
          <w:rFonts w:ascii="Century Gothic" w:hAnsi="Century Gothic" w:cs="Arial"/>
        </w:rPr>
        <w:t>00)</w:t>
      </w:r>
      <w:r w:rsidR="00EE06B9">
        <w:rPr>
          <w:rFonts w:ascii="Century Gothic" w:hAnsi="Century Gothic" w:cs="Arial"/>
        </w:rPr>
        <w:t xml:space="preserve"> za každý</w:t>
      </w:r>
      <w:r w:rsidRPr="00EE06B9">
        <w:rPr>
          <w:rFonts w:ascii="Century Gothic" w:hAnsi="Century Gothic" w:cs="Arial"/>
        </w:rPr>
        <w:t>, byť i započatý den prodlení. Smluvní pokuta</w:t>
      </w:r>
      <w:r w:rsidRPr="0089067D">
        <w:rPr>
          <w:rFonts w:ascii="Century Gothic" w:hAnsi="Century Gothic" w:cs="Arial"/>
        </w:rPr>
        <w:t xml:space="preserve"> dle tohoto odstavce nesmí činit částku přesahující výši </w:t>
      </w:r>
      <w:r w:rsidR="00953822">
        <w:rPr>
          <w:rFonts w:ascii="Century Gothic" w:hAnsi="Century Gothic" w:cs="Arial"/>
        </w:rPr>
        <w:t>100</w:t>
      </w:r>
      <w:r w:rsidRPr="006B79F8">
        <w:rPr>
          <w:rFonts w:ascii="Century Gothic" w:hAnsi="Century Gothic" w:cs="Arial"/>
        </w:rPr>
        <w:t xml:space="preserve"> %</w:t>
      </w:r>
      <w:r>
        <w:rPr>
          <w:rFonts w:ascii="Century Gothic" w:hAnsi="Century Gothic" w:cs="Arial"/>
        </w:rPr>
        <w:t xml:space="preserve"> </w:t>
      </w:r>
      <w:r w:rsidRPr="0089067D">
        <w:rPr>
          <w:rFonts w:ascii="Century Gothic" w:hAnsi="Century Gothic" w:cs="Arial"/>
        </w:rPr>
        <w:t>kupní ceny včetně DPH</w:t>
      </w:r>
      <w:r w:rsidR="00D04E99">
        <w:rPr>
          <w:rFonts w:ascii="Century Gothic" w:hAnsi="Century Gothic" w:cs="Arial"/>
        </w:rPr>
        <w:t xml:space="preserve"> </w:t>
      </w:r>
      <w:r w:rsidR="00953822">
        <w:rPr>
          <w:rFonts w:ascii="Century Gothic" w:hAnsi="Century Gothic" w:cs="Arial"/>
        </w:rPr>
        <w:t>příslušné objednávky.</w:t>
      </w:r>
    </w:p>
    <w:p w14:paraId="0C8C60D1" w14:textId="77777777" w:rsidR="00F91F32" w:rsidRPr="00344B69" w:rsidRDefault="00F91F32" w:rsidP="00F91F32">
      <w:pPr>
        <w:numPr>
          <w:ilvl w:val="0"/>
          <w:numId w:val="23"/>
        </w:numPr>
        <w:spacing w:before="120" w:after="120" w:line="276" w:lineRule="auto"/>
        <w:jc w:val="both"/>
        <w:rPr>
          <w:rFonts w:ascii="Century Gothic" w:hAnsi="Century Gothic" w:cs="Arial"/>
          <w:lang w:val="x-none"/>
        </w:rPr>
      </w:pPr>
      <w:r w:rsidRPr="00FD39B8">
        <w:rPr>
          <w:rFonts w:ascii="Century Gothic" w:hAnsi="Century Gothic" w:cs="Arial"/>
        </w:rPr>
        <w:t>Uplatněním</w:t>
      </w:r>
      <w:r w:rsidRPr="00344B69">
        <w:rPr>
          <w:rFonts w:ascii="Century Gothic" w:hAnsi="Century Gothic" w:cs="Arial"/>
          <w:lang w:val="x-none"/>
        </w:rPr>
        <w:t xml:space="preserve"> nároku na zaplacení smluvní pokuty ani jejím skutečným uhrazením </w:t>
      </w:r>
      <w:r w:rsidR="00C71325">
        <w:rPr>
          <w:rFonts w:ascii="Century Gothic" w:hAnsi="Century Gothic" w:cs="Arial"/>
          <w:lang w:val="x-none"/>
        </w:rPr>
        <w:br/>
      </w:r>
      <w:r w:rsidRPr="00931EC5">
        <w:rPr>
          <w:rFonts w:ascii="Century Gothic" w:hAnsi="Century Gothic" w:cs="Arial"/>
          <w:lang w:val="x-none"/>
        </w:rPr>
        <w:t xml:space="preserve">na základě jakékoliv </w:t>
      </w:r>
      <w:r w:rsidRPr="00931EC5">
        <w:rPr>
          <w:rFonts w:ascii="Century Gothic" w:hAnsi="Century Gothic" w:cs="Arial"/>
        </w:rPr>
        <w:t>objednávky</w:t>
      </w:r>
      <w:r w:rsidRPr="00931EC5">
        <w:rPr>
          <w:rFonts w:ascii="Century Gothic" w:hAnsi="Century Gothic" w:cs="Arial"/>
          <w:lang w:val="x-none"/>
        </w:rPr>
        <w:t xml:space="preserve"> nezaniká</w:t>
      </w:r>
      <w:r w:rsidRPr="00344B69">
        <w:rPr>
          <w:rFonts w:ascii="Century Gothic" w:hAnsi="Century Gothic" w:cs="Arial"/>
          <w:lang w:val="x-none"/>
        </w:rPr>
        <w:t xml:space="preserve"> povinnost prodávajícího splnit povinnost, jejíž plnění bylo zajištěno smluvní pokutou.</w:t>
      </w:r>
    </w:p>
    <w:p w14:paraId="006AFC2F" w14:textId="77777777" w:rsidR="00F91F32" w:rsidRDefault="00F91F32" w:rsidP="00CD77F4">
      <w:pPr>
        <w:numPr>
          <w:ilvl w:val="0"/>
          <w:numId w:val="23"/>
        </w:numPr>
        <w:spacing w:before="120" w:after="120" w:line="276" w:lineRule="auto"/>
        <w:ind w:left="357" w:hanging="357"/>
        <w:jc w:val="both"/>
        <w:rPr>
          <w:rFonts w:ascii="Century Gothic" w:hAnsi="Century Gothic" w:cs="Arial"/>
        </w:rPr>
      </w:pPr>
      <w:r w:rsidRPr="00320E84">
        <w:rPr>
          <w:rFonts w:ascii="Century Gothic" w:hAnsi="Century Gothic" w:cs="Arial"/>
        </w:rPr>
        <w:t xml:space="preserve">Za každé porušení jakékoliv povinnosti </w:t>
      </w:r>
      <w:r w:rsidRPr="00B74E0D">
        <w:rPr>
          <w:rFonts w:ascii="Century Gothic" w:hAnsi="Century Gothic" w:cs="Arial"/>
        </w:rPr>
        <w:t>mlčenlivosti dle článku VI. této</w:t>
      </w:r>
      <w:r>
        <w:rPr>
          <w:rFonts w:ascii="Century Gothic" w:hAnsi="Century Gothic" w:cs="Arial"/>
        </w:rPr>
        <w:t xml:space="preserve"> smlouvy</w:t>
      </w:r>
      <w:r w:rsidR="0080031F">
        <w:rPr>
          <w:rFonts w:ascii="Century Gothic" w:hAnsi="Century Gothic" w:cs="Arial"/>
        </w:rPr>
        <w:t xml:space="preserve"> </w:t>
      </w:r>
      <w:r w:rsidR="00122906">
        <w:rPr>
          <w:rFonts w:ascii="Century Gothic" w:hAnsi="Century Gothic" w:cs="Arial"/>
        </w:rPr>
        <w:br/>
      </w:r>
      <w:r w:rsidRPr="00320E84">
        <w:rPr>
          <w:rFonts w:ascii="Century Gothic" w:hAnsi="Century Gothic" w:cs="Arial"/>
        </w:rPr>
        <w:t xml:space="preserve">je prodávající povinen uhradit kupujícímu smluvní pokutu ve výši dva tisíce </w:t>
      </w:r>
      <w:r w:rsidR="00C71325">
        <w:rPr>
          <w:rFonts w:ascii="Century Gothic" w:hAnsi="Century Gothic" w:cs="Arial"/>
        </w:rPr>
        <w:br/>
      </w:r>
      <w:r>
        <w:rPr>
          <w:rFonts w:ascii="Century Gothic" w:hAnsi="Century Gothic" w:cs="Arial"/>
        </w:rPr>
        <w:t xml:space="preserve">Kč </w:t>
      </w:r>
      <w:r w:rsidRPr="00320E84">
        <w:rPr>
          <w:rFonts w:ascii="Century Gothic" w:hAnsi="Century Gothic" w:cs="Arial"/>
        </w:rPr>
        <w:t>(2 000).</w:t>
      </w:r>
    </w:p>
    <w:p w14:paraId="23594AC7" w14:textId="77777777" w:rsidR="00F91F32" w:rsidRPr="00344B69" w:rsidRDefault="00F91F32" w:rsidP="00F91F32">
      <w:pPr>
        <w:numPr>
          <w:ilvl w:val="0"/>
          <w:numId w:val="23"/>
        </w:numPr>
        <w:spacing w:before="120" w:after="120" w:line="276" w:lineRule="auto"/>
        <w:jc w:val="both"/>
        <w:rPr>
          <w:rFonts w:ascii="Century Gothic" w:hAnsi="Century Gothic" w:cs="Arial"/>
          <w:lang w:val="x-none"/>
        </w:rPr>
      </w:pPr>
      <w:r w:rsidRPr="00C9103C">
        <w:rPr>
          <w:rFonts w:ascii="Century Gothic" w:hAnsi="Century Gothic" w:cs="Arial"/>
        </w:rPr>
        <w:t>Jakákoliv</w:t>
      </w:r>
      <w:r w:rsidRPr="00365D68">
        <w:rPr>
          <w:rFonts w:ascii="Century Gothic" w:hAnsi="Century Gothic" w:cs="Arial"/>
          <w:lang w:val="x-none"/>
        </w:rPr>
        <w:t xml:space="preserve"> smluvní pokuta </w:t>
      </w:r>
      <w:r w:rsidRPr="00931EC5">
        <w:rPr>
          <w:rFonts w:ascii="Century Gothic" w:hAnsi="Century Gothic" w:cs="Arial"/>
          <w:lang w:val="x-none"/>
        </w:rPr>
        <w:t xml:space="preserve">na základě jakékoliv </w:t>
      </w:r>
      <w:r w:rsidRPr="00931EC5">
        <w:rPr>
          <w:rFonts w:ascii="Century Gothic" w:hAnsi="Century Gothic" w:cs="Arial"/>
        </w:rPr>
        <w:t>objednávky</w:t>
      </w:r>
      <w:r w:rsidRPr="00365D68">
        <w:rPr>
          <w:rFonts w:ascii="Century Gothic" w:hAnsi="Century Gothic" w:cs="Arial"/>
          <w:lang w:val="x-none"/>
        </w:rPr>
        <w:t xml:space="preserve"> bude splatná do</w:t>
      </w:r>
      <w:r w:rsidR="0080031F">
        <w:rPr>
          <w:rFonts w:ascii="Century Gothic" w:hAnsi="Century Gothic" w:cs="Arial"/>
        </w:rPr>
        <w:t> </w:t>
      </w:r>
      <w:r>
        <w:rPr>
          <w:rFonts w:ascii="Century Gothic" w:hAnsi="Century Gothic" w:cs="Arial"/>
        </w:rPr>
        <w:t>14</w:t>
      </w:r>
      <w:r w:rsidR="0080031F">
        <w:rPr>
          <w:rFonts w:ascii="Century Gothic" w:hAnsi="Century Gothic" w:cs="Arial"/>
        </w:rPr>
        <w:t> </w:t>
      </w:r>
      <w:r w:rsidRPr="00365D68">
        <w:rPr>
          <w:rFonts w:ascii="Century Gothic" w:hAnsi="Century Gothic" w:cs="Arial"/>
          <w:lang w:val="x-none"/>
        </w:rPr>
        <w:t>dnů po doručení oznámení o uložení smluvní pokuty ze strany kupujícího prodávajícímu.</w:t>
      </w:r>
    </w:p>
    <w:p w14:paraId="33967482" w14:textId="77777777" w:rsidR="00F91F32" w:rsidRPr="00344B69" w:rsidRDefault="00DA329D" w:rsidP="00F91F32">
      <w:pPr>
        <w:numPr>
          <w:ilvl w:val="0"/>
          <w:numId w:val="23"/>
        </w:numPr>
        <w:spacing w:before="120" w:after="120" w:line="276" w:lineRule="auto"/>
        <w:jc w:val="both"/>
        <w:rPr>
          <w:rFonts w:ascii="Century Gothic" w:hAnsi="Century Gothic" w:cs="Arial"/>
          <w:lang w:val="x-none"/>
        </w:rPr>
      </w:pPr>
      <w:r>
        <w:rPr>
          <w:rFonts w:ascii="Century Gothic" w:hAnsi="Century Gothic" w:cs="Arial"/>
        </w:rPr>
        <w:t>Uplatněním</w:t>
      </w:r>
      <w:r w:rsidR="00F91F32" w:rsidRPr="00344B69">
        <w:rPr>
          <w:rFonts w:ascii="Century Gothic" w:hAnsi="Century Gothic" w:cs="Arial"/>
          <w:lang w:val="x-none"/>
        </w:rPr>
        <w:t xml:space="preserve"> smluvní pokuty ze strany </w:t>
      </w:r>
      <w:r w:rsidR="00F91F32" w:rsidRPr="00931EC5">
        <w:rPr>
          <w:rFonts w:ascii="Century Gothic" w:hAnsi="Century Gothic" w:cs="Arial"/>
          <w:lang w:val="x-none"/>
        </w:rPr>
        <w:t xml:space="preserve">prodávajícího dle jakékoliv </w:t>
      </w:r>
      <w:r w:rsidR="00F91F32" w:rsidRPr="00931EC5">
        <w:rPr>
          <w:rFonts w:ascii="Century Gothic" w:hAnsi="Century Gothic" w:cs="Arial"/>
        </w:rPr>
        <w:t>objednávky</w:t>
      </w:r>
      <w:r w:rsidR="00F91F32" w:rsidRPr="00931EC5">
        <w:rPr>
          <w:rFonts w:ascii="Century Gothic" w:hAnsi="Century Gothic" w:cs="Arial"/>
          <w:lang w:val="x-none"/>
        </w:rPr>
        <w:t xml:space="preserve"> není</w:t>
      </w:r>
      <w:r w:rsidR="00F91F32" w:rsidRPr="00344B69">
        <w:rPr>
          <w:rFonts w:ascii="Century Gothic" w:hAnsi="Century Gothic" w:cs="Arial"/>
          <w:lang w:val="x-none"/>
        </w:rPr>
        <w:t xml:space="preserve"> dotčeno právo kupujícího na náhradu škody v rozsahu přesahujícím takovou smluvní pokutu.</w:t>
      </w:r>
    </w:p>
    <w:p w14:paraId="2E0077C1" w14:textId="77777777" w:rsidR="00F91F32" w:rsidRPr="00931EC5" w:rsidRDefault="00F91F32" w:rsidP="00F91F32">
      <w:pPr>
        <w:numPr>
          <w:ilvl w:val="0"/>
          <w:numId w:val="23"/>
        </w:numPr>
        <w:spacing w:before="120" w:after="120" w:line="276" w:lineRule="auto"/>
        <w:jc w:val="both"/>
        <w:rPr>
          <w:rFonts w:ascii="Century Gothic" w:hAnsi="Century Gothic" w:cs="Arial"/>
          <w:lang w:val="x-none"/>
        </w:rPr>
      </w:pPr>
      <w:r w:rsidRPr="00C9103C">
        <w:rPr>
          <w:rFonts w:ascii="Century Gothic" w:hAnsi="Century Gothic" w:cs="Arial"/>
        </w:rPr>
        <w:t>Prodávající</w:t>
      </w:r>
      <w:r w:rsidRPr="00344B69">
        <w:rPr>
          <w:rFonts w:ascii="Century Gothic" w:hAnsi="Century Gothic" w:cs="Arial"/>
          <w:lang w:val="x-none"/>
        </w:rPr>
        <w:t xml:space="preserve"> odpovídá kupujícímu za škodu, kterou mu v souvislosti s</w:t>
      </w:r>
      <w:r>
        <w:rPr>
          <w:rFonts w:ascii="Century Gothic" w:hAnsi="Century Gothic" w:cs="Arial"/>
        </w:rPr>
        <w:t> </w:t>
      </w:r>
      <w:r w:rsidRPr="00344B69">
        <w:rPr>
          <w:rFonts w:ascii="Century Gothic" w:hAnsi="Century Gothic" w:cs="Arial"/>
          <w:lang w:val="x-none"/>
        </w:rPr>
        <w:t xml:space="preserve">poskytováním dodávek způsobil porušením svých </w:t>
      </w:r>
      <w:r w:rsidRPr="00931EC5">
        <w:rPr>
          <w:rFonts w:ascii="Century Gothic" w:hAnsi="Century Gothic" w:cs="Arial"/>
          <w:lang w:val="x-none"/>
        </w:rPr>
        <w:t xml:space="preserve">povinností z příslušné </w:t>
      </w:r>
      <w:r w:rsidRPr="00931EC5">
        <w:rPr>
          <w:rFonts w:ascii="Century Gothic" w:hAnsi="Century Gothic" w:cs="Arial"/>
        </w:rPr>
        <w:t>objednávky</w:t>
      </w:r>
      <w:r w:rsidRPr="00931EC5">
        <w:rPr>
          <w:rFonts w:ascii="Century Gothic" w:hAnsi="Century Gothic" w:cs="Arial"/>
          <w:lang w:val="x-none"/>
        </w:rPr>
        <w:t>.</w:t>
      </w:r>
    </w:p>
    <w:p w14:paraId="62FF051C" w14:textId="77777777" w:rsidR="00252FE7" w:rsidRPr="00722D8A" w:rsidRDefault="00F91F32" w:rsidP="00252FE7">
      <w:pPr>
        <w:numPr>
          <w:ilvl w:val="0"/>
          <w:numId w:val="23"/>
        </w:numPr>
        <w:spacing w:before="120" w:line="276" w:lineRule="auto"/>
        <w:jc w:val="both"/>
        <w:rPr>
          <w:rFonts w:ascii="Century Gothic" w:hAnsi="Century Gothic" w:cs="Arial"/>
        </w:rPr>
      </w:pPr>
      <w:r w:rsidRPr="00274856">
        <w:rPr>
          <w:rFonts w:ascii="Century Gothic" w:hAnsi="Century Gothic" w:cs="Arial"/>
        </w:rPr>
        <w:t xml:space="preserve">Dojde-li ke zmaření účelu této smlouvy pro důvod stojící na straně prodávajícího (zejména odstoupením od smlouvy, byť jen částečným, </w:t>
      </w:r>
      <w:r>
        <w:rPr>
          <w:rFonts w:ascii="Century Gothic" w:hAnsi="Century Gothic" w:cs="Arial"/>
        </w:rPr>
        <w:t>z</w:t>
      </w:r>
      <w:r w:rsidRPr="00274856">
        <w:rPr>
          <w:rFonts w:ascii="Century Gothic" w:hAnsi="Century Gothic" w:cs="Arial"/>
        </w:rPr>
        <w:t xml:space="preserve"> důvodu § 2002 </w:t>
      </w:r>
      <w:r w:rsidR="00122906">
        <w:rPr>
          <w:rFonts w:ascii="Century Gothic" w:hAnsi="Century Gothic" w:cs="Arial"/>
        </w:rPr>
        <w:br/>
      </w:r>
      <w:r w:rsidRPr="00274856">
        <w:rPr>
          <w:rFonts w:ascii="Century Gothic" w:hAnsi="Century Gothic" w:cs="Arial"/>
        </w:rPr>
        <w:t xml:space="preserve">či zánikem závazku dle § 2006 občanského zákoníku aj.) je prodávající povinen uhradit kupujícímu </w:t>
      </w:r>
      <w:r w:rsidRPr="00563E25">
        <w:rPr>
          <w:rFonts w:ascii="Century Gothic" w:hAnsi="Century Gothic" w:cs="Arial"/>
        </w:rPr>
        <w:t>částku pěti tisíc Kč (5 000)</w:t>
      </w:r>
      <w:r w:rsidRPr="00274856">
        <w:rPr>
          <w:rFonts w:ascii="Century Gothic" w:hAnsi="Century Gothic" w:cs="Arial"/>
        </w:rPr>
        <w:t xml:space="preserve"> jakožto paušální náhradu újmy, neprokáže-li se vznik vyšší konkrétní újmy.</w:t>
      </w:r>
    </w:p>
    <w:p w14:paraId="6C73EB22" w14:textId="77777777" w:rsidR="00F679B1" w:rsidRPr="00274856" w:rsidRDefault="00F679B1" w:rsidP="00CD77F4">
      <w:pPr>
        <w:autoSpaceDE w:val="0"/>
        <w:autoSpaceDN w:val="0"/>
        <w:adjustRightInd w:val="0"/>
        <w:spacing w:before="840" w:after="40" w:line="276" w:lineRule="auto"/>
        <w:ind w:left="360"/>
        <w:jc w:val="center"/>
        <w:rPr>
          <w:rFonts w:ascii="Century Gothic" w:hAnsi="Century Gothic" w:cs="Arial"/>
          <w:color w:val="000000"/>
        </w:rPr>
      </w:pPr>
      <w:r w:rsidRPr="00274856">
        <w:rPr>
          <w:rFonts w:ascii="Century Gothic" w:hAnsi="Century Gothic" w:cs="Arial"/>
          <w:color w:val="000000"/>
        </w:rPr>
        <w:t>Článek V</w:t>
      </w:r>
      <w:r w:rsidR="00B704F9" w:rsidRPr="00274856">
        <w:rPr>
          <w:rFonts w:ascii="Century Gothic" w:hAnsi="Century Gothic" w:cs="Arial"/>
          <w:color w:val="000000"/>
        </w:rPr>
        <w:t>I</w:t>
      </w:r>
      <w:r w:rsidRPr="00274856">
        <w:rPr>
          <w:rFonts w:ascii="Century Gothic" w:hAnsi="Century Gothic" w:cs="Arial"/>
          <w:color w:val="000000"/>
        </w:rPr>
        <w:t>.</w:t>
      </w:r>
    </w:p>
    <w:p w14:paraId="36106559" w14:textId="77777777" w:rsidR="00F679B1" w:rsidRPr="00274856" w:rsidRDefault="00EF3006" w:rsidP="00274856">
      <w:pPr>
        <w:autoSpaceDE w:val="0"/>
        <w:autoSpaceDN w:val="0"/>
        <w:adjustRightInd w:val="0"/>
        <w:spacing w:after="120" w:line="276" w:lineRule="auto"/>
        <w:ind w:left="360"/>
        <w:jc w:val="center"/>
        <w:rPr>
          <w:rFonts w:ascii="Century Gothic" w:hAnsi="Century Gothic" w:cs="Arial"/>
          <w:b/>
        </w:rPr>
      </w:pPr>
      <w:r>
        <w:rPr>
          <w:rFonts w:ascii="Century Gothic" w:hAnsi="Century Gothic" w:cs="Arial"/>
          <w:b/>
        </w:rPr>
        <w:t>Mlčenlivost</w:t>
      </w:r>
    </w:p>
    <w:p w14:paraId="2E0CD3AF" w14:textId="77777777" w:rsidR="00DA329D" w:rsidRDefault="00EF3006" w:rsidP="00DA329D">
      <w:pPr>
        <w:numPr>
          <w:ilvl w:val="0"/>
          <w:numId w:val="25"/>
        </w:numPr>
        <w:spacing w:before="120" w:after="120" w:line="276" w:lineRule="auto"/>
        <w:jc w:val="both"/>
        <w:rPr>
          <w:rFonts w:ascii="Century Gothic" w:hAnsi="Century Gothic" w:cs="Arial"/>
        </w:rPr>
      </w:pPr>
      <w:r w:rsidRPr="003D4342">
        <w:rPr>
          <w:rFonts w:ascii="Century Gothic" w:hAnsi="Century Gothic" w:cs="Arial"/>
          <w:lang w:val="x-none"/>
        </w:rPr>
        <w:t xml:space="preserve">S </w:t>
      </w:r>
      <w:r w:rsidRPr="00DA329D">
        <w:rPr>
          <w:rFonts w:ascii="Century Gothic" w:hAnsi="Century Gothic" w:cs="Arial"/>
        </w:rPr>
        <w:t>výjimkou</w:t>
      </w:r>
      <w:r w:rsidRPr="003D4342">
        <w:rPr>
          <w:rFonts w:ascii="Century Gothic" w:hAnsi="Century Gothic" w:cs="Arial"/>
          <w:lang w:val="x-none"/>
        </w:rPr>
        <w:t xml:space="preserve"> skutečností obecně známých jsou veškeré skutečnosti, které </w:t>
      </w:r>
      <w:r w:rsidR="00122906">
        <w:rPr>
          <w:rFonts w:ascii="Century Gothic" w:hAnsi="Century Gothic" w:cs="Arial"/>
          <w:lang w:val="x-none"/>
        </w:rPr>
        <w:br/>
      </w:r>
      <w:r w:rsidRPr="003D4342">
        <w:rPr>
          <w:rFonts w:ascii="Century Gothic" w:hAnsi="Century Gothic" w:cs="Arial"/>
          <w:lang w:val="x-none"/>
        </w:rPr>
        <w:t xml:space="preserve">se </w:t>
      </w:r>
      <w:r w:rsidRPr="003D4342">
        <w:rPr>
          <w:rFonts w:ascii="Century Gothic" w:hAnsi="Century Gothic" w:cs="Arial"/>
        </w:rPr>
        <w:t>p</w:t>
      </w:r>
      <w:r w:rsidRPr="003D4342">
        <w:rPr>
          <w:rFonts w:ascii="Century Gothic" w:hAnsi="Century Gothic" w:cs="Arial"/>
          <w:lang w:val="x-none"/>
        </w:rPr>
        <w:t xml:space="preserve">rodávající dozví v souvislosti s realizací dodávek dle </w:t>
      </w:r>
      <w:r>
        <w:rPr>
          <w:rFonts w:ascii="Century Gothic" w:hAnsi="Century Gothic" w:cs="Arial"/>
        </w:rPr>
        <w:t xml:space="preserve">této smlouvy </w:t>
      </w:r>
      <w:r w:rsidR="00122906">
        <w:rPr>
          <w:rFonts w:ascii="Century Gothic" w:hAnsi="Century Gothic" w:cs="Arial"/>
        </w:rPr>
        <w:br/>
      </w:r>
      <w:r>
        <w:rPr>
          <w:rFonts w:ascii="Century Gothic" w:hAnsi="Century Gothic" w:cs="Arial"/>
        </w:rPr>
        <w:lastRenderedPageBreak/>
        <w:t>a následných objednávek</w:t>
      </w:r>
      <w:r w:rsidRPr="003D4342">
        <w:rPr>
          <w:rFonts w:ascii="Century Gothic" w:hAnsi="Century Gothic" w:cs="Arial"/>
          <w:lang w:val="x-none"/>
        </w:rPr>
        <w:t xml:space="preserve">, důvěrné, a </w:t>
      </w:r>
      <w:r w:rsidRPr="003D4342">
        <w:rPr>
          <w:rFonts w:ascii="Century Gothic" w:hAnsi="Century Gothic" w:cs="Arial"/>
        </w:rPr>
        <w:t>p</w:t>
      </w:r>
      <w:r w:rsidRPr="003D4342">
        <w:rPr>
          <w:rFonts w:ascii="Century Gothic" w:hAnsi="Century Gothic" w:cs="Arial"/>
          <w:lang w:val="x-none"/>
        </w:rPr>
        <w:t xml:space="preserve">rodávající a jeho zaměstnanci a jiné </w:t>
      </w:r>
      <w:r w:rsidR="00122906">
        <w:rPr>
          <w:rFonts w:ascii="Century Gothic" w:hAnsi="Century Gothic" w:cs="Arial"/>
          <w:lang w:val="x-none"/>
        </w:rPr>
        <w:br/>
      </w:r>
      <w:r w:rsidRPr="003D4342">
        <w:rPr>
          <w:rFonts w:ascii="Century Gothic" w:hAnsi="Century Gothic" w:cs="Arial"/>
          <w:lang w:val="x-none"/>
        </w:rPr>
        <w:t>s ním spolupracující osoby jsou povinni o nich zachovávat mlčenlivost.</w:t>
      </w:r>
    </w:p>
    <w:p w14:paraId="3D21BDEF" w14:textId="77777777" w:rsidR="00DA329D" w:rsidRDefault="00DA329D" w:rsidP="00DA329D">
      <w:pPr>
        <w:numPr>
          <w:ilvl w:val="0"/>
          <w:numId w:val="25"/>
        </w:numPr>
        <w:spacing w:before="120" w:after="120" w:line="276" w:lineRule="auto"/>
        <w:jc w:val="both"/>
        <w:rPr>
          <w:rFonts w:ascii="Century Gothic" w:hAnsi="Century Gothic" w:cs="Arial"/>
        </w:rPr>
      </w:pPr>
      <w:r w:rsidRPr="00DA329D">
        <w:rPr>
          <w:rFonts w:ascii="Century Gothic" w:hAnsi="Century Gothic" w:cs="Arial"/>
          <w:lang w:val="x-none"/>
        </w:rPr>
        <w:t xml:space="preserve">Za porušení povinnosti mlčenlivosti osobami, které se budou podílet na dodání zboží dle této </w:t>
      </w:r>
      <w:r w:rsidRPr="00DA329D">
        <w:rPr>
          <w:rFonts w:ascii="Century Gothic" w:hAnsi="Century Gothic" w:cs="Arial"/>
        </w:rPr>
        <w:t>smlouvy</w:t>
      </w:r>
      <w:r w:rsidRPr="00DA329D">
        <w:rPr>
          <w:rFonts w:ascii="Century Gothic" w:hAnsi="Century Gothic" w:cs="Arial"/>
          <w:lang w:val="x-none"/>
        </w:rPr>
        <w:t>, odpovídá prodávající, jako by povinnost porušil sám.</w:t>
      </w:r>
    </w:p>
    <w:p w14:paraId="5280601A" w14:textId="77777777" w:rsidR="00DA329D" w:rsidRDefault="00DA329D" w:rsidP="00DA329D">
      <w:pPr>
        <w:numPr>
          <w:ilvl w:val="0"/>
          <w:numId w:val="25"/>
        </w:numPr>
        <w:spacing w:before="120" w:after="120" w:line="276" w:lineRule="auto"/>
        <w:jc w:val="both"/>
        <w:rPr>
          <w:rFonts w:ascii="Century Gothic" w:hAnsi="Century Gothic" w:cs="Arial"/>
        </w:rPr>
      </w:pPr>
      <w:r w:rsidRPr="00DA329D">
        <w:rPr>
          <w:rFonts w:ascii="Century Gothic" w:hAnsi="Century Gothic" w:cs="Arial"/>
          <w:lang w:val="x-none"/>
        </w:rPr>
        <w:t>Povinnost</w:t>
      </w:r>
      <w:r w:rsidRPr="00DA329D">
        <w:rPr>
          <w:rFonts w:ascii="Century Gothic" w:hAnsi="Century Gothic" w:cs="Arial"/>
        </w:rPr>
        <w:t> mlčenlivosti trvá i po skončení účinnosti této smlouvy. </w:t>
      </w:r>
    </w:p>
    <w:p w14:paraId="21F39CF7" w14:textId="77777777" w:rsidR="00DA329D" w:rsidRPr="00DA329D" w:rsidRDefault="00DA329D" w:rsidP="00DA329D">
      <w:pPr>
        <w:numPr>
          <w:ilvl w:val="0"/>
          <w:numId w:val="25"/>
        </w:numPr>
        <w:spacing w:before="120" w:after="120" w:line="276" w:lineRule="auto"/>
        <w:jc w:val="both"/>
        <w:rPr>
          <w:rFonts w:ascii="Century Gothic" w:hAnsi="Century Gothic" w:cs="Arial"/>
        </w:rPr>
      </w:pPr>
      <w:r w:rsidRPr="00DA329D">
        <w:rPr>
          <w:rFonts w:ascii="Century Gothic" w:hAnsi="Century Gothic" w:cs="Arial"/>
          <w:lang w:val="x-none"/>
        </w:rPr>
        <w:t xml:space="preserve">Smluvní strany jsou seznámeny se skutečností, že </w:t>
      </w:r>
      <w:r w:rsidRPr="00DA329D">
        <w:rPr>
          <w:rFonts w:ascii="Century Gothic" w:hAnsi="Century Gothic" w:cs="Arial"/>
        </w:rPr>
        <w:t>k</w:t>
      </w:r>
      <w:r w:rsidRPr="00DA329D">
        <w:rPr>
          <w:rFonts w:ascii="Century Gothic" w:hAnsi="Century Gothic" w:cs="Arial"/>
          <w:lang w:val="x-none"/>
        </w:rPr>
        <w:t xml:space="preserve">upující je příspěvkovou organizací Ústeckého kraje, který je povinen poskytovat informace vztahující </w:t>
      </w:r>
      <w:r w:rsidR="00122906">
        <w:rPr>
          <w:rFonts w:ascii="Century Gothic" w:hAnsi="Century Gothic" w:cs="Arial"/>
          <w:lang w:val="x-none"/>
        </w:rPr>
        <w:br/>
      </w:r>
      <w:r w:rsidRPr="00DA329D">
        <w:rPr>
          <w:rFonts w:ascii="Century Gothic" w:hAnsi="Century Gothic" w:cs="Arial"/>
          <w:lang w:val="x-none"/>
        </w:rPr>
        <w:t xml:space="preserve">se k jeho působnosti dle zákona č. 106/1999 Sb., o svobodném přístupu k informacím, v platném znění. Smluvní strany souhlasně prohlašují, že žádný údaj v této </w:t>
      </w:r>
      <w:r w:rsidRPr="00DA329D">
        <w:rPr>
          <w:rFonts w:ascii="Century Gothic" w:hAnsi="Century Gothic" w:cs="Arial"/>
        </w:rPr>
        <w:t>smlouvě</w:t>
      </w:r>
      <w:r w:rsidRPr="00DA329D">
        <w:rPr>
          <w:rFonts w:ascii="Century Gothic" w:hAnsi="Century Gothic" w:cs="Arial"/>
          <w:lang w:val="x-none"/>
        </w:rPr>
        <w:t>, včetně jejích příloh, není označován za obchodní tajemství. Prodávající prohlašuje, že:</w:t>
      </w:r>
    </w:p>
    <w:p w14:paraId="19D96934" w14:textId="77777777" w:rsidR="00DA329D" w:rsidRPr="00A770A2" w:rsidRDefault="00DA329D" w:rsidP="0080031F">
      <w:pPr>
        <w:numPr>
          <w:ilvl w:val="0"/>
          <w:numId w:val="26"/>
        </w:numPr>
        <w:tabs>
          <w:tab w:val="clear" w:pos="720"/>
        </w:tabs>
        <w:overflowPunct w:val="0"/>
        <w:adjustRightInd w:val="0"/>
        <w:spacing w:before="80" w:after="0" w:line="276" w:lineRule="auto"/>
        <w:ind w:left="992" w:hanging="425"/>
        <w:jc w:val="both"/>
        <w:textAlignment w:val="baseline"/>
        <w:rPr>
          <w:rFonts w:ascii="Century Gothic" w:hAnsi="Century Gothic" w:cs="Arial"/>
          <w:lang w:val="x-none"/>
        </w:rPr>
      </w:pPr>
      <w:r>
        <w:rPr>
          <w:rFonts w:ascii="Century Gothic" w:hAnsi="Century Gothic" w:cs="Arial"/>
        </w:rPr>
        <w:t xml:space="preserve">Dopravní společnost </w:t>
      </w:r>
      <w:r w:rsidRPr="00A770A2">
        <w:rPr>
          <w:rFonts w:ascii="Century Gothic" w:hAnsi="Century Gothic" w:cs="Arial"/>
          <w:lang w:val="x-none"/>
        </w:rPr>
        <w:t>Ústeckého kraje, p.</w:t>
      </w:r>
      <w:r>
        <w:rPr>
          <w:rFonts w:ascii="Century Gothic" w:hAnsi="Century Gothic" w:cs="Arial"/>
        </w:rPr>
        <w:t xml:space="preserve"> </w:t>
      </w:r>
      <w:r w:rsidRPr="00A770A2">
        <w:rPr>
          <w:rFonts w:ascii="Century Gothic" w:hAnsi="Century Gothic" w:cs="Arial"/>
          <w:lang w:val="x-none"/>
        </w:rPr>
        <w:t xml:space="preserve">o. a zřizovatel Ústecký kraj </w:t>
      </w:r>
      <w:r w:rsidR="00122906">
        <w:rPr>
          <w:rFonts w:ascii="Century Gothic" w:hAnsi="Century Gothic" w:cs="Arial"/>
          <w:lang w:val="x-none"/>
        </w:rPr>
        <w:br/>
      </w:r>
      <w:r w:rsidRPr="00A770A2">
        <w:rPr>
          <w:rFonts w:ascii="Century Gothic" w:hAnsi="Century Gothic" w:cs="Arial"/>
          <w:lang w:val="x-none"/>
        </w:rPr>
        <w:t>je oprávněn, pokud postupuje dle zákona č. 106/1999 Sb., o svobodném přístupu k informacím, v platném znění, poskytovat veškeré informace o</w:t>
      </w:r>
      <w:r>
        <w:rPr>
          <w:rFonts w:ascii="Century Gothic" w:hAnsi="Century Gothic" w:cs="Arial"/>
        </w:rPr>
        <w:t> </w:t>
      </w:r>
      <w:r w:rsidRPr="00A770A2">
        <w:rPr>
          <w:rFonts w:ascii="Century Gothic" w:hAnsi="Century Gothic" w:cs="Arial"/>
          <w:lang w:val="x-none"/>
        </w:rPr>
        <w:t xml:space="preserve">této </w:t>
      </w:r>
      <w:r>
        <w:rPr>
          <w:rFonts w:ascii="Century Gothic" w:hAnsi="Century Gothic" w:cs="Arial"/>
        </w:rPr>
        <w:t>smlouvě</w:t>
      </w:r>
      <w:r w:rsidRPr="00A770A2">
        <w:rPr>
          <w:rFonts w:ascii="Century Gothic" w:hAnsi="Century Gothic" w:cs="Arial"/>
          <w:lang w:val="x-none"/>
        </w:rPr>
        <w:t xml:space="preserve"> a o jiných údajích tohoto závazkového právního vztahu, pokud nejsou v této </w:t>
      </w:r>
      <w:r>
        <w:rPr>
          <w:rFonts w:ascii="Century Gothic" w:hAnsi="Century Gothic" w:cs="Arial"/>
        </w:rPr>
        <w:t>smlouvě</w:t>
      </w:r>
      <w:r w:rsidRPr="00A770A2">
        <w:rPr>
          <w:rFonts w:ascii="Century Gothic" w:hAnsi="Century Gothic" w:cs="Arial"/>
          <w:lang w:val="x-none"/>
        </w:rPr>
        <w:t xml:space="preserve"> uvedeny (např. o daňových dokladech, předávacích protokolech, nabídkách či jiných písemnostech),</w:t>
      </w:r>
    </w:p>
    <w:p w14:paraId="44A5AF94" w14:textId="77777777" w:rsidR="00DA329D" w:rsidRDefault="00DA329D" w:rsidP="0080031F">
      <w:pPr>
        <w:numPr>
          <w:ilvl w:val="0"/>
          <w:numId w:val="26"/>
        </w:numPr>
        <w:tabs>
          <w:tab w:val="clear" w:pos="720"/>
        </w:tabs>
        <w:overflowPunct w:val="0"/>
        <w:adjustRightInd w:val="0"/>
        <w:spacing w:before="80" w:after="0" w:line="276" w:lineRule="auto"/>
        <w:ind w:left="992" w:hanging="425"/>
        <w:jc w:val="both"/>
        <w:textAlignment w:val="baseline"/>
        <w:rPr>
          <w:rFonts w:ascii="Century Gothic" w:hAnsi="Century Gothic" w:cs="Arial"/>
        </w:rPr>
      </w:pPr>
      <w:r w:rsidRPr="00A770A2">
        <w:rPr>
          <w:rFonts w:ascii="Century Gothic" w:hAnsi="Century Gothic" w:cs="Arial"/>
        </w:rPr>
        <w:t xml:space="preserve">veškeré údaje uvedené v této </w:t>
      </w:r>
      <w:r>
        <w:rPr>
          <w:rFonts w:ascii="Century Gothic" w:hAnsi="Century Gothic" w:cs="Arial"/>
        </w:rPr>
        <w:t>smlouvě</w:t>
      </w:r>
      <w:r w:rsidRPr="00A770A2">
        <w:rPr>
          <w:rFonts w:ascii="Century Gothic" w:hAnsi="Century Gothic" w:cs="Arial"/>
        </w:rPr>
        <w:t>, popř. údaje, které jsou použity v rámci tohoto závazkového právního vztahu, a to i pokud jsou získány od</w:t>
      </w:r>
      <w:r w:rsidR="0080031F">
        <w:rPr>
          <w:rFonts w:ascii="Century Gothic" w:hAnsi="Century Gothic" w:cs="Arial"/>
        </w:rPr>
        <w:t> </w:t>
      </w:r>
      <w:r w:rsidRPr="00A770A2">
        <w:rPr>
          <w:rFonts w:ascii="Century Gothic" w:hAnsi="Century Gothic" w:cs="Arial"/>
        </w:rPr>
        <w:t>třetích osob, nepodléhají povinnosti mlčenlivosti nebo jinému postupu směřujícímu k ochraně před zneužitím a zveřejněním.</w:t>
      </w:r>
    </w:p>
    <w:p w14:paraId="234DA9BE" w14:textId="77777777" w:rsidR="0080031F" w:rsidRPr="00C71325" w:rsidRDefault="00DA329D" w:rsidP="00CD77F4">
      <w:pPr>
        <w:numPr>
          <w:ilvl w:val="0"/>
          <w:numId w:val="25"/>
        </w:numPr>
        <w:spacing w:before="120" w:after="0" w:line="276" w:lineRule="auto"/>
        <w:jc w:val="both"/>
        <w:rPr>
          <w:rFonts w:ascii="Century Gothic" w:hAnsi="Century Gothic" w:cs="Arial"/>
        </w:rPr>
      </w:pPr>
      <w:r w:rsidRPr="00DA329D">
        <w:rPr>
          <w:rFonts w:ascii="Century Gothic" w:hAnsi="Century Gothic" w:cs="Arial"/>
          <w:lang w:val="x-none"/>
        </w:rPr>
        <w:t xml:space="preserve">Smluvní strany prohlašují, </w:t>
      </w:r>
      <w:r w:rsidRPr="00DA329D">
        <w:rPr>
          <w:rFonts w:ascii="Century Gothic" w:hAnsi="Century Gothic" w:cs="Arial"/>
        </w:rPr>
        <w:t>ž</w:t>
      </w:r>
      <w:r w:rsidRPr="00DA329D">
        <w:rPr>
          <w:rFonts w:ascii="Century Gothic" w:hAnsi="Century Gothic" w:cs="Arial"/>
          <w:lang w:val="x-none"/>
        </w:rPr>
        <w:t xml:space="preserve">e skutečnosti uvedené v této </w:t>
      </w:r>
      <w:r w:rsidRPr="00DA329D">
        <w:rPr>
          <w:rFonts w:ascii="Century Gothic" w:hAnsi="Century Gothic" w:cs="Arial"/>
        </w:rPr>
        <w:t>smlouvě</w:t>
      </w:r>
      <w:r w:rsidRPr="00DA329D">
        <w:rPr>
          <w:rFonts w:ascii="Century Gothic" w:hAnsi="Century Gothic" w:cs="Arial"/>
          <w:lang w:val="x-none"/>
        </w:rPr>
        <w:t xml:space="preserve"> nepovažují za</w:t>
      </w:r>
      <w:r w:rsidRPr="00DA329D">
        <w:rPr>
          <w:rFonts w:ascii="Century Gothic" w:hAnsi="Century Gothic" w:cs="Arial"/>
        </w:rPr>
        <w:t> </w:t>
      </w:r>
      <w:r w:rsidRPr="00DA329D">
        <w:rPr>
          <w:rFonts w:ascii="Century Gothic" w:hAnsi="Century Gothic" w:cs="Arial"/>
          <w:lang w:val="x-none"/>
        </w:rPr>
        <w:t>obchodní tajemství ve smyslu § 504 občansk</w:t>
      </w:r>
      <w:r w:rsidRPr="00DA329D">
        <w:rPr>
          <w:rFonts w:ascii="Century Gothic" w:hAnsi="Century Gothic" w:cs="Arial"/>
        </w:rPr>
        <w:t>ého</w:t>
      </w:r>
      <w:r w:rsidRPr="00DA329D">
        <w:rPr>
          <w:rFonts w:ascii="Century Gothic" w:hAnsi="Century Gothic" w:cs="Arial"/>
          <w:lang w:val="x-none"/>
        </w:rPr>
        <w:t xml:space="preserve"> zákoník</w:t>
      </w:r>
      <w:r w:rsidRPr="00DA329D">
        <w:rPr>
          <w:rFonts w:ascii="Century Gothic" w:hAnsi="Century Gothic" w:cs="Arial"/>
        </w:rPr>
        <w:t>u</w:t>
      </w:r>
      <w:r w:rsidRPr="00DA329D">
        <w:rPr>
          <w:rFonts w:ascii="Century Gothic" w:hAnsi="Century Gothic" w:cs="Arial"/>
          <w:lang w:val="x-none"/>
        </w:rPr>
        <w:t xml:space="preserve">, a udělují svolení k jejich užití a zveřejnění v plném rozsahu bez stanovení jakýchkoliv dalších podmínek, příp. je </w:t>
      </w:r>
      <w:r w:rsidRPr="00DA329D">
        <w:rPr>
          <w:rFonts w:ascii="Century Gothic" w:hAnsi="Century Gothic" w:cs="Arial"/>
        </w:rPr>
        <w:t>p</w:t>
      </w:r>
      <w:r w:rsidRPr="00DA329D">
        <w:rPr>
          <w:rFonts w:ascii="Century Gothic" w:hAnsi="Century Gothic" w:cs="Arial"/>
          <w:lang w:val="x-none"/>
        </w:rPr>
        <w:t xml:space="preserve">rodávající povinen označit části této </w:t>
      </w:r>
      <w:r w:rsidRPr="00DA329D">
        <w:rPr>
          <w:rFonts w:ascii="Century Gothic" w:hAnsi="Century Gothic" w:cs="Arial"/>
        </w:rPr>
        <w:t>smlouvy</w:t>
      </w:r>
      <w:r w:rsidRPr="00DA329D">
        <w:rPr>
          <w:rFonts w:ascii="Century Gothic" w:hAnsi="Century Gothic" w:cs="Arial"/>
          <w:lang w:val="x-none"/>
        </w:rPr>
        <w:t>, které považuje za</w:t>
      </w:r>
      <w:r w:rsidRPr="00DA329D">
        <w:rPr>
          <w:rFonts w:ascii="Century Gothic" w:hAnsi="Century Gothic" w:cs="Arial"/>
        </w:rPr>
        <w:t> </w:t>
      </w:r>
      <w:r w:rsidRPr="00DA329D">
        <w:rPr>
          <w:rFonts w:ascii="Century Gothic" w:hAnsi="Century Gothic" w:cs="Arial"/>
          <w:lang w:val="x-none"/>
        </w:rPr>
        <w:t>obchodní tajemství.</w:t>
      </w:r>
    </w:p>
    <w:p w14:paraId="7575A3DB" w14:textId="77777777" w:rsidR="00505645" w:rsidRPr="00274856" w:rsidRDefault="00505645" w:rsidP="00CD77F4">
      <w:pPr>
        <w:spacing w:before="360" w:after="40" w:line="276" w:lineRule="auto"/>
        <w:ind w:left="425"/>
        <w:jc w:val="center"/>
        <w:rPr>
          <w:rFonts w:ascii="Century Gothic" w:hAnsi="Century Gothic" w:cs="Arial"/>
        </w:rPr>
      </w:pPr>
      <w:r w:rsidRPr="00274856">
        <w:rPr>
          <w:rFonts w:ascii="Century Gothic" w:hAnsi="Century Gothic" w:cs="Arial"/>
        </w:rPr>
        <w:t>Článek VI</w:t>
      </w:r>
      <w:r w:rsidR="00B704F9" w:rsidRPr="00274856">
        <w:rPr>
          <w:rFonts w:ascii="Century Gothic" w:hAnsi="Century Gothic" w:cs="Arial"/>
        </w:rPr>
        <w:t>I</w:t>
      </w:r>
      <w:r w:rsidRPr="00274856">
        <w:rPr>
          <w:rFonts w:ascii="Century Gothic" w:hAnsi="Century Gothic" w:cs="Arial"/>
        </w:rPr>
        <w:t xml:space="preserve">. </w:t>
      </w:r>
    </w:p>
    <w:p w14:paraId="3D1BED7D" w14:textId="77777777" w:rsidR="00505645" w:rsidRDefault="00505645" w:rsidP="00274856">
      <w:pPr>
        <w:spacing w:after="120" w:line="276" w:lineRule="auto"/>
        <w:ind w:left="425"/>
        <w:jc w:val="center"/>
        <w:rPr>
          <w:rFonts w:ascii="Century Gothic" w:hAnsi="Century Gothic" w:cs="Arial"/>
          <w:b/>
        </w:rPr>
      </w:pPr>
      <w:r w:rsidRPr="00274856">
        <w:rPr>
          <w:rFonts w:ascii="Century Gothic" w:hAnsi="Century Gothic" w:cs="Arial"/>
          <w:b/>
        </w:rPr>
        <w:t>Změna a zánik závazku</w:t>
      </w:r>
    </w:p>
    <w:p w14:paraId="7372A1A9" w14:textId="77777777" w:rsidR="00DA329D" w:rsidRDefault="00DA329D" w:rsidP="00DA329D">
      <w:pPr>
        <w:numPr>
          <w:ilvl w:val="0"/>
          <w:numId w:val="27"/>
        </w:numPr>
        <w:spacing w:before="120" w:after="120" w:line="276" w:lineRule="auto"/>
        <w:jc w:val="both"/>
        <w:rPr>
          <w:rFonts w:ascii="Century Gothic" w:hAnsi="Century Gothic" w:cs="Arial"/>
        </w:rPr>
      </w:pPr>
      <w:r w:rsidRPr="00A770A2">
        <w:rPr>
          <w:rFonts w:ascii="Century Gothic" w:hAnsi="Century Gothic" w:cs="Arial"/>
          <w:lang w:val="x-none"/>
        </w:rPr>
        <w:t xml:space="preserve">Tato </w:t>
      </w:r>
      <w:r>
        <w:rPr>
          <w:rFonts w:ascii="Century Gothic" w:hAnsi="Century Gothic" w:cs="Arial"/>
        </w:rPr>
        <w:t>smlouva</w:t>
      </w:r>
      <w:r w:rsidRPr="00A770A2">
        <w:rPr>
          <w:rFonts w:ascii="Century Gothic" w:hAnsi="Century Gothic" w:cs="Arial"/>
          <w:lang w:val="x-none"/>
        </w:rPr>
        <w:t xml:space="preserve"> se uzavírá na dobu </w:t>
      </w:r>
      <w:r>
        <w:rPr>
          <w:rFonts w:ascii="Century Gothic" w:hAnsi="Century Gothic" w:cs="Arial"/>
        </w:rPr>
        <w:t>určitou</w:t>
      </w:r>
      <w:r w:rsidRPr="00A770A2">
        <w:rPr>
          <w:rFonts w:ascii="Century Gothic" w:hAnsi="Century Gothic" w:cs="Arial"/>
          <w:lang w:val="x-none"/>
        </w:rPr>
        <w:t xml:space="preserve"> </w:t>
      </w:r>
      <w:r w:rsidRPr="00DA329D">
        <w:rPr>
          <w:rFonts w:ascii="Century Gothic" w:hAnsi="Century Gothic" w:cs="Arial"/>
          <w:lang w:val="x-none"/>
        </w:rPr>
        <w:t xml:space="preserve">a to </w:t>
      </w:r>
      <w:r w:rsidRPr="00DA329D">
        <w:rPr>
          <w:rFonts w:ascii="Century Gothic" w:hAnsi="Century Gothic" w:cs="Arial"/>
        </w:rPr>
        <w:t>do 31. 12. 2020 nebo vyčerpáním maximální celkové ceny uvedené v čl. II odst. 1.</w:t>
      </w:r>
    </w:p>
    <w:p w14:paraId="0FB0B4A7" w14:textId="77777777" w:rsidR="00505645" w:rsidRPr="00DA329D" w:rsidRDefault="00505645" w:rsidP="00CD77F4">
      <w:pPr>
        <w:numPr>
          <w:ilvl w:val="0"/>
          <w:numId w:val="27"/>
        </w:numPr>
        <w:spacing w:before="120" w:after="0" w:line="276" w:lineRule="auto"/>
        <w:jc w:val="both"/>
        <w:rPr>
          <w:rFonts w:ascii="Century Gothic" w:hAnsi="Century Gothic" w:cs="Arial"/>
        </w:rPr>
      </w:pPr>
      <w:r w:rsidRPr="00DA329D">
        <w:rPr>
          <w:rFonts w:ascii="Century Gothic" w:hAnsi="Century Gothic" w:cs="Arial"/>
        </w:rPr>
        <w:t xml:space="preserve">Kterákoliv smluvní strana je oprávněna od smlouvy odstoupit v případě podstatného porušení závazků z této smlouvy druhou smluvní stranou. Podstatným porušením </w:t>
      </w:r>
      <w:r w:rsidR="00FD1187">
        <w:rPr>
          <w:rFonts w:ascii="Century Gothic" w:hAnsi="Century Gothic" w:cs="Arial"/>
        </w:rPr>
        <w:br/>
      </w:r>
      <w:r w:rsidRPr="00DA329D">
        <w:rPr>
          <w:rFonts w:ascii="Century Gothic" w:hAnsi="Century Gothic" w:cs="Arial"/>
        </w:rPr>
        <w:t>je zejména</w:t>
      </w:r>
      <w:r w:rsidR="00264CD1" w:rsidRPr="00DA329D">
        <w:rPr>
          <w:rFonts w:ascii="Century Gothic" w:hAnsi="Century Gothic" w:cs="Arial"/>
        </w:rPr>
        <w:t>:</w:t>
      </w:r>
    </w:p>
    <w:p w14:paraId="090F1FA5" w14:textId="77777777" w:rsidR="00505645" w:rsidRPr="00274856" w:rsidRDefault="00505645" w:rsidP="00274856">
      <w:pPr>
        <w:numPr>
          <w:ilvl w:val="1"/>
          <w:numId w:val="17"/>
        </w:numPr>
        <w:shd w:val="clear" w:color="auto" w:fill="FFFFFF"/>
        <w:suppressAutoHyphens/>
        <w:spacing w:after="40" w:line="276" w:lineRule="auto"/>
        <w:ind w:left="993" w:hanging="426"/>
        <w:jc w:val="both"/>
        <w:rPr>
          <w:rFonts w:ascii="Century Gothic" w:hAnsi="Century Gothic" w:cs="Arial"/>
        </w:rPr>
      </w:pPr>
      <w:r w:rsidRPr="00274856">
        <w:rPr>
          <w:rFonts w:ascii="Century Gothic" w:hAnsi="Century Gothic" w:cs="Arial"/>
        </w:rPr>
        <w:t>prodlení kupujícího s úhradou kupní ceny po dobu delší než 20</w:t>
      </w:r>
      <w:r w:rsidR="00EC3249">
        <w:rPr>
          <w:rFonts w:ascii="Century Gothic" w:hAnsi="Century Gothic" w:cs="Arial"/>
        </w:rPr>
        <w:t> </w:t>
      </w:r>
      <w:r w:rsidR="00FC1629" w:rsidRPr="00274856">
        <w:rPr>
          <w:rFonts w:ascii="Century Gothic" w:hAnsi="Century Gothic" w:cs="Arial"/>
        </w:rPr>
        <w:t>kalendářních</w:t>
      </w:r>
      <w:r w:rsidRPr="00274856">
        <w:rPr>
          <w:rFonts w:ascii="Century Gothic" w:hAnsi="Century Gothic" w:cs="Arial"/>
        </w:rPr>
        <w:t xml:space="preserve"> dnů,</w:t>
      </w:r>
    </w:p>
    <w:p w14:paraId="243DC087" w14:textId="77777777" w:rsidR="00505645" w:rsidRPr="00274856" w:rsidRDefault="00953822" w:rsidP="00274856">
      <w:pPr>
        <w:numPr>
          <w:ilvl w:val="1"/>
          <w:numId w:val="17"/>
        </w:numPr>
        <w:shd w:val="clear" w:color="auto" w:fill="FFFFFF"/>
        <w:suppressAutoHyphens/>
        <w:spacing w:after="40" w:line="276" w:lineRule="auto"/>
        <w:ind w:left="993" w:hanging="426"/>
        <w:jc w:val="both"/>
        <w:rPr>
          <w:rFonts w:ascii="Century Gothic" w:hAnsi="Century Gothic" w:cs="Arial"/>
        </w:rPr>
      </w:pPr>
      <w:r>
        <w:rPr>
          <w:rFonts w:ascii="Century Gothic" w:hAnsi="Century Gothic" w:cs="Arial"/>
        </w:rPr>
        <w:t xml:space="preserve">opakované </w:t>
      </w:r>
      <w:r w:rsidR="00505645" w:rsidRPr="00274856">
        <w:rPr>
          <w:rFonts w:ascii="Century Gothic" w:hAnsi="Century Gothic" w:cs="Arial"/>
        </w:rPr>
        <w:t>porušení povinností dle § 2002 občanského zákoníku,</w:t>
      </w:r>
    </w:p>
    <w:p w14:paraId="700FCEBC" w14:textId="77777777" w:rsidR="00505645" w:rsidRPr="00274856" w:rsidRDefault="00C3594B" w:rsidP="00274856">
      <w:pPr>
        <w:numPr>
          <w:ilvl w:val="1"/>
          <w:numId w:val="17"/>
        </w:numPr>
        <w:tabs>
          <w:tab w:val="left" w:pos="540"/>
        </w:tabs>
        <w:spacing w:after="40" w:line="276" w:lineRule="auto"/>
        <w:ind w:left="993" w:hanging="426"/>
        <w:jc w:val="both"/>
        <w:rPr>
          <w:rFonts w:ascii="Century Gothic" w:hAnsi="Century Gothic" w:cs="Arial"/>
        </w:rPr>
      </w:pPr>
      <w:r>
        <w:rPr>
          <w:rFonts w:ascii="Century Gothic" w:hAnsi="Century Gothic" w:cs="Arial"/>
        </w:rPr>
        <w:t xml:space="preserve">opakované (více než 3krát) </w:t>
      </w:r>
      <w:r w:rsidR="00505645" w:rsidRPr="00274856">
        <w:rPr>
          <w:rFonts w:ascii="Century Gothic" w:hAnsi="Century Gothic" w:cs="Arial"/>
        </w:rPr>
        <w:t xml:space="preserve">prodlení prodávajícího s řádným dodáním zboží </w:t>
      </w:r>
      <w:r>
        <w:rPr>
          <w:rFonts w:ascii="Century Gothic" w:hAnsi="Century Gothic" w:cs="Arial"/>
        </w:rPr>
        <w:br/>
      </w:r>
      <w:r w:rsidR="00505645" w:rsidRPr="00274856">
        <w:rPr>
          <w:rFonts w:ascii="Century Gothic" w:hAnsi="Century Gothic" w:cs="Arial"/>
        </w:rPr>
        <w:t xml:space="preserve">o více než </w:t>
      </w:r>
      <w:r>
        <w:rPr>
          <w:rFonts w:ascii="Century Gothic" w:hAnsi="Century Gothic" w:cs="Arial"/>
        </w:rPr>
        <w:t>1</w:t>
      </w:r>
      <w:r w:rsidR="00505645" w:rsidRPr="00274856">
        <w:rPr>
          <w:rFonts w:ascii="Century Gothic" w:hAnsi="Century Gothic" w:cs="Arial"/>
        </w:rPr>
        <w:t>0 pracovních dnů,</w:t>
      </w:r>
    </w:p>
    <w:p w14:paraId="297AFE61" w14:textId="77777777" w:rsidR="00505645" w:rsidRPr="00274856" w:rsidRDefault="00C3594B" w:rsidP="00274856">
      <w:pPr>
        <w:numPr>
          <w:ilvl w:val="1"/>
          <w:numId w:val="17"/>
        </w:numPr>
        <w:tabs>
          <w:tab w:val="left" w:pos="540"/>
        </w:tabs>
        <w:spacing w:after="40" w:line="276" w:lineRule="auto"/>
        <w:ind w:left="993" w:hanging="426"/>
        <w:jc w:val="both"/>
        <w:rPr>
          <w:rFonts w:ascii="Century Gothic" w:hAnsi="Century Gothic" w:cs="Arial"/>
        </w:rPr>
      </w:pPr>
      <w:r>
        <w:rPr>
          <w:rFonts w:ascii="Century Gothic" w:hAnsi="Century Gothic" w:cs="Arial"/>
        </w:rPr>
        <w:t>opakovaný (více než 3krát) výskyt</w:t>
      </w:r>
      <w:r w:rsidR="00505645" w:rsidRPr="00274856">
        <w:rPr>
          <w:rFonts w:ascii="Century Gothic" w:hAnsi="Century Gothic" w:cs="Arial"/>
        </w:rPr>
        <w:t xml:space="preserve"> zjevné vady zboží při jeho předání</w:t>
      </w:r>
      <w:r w:rsidR="004F3E3B" w:rsidRPr="00274856">
        <w:rPr>
          <w:rFonts w:ascii="Century Gothic" w:hAnsi="Century Gothic" w:cs="Arial"/>
        </w:rPr>
        <w:t>,</w:t>
      </w:r>
    </w:p>
    <w:p w14:paraId="6E7DA148" w14:textId="77777777" w:rsidR="00505645" w:rsidRPr="00274856" w:rsidRDefault="00C3594B" w:rsidP="00274856">
      <w:pPr>
        <w:numPr>
          <w:ilvl w:val="1"/>
          <w:numId w:val="17"/>
        </w:numPr>
        <w:tabs>
          <w:tab w:val="left" w:pos="540"/>
        </w:tabs>
        <w:spacing w:after="40" w:line="276" w:lineRule="auto"/>
        <w:ind w:left="993" w:hanging="426"/>
        <w:jc w:val="both"/>
        <w:rPr>
          <w:rFonts w:ascii="Century Gothic" w:hAnsi="Century Gothic" w:cs="Arial"/>
        </w:rPr>
      </w:pPr>
      <w:r>
        <w:rPr>
          <w:rFonts w:ascii="Century Gothic" w:hAnsi="Century Gothic" w:cs="Arial"/>
        </w:rPr>
        <w:t>opakov</w:t>
      </w:r>
      <w:r w:rsidR="001342FE">
        <w:rPr>
          <w:rFonts w:ascii="Century Gothic" w:hAnsi="Century Gothic" w:cs="Arial"/>
        </w:rPr>
        <w:t>a</w:t>
      </w:r>
      <w:r>
        <w:rPr>
          <w:rFonts w:ascii="Century Gothic" w:hAnsi="Century Gothic" w:cs="Arial"/>
        </w:rPr>
        <w:t xml:space="preserve">né (více než 3krát) </w:t>
      </w:r>
      <w:r w:rsidR="00505645" w:rsidRPr="00274856">
        <w:rPr>
          <w:rFonts w:ascii="Century Gothic" w:hAnsi="Century Gothic" w:cs="Arial"/>
        </w:rPr>
        <w:t xml:space="preserve">neodstranění skryté vady či vady záruční </w:t>
      </w:r>
      <w:r>
        <w:rPr>
          <w:rFonts w:ascii="Century Gothic" w:hAnsi="Century Gothic" w:cs="Arial"/>
        </w:rPr>
        <w:br/>
      </w:r>
      <w:r w:rsidR="00505645" w:rsidRPr="00274856">
        <w:rPr>
          <w:rFonts w:ascii="Century Gothic" w:hAnsi="Century Gothic" w:cs="Arial"/>
        </w:rPr>
        <w:t>ve sjednané lhůtě,</w:t>
      </w:r>
    </w:p>
    <w:p w14:paraId="64A14363" w14:textId="77777777" w:rsidR="00505645" w:rsidRPr="00274856" w:rsidRDefault="00505645" w:rsidP="00274856">
      <w:pPr>
        <w:numPr>
          <w:ilvl w:val="1"/>
          <w:numId w:val="17"/>
        </w:numPr>
        <w:tabs>
          <w:tab w:val="left" w:pos="540"/>
        </w:tabs>
        <w:spacing w:after="40" w:line="276" w:lineRule="auto"/>
        <w:ind w:left="993" w:hanging="426"/>
        <w:jc w:val="both"/>
        <w:rPr>
          <w:rFonts w:ascii="Century Gothic" w:hAnsi="Century Gothic" w:cs="Arial"/>
        </w:rPr>
      </w:pPr>
      <w:r w:rsidRPr="00274856">
        <w:rPr>
          <w:rFonts w:ascii="Century Gothic" w:hAnsi="Century Gothic" w:cs="Arial"/>
        </w:rPr>
        <w:lastRenderedPageBreak/>
        <w:t>postup prodávajícího při dodání zboží v rozporu s pokyny kupujícího,</w:t>
      </w:r>
    </w:p>
    <w:p w14:paraId="19A30D1A" w14:textId="77777777" w:rsidR="00DA329D" w:rsidRDefault="00505645" w:rsidP="00DA329D">
      <w:pPr>
        <w:numPr>
          <w:ilvl w:val="1"/>
          <w:numId w:val="17"/>
        </w:numPr>
        <w:tabs>
          <w:tab w:val="left" w:pos="540"/>
        </w:tabs>
        <w:spacing w:after="120" w:line="276" w:lineRule="auto"/>
        <w:ind w:left="993" w:hanging="426"/>
        <w:jc w:val="both"/>
        <w:rPr>
          <w:rFonts w:ascii="Century Gothic" w:hAnsi="Century Gothic" w:cs="Arial"/>
        </w:rPr>
      </w:pPr>
      <w:r w:rsidRPr="00274856">
        <w:rPr>
          <w:rFonts w:ascii="Century Gothic" w:hAnsi="Century Gothic" w:cs="Arial"/>
        </w:rPr>
        <w:t>opakované</w:t>
      </w:r>
      <w:r w:rsidR="00C3594B">
        <w:rPr>
          <w:rFonts w:ascii="Century Gothic" w:hAnsi="Century Gothic" w:cs="Arial"/>
        </w:rPr>
        <w:t xml:space="preserve"> (více než 5krát)</w:t>
      </w:r>
      <w:r w:rsidRPr="00274856">
        <w:rPr>
          <w:rFonts w:ascii="Century Gothic" w:hAnsi="Century Gothic" w:cs="Arial"/>
        </w:rPr>
        <w:t xml:space="preserve"> porušení méně závažných povinností vyplývajících ze</w:t>
      </w:r>
      <w:r w:rsidR="00BD3A11" w:rsidRPr="00274856">
        <w:rPr>
          <w:rFonts w:ascii="Century Gothic" w:hAnsi="Century Gothic" w:cs="Arial"/>
        </w:rPr>
        <w:t xml:space="preserve"> </w:t>
      </w:r>
      <w:r w:rsidRPr="00274856">
        <w:rPr>
          <w:rFonts w:ascii="Century Gothic" w:hAnsi="Century Gothic" w:cs="Arial"/>
        </w:rPr>
        <w:t>smlouvy, zejména</w:t>
      </w:r>
      <w:r w:rsidR="004C5BBD" w:rsidRPr="00274856">
        <w:rPr>
          <w:rFonts w:ascii="Century Gothic" w:hAnsi="Century Gothic" w:cs="Arial"/>
        </w:rPr>
        <w:t xml:space="preserve"> </w:t>
      </w:r>
      <w:r w:rsidRPr="00274856">
        <w:rPr>
          <w:rFonts w:ascii="Century Gothic" w:hAnsi="Century Gothic" w:cs="Arial"/>
        </w:rPr>
        <w:t>při zajišťování záručních služeb nezbytných k naplnění účelu této smlouvy.</w:t>
      </w:r>
    </w:p>
    <w:p w14:paraId="1F3A53A6" w14:textId="77777777" w:rsidR="00505645" w:rsidRPr="00DA329D" w:rsidRDefault="00505645" w:rsidP="007360DC">
      <w:pPr>
        <w:numPr>
          <w:ilvl w:val="0"/>
          <w:numId w:val="27"/>
        </w:numPr>
        <w:spacing w:before="120" w:after="40" w:line="276" w:lineRule="auto"/>
        <w:jc w:val="both"/>
        <w:rPr>
          <w:rFonts w:ascii="Century Gothic" w:hAnsi="Century Gothic" w:cs="Arial"/>
        </w:rPr>
      </w:pPr>
      <w:r w:rsidRPr="00DA329D">
        <w:rPr>
          <w:rFonts w:ascii="Century Gothic" w:hAnsi="Century Gothic" w:cs="Arial"/>
        </w:rPr>
        <w:t>Kupující má v souladu s ustanovením § 2001 občanského zákoníku právo odstoupit od této smlouvy také pokud:</w:t>
      </w:r>
    </w:p>
    <w:p w14:paraId="1BA7B96F" w14:textId="77777777" w:rsidR="00505645" w:rsidRPr="00274856" w:rsidRDefault="00505645" w:rsidP="00274856">
      <w:pPr>
        <w:numPr>
          <w:ilvl w:val="1"/>
          <w:numId w:val="18"/>
        </w:numPr>
        <w:shd w:val="clear" w:color="auto" w:fill="FFFFFF"/>
        <w:suppressAutoHyphens/>
        <w:spacing w:after="40" w:line="276" w:lineRule="auto"/>
        <w:ind w:left="993" w:hanging="426"/>
        <w:jc w:val="both"/>
        <w:rPr>
          <w:rFonts w:ascii="Century Gothic" w:hAnsi="Century Gothic" w:cs="Arial"/>
        </w:rPr>
      </w:pPr>
      <w:r w:rsidRPr="00274856">
        <w:rPr>
          <w:rFonts w:ascii="Century Gothic" w:hAnsi="Century Gothic" w:cs="Arial"/>
        </w:rPr>
        <w:t>vůči majetku prodávajícího probíhá insolvenční řízení, v němž bylo vydáno rozhodnutí o úpadku, pokud to právní předpisy umožňují,</w:t>
      </w:r>
    </w:p>
    <w:p w14:paraId="0C819EA9" w14:textId="77777777" w:rsidR="00505645" w:rsidRPr="00274856" w:rsidRDefault="00505645" w:rsidP="00274856">
      <w:pPr>
        <w:numPr>
          <w:ilvl w:val="1"/>
          <w:numId w:val="18"/>
        </w:numPr>
        <w:shd w:val="clear" w:color="auto" w:fill="FFFFFF"/>
        <w:suppressAutoHyphens/>
        <w:spacing w:after="40" w:line="276" w:lineRule="auto"/>
        <w:ind w:left="993" w:hanging="426"/>
        <w:jc w:val="both"/>
        <w:rPr>
          <w:rFonts w:ascii="Century Gothic" w:hAnsi="Century Gothic" w:cs="Arial"/>
        </w:rPr>
      </w:pPr>
      <w:r w:rsidRPr="00274856">
        <w:rPr>
          <w:rFonts w:ascii="Century Gothic" w:hAnsi="Century Gothic" w:cs="Arial"/>
        </w:rPr>
        <w:t>insolvenční návrh na prodávajícího byl zamítnut proto, že majetek prodávajícího nepostačuje k úhradě nákladů insolvenčního řízení,</w:t>
      </w:r>
    </w:p>
    <w:p w14:paraId="63B069DF" w14:textId="77777777" w:rsidR="00505645" w:rsidRPr="00274856" w:rsidRDefault="00505645" w:rsidP="00274856">
      <w:pPr>
        <w:numPr>
          <w:ilvl w:val="1"/>
          <w:numId w:val="18"/>
        </w:numPr>
        <w:shd w:val="clear" w:color="auto" w:fill="FFFFFF"/>
        <w:suppressAutoHyphens/>
        <w:spacing w:after="40" w:line="276" w:lineRule="auto"/>
        <w:ind w:left="993" w:hanging="426"/>
        <w:jc w:val="both"/>
        <w:rPr>
          <w:rFonts w:ascii="Century Gothic" w:hAnsi="Century Gothic" w:cs="Arial"/>
        </w:rPr>
      </w:pPr>
      <w:r w:rsidRPr="00274856">
        <w:rPr>
          <w:rFonts w:ascii="Century Gothic" w:hAnsi="Century Gothic" w:cs="Arial"/>
        </w:rPr>
        <w:t xml:space="preserve">prodávající vstoupí do likvidace, </w:t>
      </w:r>
    </w:p>
    <w:p w14:paraId="01DA7DDC" w14:textId="77777777" w:rsidR="00505645" w:rsidRPr="00274856" w:rsidRDefault="00505645" w:rsidP="00D85B03">
      <w:pPr>
        <w:numPr>
          <w:ilvl w:val="1"/>
          <w:numId w:val="18"/>
        </w:numPr>
        <w:shd w:val="clear" w:color="auto" w:fill="FFFFFF"/>
        <w:suppressAutoHyphens/>
        <w:spacing w:after="120" w:line="276" w:lineRule="auto"/>
        <w:ind w:left="993" w:hanging="426"/>
        <w:jc w:val="both"/>
        <w:rPr>
          <w:rFonts w:ascii="Century Gothic" w:hAnsi="Century Gothic" w:cs="Arial"/>
        </w:rPr>
      </w:pPr>
      <w:r w:rsidRPr="00274856">
        <w:rPr>
          <w:rFonts w:ascii="Century Gothic" w:hAnsi="Century Gothic" w:cs="Arial"/>
        </w:rPr>
        <w:t>prodávající pozbude způsobilost k plnění této smlouvy.</w:t>
      </w:r>
    </w:p>
    <w:p w14:paraId="361B1F57" w14:textId="77777777" w:rsidR="00505645" w:rsidRPr="00274856" w:rsidRDefault="00505645" w:rsidP="00D85B03">
      <w:pPr>
        <w:shd w:val="clear" w:color="auto" w:fill="FFFFFF"/>
        <w:suppressAutoHyphens/>
        <w:spacing w:after="120" w:line="276" w:lineRule="auto"/>
        <w:ind w:left="425"/>
        <w:jc w:val="both"/>
        <w:rPr>
          <w:rFonts w:ascii="Century Gothic" w:hAnsi="Century Gothic" w:cs="Arial"/>
        </w:rPr>
      </w:pPr>
      <w:r w:rsidRPr="00274856">
        <w:rPr>
          <w:rFonts w:ascii="Century Gothic" w:hAnsi="Century Gothic" w:cs="Arial"/>
        </w:rPr>
        <w:t xml:space="preserve">O těchto skutečnostech </w:t>
      </w:r>
      <w:r w:rsidRPr="00274856">
        <w:rPr>
          <w:rFonts w:ascii="Century Gothic" w:hAnsi="Century Gothic" w:cs="Arial"/>
          <w:color w:val="000000"/>
        </w:rPr>
        <w:t>je prodávající povinen kupujícího neprodleně</w:t>
      </w:r>
      <w:r w:rsidR="003E155B" w:rsidRPr="00274856">
        <w:rPr>
          <w:rFonts w:ascii="Century Gothic" w:hAnsi="Century Gothic" w:cs="Arial"/>
          <w:color w:val="000000"/>
        </w:rPr>
        <w:t xml:space="preserve"> </w:t>
      </w:r>
      <w:r w:rsidRPr="00274856">
        <w:rPr>
          <w:rFonts w:ascii="Century Gothic" w:hAnsi="Century Gothic" w:cs="Arial"/>
          <w:color w:val="000000"/>
        </w:rPr>
        <w:t>informovat.</w:t>
      </w:r>
    </w:p>
    <w:p w14:paraId="498E0BD9" w14:textId="77777777" w:rsidR="00505645" w:rsidRPr="00274856" w:rsidRDefault="00505645" w:rsidP="00DA329D">
      <w:pPr>
        <w:numPr>
          <w:ilvl w:val="0"/>
          <w:numId w:val="27"/>
        </w:numPr>
        <w:spacing w:before="120" w:after="120" w:line="276" w:lineRule="auto"/>
        <w:jc w:val="both"/>
        <w:rPr>
          <w:rFonts w:ascii="Century Gothic" w:hAnsi="Century Gothic" w:cs="Arial"/>
        </w:rPr>
      </w:pPr>
      <w:r w:rsidRPr="00274856">
        <w:rPr>
          <w:rFonts w:ascii="Century Gothic" w:hAnsi="Century Gothic" w:cs="Arial"/>
        </w:rPr>
        <w:t>Odstoupení od smlouvy se nedotýká zejména nároků smluvních stran na</w:t>
      </w:r>
      <w:r w:rsidR="00EC3249">
        <w:rPr>
          <w:rFonts w:ascii="Century Gothic" w:hAnsi="Century Gothic" w:cs="Arial"/>
        </w:rPr>
        <w:t> </w:t>
      </w:r>
      <w:r w:rsidRPr="00274856">
        <w:rPr>
          <w:rFonts w:ascii="Century Gothic" w:hAnsi="Century Gothic" w:cs="Arial"/>
        </w:rPr>
        <w:t>náhradu újmy, závazků smluvních pokut a povinnosti mlčenlivosti.</w:t>
      </w:r>
    </w:p>
    <w:p w14:paraId="696959FF" w14:textId="77777777" w:rsidR="00505645" w:rsidRPr="00274856" w:rsidRDefault="00505645" w:rsidP="00D4310A">
      <w:pPr>
        <w:numPr>
          <w:ilvl w:val="0"/>
          <w:numId w:val="27"/>
        </w:numPr>
        <w:spacing w:before="120" w:after="120" w:line="276" w:lineRule="auto"/>
        <w:jc w:val="both"/>
        <w:rPr>
          <w:rFonts w:ascii="Century Gothic" w:hAnsi="Century Gothic" w:cs="Arial"/>
        </w:rPr>
      </w:pPr>
      <w:r w:rsidRPr="00274856">
        <w:rPr>
          <w:rFonts w:ascii="Century Gothic" w:hAnsi="Century Gothic" w:cs="Arial"/>
        </w:rPr>
        <w:t>Prodávající není bez předchozího písemného souhlasu kupujícího oprávněn postoupit práva a povinnosti z této smlouvy, ani smlouvu samotnou, na třetí osobu.</w:t>
      </w:r>
    </w:p>
    <w:p w14:paraId="09AE877F" w14:textId="77777777" w:rsidR="00967F4C" w:rsidRDefault="00656FA2" w:rsidP="007360DC">
      <w:pPr>
        <w:numPr>
          <w:ilvl w:val="0"/>
          <w:numId w:val="27"/>
        </w:numPr>
        <w:spacing w:before="120" w:after="0" w:line="276" w:lineRule="auto"/>
        <w:ind w:left="357" w:hanging="357"/>
        <w:jc w:val="both"/>
        <w:rPr>
          <w:rFonts w:ascii="Century Gothic" w:hAnsi="Century Gothic" w:cs="Arial"/>
        </w:rPr>
      </w:pPr>
      <w:r w:rsidRPr="00274856">
        <w:rPr>
          <w:rFonts w:ascii="Century Gothic" w:hAnsi="Century Gothic" w:cs="Arial"/>
        </w:rPr>
        <w:t>T</w:t>
      </w:r>
      <w:r w:rsidR="00505645" w:rsidRPr="00274856">
        <w:rPr>
          <w:rFonts w:ascii="Century Gothic" w:hAnsi="Century Gothic" w:cs="Arial"/>
        </w:rPr>
        <w:t xml:space="preserve">ato smlouva </w:t>
      </w:r>
      <w:r w:rsidRPr="00274856">
        <w:rPr>
          <w:rFonts w:ascii="Century Gothic" w:hAnsi="Century Gothic" w:cs="Arial"/>
        </w:rPr>
        <w:t xml:space="preserve">může být </w:t>
      </w:r>
      <w:r w:rsidR="00505645" w:rsidRPr="00274856">
        <w:rPr>
          <w:rFonts w:ascii="Century Gothic" w:hAnsi="Century Gothic" w:cs="Arial"/>
        </w:rPr>
        <w:t xml:space="preserve">měněna či doplňována pouze písemnými, vzestupně číslovanými dodatky, odsouhlasenými oběma smluvními stranami, a to výlučně prostřednictvím osob oprávněných k uzavření smlouvy. Kontaktní osoby či </w:t>
      </w:r>
      <w:r w:rsidR="00207EC5" w:rsidRPr="00274856">
        <w:rPr>
          <w:rFonts w:ascii="Century Gothic" w:hAnsi="Century Gothic" w:cs="Arial"/>
        </w:rPr>
        <w:t xml:space="preserve">zástupci </w:t>
      </w:r>
      <w:r w:rsidR="00505645" w:rsidRPr="00274856">
        <w:rPr>
          <w:rFonts w:ascii="Century Gothic" w:hAnsi="Century Gothic" w:cs="Arial"/>
        </w:rPr>
        <w:t>kupujícího</w:t>
      </w:r>
      <w:r w:rsidR="00207EC5" w:rsidRPr="00274856">
        <w:rPr>
          <w:rFonts w:ascii="Century Gothic" w:hAnsi="Century Gothic" w:cs="Arial"/>
        </w:rPr>
        <w:t xml:space="preserve"> pro věcná jednání</w:t>
      </w:r>
      <w:r w:rsidR="00505645" w:rsidRPr="00274856">
        <w:rPr>
          <w:rFonts w:ascii="Century Gothic" w:hAnsi="Century Gothic" w:cs="Arial"/>
        </w:rPr>
        <w:t>, uvedení v této smlouvě, jsou oprávněni k</w:t>
      </w:r>
      <w:r w:rsidR="00EC3249">
        <w:rPr>
          <w:rFonts w:ascii="Century Gothic" w:hAnsi="Century Gothic" w:cs="Arial"/>
        </w:rPr>
        <w:t> </w:t>
      </w:r>
      <w:r w:rsidR="00505645" w:rsidRPr="00274856">
        <w:rPr>
          <w:rFonts w:ascii="Century Gothic" w:hAnsi="Century Gothic" w:cs="Arial"/>
        </w:rPr>
        <w:t xml:space="preserve">poskytování součinnosti dle této smlouvy, nejsou však jakkoli oprávněni či zmocněni </w:t>
      </w:r>
      <w:r w:rsidR="00FF3A0A">
        <w:rPr>
          <w:rFonts w:ascii="Century Gothic" w:hAnsi="Century Gothic" w:cs="Arial"/>
        </w:rPr>
        <w:br/>
      </w:r>
      <w:r w:rsidR="00505645" w:rsidRPr="00274856">
        <w:rPr>
          <w:rFonts w:ascii="Century Gothic" w:hAnsi="Century Gothic" w:cs="Arial"/>
        </w:rPr>
        <w:t>ke sjednávání jakýchkoliv změn závazků plynoucích z této smlouvy.</w:t>
      </w:r>
    </w:p>
    <w:p w14:paraId="0790D048" w14:textId="77777777" w:rsidR="0067315A" w:rsidRPr="00C71325" w:rsidRDefault="0067315A" w:rsidP="0067315A">
      <w:pPr>
        <w:spacing w:before="120" w:after="0" w:line="276" w:lineRule="auto"/>
        <w:ind w:left="357"/>
        <w:jc w:val="both"/>
        <w:rPr>
          <w:rFonts w:ascii="Century Gothic" w:hAnsi="Century Gothic" w:cs="Arial"/>
        </w:rPr>
      </w:pPr>
    </w:p>
    <w:p w14:paraId="59931606" w14:textId="77777777" w:rsidR="00505645" w:rsidRPr="00274856" w:rsidRDefault="00505645" w:rsidP="007360DC">
      <w:pPr>
        <w:shd w:val="clear" w:color="auto" w:fill="FFFFFF"/>
        <w:suppressAutoHyphens/>
        <w:spacing w:before="240" w:after="40" w:line="276" w:lineRule="auto"/>
        <w:jc w:val="center"/>
        <w:rPr>
          <w:rFonts w:ascii="Century Gothic" w:hAnsi="Century Gothic" w:cs="Arial"/>
        </w:rPr>
      </w:pPr>
      <w:r w:rsidRPr="00274856">
        <w:rPr>
          <w:rFonts w:ascii="Century Gothic" w:hAnsi="Century Gothic" w:cs="Arial"/>
        </w:rPr>
        <w:t xml:space="preserve">Článek </w:t>
      </w:r>
      <w:r w:rsidR="00FC1629" w:rsidRPr="00274856">
        <w:rPr>
          <w:rFonts w:ascii="Century Gothic" w:hAnsi="Century Gothic" w:cs="Arial"/>
        </w:rPr>
        <w:t>VIII</w:t>
      </w:r>
      <w:r w:rsidRPr="00274856">
        <w:rPr>
          <w:rFonts w:ascii="Century Gothic" w:hAnsi="Century Gothic" w:cs="Arial"/>
        </w:rPr>
        <w:t xml:space="preserve">. </w:t>
      </w:r>
    </w:p>
    <w:p w14:paraId="7AC0C309" w14:textId="77777777" w:rsidR="00505645" w:rsidRPr="00274856" w:rsidRDefault="00505645" w:rsidP="00274856">
      <w:pPr>
        <w:shd w:val="clear" w:color="auto" w:fill="FFFFFF"/>
        <w:suppressAutoHyphens/>
        <w:spacing w:after="120" w:line="276" w:lineRule="auto"/>
        <w:jc w:val="center"/>
        <w:rPr>
          <w:rFonts w:ascii="Century Gothic" w:hAnsi="Century Gothic" w:cs="Arial"/>
          <w:b/>
        </w:rPr>
      </w:pPr>
      <w:r w:rsidRPr="00274856">
        <w:rPr>
          <w:rFonts w:ascii="Century Gothic" w:hAnsi="Century Gothic" w:cs="Arial"/>
          <w:b/>
        </w:rPr>
        <w:t>Ostatní ujednání</w:t>
      </w:r>
    </w:p>
    <w:p w14:paraId="50072ED3" w14:textId="77777777" w:rsidR="00A97974" w:rsidRPr="00274856" w:rsidRDefault="00505645" w:rsidP="00D85B03">
      <w:pPr>
        <w:numPr>
          <w:ilvl w:val="0"/>
          <w:numId w:val="7"/>
        </w:numPr>
        <w:shd w:val="clear" w:color="auto" w:fill="FFFFFF"/>
        <w:suppressAutoHyphens/>
        <w:spacing w:after="120" w:line="276" w:lineRule="auto"/>
        <w:ind w:left="426" w:hanging="426"/>
        <w:jc w:val="both"/>
        <w:rPr>
          <w:rFonts w:ascii="Century Gothic" w:hAnsi="Century Gothic" w:cs="Arial"/>
          <w:lang w:eastAsia="ar-SA"/>
        </w:rPr>
      </w:pPr>
      <w:r w:rsidRPr="00274856">
        <w:rPr>
          <w:rFonts w:ascii="Century Gothic" w:hAnsi="Century Gothic" w:cs="Arial"/>
          <w:lang w:eastAsia="ar-SA"/>
        </w:rPr>
        <w:t>Vzájemná práva a povinnosti smluvních stran se řídí především touto smlouvou</w:t>
      </w:r>
      <w:r w:rsidR="00A97974" w:rsidRPr="00274856">
        <w:rPr>
          <w:rFonts w:ascii="Century Gothic" w:hAnsi="Century Gothic" w:cs="Arial"/>
          <w:lang w:eastAsia="ar-SA"/>
        </w:rPr>
        <w:t xml:space="preserve"> a</w:t>
      </w:r>
      <w:r w:rsidR="00EC3249">
        <w:rPr>
          <w:rFonts w:ascii="Century Gothic" w:hAnsi="Century Gothic" w:cs="Arial"/>
          <w:lang w:eastAsia="ar-SA"/>
        </w:rPr>
        <w:t> </w:t>
      </w:r>
      <w:r w:rsidR="00A97974" w:rsidRPr="00274856">
        <w:rPr>
          <w:rFonts w:ascii="Century Gothic" w:hAnsi="Century Gothic" w:cs="Arial"/>
          <w:lang w:eastAsia="ar-SA"/>
        </w:rPr>
        <w:t xml:space="preserve">zákonem </w:t>
      </w:r>
      <w:r w:rsidR="00A97974" w:rsidRPr="00274856">
        <w:rPr>
          <w:rFonts w:ascii="Century Gothic" w:hAnsi="Century Gothic"/>
        </w:rPr>
        <w:t>č. 89/2012 Sb., občanský zákoník.</w:t>
      </w:r>
    </w:p>
    <w:p w14:paraId="3E9C268D" w14:textId="77777777" w:rsidR="00505645" w:rsidRPr="00274856" w:rsidRDefault="00505645" w:rsidP="00D85B03">
      <w:pPr>
        <w:numPr>
          <w:ilvl w:val="0"/>
          <w:numId w:val="7"/>
        </w:numPr>
        <w:shd w:val="clear" w:color="auto" w:fill="FFFFFF"/>
        <w:suppressAutoHyphens/>
        <w:spacing w:after="120" w:line="276" w:lineRule="auto"/>
        <w:ind w:left="426" w:hanging="426"/>
        <w:jc w:val="both"/>
        <w:rPr>
          <w:rFonts w:ascii="Century Gothic" w:hAnsi="Century Gothic" w:cs="Arial"/>
        </w:rPr>
      </w:pPr>
      <w:r w:rsidRPr="00274856">
        <w:rPr>
          <w:rFonts w:ascii="Century Gothic" w:hAnsi="Century Gothic" w:cs="Arial"/>
        </w:rPr>
        <w:t xml:space="preserve">Veškerá komunikace mezi smluvními stranami bude probíhat prostřednictvím osob oprávněných jednat jménem smluvních stran, kontaktních osob, popřípadě jimi písemně pověřených pracovníků. Veškeré úkony mezi smluvními stranami </w:t>
      </w:r>
      <w:r w:rsidR="00C71325">
        <w:rPr>
          <w:rFonts w:ascii="Century Gothic" w:hAnsi="Century Gothic" w:cs="Arial"/>
        </w:rPr>
        <w:br/>
      </w:r>
      <w:r w:rsidRPr="00274856">
        <w:rPr>
          <w:rFonts w:ascii="Century Gothic" w:hAnsi="Century Gothic" w:cs="Arial"/>
        </w:rPr>
        <w:t xml:space="preserve">se uskutečňují písemně v listinné nebo elektronické podobě. Smluvní strany jsou povinny bez zbytečného odkladu oznámit druhé smluvní straně změnu údajů v záhlaví smlouvy, přičemž taková změna se stane účinnou okamžikem doručení tohoto oznámení druhé smluvní straně. </w:t>
      </w:r>
    </w:p>
    <w:p w14:paraId="077FB728" w14:textId="77777777" w:rsidR="00505645" w:rsidRPr="00274856" w:rsidRDefault="00505645" w:rsidP="00D85B03">
      <w:pPr>
        <w:numPr>
          <w:ilvl w:val="0"/>
          <w:numId w:val="7"/>
        </w:numPr>
        <w:shd w:val="clear" w:color="auto" w:fill="FFFFFF"/>
        <w:suppressAutoHyphens/>
        <w:spacing w:after="120" w:line="276" w:lineRule="auto"/>
        <w:ind w:left="426" w:hanging="426"/>
        <w:jc w:val="both"/>
        <w:rPr>
          <w:rFonts w:ascii="Century Gothic" w:hAnsi="Century Gothic" w:cs="Arial"/>
        </w:rPr>
      </w:pPr>
      <w:r w:rsidRPr="00274856">
        <w:rPr>
          <w:rFonts w:ascii="Century Gothic" w:hAnsi="Century Gothic" w:cs="Arial"/>
        </w:rPr>
        <w:t>Prodávající či jeho právní nástupce je povinen dokumenty související s prodejem zboží dle této smlouvy uchovávat nejméně po dobu deseti (10) let od uzavření této smlouvy, a to zejména pro účely kontroly oprávněnými kontrolními orgány.</w:t>
      </w:r>
    </w:p>
    <w:p w14:paraId="49A23B65" w14:textId="77777777" w:rsidR="00505645" w:rsidRPr="00274856" w:rsidRDefault="00505645" w:rsidP="00D85B03">
      <w:pPr>
        <w:numPr>
          <w:ilvl w:val="0"/>
          <w:numId w:val="7"/>
        </w:numPr>
        <w:shd w:val="clear" w:color="auto" w:fill="FFFFFF"/>
        <w:suppressAutoHyphens/>
        <w:spacing w:after="120" w:line="276" w:lineRule="auto"/>
        <w:ind w:left="426" w:hanging="426"/>
        <w:jc w:val="both"/>
        <w:rPr>
          <w:rFonts w:ascii="Century Gothic" w:hAnsi="Century Gothic" w:cs="Arial"/>
        </w:rPr>
      </w:pPr>
      <w:r w:rsidRPr="00274856">
        <w:rPr>
          <w:rFonts w:ascii="Century Gothic" w:hAnsi="Century Gothic" w:cs="Arial"/>
        </w:rPr>
        <w:t>Prodávající je povinen upozornit kupujícího písemně na existující či hrozící střet zájmů bezodkladně poté, co střet zájmů vznikne nebo vyjde najevo.</w:t>
      </w:r>
    </w:p>
    <w:p w14:paraId="6FCD5E91" w14:textId="77777777" w:rsidR="00505645" w:rsidRPr="00274856" w:rsidRDefault="00505645" w:rsidP="00D85B03">
      <w:pPr>
        <w:numPr>
          <w:ilvl w:val="0"/>
          <w:numId w:val="7"/>
        </w:numPr>
        <w:shd w:val="clear" w:color="auto" w:fill="FFFFFF"/>
        <w:suppressAutoHyphens/>
        <w:spacing w:after="120" w:line="276" w:lineRule="auto"/>
        <w:ind w:left="426" w:hanging="426"/>
        <w:jc w:val="both"/>
        <w:rPr>
          <w:rFonts w:ascii="Century Gothic" w:hAnsi="Century Gothic" w:cs="Arial"/>
        </w:rPr>
      </w:pPr>
      <w:r w:rsidRPr="00274856">
        <w:rPr>
          <w:rFonts w:ascii="Century Gothic" w:hAnsi="Century Gothic" w:cs="Arial"/>
          <w:color w:val="000000"/>
        </w:rPr>
        <w:lastRenderedPageBreak/>
        <w:t xml:space="preserve">Prodávající prohlašuje, že proti němu není v současné době vedena exekuce, </w:t>
      </w:r>
      <w:r w:rsidR="00C71325">
        <w:rPr>
          <w:rFonts w:ascii="Century Gothic" w:hAnsi="Century Gothic" w:cs="Arial"/>
          <w:color w:val="000000"/>
        </w:rPr>
        <w:br/>
      </w:r>
      <w:r w:rsidRPr="00274856">
        <w:rPr>
          <w:rFonts w:ascii="Century Gothic" w:hAnsi="Century Gothic" w:cs="Arial"/>
          <w:color w:val="000000"/>
        </w:rPr>
        <w:t>ani s ním není vedeno insolvenční řízení, není v úpadku, ani nebyl insolvenční návrh prodávajícího zamítnut proto, že majetek prodávajícího nepostačuje k</w:t>
      </w:r>
      <w:r w:rsidR="00EC3249">
        <w:rPr>
          <w:rFonts w:ascii="Century Gothic" w:hAnsi="Century Gothic" w:cs="Arial"/>
          <w:color w:val="000000"/>
        </w:rPr>
        <w:t> </w:t>
      </w:r>
      <w:r w:rsidRPr="00274856">
        <w:rPr>
          <w:rFonts w:ascii="Century Gothic" w:hAnsi="Century Gothic" w:cs="Arial"/>
          <w:color w:val="000000"/>
        </w:rPr>
        <w:t>úhradě nákladů insolvenčního řízení.</w:t>
      </w:r>
    </w:p>
    <w:p w14:paraId="34B1C874" w14:textId="77777777" w:rsidR="00505645" w:rsidRPr="00274856" w:rsidRDefault="00505645" w:rsidP="00D85B03">
      <w:pPr>
        <w:numPr>
          <w:ilvl w:val="0"/>
          <w:numId w:val="7"/>
        </w:numPr>
        <w:spacing w:after="120" w:line="276" w:lineRule="auto"/>
        <w:ind w:left="426" w:hanging="426"/>
        <w:jc w:val="both"/>
        <w:rPr>
          <w:rFonts w:ascii="Century Gothic" w:hAnsi="Century Gothic" w:cs="Arial"/>
        </w:rPr>
      </w:pPr>
      <w:r w:rsidRPr="00274856">
        <w:rPr>
          <w:rFonts w:ascii="Century Gothic" w:hAnsi="Century Gothic" w:cs="Arial"/>
        </w:rPr>
        <w:t xml:space="preserve">Jestliže prohlášení prodávajícího uvedené </w:t>
      </w:r>
      <w:r w:rsidR="00463B84">
        <w:rPr>
          <w:rFonts w:ascii="Century Gothic" w:hAnsi="Century Gothic" w:cs="Arial"/>
        </w:rPr>
        <w:t xml:space="preserve">v </w:t>
      </w:r>
      <w:r w:rsidRPr="00274856">
        <w:rPr>
          <w:rFonts w:ascii="Century Gothic" w:hAnsi="Century Gothic" w:cs="Arial"/>
        </w:rPr>
        <w:t xml:space="preserve">odst. 5 tohoto článku smlouvy </w:t>
      </w:r>
      <w:r w:rsidR="00967F4C">
        <w:rPr>
          <w:rFonts w:ascii="Century Gothic" w:hAnsi="Century Gothic" w:cs="Arial"/>
        </w:rPr>
        <w:br/>
      </w:r>
      <w:r w:rsidRPr="00274856">
        <w:rPr>
          <w:rFonts w:ascii="Century Gothic" w:hAnsi="Century Gothic" w:cs="Arial"/>
        </w:rPr>
        <w:t xml:space="preserve">se ukáže být nepravdivým, je </w:t>
      </w:r>
      <w:r w:rsidR="0068116F" w:rsidRPr="00274856">
        <w:rPr>
          <w:rFonts w:ascii="Century Gothic" w:hAnsi="Century Gothic" w:cs="Arial"/>
        </w:rPr>
        <w:t xml:space="preserve">kupující oprávněn požadovat po </w:t>
      </w:r>
      <w:r w:rsidRPr="00274856">
        <w:rPr>
          <w:rFonts w:ascii="Century Gothic" w:hAnsi="Century Gothic" w:cs="Arial"/>
        </w:rPr>
        <w:t>prodávající</w:t>
      </w:r>
      <w:r w:rsidR="0068116F" w:rsidRPr="00274856">
        <w:rPr>
          <w:rFonts w:ascii="Century Gothic" w:hAnsi="Century Gothic" w:cs="Arial"/>
        </w:rPr>
        <w:t>m</w:t>
      </w:r>
      <w:r w:rsidRPr="00274856">
        <w:rPr>
          <w:rFonts w:ascii="Century Gothic" w:hAnsi="Century Gothic" w:cs="Arial"/>
        </w:rPr>
        <w:t xml:space="preserve"> </w:t>
      </w:r>
      <w:r w:rsidR="0068116F" w:rsidRPr="00274856">
        <w:rPr>
          <w:rFonts w:ascii="Century Gothic" w:hAnsi="Century Gothic" w:cs="Arial"/>
        </w:rPr>
        <w:t>zaplacení</w:t>
      </w:r>
      <w:r w:rsidRPr="00274856">
        <w:rPr>
          <w:rFonts w:ascii="Century Gothic" w:hAnsi="Century Gothic" w:cs="Arial"/>
        </w:rPr>
        <w:t xml:space="preserve"> </w:t>
      </w:r>
      <w:r w:rsidR="0068116F" w:rsidRPr="00274856">
        <w:rPr>
          <w:rFonts w:ascii="Century Gothic" w:hAnsi="Century Gothic" w:cs="Arial"/>
        </w:rPr>
        <w:t xml:space="preserve">smluvní </w:t>
      </w:r>
      <w:r w:rsidR="0068116F" w:rsidRPr="00563E25">
        <w:rPr>
          <w:rFonts w:ascii="Century Gothic" w:hAnsi="Century Gothic" w:cs="Arial"/>
        </w:rPr>
        <w:t>pokuty</w:t>
      </w:r>
      <w:r w:rsidRPr="00563E25">
        <w:rPr>
          <w:rFonts w:ascii="Century Gothic" w:hAnsi="Century Gothic" w:cs="Arial"/>
        </w:rPr>
        <w:t xml:space="preserve"> ve výši </w:t>
      </w:r>
      <w:r w:rsidR="007343E8" w:rsidRPr="00563E25">
        <w:rPr>
          <w:rFonts w:ascii="Century Gothic" w:hAnsi="Century Gothic" w:cs="Arial"/>
        </w:rPr>
        <w:t>pěti tisíc Kč (</w:t>
      </w:r>
      <w:r w:rsidR="0068116F" w:rsidRPr="00563E25">
        <w:rPr>
          <w:rFonts w:ascii="Century Gothic" w:hAnsi="Century Gothic" w:cs="Arial"/>
        </w:rPr>
        <w:t>5</w:t>
      </w:r>
      <w:r w:rsidR="007343E8" w:rsidRPr="00563E25">
        <w:rPr>
          <w:rFonts w:ascii="Century Gothic" w:hAnsi="Century Gothic" w:cs="Arial"/>
        </w:rPr>
        <w:t> </w:t>
      </w:r>
      <w:r w:rsidR="0068116F" w:rsidRPr="00563E25">
        <w:rPr>
          <w:rFonts w:ascii="Century Gothic" w:hAnsi="Century Gothic" w:cs="Arial"/>
        </w:rPr>
        <w:t>000</w:t>
      </w:r>
      <w:r w:rsidR="007343E8" w:rsidRPr="00563E25">
        <w:rPr>
          <w:rFonts w:ascii="Century Gothic" w:hAnsi="Century Gothic" w:cs="Arial"/>
        </w:rPr>
        <w:t>)</w:t>
      </w:r>
      <w:r w:rsidRPr="00563E25">
        <w:rPr>
          <w:rFonts w:ascii="Century Gothic" w:hAnsi="Century Gothic" w:cs="Arial"/>
        </w:rPr>
        <w:t>.</w:t>
      </w:r>
      <w:r w:rsidRPr="00274856">
        <w:rPr>
          <w:rFonts w:ascii="Century Gothic" w:hAnsi="Century Gothic" w:cs="Arial"/>
        </w:rPr>
        <w:t xml:space="preserve"> Stejnou výši smluvní pokuty</w:t>
      </w:r>
      <w:r w:rsidR="0068116F" w:rsidRPr="00274856">
        <w:rPr>
          <w:rFonts w:ascii="Century Gothic" w:hAnsi="Century Gothic" w:cs="Arial"/>
        </w:rPr>
        <w:t xml:space="preserve"> </w:t>
      </w:r>
      <w:r w:rsidR="00C71325">
        <w:rPr>
          <w:rFonts w:ascii="Century Gothic" w:hAnsi="Century Gothic" w:cs="Arial"/>
        </w:rPr>
        <w:br/>
      </w:r>
      <w:r w:rsidR="0068116F" w:rsidRPr="00274856">
        <w:rPr>
          <w:rFonts w:ascii="Century Gothic" w:hAnsi="Century Gothic" w:cs="Arial"/>
        </w:rPr>
        <w:t>je kupující oprávněn požadovat po prodávajícím</w:t>
      </w:r>
      <w:r w:rsidRPr="00274856">
        <w:rPr>
          <w:rFonts w:ascii="Century Gothic" w:hAnsi="Century Gothic" w:cs="Arial"/>
        </w:rPr>
        <w:t xml:space="preserve"> také v případě porušení povinnosti plynoucí z odst. 4 tohoto článku smlouvy.</w:t>
      </w:r>
    </w:p>
    <w:p w14:paraId="2363D3A6" w14:textId="77777777" w:rsidR="0080031F" w:rsidRPr="00C71325" w:rsidRDefault="00505645" w:rsidP="007360DC">
      <w:pPr>
        <w:numPr>
          <w:ilvl w:val="0"/>
          <w:numId w:val="7"/>
        </w:numPr>
        <w:shd w:val="clear" w:color="auto" w:fill="FFFFFF"/>
        <w:tabs>
          <w:tab w:val="left" w:pos="426"/>
        </w:tabs>
        <w:suppressAutoHyphens/>
        <w:spacing w:after="0" w:line="276" w:lineRule="auto"/>
        <w:ind w:left="425" w:hanging="425"/>
        <w:jc w:val="both"/>
        <w:rPr>
          <w:rFonts w:ascii="Century Gothic" w:hAnsi="Century Gothic" w:cs="Arial"/>
        </w:rPr>
      </w:pPr>
      <w:r w:rsidRPr="00274856">
        <w:rPr>
          <w:rFonts w:ascii="Century Gothic" w:hAnsi="Century Gothic" w:cs="Arial"/>
        </w:rPr>
        <w:t xml:space="preserve">Úročení zákonných úroků z prodlení je zakázané. Smluvní pokuty a úroky z prodlení vzniklé z této smlouvy jsou splatné do </w:t>
      </w:r>
      <w:r w:rsidR="00570F5E" w:rsidRPr="00274856">
        <w:rPr>
          <w:rFonts w:ascii="Century Gothic" w:hAnsi="Century Gothic" w:cs="Arial"/>
        </w:rPr>
        <w:t>14</w:t>
      </w:r>
      <w:r w:rsidRPr="00274856">
        <w:rPr>
          <w:rFonts w:ascii="Century Gothic" w:hAnsi="Century Gothic" w:cs="Arial"/>
        </w:rPr>
        <w:t xml:space="preserve"> kalendářních dnů ode dne jejich uplatnění u povinné strany. Nárok na smluvní pokutu vzniká okamžikem porušení smluvní povinnosti. </w:t>
      </w:r>
    </w:p>
    <w:p w14:paraId="47BB420C" w14:textId="77777777" w:rsidR="00880257" w:rsidRPr="00274856" w:rsidRDefault="00880257" w:rsidP="007360DC">
      <w:pPr>
        <w:shd w:val="clear" w:color="auto" w:fill="FFFFFF"/>
        <w:tabs>
          <w:tab w:val="left" w:pos="426"/>
        </w:tabs>
        <w:suppressAutoHyphens/>
        <w:spacing w:before="360" w:after="40" w:line="276" w:lineRule="auto"/>
        <w:jc w:val="center"/>
        <w:rPr>
          <w:rFonts w:ascii="Century Gothic" w:hAnsi="Century Gothic" w:cs="Arial"/>
        </w:rPr>
      </w:pPr>
      <w:r w:rsidRPr="00274856">
        <w:rPr>
          <w:rFonts w:ascii="Century Gothic" w:hAnsi="Century Gothic" w:cs="Arial"/>
        </w:rPr>
        <w:t xml:space="preserve">Článek </w:t>
      </w:r>
      <w:r w:rsidR="00EC385F" w:rsidRPr="00274856">
        <w:rPr>
          <w:rFonts w:ascii="Century Gothic" w:hAnsi="Century Gothic" w:cs="Arial"/>
        </w:rPr>
        <w:t>I</w:t>
      </w:r>
      <w:r w:rsidR="00B704F9" w:rsidRPr="00274856">
        <w:rPr>
          <w:rFonts w:ascii="Century Gothic" w:hAnsi="Century Gothic" w:cs="Arial"/>
        </w:rPr>
        <w:t>X</w:t>
      </w:r>
      <w:r w:rsidRPr="00274856">
        <w:rPr>
          <w:rFonts w:ascii="Century Gothic" w:hAnsi="Century Gothic" w:cs="Arial"/>
        </w:rPr>
        <w:t>.</w:t>
      </w:r>
    </w:p>
    <w:p w14:paraId="75E1AFC8" w14:textId="77777777" w:rsidR="00880257" w:rsidRPr="00274856" w:rsidRDefault="00880257" w:rsidP="0097109C">
      <w:pPr>
        <w:shd w:val="clear" w:color="auto" w:fill="FFFFFF"/>
        <w:tabs>
          <w:tab w:val="left" w:pos="426"/>
        </w:tabs>
        <w:suppressAutoHyphens/>
        <w:spacing w:after="120" w:line="276" w:lineRule="auto"/>
        <w:jc w:val="center"/>
        <w:rPr>
          <w:rFonts w:ascii="Century Gothic" w:hAnsi="Century Gothic" w:cs="Arial"/>
          <w:b/>
        </w:rPr>
      </w:pPr>
      <w:r w:rsidRPr="00274856">
        <w:rPr>
          <w:rFonts w:ascii="Century Gothic" w:hAnsi="Century Gothic" w:cs="Arial"/>
        </w:rPr>
        <w:t xml:space="preserve"> </w:t>
      </w:r>
      <w:r w:rsidRPr="00274856">
        <w:rPr>
          <w:rFonts w:ascii="Century Gothic" w:hAnsi="Century Gothic" w:cs="Arial"/>
          <w:b/>
        </w:rPr>
        <w:t>Závěrečná ustanovení</w:t>
      </w:r>
    </w:p>
    <w:p w14:paraId="6E217B4C" w14:textId="77777777" w:rsidR="00D4310A" w:rsidRPr="00D4310A" w:rsidRDefault="00D4310A" w:rsidP="00D4310A">
      <w:pPr>
        <w:numPr>
          <w:ilvl w:val="0"/>
          <w:numId w:val="29"/>
        </w:numPr>
        <w:shd w:val="clear" w:color="auto" w:fill="FFFFFF"/>
        <w:tabs>
          <w:tab w:val="left" w:pos="426"/>
        </w:tabs>
        <w:suppressAutoHyphens/>
        <w:spacing w:after="120" w:line="276" w:lineRule="auto"/>
        <w:jc w:val="both"/>
        <w:rPr>
          <w:rFonts w:ascii="Century Gothic" w:hAnsi="Century Gothic" w:cs="Arial"/>
          <w:color w:val="000000"/>
          <w:spacing w:val="-4"/>
        </w:rPr>
      </w:pPr>
      <w:r w:rsidRPr="00500CC4">
        <w:rPr>
          <w:rFonts w:ascii="Century Gothic" w:hAnsi="Century Gothic" w:cs="Arial"/>
        </w:rPr>
        <w:t>Tato</w:t>
      </w:r>
      <w:r w:rsidRPr="000C1EDF">
        <w:rPr>
          <w:rFonts w:ascii="Century Gothic" w:hAnsi="Century Gothic" w:cs="Arial"/>
          <w:color w:val="000000"/>
          <w:spacing w:val="1"/>
        </w:rPr>
        <w:t xml:space="preserve"> </w:t>
      </w:r>
      <w:r>
        <w:rPr>
          <w:rFonts w:ascii="Century Gothic" w:hAnsi="Century Gothic" w:cs="Arial"/>
          <w:color w:val="000000"/>
          <w:spacing w:val="1"/>
        </w:rPr>
        <w:t>smlouva</w:t>
      </w:r>
      <w:r w:rsidRPr="000C1EDF">
        <w:rPr>
          <w:rFonts w:ascii="Century Gothic" w:hAnsi="Century Gothic" w:cs="Arial"/>
          <w:color w:val="000000"/>
          <w:spacing w:val="1"/>
        </w:rPr>
        <w:t xml:space="preserve"> bude uveřejněna prostřednictvím registru smluv postupem dle</w:t>
      </w:r>
      <w:r w:rsidR="0080031F">
        <w:rPr>
          <w:rFonts w:ascii="Century Gothic" w:hAnsi="Century Gothic" w:cs="Arial"/>
          <w:color w:val="000000"/>
          <w:spacing w:val="1"/>
        </w:rPr>
        <w:t> </w:t>
      </w:r>
      <w:r w:rsidRPr="000C1EDF">
        <w:rPr>
          <w:rFonts w:ascii="Century Gothic" w:hAnsi="Century Gothic" w:cs="Arial"/>
          <w:color w:val="000000"/>
          <w:spacing w:val="1"/>
        </w:rPr>
        <w:t xml:space="preserve">zákona č. 340/2015 Sb., o zvláštních podmínkách účinnosti některých smluv, uveřejňování těchto smluv a o registru smluv (zákon o registru smluv), ve znění pozdějších předpisů. Prodávající prohlašuje, že souhlasí s uveřejněním svých osobních údajů obsažených v této </w:t>
      </w:r>
      <w:r>
        <w:rPr>
          <w:rFonts w:ascii="Century Gothic" w:hAnsi="Century Gothic" w:cs="Arial"/>
          <w:color w:val="000000"/>
          <w:spacing w:val="1"/>
        </w:rPr>
        <w:t>smlouvě</w:t>
      </w:r>
      <w:r w:rsidRPr="000C1EDF">
        <w:rPr>
          <w:rFonts w:ascii="Century Gothic" w:hAnsi="Century Gothic" w:cs="Arial"/>
          <w:color w:val="000000"/>
          <w:spacing w:val="1"/>
        </w:rPr>
        <w:t>, které by jinak podléhaly znečitelnění</w:t>
      </w:r>
      <w:r w:rsidR="00C3594B">
        <w:rPr>
          <w:rFonts w:ascii="Century Gothic" w:hAnsi="Century Gothic" w:cs="Arial"/>
          <w:color w:val="000000"/>
          <w:spacing w:val="1"/>
        </w:rPr>
        <w:t xml:space="preserve"> </w:t>
      </w:r>
      <w:r w:rsidR="00C3594B" w:rsidRPr="00274856">
        <w:rPr>
          <w:rFonts w:ascii="Century Gothic" w:hAnsi="Century Gothic" w:cs="Arial"/>
        </w:rPr>
        <w:t>včetně ceny zboží</w:t>
      </w:r>
      <w:r w:rsidRPr="000C1EDF">
        <w:rPr>
          <w:rFonts w:ascii="Century Gothic" w:hAnsi="Century Gothic" w:cs="Arial"/>
          <w:color w:val="000000"/>
          <w:spacing w:val="1"/>
        </w:rPr>
        <w:t>, v</w:t>
      </w:r>
      <w:r>
        <w:rPr>
          <w:rFonts w:ascii="Century Gothic" w:hAnsi="Century Gothic" w:cs="Arial"/>
          <w:color w:val="000000"/>
          <w:spacing w:val="1"/>
        </w:rPr>
        <w:t> </w:t>
      </w:r>
      <w:r w:rsidRPr="000C1EDF">
        <w:rPr>
          <w:rFonts w:ascii="Century Gothic" w:hAnsi="Century Gothic" w:cs="Arial"/>
          <w:color w:val="000000"/>
          <w:spacing w:val="1"/>
        </w:rPr>
        <w:t xml:space="preserve">registru smluv, popř. disponuje souhlasem třetích osob uvedených na své straně </w:t>
      </w:r>
      <w:r w:rsidR="00FD1187">
        <w:rPr>
          <w:rFonts w:ascii="Century Gothic" w:hAnsi="Century Gothic" w:cs="Arial"/>
          <w:color w:val="000000"/>
          <w:spacing w:val="1"/>
        </w:rPr>
        <w:br/>
      </w:r>
      <w:r w:rsidRPr="000C1EDF">
        <w:rPr>
          <w:rFonts w:ascii="Century Gothic" w:hAnsi="Century Gothic" w:cs="Arial"/>
          <w:color w:val="000000"/>
          <w:spacing w:val="1"/>
        </w:rPr>
        <w:t>s uveřejněním jejich osobních údajů v registru smluv, které by jinak podléhaly znečitelnění. Smluvní strany se dohodly na tom, že uveřejnění v</w:t>
      </w:r>
      <w:r>
        <w:rPr>
          <w:rFonts w:ascii="Century Gothic" w:hAnsi="Century Gothic" w:cs="Arial"/>
          <w:color w:val="000000"/>
          <w:spacing w:val="1"/>
        </w:rPr>
        <w:t> </w:t>
      </w:r>
      <w:r w:rsidRPr="000C1EDF">
        <w:rPr>
          <w:rFonts w:ascii="Century Gothic" w:hAnsi="Century Gothic" w:cs="Arial"/>
          <w:color w:val="000000"/>
          <w:spacing w:val="1"/>
        </w:rPr>
        <w:t xml:space="preserve">registru smluv provede kupující. </w:t>
      </w:r>
      <w:r>
        <w:rPr>
          <w:rFonts w:ascii="Century Gothic" w:hAnsi="Century Gothic" w:cs="Arial"/>
          <w:color w:val="000000"/>
          <w:spacing w:val="1"/>
        </w:rPr>
        <w:t>Smlouva</w:t>
      </w:r>
      <w:r w:rsidRPr="000C1EDF">
        <w:rPr>
          <w:rFonts w:ascii="Century Gothic" w:hAnsi="Century Gothic" w:cs="Arial"/>
          <w:color w:val="000000"/>
          <w:spacing w:val="1"/>
        </w:rPr>
        <w:t xml:space="preserve"> nabývá platnosti dnem jejího uzavření a</w:t>
      </w:r>
      <w:r w:rsidR="0080031F">
        <w:rPr>
          <w:rFonts w:ascii="Century Gothic" w:hAnsi="Century Gothic" w:cs="Arial"/>
          <w:color w:val="000000"/>
          <w:spacing w:val="1"/>
        </w:rPr>
        <w:t> </w:t>
      </w:r>
      <w:r w:rsidRPr="000C1EDF">
        <w:rPr>
          <w:rFonts w:ascii="Century Gothic" w:hAnsi="Century Gothic" w:cs="Arial"/>
          <w:color w:val="000000"/>
          <w:spacing w:val="1"/>
        </w:rPr>
        <w:t>účinnosti dnem uveřejnění v registru smluv.</w:t>
      </w:r>
    </w:p>
    <w:p w14:paraId="15840554" w14:textId="77777777" w:rsidR="00D4310A" w:rsidRPr="000C1EDF" w:rsidRDefault="00D4310A" w:rsidP="00D4310A">
      <w:pPr>
        <w:numPr>
          <w:ilvl w:val="0"/>
          <w:numId w:val="29"/>
        </w:numPr>
        <w:shd w:val="clear" w:color="auto" w:fill="FFFFFF"/>
        <w:tabs>
          <w:tab w:val="left" w:pos="426"/>
        </w:tabs>
        <w:suppressAutoHyphens/>
        <w:spacing w:after="120" w:line="276" w:lineRule="auto"/>
        <w:jc w:val="both"/>
        <w:rPr>
          <w:rFonts w:ascii="Century Gothic" w:hAnsi="Century Gothic" w:cs="Arial"/>
        </w:rPr>
      </w:pPr>
      <w:r w:rsidRPr="00D4310A">
        <w:rPr>
          <w:rFonts w:ascii="Century Gothic" w:hAnsi="Century Gothic" w:cs="Arial"/>
        </w:rPr>
        <w:t>Veškeré</w:t>
      </w:r>
      <w:r w:rsidRPr="000C1EDF">
        <w:rPr>
          <w:rFonts w:ascii="Century Gothic" w:hAnsi="Century Gothic" w:cs="Arial"/>
          <w:color w:val="000000"/>
          <w:spacing w:val="4"/>
        </w:rPr>
        <w:t xml:space="preserve"> písemnosti a výstupy týkající se této </w:t>
      </w:r>
      <w:r>
        <w:rPr>
          <w:rFonts w:ascii="Century Gothic" w:hAnsi="Century Gothic" w:cs="Arial"/>
          <w:color w:val="000000"/>
          <w:spacing w:val="4"/>
        </w:rPr>
        <w:t>smlouvy</w:t>
      </w:r>
      <w:r w:rsidRPr="000C1EDF">
        <w:rPr>
          <w:rFonts w:ascii="Century Gothic" w:hAnsi="Century Gothic" w:cs="Arial"/>
          <w:color w:val="000000"/>
          <w:spacing w:val="4"/>
        </w:rPr>
        <w:t xml:space="preserve"> a jejího </w:t>
      </w:r>
      <w:r w:rsidRPr="000C1EDF">
        <w:rPr>
          <w:rFonts w:ascii="Century Gothic" w:hAnsi="Century Gothic" w:cs="Arial"/>
          <w:color w:val="000000"/>
          <w:spacing w:val="-2"/>
        </w:rPr>
        <w:t>předmětu budou vyhotoveny v českém jazyce</w:t>
      </w:r>
      <w:r w:rsidRPr="000C1EDF">
        <w:rPr>
          <w:rFonts w:ascii="Century Gothic" w:hAnsi="Century Gothic" w:cs="Arial"/>
          <w:color w:val="000000"/>
          <w:spacing w:val="-3"/>
        </w:rPr>
        <w:t>.</w:t>
      </w:r>
    </w:p>
    <w:p w14:paraId="04CD1E98" w14:textId="77777777" w:rsidR="00D4310A" w:rsidRPr="000C1EDF" w:rsidRDefault="00D4310A" w:rsidP="00D4310A">
      <w:pPr>
        <w:numPr>
          <w:ilvl w:val="0"/>
          <w:numId w:val="29"/>
        </w:numPr>
        <w:spacing w:before="120" w:after="120" w:line="276" w:lineRule="auto"/>
        <w:jc w:val="both"/>
        <w:rPr>
          <w:rFonts w:ascii="Century Gothic" w:hAnsi="Century Gothic" w:cs="Arial"/>
        </w:rPr>
      </w:pPr>
      <w:r w:rsidRPr="00C9103C">
        <w:rPr>
          <w:rFonts w:ascii="Century Gothic" w:hAnsi="Century Gothic" w:cs="Arial"/>
          <w:color w:val="000000"/>
          <w:spacing w:val="1"/>
        </w:rPr>
        <w:t>Tato</w:t>
      </w:r>
      <w:r w:rsidRPr="000C1EDF">
        <w:rPr>
          <w:rFonts w:ascii="Century Gothic" w:hAnsi="Century Gothic" w:cs="Arial"/>
          <w:color w:val="000000"/>
          <w:spacing w:val="3"/>
        </w:rPr>
        <w:t xml:space="preserve"> </w:t>
      </w:r>
      <w:r>
        <w:rPr>
          <w:rFonts w:ascii="Century Gothic" w:hAnsi="Century Gothic" w:cs="Arial"/>
          <w:color w:val="000000"/>
          <w:spacing w:val="3"/>
        </w:rPr>
        <w:t>smlouva</w:t>
      </w:r>
      <w:r w:rsidRPr="000C1EDF">
        <w:rPr>
          <w:rFonts w:ascii="Century Gothic" w:hAnsi="Century Gothic" w:cs="Arial"/>
          <w:color w:val="000000"/>
          <w:spacing w:val="3"/>
        </w:rPr>
        <w:t xml:space="preserve"> se řídí právním řádem České republiky, zejména </w:t>
      </w:r>
      <w:r w:rsidRPr="000C1EDF">
        <w:rPr>
          <w:rFonts w:ascii="Century Gothic" w:hAnsi="Century Gothic" w:cs="Arial"/>
          <w:color w:val="000000"/>
          <w:spacing w:val="-2"/>
        </w:rPr>
        <w:t xml:space="preserve">příslušnými ustanoveními zákona a občanského zákoníku, resp. právních předpisů. Veškeré spory mezi </w:t>
      </w:r>
      <w:r w:rsidRPr="000C1EDF">
        <w:rPr>
          <w:rFonts w:ascii="Century Gothic" w:hAnsi="Century Gothic" w:cs="Arial"/>
          <w:color w:val="000000"/>
          <w:spacing w:val="3"/>
        </w:rPr>
        <w:t xml:space="preserve">smluvními stranami budou vyřešeny v řízení před obecnými soudy České </w:t>
      </w:r>
      <w:r w:rsidRPr="000C1EDF">
        <w:rPr>
          <w:rFonts w:ascii="Century Gothic" w:hAnsi="Century Gothic" w:cs="Arial"/>
          <w:color w:val="000000"/>
          <w:spacing w:val="-4"/>
        </w:rPr>
        <w:t>republiky.</w:t>
      </w:r>
    </w:p>
    <w:p w14:paraId="4C1B4DBD" w14:textId="77777777" w:rsidR="00D4310A" w:rsidRPr="00DE1577" w:rsidRDefault="00D4310A" w:rsidP="0080031F">
      <w:pPr>
        <w:numPr>
          <w:ilvl w:val="0"/>
          <w:numId w:val="29"/>
        </w:numPr>
        <w:spacing w:before="120" w:after="0" w:line="276" w:lineRule="auto"/>
        <w:jc w:val="both"/>
        <w:rPr>
          <w:rFonts w:ascii="Century Gothic" w:hAnsi="Century Gothic" w:cs="Arial"/>
        </w:rPr>
      </w:pPr>
      <w:r w:rsidRPr="00C9103C">
        <w:rPr>
          <w:rFonts w:ascii="Century Gothic" w:hAnsi="Century Gothic" w:cs="Arial"/>
          <w:color w:val="000000"/>
          <w:spacing w:val="1"/>
        </w:rPr>
        <w:t>Nedílnou</w:t>
      </w:r>
      <w:r w:rsidRPr="00DE1577">
        <w:rPr>
          <w:rFonts w:ascii="Century Gothic" w:hAnsi="Century Gothic" w:cs="Arial"/>
          <w:color w:val="000000"/>
          <w:spacing w:val="-3"/>
        </w:rPr>
        <w:t xml:space="preserve"> součástí této </w:t>
      </w:r>
      <w:r>
        <w:rPr>
          <w:rFonts w:ascii="Century Gothic" w:hAnsi="Century Gothic" w:cs="Arial"/>
          <w:color w:val="000000"/>
          <w:spacing w:val="-3"/>
        </w:rPr>
        <w:t>smlouvy</w:t>
      </w:r>
      <w:r w:rsidRPr="00DE1577">
        <w:rPr>
          <w:rFonts w:ascii="Century Gothic" w:hAnsi="Century Gothic" w:cs="Arial"/>
          <w:color w:val="000000"/>
          <w:spacing w:val="-3"/>
        </w:rPr>
        <w:t xml:space="preserve"> jsou </w:t>
      </w:r>
      <w:r>
        <w:rPr>
          <w:rFonts w:ascii="Century Gothic" w:hAnsi="Century Gothic" w:cs="Arial"/>
          <w:color w:val="000000"/>
          <w:spacing w:val="-3"/>
        </w:rPr>
        <w:t xml:space="preserve">i </w:t>
      </w:r>
      <w:r w:rsidRPr="00DE1577">
        <w:rPr>
          <w:rFonts w:ascii="Century Gothic" w:hAnsi="Century Gothic" w:cs="Arial"/>
          <w:color w:val="000000"/>
          <w:spacing w:val="-3"/>
        </w:rPr>
        <w:t>její přílohy:</w:t>
      </w:r>
    </w:p>
    <w:p w14:paraId="4E821F0E" w14:textId="77777777" w:rsidR="00D4310A" w:rsidRPr="00C54E71" w:rsidRDefault="00D4310A" w:rsidP="0080031F">
      <w:pPr>
        <w:shd w:val="clear" w:color="auto" w:fill="FFFFFF"/>
        <w:tabs>
          <w:tab w:val="left" w:pos="2268"/>
        </w:tabs>
        <w:spacing w:before="40" w:after="0"/>
        <w:ind w:left="567" w:right="6"/>
        <w:rPr>
          <w:rFonts w:ascii="Century Gothic" w:hAnsi="Century Gothic" w:cs="Arial"/>
          <w:color w:val="FF0000"/>
          <w:spacing w:val="-3"/>
        </w:rPr>
      </w:pPr>
      <w:r>
        <w:rPr>
          <w:rFonts w:ascii="Century Gothic" w:hAnsi="Century Gothic" w:cs="Arial"/>
          <w:color w:val="000000"/>
          <w:spacing w:val="-3"/>
        </w:rPr>
        <w:t xml:space="preserve"> </w:t>
      </w:r>
      <w:r w:rsidRPr="00BB2F43">
        <w:rPr>
          <w:rFonts w:ascii="Century Gothic" w:hAnsi="Century Gothic" w:cs="Arial"/>
          <w:color w:val="000000"/>
          <w:spacing w:val="-3"/>
        </w:rPr>
        <w:t xml:space="preserve">Příloha č. 1: </w:t>
      </w:r>
      <w:r w:rsidRPr="00BB2F43">
        <w:rPr>
          <w:rFonts w:ascii="Century Gothic" w:hAnsi="Century Gothic" w:cs="Arial"/>
          <w:color w:val="000000"/>
          <w:spacing w:val="-3"/>
        </w:rPr>
        <w:tab/>
      </w:r>
      <w:r w:rsidRPr="00D4310A">
        <w:rPr>
          <w:rFonts w:ascii="Century Gothic" w:hAnsi="Century Gothic" w:cs="Arial"/>
          <w:spacing w:val="-3"/>
        </w:rPr>
        <w:t>Cenová nabídka, technická specifikace</w:t>
      </w:r>
    </w:p>
    <w:p w14:paraId="70EE3C4B" w14:textId="77777777" w:rsidR="00D4310A" w:rsidRPr="00274856" w:rsidRDefault="00D4310A" w:rsidP="00D4310A">
      <w:pPr>
        <w:numPr>
          <w:ilvl w:val="0"/>
          <w:numId w:val="29"/>
        </w:numPr>
        <w:spacing w:before="120" w:after="120" w:line="276" w:lineRule="auto"/>
        <w:jc w:val="both"/>
        <w:rPr>
          <w:rFonts w:ascii="Century Gothic" w:hAnsi="Century Gothic" w:cs="Arial"/>
        </w:rPr>
      </w:pPr>
      <w:r w:rsidRPr="00B74E0D">
        <w:rPr>
          <w:rFonts w:ascii="Century Gothic" w:hAnsi="Century Gothic" w:cs="Arial"/>
          <w:color w:val="000000"/>
          <w:spacing w:val="1"/>
        </w:rPr>
        <w:t>Tato</w:t>
      </w:r>
      <w:r w:rsidRPr="00274856">
        <w:rPr>
          <w:rFonts w:ascii="Century Gothic" w:hAnsi="Century Gothic" w:cs="Arial"/>
        </w:rPr>
        <w:t xml:space="preserve"> smlouva je vyhotovena ve </w:t>
      </w:r>
      <w:r w:rsidR="00722D8A">
        <w:rPr>
          <w:rFonts w:ascii="Century Gothic" w:hAnsi="Century Gothic" w:cs="Arial"/>
        </w:rPr>
        <w:t>třech</w:t>
      </w:r>
      <w:r w:rsidRPr="00274856">
        <w:rPr>
          <w:rFonts w:ascii="Century Gothic" w:hAnsi="Century Gothic" w:cs="Arial"/>
        </w:rPr>
        <w:t xml:space="preserve"> (</w:t>
      </w:r>
      <w:r w:rsidR="00722D8A">
        <w:rPr>
          <w:rFonts w:ascii="Century Gothic" w:hAnsi="Century Gothic" w:cs="Arial"/>
        </w:rPr>
        <w:t>3</w:t>
      </w:r>
      <w:r w:rsidRPr="00274856">
        <w:rPr>
          <w:rFonts w:ascii="Century Gothic" w:hAnsi="Century Gothic" w:cs="Arial"/>
        </w:rPr>
        <w:t xml:space="preserve">) stejnopisech s platností originálu, z nichž dva (2) obdrží kupující a </w:t>
      </w:r>
      <w:r w:rsidR="00722D8A">
        <w:rPr>
          <w:rFonts w:ascii="Century Gothic" w:hAnsi="Century Gothic" w:cs="Arial"/>
        </w:rPr>
        <w:t>jeden</w:t>
      </w:r>
      <w:r w:rsidRPr="00274856">
        <w:rPr>
          <w:rFonts w:ascii="Century Gothic" w:hAnsi="Century Gothic" w:cs="Arial"/>
        </w:rPr>
        <w:t xml:space="preserve"> (</w:t>
      </w:r>
      <w:r w:rsidR="00722D8A">
        <w:rPr>
          <w:rFonts w:ascii="Century Gothic" w:hAnsi="Century Gothic" w:cs="Arial"/>
        </w:rPr>
        <w:t>1</w:t>
      </w:r>
      <w:r w:rsidRPr="00274856">
        <w:rPr>
          <w:rFonts w:ascii="Century Gothic" w:hAnsi="Century Gothic" w:cs="Arial"/>
        </w:rPr>
        <w:t xml:space="preserve">) prodávající. </w:t>
      </w:r>
    </w:p>
    <w:p w14:paraId="7E8BEBC6" w14:textId="77777777" w:rsidR="00880257" w:rsidRDefault="00D4310A" w:rsidP="00C71325">
      <w:pPr>
        <w:numPr>
          <w:ilvl w:val="0"/>
          <w:numId w:val="29"/>
        </w:numPr>
        <w:spacing w:before="120" w:after="120" w:line="276" w:lineRule="auto"/>
        <w:jc w:val="both"/>
        <w:rPr>
          <w:rFonts w:ascii="Century Gothic" w:hAnsi="Century Gothic" w:cs="Arial"/>
        </w:rPr>
      </w:pPr>
      <w:r w:rsidRPr="00500CC4">
        <w:rPr>
          <w:rFonts w:ascii="Century Gothic" w:hAnsi="Century Gothic" w:cs="Arial"/>
          <w:color w:val="000000"/>
          <w:spacing w:val="1"/>
        </w:rPr>
        <w:t>Každá</w:t>
      </w:r>
      <w:r w:rsidRPr="00274856">
        <w:rPr>
          <w:rFonts w:ascii="Century Gothic" w:hAnsi="Century Gothic" w:cs="Arial"/>
        </w:rPr>
        <w:t xml:space="preserve"> ze smluvních stran prohlašuje, že tuto smlouvu uzavírá svobodně a vážně, </w:t>
      </w:r>
      <w:r w:rsidR="00C71325">
        <w:rPr>
          <w:rFonts w:ascii="Century Gothic" w:hAnsi="Century Gothic" w:cs="Arial"/>
        </w:rPr>
        <w:br/>
      </w:r>
      <w:r w:rsidRPr="00274856">
        <w:rPr>
          <w:rFonts w:ascii="Century Gothic" w:hAnsi="Century Gothic" w:cs="Arial"/>
        </w:rPr>
        <w:t>že považuje celý obsah této smlouvy včetně příloh za určitý, srozumitelný a</w:t>
      </w:r>
      <w:r>
        <w:rPr>
          <w:rFonts w:ascii="Century Gothic" w:hAnsi="Century Gothic" w:cs="Arial"/>
        </w:rPr>
        <w:t> </w:t>
      </w:r>
      <w:r w:rsidRPr="00274856">
        <w:rPr>
          <w:rFonts w:ascii="Century Gothic" w:hAnsi="Century Gothic" w:cs="Arial"/>
        </w:rPr>
        <w:t>přiměřený a s jeho plným zněním se pečlivě seznámila a že jsou jí známy veškeré skutečnosti, jež jsou pro uzavření této smlouvy rozhodující; na důkaz toho připojují smluvní strany k této smlouvě své podpisy.</w:t>
      </w:r>
    </w:p>
    <w:p w14:paraId="58E105BC" w14:textId="77777777" w:rsidR="00C71325" w:rsidRDefault="00C71325" w:rsidP="00C71325">
      <w:pPr>
        <w:spacing w:before="120" w:after="120" w:line="276" w:lineRule="auto"/>
        <w:ind w:left="360"/>
        <w:jc w:val="both"/>
        <w:rPr>
          <w:rFonts w:ascii="Century Gothic" w:hAnsi="Century Gothic" w:cs="Arial"/>
        </w:rPr>
      </w:pPr>
    </w:p>
    <w:p w14:paraId="4BA5F269" w14:textId="77777777" w:rsidR="0080031F" w:rsidRPr="00274856" w:rsidRDefault="0080031F" w:rsidP="00D85B03">
      <w:pPr>
        <w:widowControl w:val="0"/>
        <w:tabs>
          <w:tab w:val="left" w:pos="4962"/>
        </w:tabs>
        <w:autoSpaceDE w:val="0"/>
        <w:autoSpaceDN w:val="0"/>
        <w:adjustRightInd w:val="0"/>
        <w:spacing w:after="0" w:line="276" w:lineRule="auto"/>
        <w:rPr>
          <w:rFonts w:ascii="Century Gothic" w:hAnsi="Century Gothic" w:cs="Arial"/>
          <w:color w:val="000000"/>
        </w:rPr>
      </w:pPr>
    </w:p>
    <w:p w14:paraId="38517C50" w14:textId="61146B05" w:rsidR="00880257" w:rsidRPr="00274856" w:rsidRDefault="00880257" w:rsidP="00EF4DA6">
      <w:pPr>
        <w:widowControl w:val="0"/>
        <w:tabs>
          <w:tab w:val="left" w:pos="1276"/>
          <w:tab w:val="left" w:pos="4962"/>
        </w:tabs>
        <w:autoSpaceDE w:val="0"/>
        <w:autoSpaceDN w:val="0"/>
        <w:adjustRightInd w:val="0"/>
        <w:spacing w:line="276" w:lineRule="auto"/>
        <w:rPr>
          <w:rFonts w:ascii="Century Gothic" w:hAnsi="Century Gothic" w:cs="Arial"/>
          <w:color w:val="000000"/>
        </w:rPr>
      </w:pPr>
      <w:r w:rsidRPr="008B734E">
        <w:rPr>
          <w:rFonts w:ascii="Century Gothic" w:hAnsi="Century Gothic" w:cs="Arial"/>
          <w:color w:val="000000"/>
        </w:rPr>
        <w:t>V</w:t>
      </w:r>
      <w:r w:rsidR="008B734E" w:rsidRPr="008B734E">
        <w:rPr>
          <w:rFonts w:ascii="Century Gothic" w:hAnsi="Century Gothic" w:cs="Arial"/>
        </w:rPr>
        <w:t xml:space="preserve"> Otrokovicích</w:t>
      </w:r>
      <w:r w:rsidR="00EF4DA6" w:rsidRPr="008B734E">
        <w:rPr>
          <w:rFonts w:ascii="Century Gothic" w:hAnsi="Century Gothic" w:cs="Arial"/>
        </w:rPr>
        <w:t>,</w:t>
      </w:r>
      <w:r w:rsidR="00EF4DA6" w:rsidRPr="008B734E">
        <w:rPr>
          <w:rFonts w:ascii="Century Gothic" w:hAnsi="Century Gothic" w:cs="Arial"/>
          <w:color w:val="000000"/>
        </w:rPr>
        <w:t xml:space="preserve"> </w:t>
      </w:r>
      <w:r w:rsidRPr="008B734E">
        <w:rPr>
          <w:rFonts w:ascii="Century Gothic" w:hAnsi="Century Gothic" w:cs="Arial"/>
          <w:color w:val="000000"/>
          <w:spacing w:val="1"/>
        </w:rPr>
        <w:t>dn</w:t>
      </w:r>
      <w:r w:rsidRPr="008B734E">
        <w:rPr>
          <w:rFonts w:ascii="Century Gothic" w:hAnsi="Century Gothic" w:cs="Arial"/>
          <w:color w:val="000000"/>
        </w:rPr>
        <w:t>e</w:t>
      </w:r>
      <w:r w:rsidR="00FF650C">
        <w:rPr>
          <w:rFonts w:ascii="Century Gothic" w:hAnsi="Century Gothic" w:cs="Arial"/>
          <w:color w:val="000000"/>
        </w:rPr>
        <w:t xml:space="preserve"> 22. 10. 2020</w:t>
      </w:r>
      <w:bookmarkStart w:id="1" w:name="_GoBack"/>
      <w:bookmarkEnd w:id="1"/>
      <w:r w:rsidR="00EF4DA6" w:rsidRPr="008B734E">
        <w:rPr>
          <w:rFonts w:ascii="Century Gothic" w:hAnsi="Century Gothic" w:cs="Arial"/>
        </w:rPr>
        <w:t>,</w:t>
      </w:r>
      <w:r w:rsidRPr="00274856">
        <w:rPr>
          <w:rFonts w:ascii="Century Gothic" w:hAnsi="Century Gothic" w:cs="Arial"/>
          <w:color w:val="000000"/>
        </w:rPr>
        <w:tab/>
        <w:t>V</w:t>
      </w:r>
      <w:r w:rsidR="00207EC5" w:rsidRPr="00274856">
        <w:rPr>
          <w:rFonts w:ascii="Century Gothic" w:hAnsi="Century Gothic" w:cs="Arial"/>
          <w:color w:val="000000"/>
        </w:rPr>
        <w:t xml:space="preserve"> Ústí nad </w:t>
      </w:r>
      <w:r w:rsidR="00207EC5" w:rsidRPr="00844A1D">
        <w:rPr>
          <w:rFonts w:ascii="Century Gothic" w:hAnsi="Century Gothic" w:cs="Arial"/>
          <w:color w:val="000000"/>
        </w:rPr>
        <w:t>Labem</w:t>
      </w:r>
      <w:r w:rsidR="00EF4DA6" w:rsidRPr="00844A1D">
        <w:rPr>
          <w:rFonts w:ascii="Century Gothic" w:hAnsi="Century Gothic" w:cs="Arial"/>
          <w:color w:val="000000"/>
        </w:rPr>
        <w:t>,</w:t>
      </w:r>
      <w:r w:rsidR="00207EC5" w:rsidRPr="00844A1D">
        <w:rPr>
          <w:rFonts w:ascii="Century Gothic" w:hAnsi="Century Gothic" w:cs="Arial"/>
          <w:color w:val="000000"/>
        </w:rPr>
        <w:t xml:space="preserve"> </w:t>
      </w:r>
      <w:r w:rsidRPr="00844A1D">
        <w:rPr>
          <w:rFonts w:ascii="Century Gothic" w:hAnsi="Century Gothic" w:cs="Arial"/>
          <w:color w:val="000000"/>
          <w:spacing w:val="1"/>
        </w:rPr>
        <w:t>dn</w:t>
      </w:r>
      <w:r w:rsidRPr="00844A1D">
        <w:rPr>
          <w:rFonts w:ascii="Century Gothic" w:hAnsi="Century Gothic" w:cs="Arial"/>
          <w:color w:val="000000"/>
        </w:rPr>
        <w:t xml:space="preserve">e </w:t>
      </w:r>
      <w:r w:rsidR="001B639C" w:rsidRPr="00844A1D">
        <w:rPr>
          <w:rFonts w:ascii="Century Gothic" w:hAnsi="Century Gothic" w:cs="Arial"/>
        </w:rPr>
        <w:t>1</w:t>
      </w:r>
      <w:r w:rsidR="00CD1DAF">
        <w:rPr>
          <w:rFonts w:ascii="Century Gothic" w:hAnsi="Century Gothic" w:cs="Arial"/>
        </w:rPr>
        <w:t>9</w:t>
      </w:r>
      <w:r w:rsidR="001B639C" w:rsidRPr="00844A1D">
        <w:rPr>
          <w:rFonts w:ascii="Century Gothic" w:hAnsi="Century Gothic" w:cs="Arial"/>
        </w:rPr>
        <w:t>. 10. 2020</w:t>
      </w:r>
      <w:r w:rsidR="00EF4DA6" w:rsidRPr="00844A1D">
        <w:rPr>
          <w:rFonts w:ascii="Century Gothic" w:hAnsi="Century Gothic" w:cs="Arial"/>
        </w:rPr>
        <w:t>,</w:t>
      </w:r>
    </w:p>
    <w:p w14:paraId="291ADE8F" w14:textId="77777777" w:rsidR="00880257" w:rsidRPr="00274856" w:rsidRDefault="00880257" w:rsidP="00D85B03">
      <w:pPr>
        <w:spacing w:after="0" w:line="276" w:lineRule="auto"/>
        <w:rPr>
          <w:rFonts w:ascii="Century Gothic" w:hAnsi="Century Gothic" w:cs="Arial"/>
          <w:color w:val="000000"/>
        </w:rPr>
      </w:pPr>
    </w:p>
    <w:p w14:paraId="06D8D118" w14:textId="77777777" w:rsidR="00880257" w:rsidRDefault="00880257" w:rsidP="00D85B03">
      <w:pPr>
        <w:spacing w:after="0" w:line="276" w:lineRule="auto"/>
        <w:rPr>
          <w:rFonts w:ascii="Century Gothic" w:hAnsi="Century Gothic" w:cs="Arial"/>
          <w:color w:val="000000"/>
        </w:rPr>
      </w:pPr>
    </w:p>
    <w:p w14:paraId="46DA4196" w14:textId="77777777" w:rsidR="00D85B03" w:rsidRDefault="00D85B03" w:rsidP="00D85B03">
      <w:pPr>
        <w:spacing w:after="0" w:line="276" w:lineRule="auto"/>
        <w:rPr>
          <w:rFonts w:ascii="Century Gothic" w:hAnsi="Century Gothic" w:cs="Arial"/>
          <w:color w:val="000000"/>
        </w:rPr>
      </w:pPr>
    </w:p>
    <w:p w14:paraId="3E12F65A" w14:textId="77777777" w:rsidR="00EF4DA6" w:rsidRDefault="00EF4DA6" w:rsidP="00D85B03">
      <w:pPr>
        <w:spacing w:after="0" w:line="276" w:lineRule="auto"/>
        <w:rPr>
          <w:rFonts w:ascii="Century Gothic" w:hAnsi="Century Gothic" w:cs="Arial"/>
          <w:color w:val="000000"/>
        </w:rPr>
      </w:pPr>
    </w:p>
    <w:p w14:paraId="7881B2E2" w14:textId="77777777" w:rsidR="00C71325" w:rsidRDefault="00C71325" w:rsidP="00D85B03">
      <w:pPr>
        <w:spacing w:after="0" w:line="276" w:lineRule="auto"/>
        <w:rPr>
          <w:rFonts w:ascii="Century Gothic" w:hAnsi="Century Gothic" w:cs="Arial"/>
          <w:color w:val="000000"/>
        </w:rPr>
      </w:pPr>
    </w:p>
    <w:p w14:paraId="22B8804A" w14:textId="77777777" w:rsidR="00C71325" w:rsidRDefault="00C71325" w:rsidP="00D85B03">
      <w:pPr>
        <w:spacing w:after="0" w:line="276" w:lineRule="auto"/>
        <w:rPr>
          <w:rFonts w:ascii="Century Gothic" w:hAnsi="Century Gothic" w:cs="Arial"/>
          <w:color w:val="000000"/>
        </w:rPr>
      </w:pPr>
    </w:p>
    <w:p w14:paraId="1B1E57D9" w14:textId="77777777" w:rsidR="00C71325" w:rsidRDefault="00C71325" w:rsidP="00D85B03">
      <w:pPr>
        <w:spacing w:after="0" w:line="276" w:lineRule="auto"/>
        <w:rPr>
          <w:rFonts w:ascii="Century Gothic" w:hAnsi="Century Gothic" w:cs="Arial"/>
          <w:color w:val="000000"/>
        </w:rPr>
      </w:pPr>
    </w:p>
    <w:p w14:paraId="761CE5D0" w14:textId="77777777" w:rsidR="00C71325" w:rsidRPr="00274856" w:rsidRDefault="00C71325" w:rsidP="00D85B03">
      <w:pPr>
        <w:spacing w:after="0" w:line="276" w:lineRule="auto"/>
        <w:rPr>
          <w:rFonts w:ascii="Century Gothic" w:hAnsi="Century Gothic" w:cs="Arial"/>
          <w:color w:val="000000"/>
        </w:rPr>
      </w:pPr>
    </w:p>
    <w:p w14:paraId="4DA94F6D" w14:textId="77777777" w:rsidR="00880257" w:rsidRPr="00274856" w:rsidRDefault="0097109C" w:rsidP="0097109C">
      <w:pPr>
        <w:tabs>
          <w:tab w:val="center" w:pos="1418"/>
          <w:tab w:val="center" w:pos="7230"/>
        </w:tabs>
        <w:spacing w:after="0"/>
        <w:rPr>
          <w:rFonts w:ascii="Century Gothic" w:hAnsi="Century Gothic" w:cs="Arial"/>
          <w:color w:val="000000"/>
        </w:rPr>
      </w:pPr>
      <w:r>
        <w:rPr>
          <w:rFonts w:ascii="Century Gothic" w:hAnsi="Century Gothic" w:cs="Arial"/>
          <w:color w:val="000000"/>
        </w:rPr>
        <w:tab/>
      </w:r>
      <w:r w:rsidR="00880257" w:rsidRPr="00274856">
        <w:rPr>
          <w:rFonts w:ascii="Century Gothic" w:hAnsi="Century Gothic" w:cs="Arial"/>
          <w:color w:val="000000"/>
        </w:rPr>
        <w:t>________________________</w:t>
      </w:r>
      <w:r w:rsidR="00880257" w:rsidRPr="00274856">
        <w:rPr>
          <w:rFonts w:ascii="Century Gothic" w:hAnsi="Century Gothic" w:cs="Arial"/>
          <w:color w:val="000000"/>
        </w:rPr>
        <w:tab/>
        <w:t>_________________________</w:t>
      </w:r>
    </w:p>
    <w:p w14:paraId="7358F3F8" w14:textId="77777777" w:rsidR="007629E4" w:rsidRPr="00D85B03" w:rsidRDefault="00880257" w:rsidP="007629E4">
      <w:pPr>
        <w:tabs>
          <w:tab w:val="center" w:pos="1418"/>
          <w:tab w:val="center" w:pos="7230"/>
        </w:tabs>
        <w:spacing w:after="0" w:line="276" w:lineRule="auto"/>
        <w:rPr>
          <w:rFonts w:ascii="Century Gothic" w:hAnsi="Century Gothic" w:cs="Arial"/>
          <w:color w:val="000000"/>
          <w:sz w:val="24"/>
          <w:szCs w:val="24"/>
        </w:rPr>
      </w:pPr>
      <w:r w:rsidRPr="00D85B03">
        <w:rPr>
          <w:rFonts w:ascii="Century Gothic" w:hAnsi="Century Gothic" w:cs="Arial"/>
          <w:color w:val="000000"/>
        </w:rPr>
        <w:tab/>
      </w:r>
      <w:r w:rsidR="008B734E" w:rsidRPr="00CD02C4">
        <w:rPr>
          <w:rFonts w:ascii="Century Gothic" w:hAnsi="Century Gothic" w:cs="Arial"/>
          <w:color w:val="000000"/>
          <w:highlight w:val="black"/>
        </w:rPr>
        <w:t>Roman S</w:t>
      </w:r>
      <w:r w:rsidR="008452CF" w:rsidRPr="00CD02C4">
        <w:rPr>
          <w:rFonts w:ascii="Century Gothic" w:hAnsi="Century Gothic" w:cs="Arial"/>
          <w:color w:val="000000"/>
          <w:highlight w:val="black"/>
        </w:rPr>
        <w:t>a</w:t>
      </w:r>
      <w:r w:rsidR="008B734E" w:rsidRPr="00CD02C4">
        <w:rPr>
          <w:rFonts w:ascii="Century Gothic" w:hAnsi="Century Gothic" w:cs="Arial"/>
          <w:color w:val="000000"/>
          <w:highlight w:val="black"/>
        </w:rPr>
        <w:t>bol</w:t>
      </w:r>
      <w:r w:rsidR="0085582C" w:rsidRPr="00CD02C4">
        <w:rPr>
          <w:rFonts w:ascii="Century Gothic" w:hAnsi="Century Gothic" w:cs="Arial"/>
          <w:color w:val="000000"/>
          <w:highlight w:val="black"/>
        </w:rPr>
        <w:t xml:space="preserve"> -</w:t>
      </w:r>
      <w:r w:rsidR="00B01F32" w:rsidRPr="00CD02C4">
        <w:rPr>
          <w:rFonts w:ascii="Century Gothic" w:hAnsi="Century Gothic" w:cs="Arial"/>
          <w:color w:val="000000"/>
          <w:highlight w:val="black"/>
        </w:rPr>
        <w:t xml:space="preserve"> jednatel</w:t>
      </w:r>
      <w:r w:rsidR="007629E4" w:rsidRPr="00D85B03">
        <w:rPr>
          <w:rFonts w:ascii="Century Gothic" w:hAnsi="Century Gothic" w:cs="Arial"/>
          <w:color w:val="000000"/>
        </w:rPr>
        <w:tab/>
      </w:r>
      <w:r w:rsidR="007629E4" w:rsidRPr="00CD02C4">
        <w:rPr>
          <w:rFonts w:ascii="Century Gothic" w:hAnsi="Century Gothic" w:cs="Arial"/>
          <w:color w:val="000000"/>
          <w:highlight w:val="black"/>
        </w:rPr>
        <w:t>Ing. Milan Šlejtr – ředitel</w:t>
      </w:r>
    </w:p>
    <w:p w14:paraId="36945619" w14:textId="77777777" w:rsidR="00274856" w:rsidRPr="00D85B03" w:rsidRDefault="007629E4" w:rsidP="007629E4">
      <w:pPr>
        <w:tabs>
          <w:tab w:val="center" w:pos="1418"/>
          <w:tab w:val="center" w:pos="7230"/>
        </w:tabs>
        <w:spacing w:after="0"/>
        <w:rPr>
          <w:rFonts w:ascii="Century Gothic" w:hAnsi="Century Gothic" w:cs="Arial"/>
          <w:color w:val="000000"/>
        </w:rPr>
      </w:pPr>
      <w:r w:rsidRPr="00D85B03">
        <w:rPr>
          <w:rFonts w:ascii="Century Gothic" w:hAnsi="Century Gothic" w:cs="Arial"/>
          <w:color w:val="000000"/>
          <w:sz w:val="24"/>
          <w:szCs w:val="24"/>
        </w:rPr>
        <w:tab/>
      </w:r>
      <w:r w:rsidR="00C1179F">
        <w:rPr>
          <w:rFonts w:ascii="Century Gothic" w:hAnsi="Century Gothic" w:cs="Arial"/>
          <w:color w:val="000000"/>
        </w:rPr>
        <w:t>ContiTrade Servi</w:t>
      </w:r>
      <w:r w:rsidR="006E59B6">
        <w:rPr>
          <w:rFonts w:ascii="Century Gothic" w:hAnsi="Century Gothic" w:cs="Arial"/>
          <w:color w:val="000000"/>
        </w:rPr>
        <w:t>ces</w:t>
      </w:r>
      <w:r w:rsidR="00C1179F">
        <w:rPr>
          <w:rFonts w:ascii="Century Gothic" w:hAnsi="Century Gothic" w:cs="Arial"/>
          <w:color w:val="000000"/>
        </w:rPr>
        <w:t xml:space="preserve"> s.r.o.</w:t>
      </w:r>
      <w:r w:rsidR="00880257" w:rsidRPr="00D85B03">
        <w:rPr>
          <w:rFonts w:ascii="Century Gothic" w:hAnsi="Century Gothic" w:cs="Arial"/>
          <w:color w:val="000000"/>
        </w:rPr>
        <w:tab/>
      </w:r>
      <w:r w:rsidRPr="00D85B03">
        <w:rPr>
          <w:rFonts w:ascii="Century Gothic" w:hAnsi="Century Gothic" w:cs="Arial"/>
          <w:color w:val="000000"/>
        </w:rPr>
        <w:t>Dopravní společnost Ústeckého kraje,</w:t>
      </w:r>
    </w:p>
    <w:p w14:paraId="73B7D139" w14:textId="77777777" w:rsidR="007629E4" w:rsidRDefault="00274856">
      <w:pPr>
        <w:tabs>
          <w:tab w:val="center" w:pos="1418"/>
          <w:tab w:val="center" w:pos="7230"/>
        </w:tabs>
        <w:spacing w:after="0"/>
        <w:rPr>
          <w:rFonts w:ascii="Century Gothic" w:hAnsi="Century Gothic" w:cs="Arial"/>
          <w:color w:val="000000"/>
        </w:rPr>
      </w:pPr>
      <w:r w:rsidRPr="00D85B03">
        <w:rPr>
          <w:rFonts w:ascii="Century Gothic" w:hAnsi="Century Gothic" w:cs="Arial"/>
          <w:color w:val="000000"/>
        </w:rPr>
        <w:tab/>
      </w:r>
      <w:r w:rsidRPr="00D85B03">
        <w:rPr>
          <w:rFonts w:ascii="Century Gothic" w:hAnsi="Century Gothic" w:cs="Arial"/>
          <w:color w:val="000000"/>
        </w:rPr>
        <w:tab/>
      </w:r>
      <w:r w:rsidR="007629E4" w:rsidRPr="00D85B03">
        <w:rPr>
          <w:rFonts w:ascii="Century Gothic" w:hAnsi="Century Gothic" w:cs="Arial"/>
          <w:color w:val="000000"/>
        </w:rPr>
        <w:t>příspěvková organizace</w:t>
      </w:r>
    </w:p>
    <w:p w14:paraId="6DE2773C" w14:textId="77777777" w:rsidR="00C1179F" w:rsidRDefault="00C1179F">
      <w:pPr>
        <w:tabs>
          <w:tab w:val="center" w:pos="1418"/>
          <w:tab w:val="center" w:pos="7230"/>
        </w:tabs>
        <w:spacing w:after="0"/>
        <w:rPr>
          <w:rFonts w:ascii="Century Gothic" w:hAnsi="Century Gothic" w:cs="Arial"/>
          <w:color w:val="000000"/>
        </w:rPr>
      </w:pPr>
    </w:p>
    <w:p w14:paraId="240518A2" w14:textId="77777777" w:rsidR="00C1179F" w:rsidRDefault="00C1179F">
      <w:pPr>
        <w:tabs>
          <w:tab w:val="center" w:pos="1418"/>
          <w:tab w:val="center" w:pos="7230"/>
        </w:tabs>
        <w:spacing w:after="0"/>
        <w:rPr>
          <w:rFonts w:ascii="Century Gothic" w:hAnsi="Century Gothic" w:cs="Arial"/>
          <w:color w:val="000000"/>
        </w:rPr>
      </w:pPr>
    </w:p>
    <w:p w14:paraId="728EBE9D" w14:textId="77777777" w:rsidR="00C1179F" w:rsidRDefault="00C1179F">
      <w:pPr>
        <w:tabs>
          <w:tab w:val="center" w:pos="1418"/>
          <w:tab w:val="center" w:pos="7230"/>
        </w:tabs>
        <w:spacing w:after="0"/>
        <w:rPr>
          <w:rFonts w:ascii="Century Gothic" w:hAnsi="Century Gothic" w:cs="Arial"/>
          <w:color w:val="000000"/>
        </w:rPr>
      </w:pPr>
    </w:p>
    <w:p w14:paraId="69337CFA" w14:textId="77777777" w:rsidR="00C1179F" w:rsidRDefault="00C1179F">
      <w:pPr>
        <w:tabs>
          <w:tab w:val="center" w:pos="1418"/>
          <w:tab w:val="center" w:pos="7230"/>
        </w:tabs>
        <w:spacing w:after="0"/>
        <w:rPr>
          <w:rFonts w:ascii="Century Gothic" w:hAnsi="Century Gothic" w:cs="Arial"/>
          <w:color w:val="000000"/>
        </w:rPr>
      </w:pPr>
    </w:p>
    <w:p w14:paraId="774E6B0B" w14:textId="77777777" w:rsidR="006E59B6" w:rsidRDefault="006E59B6">
      <w:pPr>
        <w:tabs>
          <w:tab w:val="center" w:pos="1418"/>
          <w:tab w:val="center" w:pos="7230"/>
        </w:tabs>
        <w:spacing w:after="0"/>
        <w:rPr>
          <w:rFonts w:ascii="Century Gothic" w:hAnsi="Century Gothic" w:cs="Arial"/>
          <w:color w:val="000000"/>
        </w:rPr>
      </w:pPr>
    </w:p>
    <w:p w14:paraId="166D783D" w14:textId="77777777" w:rsidR="00C1179F" w:rsidRDefault="00C1179F">
      <w:pPr>
        <w:tabs>
          <w:tab w:val="center" w:pos="1418"/>
          <w:tab w:val="center" w:pos="7230"/>
        </w:tabs>
        <w:spacing w:after="0"/>
        <w:rPr>
          <w:rFonts w:ascii="Century Gothic" w:hAnsi="Century Gothic" w:cs="Arial"/>
          <w:color w:val="000000"/>
        </w:rPr>
      </w:pPr>
    </w:p>
    <w:p w14:paraId="00AA7DBA" w14:textId="77777777" w:rsidR="00C1179F" w:rsidRDefault="00C1179F">
      <w:pPr>
        <w:tabs>
          <w:tab w:val="center" w:pos="1418"/>
          <w:tab w:val="center" w:pos="7230"/>
        </w:tabs>
        <w:spacing w:after="0"/>
        <w:rPr>
          <w:rFonts w:ascii="Century Gothic" w:hAnsi="Century Gothic" w:cs="Arial"/>
          <w:color w:val="000000"/>
        </w:rPr>
      </w:pP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t>_________________________</w:t>
      </w:r>
      <w:r w:rsidR="00B01F32">
        <w:rPr>
          <w:rFonts w:ascii="Century Gothic" w:hAnsi="Century Gothic" w:cs="Arial"/>
          <w:color w:val="000000"/>
        </w:rPr>
        <w:t>__</w:t>
      </w:r>
    </w:p>
    <w:p w14:paraId="27A5F993" w14:textId="77777777" w:rsidR="00C1179F" w:rsidRDefault="00B01F32" w:rsidP="00C1179F">
      <w:pPr>
        <w:tabs>
          <w:tab w:val="center" w:pos="1418"/>
          <w:tab w:val="center" w:pos="7230"/>
        </w:tabs>
        <w:spacing w:after="0"/>
        <w:rPr>
          <w:rFonts w:ascii="Century Gothic" w:hAnsi="Century Gothic" w:cs="Arial"/>
          <w:color w:val="000000"/>
        </w:rPr>
      </w:pPr>
      <w:r w:rsidRPr="00CD02C4">
        <w:rPr>
          <w:rFonts w:ascii="Century Gothic" w:hAnsi="Century Gothic" w:cs="Arial"/>
          <w:color w:val="000000"/>
          <w:highlight w:val="black"/>
        </w:rPr>
        <w:t xml:space="preserve">Ing. Pavol </w:t>
      </w:r>
      <w:r w:rsidR="008F52C3" w:rsidRPr="00CD02C4">
        <w:rPr>
          <w:rFonts w:ascii="Century Gothic" w:hAnsi="Century Gothic"/>
          <w:bCs/>
          <w:highlight w:val="black"/>
        </w:rPr>
        <w:t>Červenák</w:t>
      </w:r>
      <w:r w:rsidR="0085582C" w:rsidRPr="00CD02C4">
        <w:rPr>
          <w:rFonts w:ascii="Century Gothic" w:hAnsi="Century Gothic" w:cs="Arial"/>
          <w:color w:val="000000"/>
          <w:highlight w:val="black"/>
        </w:rPr>
        <w:t xml:space="preserve"> -</w:t>
      </w:r>
      <w:r w:rsidRPr="00CD02C4">
        <w:rPr>
          <w:rFonts w:ascii="Century Gothic" w:hAnsi="Century Gothic" w:cs="Arial"/>
          <w:color w:val="000000"/>
          <w:highlight w:val="black"/>
        </w:rPr>
        <w:t xml:space="preserve"> jednatel</w:t>
      </w:r>
    </w:p>
    <w:p w14:paraId="25644E4D" w14:textId="77777777" w:rsidR="00B01F32" w:rsidRPr="00274856" w:rsidRDefault="00B01F32" w:rsidP="00C1179F">
      <w:pPr>
        <w:tabs>
          <w:tab w:val="center" w:pos="1418"/>
          <w:tab w:val="center" w:pos="7230"/>
        </w:tabs>
        <w:spacing w:after="0"/>
        <w:rPr>
          <w:rFonts w:ascii="Century Gothic" w:hAnsi="Century Gothic" w:cs="Arial"/>
          <w:b/>
          <w:color w:val="000000"/>
        </w:rPr>
      </w:pPr>
      <w:r>
        <w:rPr>
          <w:rFonts w:ascii="Century Gothic" w:hAnsi="Century Gothic" w:cs="Arial"/>
          <w:color w:val="000000"/>
        </w:rPr>
        <w:t>ContiTrade Servi</w:t>
      </w:r>
      <w:r w:rsidR="006E59B6">
        <w:rPr>
          <w:rFonts w:ascii="Century Gothic" w:hAnsi="Century Gothic" w:cs="Arial"/>
          <w:color w:val="000000"/>
        </w:rPr>
        <w:t>ces</w:t>
      </w:r>
      <w:r>
        <w:rPr>
          <w:rFonts w:ascii="Century Gothic" w:hAnsi="Century Gothic" w:cs="Arial"/>
          <w:color w:val="000000"/>
        </w:rPr>
        <w:t xml:space="preserve"> s.r.o.</w:t>
      </w:r>
    </w:p>
    <w:sectPr w:rsidR="00B01F32" w:rsidRPr="00274856" w:rsidSect="00CD77F4">
      <w:footerReference w:type="default" r:id="rId17"/>
      <w:type w:val="continuous"/>
      <w:pgSz w:w="11906" w:h="16838" w:code="9"/>
      <w:pgMar w:top="1304" w:right="1304" w:bottom="993" w:left="130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16208" w14:textId="77777777" w:rsidR="00CD02C4" w:rsidRDefault="00CD02C4">
      <w:r>
        <w:separator/>
      </w:r>
    </w:p>
  </w:endnote>
  <w:endnote w:type="continuationSeparator" w:id="0">
    <w:p w14:paraId="0CC3259A" w14:textId="77777777" w:rsidR="00CD02C4" w:rsidRDefault="00CD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950D" w14:textId="77777777"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A97974">
      <w:rPr>
        <w:noProof/>
      </w:rPr>
      <w:t>9</w:t>
    </w:r>
    <w:r>
      <w:fldChar w:fldCharType="end"/>
    </w:r>
    <w:r w:rsidRPr="00BB624C">
      <w:t xml:space="preserve"> /</w:t>
    </w:r>
    <w:r>
      <w:t xml:space="preserve"> </w:t>
    </w:r>
    <w:fldSimple w:instr=" NUMPAGES ">
      <w:r w:rsidR="00A97974">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B6D4B" w14:textId="77777777" w:rsidR="00CD02C4" w:rsidRDefault="00CD02C4">
      <w:r>
        <w:separator/>
      </w:r>
    </w:p>
  </w:footnote>
  <w:footnote w:type="continuationSeparator" w:id="0">
    <w:p w14:paraId="385A9354" w14:textId="77777777" w:rsidR="00CD02C4" w:rsidRDefault="00CD0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19D"/>
    <w:multiLevelType w:val="multilevel"/>
    <w:tmpl w:val="F0EC0D88"/>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697205"/>
    <w:multiLevelType w:val="multilevel"/>
    <w:tmpl w:val="F0EC0D88"/>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C72D79"/>
    <w:multiLevelType w:val="multilevel"/>
    <w:tmpl w:val="1C8A5282"/>
    <w:lvl w:ilvl="0">
      <w:start w:val="1"/>
      <w:numFmt w:val="decimal"/>
      <w:lvlText w:val="%1."/>
      <w:lvlJc w:val="left"/>
      <w:pPr>
        <w:ind w:left="360" w:hanging="360"/>
      </w:pPr>
      <w:rPr>
        <w:rFonts w:ascii="Arial" w:eastAsia="Times New Roman" w:hAnsi="Arial" w:cs="Arial" w:hint="default"/>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1471FC"/>
    <w:multiLevelType w:val="multilevel"/>
    <w:tmpl w:val="F0EC0D88"/>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507877"/>
    <w:multiLevelType w:val="hybridMultilevel"/>
    <w:tmpl w:val="25160A0C"/>
    <w:lvl w:ilvl="0" w:tplc="AC3E5590">
      <w:start w:val="1"/>
      <w:numFmt w:val="decimal"/>
      <w:lvlText w:val="%1."/>
      <w:lvlJc w:val="left"/>
      <w:pPr>
        <w:ind w:left="360" w:hanging="360"/>
      </w:pPr>
      <w:rPr>
        <w:rFonts w:hint="default"/>
      </w:rPr>
    </w:lvl>
    <w:lvl w:ilvl="1" w:tplc="04050019">
      <w:start w:val="1"/>
      <w:numFmt w:val="lowerLetter"/>
      <w:lvlText w:val="%2."/>
      <w:lvlJc w:val="left"/>
      <w:pPr>
        <w:ind w:left="1287" w:hanging="360"/>
      </w:pPr>
    </w:lvl>
    <w:lvl w:ilvl="2" w:tplc="0405001B">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5" w15:restartNumberingAfterBreak="0">
    <w:nsid w:val="19046EF2"/>
    <w:multiLevelType w:val="multilevel"/>
    <w:tmpl w:val="0430052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E913FF"/>
    <w:multiLevelType w:val="hybridMultilevel"/>
    <w:tmpl w:val="A88C8868"/>
    <w:lvl w:ilvl="0" w:tplc="04050017">
      <w:start w:val="1"/>
      <w:numFmt w:val="lowerLetter"/>
      <w:lvlText w:val="%1)"/>
      <w:lvlJc w:val="left"/>
      <w:pPr>
        <w:ind w:left="1288" w:hanging="360"/>
      </w:pPr>
    </w:lvl>
    <w:lvl w:ilvl="1" w:tplc="04050019">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7" w15:restartNumberingAfterBreak="0">
    <w:nsid w:val="1EAC5101"/>
    <w:multiLevelType w:val="hybridMultilevel"/>
    <w:tmpl w:val="A91E5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C574C"/>
    <w:multiLevelType w:val="hybridMultilevel"/>
    <w:tmpl w:val="8EE68A18"/>
    <w:lvl w:ilvl="0" w:tplc="54467E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6C6D1A"/>
    <w:multiLevelType w:val="hybridMultilevel"/>
    <w:tmpl w:val="B288C30E"/>
    <w:lvl w:ilvl="0" w:tplc="04050001">
      <w:start w:val="1"/>
      <w:numFmt w:val="bullet"/>
      <w:lvlText w:val=""/>
      <w:lvlJc w:val="left"/>
      <w:pPr>
        <w:ind w:left="1270" w:hanging="360"/>
      </w:pPr>
      <w:rPr>
        <w:rFonts w:ascii="Symbol" w:hAnsi="Symbol" w:hint="default"/>
      </w:rPr>
    </w:lvl>
    <w:lvl w:ilvl="1" w:tplc="04050003" w:tentative="1">
      <w:start w:val="1"/>
      <w:numFmt w:val="bullet"/>
      <w:lvlText w:val="o"/>
      <w:lvlJc w:val="left"/>
      <w:pPr>
        <w:ind w:left="1990" w:hanging="360"/>
      </w:pPr>
      <w:rPr>
        <w:rFonts w:ascii="Courier New" w:hAnsi="Courier New" w:cs="Courier New" w:hint="default"/>
      </w:rPr>
    </w:lvl>
    <w:lvl w:ilvl="2" w:tplc="04050005" w:tentative="1">
      <w:start w:val="1"/>
      <w:numFmt w:val="bullet"/>
      <w:lvlText w:val=""/>
      <w:lvlJc w:val="left"/>
      <w:pPr>
        <w:ind w:left="2710" w:hanging="360"/>
      </w:pPr>
      <w:rPr>
        <w:rFonts w:ascii="Wingdings" w:hAnsi="Wingdings" w:hint="default"/>
      </w:rPr>
    </w:lvl>
    <w:lvl w:ilvl="3" w:tplc="04050001" w:tentative="1">
      <w:start w:val="1"/>
      <w:numFmt w:val="bullet"/>
      <w:lvlText w:val=""/>
      <w:lvlJc w:val="left"/>
      <w:pPr>
        <w:ind w:left="3430" w:hanging="360"/>
      </w:pPr>
      <w:rPr>
        <w:rFonts w:ascii="Symbol" w:hAnsi="Symbol" w:hint="default"/>
      </w:rPr>
    </w:lvl>
    <w:lvl w:ilvl="4" w:tplc="04050003" w:tentative="1">
      <w:start w:val="1"/>
      <w:numFmt w:val="bullet"/>
      <w:lvlText w:val="o"/>
      <w:lvlJc w:val="left"/>
      <w:pPr>
        <w:ind w:left="4150" w:hanging="360"/>
      </w:pPr>
      <w:rPr>
        <w:rFonts w:ascii="Courier New" w:hAnsi="Courier New" w:cs="Courier New" w:hint="default"/>
      </w:rPr>
    </w:lvl>
    <w:lvl w:ilvl="5" w:tplc="04050005" w:tentative="1">
      <w:start w:val="1"/>
      <w:numFmt w:val="bullet"/>
      <w:lvlText w:val=""/>
      <w:lvlJc w:val="left"/>
      <w:pPr>
        <w:ind w:left="4870" w:hanging="360"/>
      </w:pPr>
      <w:rPr>
        <w:rFonts w:ascii="Wingdings" w:hAnsi="Wingdings" w:hint="default"/>
      </w:rPr>
    </w:lvl>
    <w:lvl w:ilvl="6" w:tplc="04050001" w:tentative="1">
      <w:start w:val="1"/>
      <w:numFmt w:val="bullet"/>
      <w:lvlText w:val=""/>
      <w:lvlJc w:val="left"/>
      <w:pPr>
        <w:ind w:left="5590" w:hanging="360"/>
      </w:pPr>
      <w:rPr>
        <w:rFonts w:ascii="Symbol" w:hAnsi="Symbol" w:hint="default"/>
      </w:rPr>
    </w:lvl>
    <w:lvl w:ilvl="7" w:tplc="04050003" w:tentative="1">
      <w:start w:val="1"/>
      <w:numFmt w:val="bullet"/>
      <w:lvlText w:val="o"/>
      <w:lvlJc w:val="left"/>
      <w:pPr>
        <w:ind w:left="6310" w:hanging="360"/>
      </w:pPr>
      <w:rPr>
        <w:rFonts w:ascii="Courier New" w:hAnsi="Courier New" w:cs="Courier New" w:hint="default"/>
      </w:rPr>
    </w:lvl>
    <w:lvl w:ilvl="8" w:tplc="04050005" w:tentative="1">
      <w:start w:val="1"/>
      <w:numFmt w:val="bullet"/>
      <w:lvlText w:val=""/>
      <w:lvlJc w:val="left"/>
      <w:pPr>
        <w:ind w:left="7030" w:hanging="360"/>
      </w:pPr>
      <w:rPr>
        <w:rFonts w:ascii="Wingdings" w:hAnsi="Wingdings" w:hint="default"/>
      </w:rPr>
    </w:lvl>
  </w:abstractNum>
  <w:abstractNum w:abstractNumId="11" w15:restartNumberingAfterBreak="0">
    <w:nsid w:val="3486464B"/>
    <w:multiLevelType w:val="hybridMultilevel"/>
    <w:tmpl w:val="44666896"/>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4F259EA"/>
    <w:multiLevelType w:val="multilevel"/>
    <w:tmpl w:val="545CDCE8"/>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1C64A6"/>
    <w:multiLevelType w:val="hybridMultilevel"/>
    <w:tmpl w:val="0B1450C0"/>
    <w:lvl w:ilvl="0" w:tplc="0405000F">
      <w:start w:val="1"/>
      <w:numFmt w:val="decimal"/>
      <w:lvlText w:val="%1."/>
      <w:lvlJc w:val="left"/>
      <w:pPr>
        <w:ind w:left="1080" w:hanging="360"/>
      </w:pPr>
    </w:lvl>
    <w:lvl w:ilvl="1" w:tplc="04050017">
      <w:start w:val="1"/>
      <w:numFmt w:val="lowerLetter"/>
      <w:lvlText w:val="%2)"/>
      <w:lvlJc w:val="left"/>
      <w:pPr>
        <w:ind w:left="928"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37D81287"/>
    <w:multiLevelType w:val="multilevel"/>
    <w:tmpl w:val="F0EC0D88"/>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785090"/>
    <w:multiLevelType w:val="hybridMultilevel"/>
    <w:tmpl w:val="4442EAD2"/>
    <w:lvl w:ilvl="0" w:tplc="1E12FCE2">
      <w:start w:val="1"/>
      <w:numFmt w:val="lowerLetter"/>
      <w:lvlText w:val="%1)"/>
      <w:lvlJc w:val="left"/>
      <w:pPr>
        <w:tabs>
          <w:tab w:val="num" w:pos="720"/>
        </w:tabs>
        <w:ind w:left="720" w:hanging="360"/>
      </w:pPr>
      <w:rPr>
        <w:rFonts w:ascii="Century Gothic" w:eastAsia="Times New Roman" w:hAnsi="Century Gothic" w:cs="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BAA33D0"/>
    <w:multiLevelType w:val="multilevel"/>
    <w:tmpl w:val="F0EC0D88"/>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5C5AB4"/>
    <w:multiLevelType w:val="multilevel"/>
    <w:tmpl w:val="F0EC0D88"/>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6A5D53"/>
    <w:multiLevelType w:val="hybridMultilevel"/>
    <w:tmpl w:val="288A97E4"/>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9" w15:restartNumberingAfterBreak="0">
    <w:nsid w:val="418C4707"/>
    <w:multiLevelType w:val="hybridMultilevel"/>
    <w:tmpl w:val="427C1C76"/>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0" w15:restartNumberingAfterBreak="0">
    <w:nsid w:val="47D740B9"/>
    <w:multiLevelType w:val="hybridMultilevel"/>
    <w:tmpl w:val="C7EA1A92"/>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1" w15:restartNumberingAfterBreak="0">
    <w:nsid w:val="47FB35A3"/>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A05A49"/>
    <w:multiLevelType w:val="hybridMultilevel"/>
    <w:tmpl w:val="C7EA1A92"/>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3" w15:restartNumberingAfterBreak="0">
    <w:nsid w:val="4A6245BF"/>
    <w:multiLevelType w:val="multilevel"/>
    <w:tmpl w:val="F0EC0D88"/>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4C3684"/>
    <w:multiLevelType w:val="hybridMultilevel"/>
    <w:tmpl w:val="25160A0C"/>
    <w:lvl w:ilvl="0" w:tplc="AC3E5590">
      <w:start w:val="1"/>
      <w:numFmt w:val="decimal"/>
      <w:lvlText w:val="%1."/>
      <w:lvlJc w:val="left"/>
      <w:pPr>
        <w:ind w:left="360" w:hanging="360"/>
      </w:pPr>
      <w:rPr>
        <w:rFonts w:hint="default"/>
      </w:rPr>
    </w:lvl>
    <w:lvl w:ilvl="1" w:tplc="04050019">
      <w:start w:val="1"/>
      <w:numFmt w:val="lowerLetter"/>
      <w:lvlText w:val="%2."/>
      <w:lvlJc w:val="left"/>
      <w:pPr>
        <w:ind w:left="1287" w:hanging="360"/>
      </w:pPr>
    </w:lvl>
    <w:lvl w:ilvl="2" w:tplc="0405001B">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5" w15:restartNumberingAfterBreak="0">
    <w:nsid w:val="5D460E7E"/>
    <w:multiLevelType w:val="hybridMultilevel"/>
    <w:tmpl w:val="78B0528A"/>
    <w:lvl w:ilvl="0" w:tplc="100E42A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61996EF6"/>
    <w:multiLevelType w:val="multilevel"/>
    <w:tmpl w:val="F0EC0D88"/>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2CD0EED"/>
    <w:multiLevelType w:val="hybridMultilevel"/>
    <w:tmpl w:val="C9C04B4E"/>
    <w:lvl w:ilvl="0" w:tplc="04050015">
      <w:start w:val="1"/>
      <w:numFmt w:val="upperLetter"/>
      <w:lvlText w:val="%1."/>
      <w:lvlJc w:val="left"/>
      <w:pPr>
        <w:ind w:left="720" w:hanging="360"/>
      </w:pPr>
    </w:lvl>
    <w:lvl w:ilvl="1" w:tplc="04050015">
      <w:start w:val="1"/>
      <w:numFmt w:val="upp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120156"/>
    <w:multiLevelType w:val="hybridMultilevel"/>
    <w:tmpl w:val="C1E872B4"/>
    <w:name w:val="WW8Num23"/>
    <w:lvl w:ilvl="0" w:tplc="CDBA0D8E">
      <w:start w:val="1"/>
      <w:numFmt w:val="upperLetter"/>
      <w:lvlText w:val="%1."/>
      <w:lvlJc w:val="left"/>
      <w:pPr>
        <w:tabs>
          <w:tab w:val="num" w:pos="567"/>
        </w:tabs>
        <w:ind w:left="567" w:hanging="567"/>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A86836"/>
    <w:multiLevelType w:val="multilevel"/>
    <w:tmpl w:val="F0EC0D88"/>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1B308A"/>
    <w:multiLevelType w:val="hybridMultilevel"/>
    <w:tmpl w:val="7C484DE6"/>
    <w:lvl w:ilvl="0" w:tplc="AC3E5590">
      <w:start w:val="1"/>
      <w:numFmt w:val="decimal"/>
      <w:lvlText w:val="%1."/>
      <w:lvlJc w:val="left"/>
      <w:pPr>
        <w:ind w:left="360" w:hanging="360"/>
      </w:pPr>
      <w:rPr>
        <w:rFonts w:hint="default"/>
      </w:rPr>
    </w:lvl>
    <w:lvl w:ilvl="1" w:tplc="04050019">
      <w:start w:val="1"/>
      <w:numFmt w:val="lowerLetter"/>
      <w:lvlText w:val="%2."/>
      <w:lvlJc w:val="left"/>
      <w:pPr>
        <w:ind w:left="1287" w:hanging="360"/>
      </w:pPr>
    </w:lvl>
    <w:lvl w:ilvl="2" w:tplc="0405001B">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32" w15:restartNumberingAfterBreak="0">
    <w:nsid w:val="797B4970"/>
    <w:multiLevelType w:val="multilevel"/>
    <w:tmpl w:val="F0EC0D88"/>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
  </w:num>
  <w:num w:numId="3">
    <w:abstractNumId w:val="11"/>
  </w:num>
  <w:num w:numId="4">
    <w:abstractNumId w:val="27"/>
  </w:num>
  <w:num w:numId="5">
    <w:abstractNumId w:val="13"/>
  </w:num>
  <w:num w:numId="6">
    <w:abstractNumId w:val="22"/>
  </w:num>
  <w:num w:numId="7">
    <w:abstractNumId w:val="2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6"/>
  </w:num>
  <w:num w:numId="11">
    <w:abstractNumId w:val="32"/>
  </w:num>
  <w:num w:numId="12">
    <w:abstractNumId w:val="14"/>
  </w:num>
  <w:num w:numId="13">
    <w:abstractNumId w:val="25"/>
  </w:num>
  <w:num w:numId="14">
    <w:abstractNumId w:val="8"/>
  </w:num>
  <w:num w:numId="15">
    <w:abstractNumId w:val="20"/>
  </w:num>
  <w:num w:numId="16">
    <w:abstractNumId w:val="7"/>
  </w:num>
  <w:num w:numId="17">
    <w:abstractNumId w:val="19"/>
  </w:num>
  <w:num w:numId="18">
    <w:abstractNumId w:val="18"/>
  </w:num>
  <w:num w:numId="19">
    <w:abstractNumId w:val="6"/>
  </w:num>
  <w:num w:numId="20">
    <w:abstractNumId w:val="12"/>
  </w:num>
  <w:num w:numId="21">
    <w:abstractNumId w:val="29"/>
  </w:num>
  <w:num w:numId="22">
    <w:abstractNumId w:val="17"/>
  </w:num>
  <w:num w:numId="23">
    <w:abstractNumId w:val="23"/>
  </w:num>
  <w:num w:numId="24">
    <w:abstractNumId w:val="3"/>
  </w:num>
  <w:num w:numId="25">
    <w:abstractNumId w:val="16"/>
  </w:num>
  <w:num w:numId="26">
    <w:abstractNumId w:val="15"/>
  </w:num>
  <w:num w:numId="27">
    <w:abstractNumId w:val="1"/>
  </w:num>
  <w:num w:numId="28">
    <w:abstractNumId w:val="30"/>
  </w:num>
  <w:num w:numId="29">
    <w:abstractNumId w:val="4"/>
  </w:num>
  <w:num w:numId="30">
    <w:abstractNumId w:val="31"/>
  </w:num>
  <w:num w:numId="31">
    <w:abstractNumId w:val="5"/>
  </w:num>
  <w:num w:numId="32">
    <w:abstractNumId w:val="10"/>
  </w:num>
  <w:num w:numId="3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75"/>
    <w:rsid w:val="00004503"/>
    <w:rsid w:val="000075ED"/>
    <w:rsid w:val="00010898"/>
    <w:rsid w:val="00011C19"/>
    <w:rsid w:val="00013A89"/>
    <w:rsid w:val="000202CF"/>
    <w:rsid w:val="000209E2"/>
    <w:rsid w:val="0002189B"/>
    <w:rsid w:val="00024255"/>
    <w:rsid w:val="0002460F"/>
    <w:rsid w:val="000249E3"/>
    <w:rsid w:val="00025FE9"/>
    <w:rsid w:val="0003091B"/>
    <w:rsid w:val="0003176D"/>
    <w:rsid w:val="00034F18"/>
    <w:rsid w:val="0003582B"/>
    <w:rsid w:val="00041779"/>
    <w:rsid w:val="000424F3"/>
    <w:rsid w:val="0004495D"/>
    <w:rsid w:val="000454E6"/>
    <w:rsid w:val="00046747"/>
    <w:rsid w:val="00053286"/>
    <w:rsid w:val="000544A3"/>
    <w:rsid w:val="00061C9D"/>
    <w:rsid w:val="00061D3A"/>
    <w:rsid w:val="00065404"/>
    <w:rsid w:val="0007629E"/>
    <w:rsid w:val="00080DBF"/>
    <w:rsid w:val="00082D94"/>
    <w:rsid w:val="00085E3D"/>
    <w:rsid w:val="00085FC9"/>
    <w:rsid w:val="00091536"/>
    <w:rsid w:val="0009195B"/>
    <w:rsid w:val="00092FEE"/>
    <w:rsid w:val="0009586C"/>
    <w:rsid w:val="00097145"/>
    <w:rsid w:val="000971B1"/>
    <w:rsid w:val="00097394"/>
    <w:rsid w:val="000A2319"/>
    <w:rsid w:val="000A2C18"/>
    <w:rsid w:val="000A5D7D"/>
    <w:rsid w:val="000A6443"/>
    <w:rsid w:val="000A7987"/>
    <w:rsid w:val="000B2120"/>
    <w:rsid w:val="000B442E"/>
    <w:rsid w:val="000B4BF4"/>
    <w:rsid w:val="000B56F7"/>
    <w:rsid w:val="000B6791"/>
    <w:rsid w:val="000B71EA"/>
    <w:rsid w:val="000B743B"/>
    <w:rsid w:val="000C0E44"/>
    <w:rsid w:val="000C0EBB"/>
    <w:rsid w:val="000C0F08"/>
    <w:rsid w:val="000C1FF3"/>
    <w:rsid w:val="000C1FF4"/>
    <w:rsid w:val="000D0659"/>
    <w:rsid w:val="000D3FD8"/>
    <w:rsid w:val="000D4B21"/>
    <w:rsid w:val="000D640F"/>
    <w:rsid w:val="000E17AA"/>
    <w:rsid w:val="000E1FEC"/>
    <w:rsid w:val="000E2F6F"/>
    <w:rsid w:val="000E776B"/>
    <w:rsid w:val="000F00F3"/>
    <w:rsid w:val="001040E0"/>
    <w:rsid w:val="00105F1C"/>
    <w:rsid w:val="00106E9E"/>
    <w:rsid w:val="00110B4B"/>
    <w:rsid w:val="001144C0"/>
    <w:rsid w:val="00116E8A"/>
    <w:rsid w:val="00122906"/>
    <w:rsid w:val="00125285"/>
    <w:rsid w:val="001252EF"/>
    <w:rsid w:val="00130F43"/>
    <w:rsid w:val="001342FE"/>
    <w:rsid w:val="001344D1"/>
    <w:rsid w:val="00137BD0"/>
    <w:rsid w:val="00140BE1"/>
    <w:rsid w:val="00142E9E"/>
    <w:rsid w:val="00144C9D"/>
    <w:rsid w:val="00145163"/>
    <w:rsid w:val="00146C64"/>
    <w:rsid w:val="001477DD"/>
    <w:rsid w:val="00153484"/>
    <w:rsid w:val="00155B7D"/>
    <w:rsid w:val="001657A7"/>
    <w:rsid w:val="00167B7E"/>
    <w:rsid w:val="00176D7D"/>
    <w:rsid w:val="001779DA"/>
    <w:rsid w:val="00177FBC"/>
    <w:rsid w:val="00180C3F"/>
    <w:rsid w:val="00181946"/>
    <w:rsid w:val="0019590A"/>
    <w:rsid w:val="00196A5A"/>
    <w:rsid w:val="001B0C76"/>
    <w:rsid w:val="001B5AAA"/>
    <w:rsid w:val="001B5AF7"/>
    <w:rsid w:val="001B639C"/>
    <w:rsid w:val="001C0D9F"/>
    <w:rsid w:val="001C365F"/>
    <w:rsid w:val="001C466C"/>
    <w:rsid w:val="001D0CD9"/>
    <w:rsid w:val="001D2043"/>
    <w:rsid w:val="001D22D4"/>
    <w:rsid w:val="001D2317"/>
    <w:rsid w:val="001D44B5"/>
    <w:rsid w:val="001D4614"/>
    <w:rsid w:val="001D5352"/>
    <w:rsid w:val="001D6727"/>
    <w:rsid w:val="001D72E0"/>
    <w:rsid w:val="001E14AE"/>
    <w:rsid w:val="001E1E69"/>
    <w:rsid w:val="001E2571"/>
    <w:rsid w:val="001E30DE"/>
    <w:rsid w:val="001E41C6"/>
    <w:rsid w:val="001E44C7"/>
    <w:rsid w:val="001E4715"/>
    <w:rsid w:val="001F2489"/>
    <w:rsid w:val="001F2D59"/>
    <w:rsid w:val="001F38DE"/>
    <w:rsid w:val="00205BEF"/>
    <w:rsid w:val="00207EC5"/>
    <w:rsid w:val="0021543B"/>
    <w:rsid w:val="0022216B"/>
    <w:rsid w:val="002269D4"/>
    <w:rsid w:val="00231FF2"/>
    <w:rsid w:val="002362D5"/>
    <w:rsid w:val="00240F10"/>
    <w:rsid w:val="002438F8"/>
    <w:rsid w:val="00245B7B"/>
    <w:rsid w:val="00247089"/>
    <w:rsid w:val="00252765"/>
    <w:rsid w:val="00252FE7"/>
    <w:rsid w:val="00255496"/>
    <w:rsid w:val="00255D19"/>
    <w:rsid w:val="00255E97"/>
    <w:rsid w:val="00261200"/>
    <w:rsid w:val="00262AEB"/>
    <w:rsid w:val="0026465E"/>
    <w:rsid w:val="00264769"/>
    <w:rsid w:val="00264CD1"/>
    <w:rsid w:val="0026750C"/>
    <w:rsid w:val="00270495"/>
    <w:rsid w:val="002706D0"/>
    <w:rsid w:val="00270ED9"/>
    <w:rsid w:val="00274856"/>
    <w:rsid w:val="0028663B"/>
    <w:rsid w:val="002902E9"/>
    <w:rsid w:val="002918A4"/>
    <w:rsid w:val="00291AAC"/>
    <w:rsid w:val="00294421"/>
    <w:rsid w:val="002A522D"/>
    <w:rsid w:val="002B05AF"/>
    <w:rsid w:val="002B2218"/>
    <w:rsid w:val="002B3E80"/>
    <w:rsid w:val="002B48EF"/>
    <w:rsid w:val="002B5B2F"/>
    <w:rsid w:val="002B699F"/>
    <w:rsid w:val="002B6CAB"/>
    <w:rsid w:val="002B76D6"/>
    <w:rsid w:val="002C0CE1"/>
    <w:rsid w:val="002C0F58"/>
    <w:rsid w:val="002C17D5"/>
    <w:rsid w:val="002C2D14"/>
    <w:rsid w:val="002C3B33"/>
    <w:rsid w:val="002C76DF"/>
    <w:rsid w:val="002E2189"/>
    <w:rsid w:val="002E27D5"/>
    <w:rsid w:val="002E4D5F"/>
    <w:rsid w:val="002E56C7"/>
    <w:rsid w:val="002F155A"/>
    <w:rsid w:val="0030295D"/>
    <w:rsid w:val="00302DA8"/>
    <w:rsid w:val="00303F51"/>
    <w:rsid w:val="00305F84"/>
    <w:rsid w:val="00306928"/>
    <w:rsid w:val="003072C7"/>
    <w:rsid w:val="00312A51"/>
    <w:rsid w:val="00314657"/>
    <w:rsid w:val="0031495D"/>
    <w:rsid w:val="003202BA"/>
    <w:rsid w:val="0032300B"/>
    <w:rsid w:val="003242F3"/>
    <w:rsid w:val="00327355"/>
    <w:rsid w:val="0033126D"/>
    <w:rsid w:val="00333701"/>
    <w:rsid w:val="0033674A"/>
    <w:rsid w:val="00341622"/>
    <w:rsid w:val="003458BA"/>
    <w:rsid w:val="00350321"/>
    <w:rsid w:val="00351948"/>
    <w:rsid w:val="00351E04"/>
    <w:rsid w:val="00355E5A"/>
    <w:rsid w:val="00355FCD"/>
    <w:rsid w:val="00356B37"/>
    <w:rsid w:val="003602D1"/>
    <w:rsid w:val="003610D2"/>
    <w:rsid w:val="0036215B"/>
    <w:rsid w:val="00363015"/>
    <w:rsid w:val="003648C4"/>
    <w:rsid w:val="00366272"/>
    <w:rsid w:val="003702E2"/>
    <w:rsid w:val="00371F5A"/>
    <w:rsid w:val="00371F8A"/>
    <w:rsid w:val="0037211A"/>
    <w:rsid w:val="00372A3F"/>
    <w:rsid w:val="00374EBC"/>
    <w:rsid w:val="0037619E"/>
    <w:rsid w:val="00384159"/>
    <w:rsid w:val="003863B2"/>
    <w:rsid w:val="00386A67"/>
    <w:rsid w:val="0039108A"/>
    <w:rsid w:val="00393C8C"/>
    <w:rsid w:val="00393E31"/>
    <w:rsid w:val="003951BA"/>
    <w:rsid w:val="003957D9"/>
    <w:rsid w:val="003A1F58"/>
    <w:rsid w:val="003A3985"/>
    <w:rsid w:val="003A4419"/>
    <w:rsid w:val="003A5123"/>
    <w:rsid w:val="003B0902"/>
    <w:rsid w:val="003B28A8"/>
    <w:rsid w:val="003B373F"/>
    <w:rsid w:val="003B5989"/>
    <w:rsid w:val="003C1BD3"/>
    <w:rsid w:val="003D1C74"/>
    <w:rsid w:val="003D3C66"/>
    <w:rsid w:val="003D613C"/>
    <w:rsid w:val="003D6142"/>
    <w:rsid w:val="003E155B"/>
    <w:rsid w:val="003E261B"/>
    <w:rsid w:val="003E594D"/>
    <w:rsid w:val="003F01DA"/>
    <w:rsid w:val="003F5444"/>
    <w:rsid w:val="00402DBA"/>
    <w:rsid w:val="004069A8"/>
    <w:rsid w:val="00407421"/>
    <w:rsid w:val="004103D3"/>
    <w:rsid w:val="004139BD"/>
    <w:rsid w:val="00414AA6"/>
    <w:rsid w:val="00420569"/>
    <w:rsid w:val="004229E2"/>
    <w:rsid w:val="0043018C"/>
    <w:rsid w:val="004312B2"/>
    <w:rsid w:val="004318E2"/>
    <w:rsid w:val="00431FB1"/>
    <w:rsid w:val="00436ABA"/>
    <w:rsid w:val="00441355"/>
    <w:rsid w:val="00441BC5"/>
    <w:rsid w:val="00442BE1"/>
    <w:rsid w:val="00445B19"/>
    <w:rsid w:val="00450090"/>
    <w:rsid w:val="0045526C"/>
    <w:rsid w:val="0045617A"/>
    <w:rsid w:val="00457E0C"/>
    <w:rsid w:val="00461987"/>
    <w:rsid w:val="00461E5F"/>
    <w:rsid w:val="00463B84"/>
    <w:rsid w:val="00471052"/>
    <w:rsid w:val="00472E44"/>
    <w:rsid w:val="004742FD"/>
    <w:rsid w:val="00476550"/>
    <w:rsid w:val="00476628"/>
    <w:rsid w:val="00476853"/>
    <w:rsid w:val="00477E9B"/>
    <w:rsid w:val="0048029A"/>
    <w:rsid w:val="004816D6"/>
    <w:rsid w:val="004834EC"/>
    <w:rsid w:val="0048634E"/>
    <w:rsid w:val="00490E24"/>
    <w:rsid w:val="004948AC"/>
    <w:rsid w:val="00495454"/>
    <w:rsid w:val="004955F8"/>
    <w:rsid w:val="00495C3D"/>
    <w:rsid w:val="00497615"/>
    <w:rsid w:val="00497DD3"/>
    <w:rsid w:val="004A0543"/>
    <w:rsid w:val="004A0EC0"/>
    <w:rsid w:val="004A3014"/>
    <w:rsid w:val="004A6EC1"/>
    <w:rsid w:val="004B0CC4"/>
    <w:rsid w:val="004B6DB8"/>
    <w:rsid w:val="004C0FB5"/>
    <w:rsid w:val="004C10A6"/>
    <w:rsid w:val="004C365E"/>
    <w:rsid w:val="004C4B70"/>
    <w:rsid w:val="004C58C8"/>
    <w:rsid w:val="004C5BBD"/>
    <w:rsid w:val="004D0B5D"/>
    <w:rsid w:val="004D0CBD"/>
    <w:rsid w:val="004D382D"/>
    <w:rsid w:val="004D3884"/>
    <w:rsid w:val="004D38AA"/>
    <w:rsid w:val="004D3CEF"/>
    <w:rsid w:val="004D42C0"/>
    <w:rsid w:val="004D584D"/>
    <w:rsid w:val="004D6F7B"/>
    <w:rsid w:val="004E3E0E"/>
    <w:rsid w:val="004E5E53"/>
    <w:rsid w:val="004E61DE"/>
    <w:rsid w:val="004E6AC7"/>
    <w:rsid w:val="004E71F9"/>
    <w:rsid w:val="004E7B98"/>
    <w:rsid w:val="004F02F4"/>
    <w:rsid w:val="004F3354"/>
    <w:rsid w:val="004F3E3B"/>
    <w:rsid w:val="004F3E9A"/>
    <w:rsid w:val="004F4275"/>
    <w:rsid w:val="004F6DAA"/>
    <w:rsid w:val="004F7288"/>
    <w:rsid w:val="004F75FF"/>
    <w:rsid w:val="004F7626"/>
    <w:rsid w:val="004F7A92"/>
    <w:rsid w:val="0050012C"/>
    <w:rsid w:val="00502DE7"/>
    <w:rsid w:val="00505645"/>
    <w:rsid w:val="00505EB1"/>
    <w:rsid w:val="00510B74"/>
    <w:rsid w:val="00511FD1"/>
    <w:rsid w:val="00514581"/>
    <w:rsid w:val="0051752C"/>
    <w:rsid w:val="00524EFC"/>
    <w:rsid w:val="0052692D"/>
    <w:rsid w:val="00527309"/>
    <w:rsid w:val="005301CA"/>
    <w:rsid w:val="00535FFC"/>
    <w:rsid w:val="0054044C"/>
    <w:rsid w:val="00541466"/>
    <w:rsid w:val="00547678"/>
    <w:rsid w:val="00547CFA"/>
    <w:rsid w:val="005505D4"/>
    <w:rsid w:val="00551712"/>
    <w:rsid w:val="00551E13"/>
    <w:rsid w:val="00552D8A"/>
    <w:rsid w:val="0055378C"/>
    <w:rsid w:val="00554E4D"/>
    <w:rsid w:val="00555196"/>
    <w:rsid w:val="005554AE"/>
    <w:rsid w:val="005604C0"/>
    <w:rsid w:val="00562C08"/>
    <w:rsid w:val="00562EF5"/>
    <w:rsid w:val="00563C1C"/>
    <w:rsid w:val="00563E25"/>
    <w:rsid w:val="00566906"/>
    <w:rsid w:val="00567184"/>
    <w:rsid w:val="00570F5E"/>
    <w:rsid w:val="00571499"/>
    <w:rsid w:val="005721FD"/>
    <w:rsid w:val="00575F46"/>
    <w:rsid w:val="00580235"/>
    <w:rsid w:val="005802DC"/>
    <w:rsid w:val="00580320"/>
    <w:rsid w:val="005870AC"/>
    <w:rsid w:val="00590DB5"/>
    <w:rsid w:val="00593008"/>
    <w:rsid w:val="00593479"/>
    <w:rsid w:val="005938E2"/>
    <w:rsid w:val="00596353"/>
    <w:rsid w:val="00596DE8"/>
    <w:rsid w:val="005A1E44"/>
    <w:rsid w:val="005A339D"/>
    <w:rsid w:val="005A4B11"/>
    <w:rsid w:val="005A61D5"/>
    <w:rsid w:val="005A63D2"/>
    <w:rsid w:val="005A7CA1"/>
    <w:rsid w:val="005B04FC"/>
    <w:rsid w:val="005B08EB"/>
    <w:rsid w:val="005B26D6"/>
    <w:rsid w:val="005B3E8A"/>
    <w:rsid w:val="005B4CF7"/>
    <w:rsid w:val="005B5425"/>
    <w:rsid w:val="005B7FFD"/>
    <w:rsid w:val="005C12DE"/>
    <w:rsid w:val="005C53F5"/>
    <w:rsid w:val="005C6F42"/>
    <w:rsid w:val="005C758A"/>
    <w:rsid w:val="005C7A98"/>
    <w:rsid w:val="005D20F7"/>
    <w:rsid w:val="005D4F76"/>
    <w:rsid w:val="005D5AB0"/>
    <w:rsid w:val="005E0DB1"/>
    <w:rsid w:val="005E18FC"/>
    <w:rsid w:val="005E247C"/>
    <w:rsid w:val="005E32E0"/>
    <w:rsid w:val="005E4BB5"/>
    <w:rsid w:val="005E4F59"/>
    <w:rsid w:val="005E54D5"/>
    <w:rsid w:val="005E5E43"/>
    <w:rsid w:val="005F07CD"/>
    <w:rsid w:val="005F1AC1"/>
    <w:rsid w:val="005F217C"/>
    <w:rsid w:val="005F585D"/>
    <w:rsid w:val="005F6ECB"/>
    <w:rsid w:val="005F6FAD"/>
    <w:rsid w:val="00602E97"/>
    <w:rsid w:val="00604464"/>
    <w:rsid w:val="00604A0B"/>
    <w:rsid w:val="00604DAE"/>
    <w:rsid w:val="00610C4E"/>
    <w:rsid w:val="00610E42"/>
    <w:rsid w:val="00613494"/>
    <w:rsid w:val="00617B94"/>
    <w:rsid w:val="00620E11"/>
    <w:rsid w:val="00621729"/>
    <w:rsid w:val="00621CD5"/>
    <w:rsid w:val="0062201F"/>
    <w:rsid w:val="00626215"/>
    <w:rsid w:val="0063253D"/>
    <w:rsid w:val="006340A3"/>
    <w:rsid w:val="00634E29"/>
    <w:rsid w:val="00635E9C"/>
    <w:rsid w:val="00636A6A"/>
    <w:rsid w:val="00637E7D"/>
    <w:rsid w:val="0064116A"/>
    <w:rsid w:val="006417B6"/>
    <w:rsid w:val="00642AEE"/>
    <w:rsid w:val="0065393E"/>
    <w:rsid w:val="00654741"/>
    <w:rsid w:val="00656FA2"/>
    <w:rsid w:val="00660906"/>
    <w:rsid w:val="00661ABE"/>
    <w:rsid w:val="00665895"/>
    <w:rsid w:val="00667BC3"/>
    <w:rsid w:val="00670245"/>
    <w:rsid w:val="00672465"/>
    <w:rsid w:val="0067315A"/>
    <w:rsid w:val="0067321B"/>
    <w:rsid w:val="006743B6"/>
    <w:rsid w:val="006752AA"/>
    <w:rsid w:val="006759A4"/>
    <w:rsid w:val="006762A5"/>
    <w:rsid w:val="0068084D"/>
    <w:rsid w:val="0068116F"/>
    <w:rsid w:val="006815E8"/>
    <w:rsid w:val="00686681"/>
    <w:rsid w:val="00687DFB"/>
    <w:rsid w:val="00692492"/>
    <w:rsid w:val="00692D9D"/>
    <w:rsid w:val="00693107"/>
    <w:rsid w:val="00693FE8"/>
    <w:rsid w:val="006943D2"/>
    <w:rsid w:val="0069685F"/>
    <w:rsid w:val="00697AD3"/>
    <w:rsid w:val="006A1748"/>
    <w:rsid w:val="006A1F5A"/>
    <w:rsid w:val="006A6648"/>
    <w:rsid w:val="006B6CA2"/>
    <w:rsid w:val="006B79F8"/>
    <w:rsid w:val="006C1ACA"/>
    <w:rsid w:val="006C1BEB"/>
    <w:rsid w:val="006C1C32"/>
    <w:rsid w:val="006C2124"/>
    <w:rsid w:val="006C2C9B"/>
    <w:rsid w:val="006C3585"/>
    <w:rsid w:val="006C67CD"/>
    <w:rsid w:val="006C68E2"/>
    <w:rsid w:val="006D2049"/>
    <w:rsid w:val="006D29DD"/>
    <w:rsid w:val="006D392B"/>
    <w:rsid w:val="006D6387"/>
    <w:rsid w:val="006D6CDB"/>
    <w:rsid w:val="006E59B6"/>
    <w:rsid w:val="006E7F8F"/>
    <w:rsid w:val="006F61CC"/>
    <w:rsid w:val="006F79BA"/>
    <w:rsid w:val="0071237D"/>
    <w:rsid w:val="0071686A"/>
    <w:rsid w:val="00722D8A"/>
    <w:rsid w:val="00723C7E"/>
    <w:rsid w:val="007315E9"/>
    <w:rsid w:val="007331F4"/>
    <w:rsid w:val="00733E37"/>
    <w:rsid w:val="007343E8"/>
    <w:rsid w:val="00735B0C"/>
    <w:rsid w:val="007360DC"/>
    <w:rsid w:val="00737BDA"/>
    <w:rsid w:val="00741F30"/>
    <w:rsid w:val="0074369D"/>
    <w:rsid w:val="00750049"/>
    <w:rsid w:val="00750DA8"/>
    <w:rsid w:val="00752091"/>
    <w:rsid w:val="007537D6"/>
    <w:rsid w:val="00756B55"/>
    <w:rsid w:val="007604B3"/>
    <w:rsid w:val="007614AF"/>
    <w:rsid w:val="007629E4"/>
    <w:rsid w:val="00764066"/>
    <w:rsid w:val="00764508"/>
    <w:rsid w:val="00764B0A"/>
    <w:rsid w:val="007700E2"/>
    <w:rsid w:val="00771775"/>
    <w:rsid w:val="00772F4F"/>
    <w:rsid w:val="0077470C"/>
    <w:rsid w:val="00775095"/>
    <w:rsid w:val="007753FD"/>
    <w:rsid w:val="00775AE0"/>
    <w:rsid w:val="0077662A"/>
    <w:rsid w:val="00780EBF"/>
    <w:rsid w:val="00783D9C"/>
    <w:rsid w:val="00783FD3"/>
    <w:rsid w:val="00784018"/>
    <w:rsid w:val="0078567D"/>
    <w:rsid w:val="00785D13"/>
    <w:rsid w:val="007923BB"/>
    <w:rsid w:val="00793CFC"/>
    <w:rsid w:val="00794E29"/>
    <w:rsid w:val="0079500F"/>
    <w:rsid w:val="0079521D"/>
    <w:rsid w:val="00796087"/>
    <w:rsid w:val="00797415"/>
    <w:rsid w:val="007B0BA8"/>
    <w:rsid w:val="007B1B99"/>
    <w:rsid w:val="007B1E5C"/>
    <w:rsid w:val="007B27ED"/>
    <w:rsid w:val="007B5DE1"/>
    <w:rsid w:val="007B7B85"/>
    <w:rsid w:val="007B7F10"/>
    <w:rsid w:val="007C0C07"/>
    <w:rsid w:val="007C236B"/>
    <w:rsid w:val="007C38F6"/>
    <w:rsid w:val="007C3DF1"/>
    <w:rsid w:val="007C5EE1"/>
    <w:rsid w:val="007C622A"/>
    <w:rsid w:val="007C656E"/>
    <w:rsid w:val="007D01B2"/>
    <w:rsid w:val="007D5A5F"/>
    <w:rsid w:val="007E2842"/>
    <w:rsid w:val="007E2D3F"/>
    <w:rsid w:val="007F02F6"/>
    <w:rsid w:val="007F3ADC"/>
    <w:rsid w:val="007F67A5"/>
    <w:rsid w:val="007F76ED"/>
    <w:rsid w:val="007F77F0"/>
    <w:rsid w:val="0080031F"/>
    <w:rsid w:val="00800678"/>
    <w:rsid w:val="008008A4"/>
    <w:rsid w:val="008009B3"/>
    <w:rsid w:val="00801C50"/>
    <w:rsid w:val="00801DCB"/>
    <w:rsid w:val="008033BC"/>
    <w:rsid w:val="00803A4F"/>
    <w:rsid w:val="00803F9C"/>
    <w:rsid w:val="00807BCE"/>
    <w:rsid w:val="008121F0"/>
    <w:rsid w:val="0081274A"/>
    <w:rsid w:val="00814266"/>
    <w:rsid w:val="008143AA"/>
    <w:rsid w:val="00814E64"/>
    <w:rsid w:val="0082062F"/>
    <w:rsid w:val="00824286"/>
    <w:rsid w:val="00827BC8"/>
    <w:rsid w:val="008310ED"/>
    <w:rsid w:val="008348E2"/>
    <w:rsid w:val="008426E2"/>
    <w:rsid w:val="00844A1D"/>
    <w:rsid w:val="008452CF"/>
    <w:rsid w:val="0084570E"/>
    <w:rsid w:val="008459C7"/>
    <w:rsid w:val="0085056F"/>
    <w:rsid w:val="00850D06"/>
    <w:rsid w:val="00851C50"/>
    <w:rsid w:val="0085582C"/>
    <w:rsid w:val="00856229"/>
    <w:rsid w:val="008575A1"/>
    <w:rsid w:val="00861DFE"/>
    <w:rsid w:val="008624C6"/>
    <w:rsid w:val="0086791D"/>
    <w:rsid w:val="00871CB9"/>
    <w:rsid w:val="00872097"/>
    <w:rsid w:val="00872DBE"/>
    <w:rsid w:val="00873B7B"/>
    <w:rsid w:val="00880257"/>
    <w:rsid w:val="008830E0"/>
    <w:rsid w:val="00884F4A"/>
    <w:rsid w:val="00885E2A"/>
    <w:rsid w:val="0088619C"/>
    <w:rsid w:val="00887555"/>
    <w:rsid w:val="008976C2"/>
    <w:rsid w:val="008A1F8B"/>
    <w:rsid w:val="008A48C6"/>
    <w:rsid w:val="008A7E31"/>
    <w:rsid w:val="008B2429"/>
    <w:rsid w:val="008B4D14"/>
    <w:rsid w:val="008B670E"/>
    <w:rsid w:val="008B734E"/>
    <w:rsid w:val="008C5879"/>
    <w:rsid w:val="008C5B6B"/>
    <w:rsid w:val="008C64B1"/>
    <w:rsid w:val="008C6EE8"/>
    <w:rsid w:val="008C729E"/>
    <w:rsid w:val="008D3318"/>
    <w:rsid w:val="008D5893"/>
    <w:rsid w:val="008E20F4"/>
    <w:rsid w:val="008E5930"/>
    <w:rsid w:val="008F52C3"/>
    <w:rsid w:val="008F7E50"/>
    <w:rsid w:val="008F7ECB"/>
    <w:rsid w:val="0090135E"/>
    <w:rsid w:val="0090395B"/>
    <w:rsid w:val="00905D48"/>
    <w:rsid w:val="00906348"/>
    <w:rsid w:val="00912EEC"/>
    <w:rsid w:val="0092578F"/>
    <w:rsid w:val="009267EA"/>
    <w:rsid w:val="00930039"/>
    <w:rsid w:val="00931EC5"/>
    <w:rsid w:val="00941FEB"/>
    <w:rsid w:val="009425B7"/>
    <w:rsid w:val="009451BC"/>
    <w:rsid w:val="00947995"/>
    <w:rsid w:val="009515EB"/>
    <w:rsid w:val="00951A35"/>
    <w:rsid w:val="00953822"/>
    <w:rsid w:val="00953CB9"/>
    <w:rsid w:val="00954D3D"/>
    <w:rsid w:val="00954FED"/>
    <w:rsid w:val="009551C2"/>
    <w:rsid w:val="0095603E"/>
    <w:rsid w:val="009571F2"/>
    <w:rsid w:val="0096110A"/>
    <w:rsid w:val="0096221C"/>
    <w:rsid w:val="009640CB"/>
    <w:rsid w:val="00967F4C"/>
    <w:rsid w:val="0097109C"/>
    <w:rsid w:val="009720AC"/>
    <w:rsid w:val="00977B64"/>
    <w:rsid w:val="00981D3D"/>
    <w:rsid w:val="0098200C"/>
    <w:rsid w:val="00986B8B"/>
    <w:rsid w:val="00990BBD"/>
    <w:rsid w:val="00993BC9"/>
    <w:rsid w:val="00995D0F"/>
    <w:rsid w:val="00997D9A"/>
    <w:rsid w:val="009A2650"/>
    <w:rsid w:val="009A6EB7"/>
    <w:rsid w:val="009A7C51"/>
    <w:rsid w:val="009B145D"/>
    <w:rsid w:val="009B3D5B"/>
    <w:rsid w:val="009B3E75"/>
    <w:rsid w:val="009B60AB"/>
    <w:rsid w:val="009B6180"/>
    <w:rsid w:val="009B65AC"/>
    <w:rsid w:val="009C0DDD"/>
    <w:rsid w:val="009C435F"/>
    <w:rsid w:val="009C6E07"/>
    <w:rsid w:val="009C72F2"/>
    <w:rsid w:val="009D08AB"/>
    <w:rsid w:val="009D3E67"/>
    <w:rsid w:val="009D4C01"/>
    <w:rsid w:val="009D60DB"/>
    <w:rsid w:val="009E154A"/>
    <w:rsid w:val="009E2607"/>
    <w:rsid w:val="009E5A5E"/>
    <w:rsid w:val="009E6306"/>
    <w:rsid w:val="009E7B95"/>
    <w:rsid w:val="009F19AA"/>
    <w:rsid w:val="009F1CCF"/>
    <w:rsid w:val="009F7E66"/>
    <w:rsid w:val="00A02F56"/>
    <w:rsid w:val="00A07618"/>
    <w:rsid w:val="00A07CF2"/>
    <w:rsid w:val="00A11000"/>
    <w:rsid w:val="00A11A49"/>
    <w:rsid w:val="00A15589"/>
    <w:rsid w:val="00A1698A"/>
    <w:rsid w:val="00A21991"/>
    <w:rsid w:val="00A22924"/>
    <w:rsid w:val="00A300BB"/>
    <w:rsid w:val="00A302DB"/>
    <w:rsid w:val="00A30890"/>
    <w:rsid w:val="00A30B86"/>
    <w:rsid w:val="00A315C0"/>
    <w:rsid w:val="00A32E5D"/>
    <w:rsid w:val="00A330A7"/>
    <w:rsid w:val="00A376A6"/>
    <w:rsid w:val="00A40686"/>
    <w:rsid w:val="00A40ACB"/>
    <w:rsid w:val="00A4374E"/>
    <w:rsid w:val="00A502B4"/>
    <w:rsid w:val="00A5065E"/>
    <w:rsid w:val="00A50678"/>
    <w:rsid w:val="00A5418A"/>
    <w:rsid w:val="00A565C8"/>
    <w:rsid w:val="00A6113F"/>
    <w:rsid w:val="00A70F3C"/>
    <w:rsid w:val="00A72559"/>
    <w:rsid w:val="00A730AC"/>
    <w:rsid w:val="00A73E46"/>
    <w:rsid w:val="00A774DF"/>
    <w:rsid w:val="00A77673"/>
    <w:rsid w:val="00A80095"/>
    <w:rsid w:val="00A803B8"/>
    <w:rsid w:val="00A856DB"/>
    <w:rsid w:val="00A92460"/>
    <w:rsid w:val="00A92622"/>
    <w:rsid w:val="00A92788"/>
    <w:rsid w:val="00A94608"/>
    <w:rsid w:val="00A97974"/>
    <w:rsid w:val="00AA0C56"/>
    <w:rsid w:val="00AA19D9"/>
    <w:rsid w:val="00AB3A62"/>
    <w:rsid w:val="00AB440C"/>
    <w:rsid w:val="00AB5436"/>
    <w:rsid w:val="00AB7EE4"/>
    <w:rsid w:val="00AC059F"/>
    <w:rsid w:val="00AC4085"/>
    <w:rsid w:val="00AC450E"/>
    <w:rsid w:val="00AC755D"/>
    <w:rsid w:val="00AD0A3C"/>
    <w:rsid w:val="00AD15F6"/>
    <w:rsid w:val="00AD40A3"/>
    <w:rsid w:val="00AE058E"/>
    <w:rsid w:val="00AE10EF"/>
    <w:rsid w:val="00AE142E"/>
    <w:rsid w:val="00AE2425"/>
    <w:rsid w:val="00AE2435"/>
    <w:rsid w:val="00AE776B"/>
    <w:rsid w:val="00AF0EA7"/>
    <w:rsid w:val="00AF1ED8"/>
    <w:rsid w:val="00AF4E60"/>
    <w:rsid w:val="00AF7873"/>
    <w:rsid w:val="00B00097"/>
    <w:rsid w:val="00B01F32"/>
    <w:rsid w:val="00B07226"/>
    <w:rsid w:val="00B07D39"/>
    <w:rsid w:val="00B07EFE"/>
    <w:rsid w:val="00B1178A"/>
    <w:rsid w:val="00B11A01"/>
    <w:rsid w:val="00B1337B"/>
    <w:rsid w:val="00B14F5B"/>
    <w:rsid w:val="00B1501F"/>
    <w:rsid w:val="00B32BE0"/>
    <w:rsid w:val="00B3403D"/>
    <w:rsid w:val="00B37C37"/>
    <w:rsid w:val="00B45025"/>
    <w:rsid w:val="00B45C0F"/>
    <w:rsid w:val="00B45C11"/>
    <w:rsid w:val="00B47390"/>
    <w:rsid w:val="00B5366B"/>
    <w:rsid w:val="00B604EB"/>
    <w:rsid w:val="00B60B8F"/>
    <w:rsid w:val="00B61E70"/>
    <w:rsid w:val="00B704F9"/>
    <w:rsid w:val="00B7248A"/>
    <w:rsid w:val="00B729DB"/>
    <w:rsid w:val="00B75CF1"/>
    <w:rsid w:val="00B80048"/>
    <w:rsid w:val="00B8254B"/>
    <w:rsid w:val="00B831E2"/>
    <w:rsid w:val="00B86945"/>
    <w:rsid w:val="00B87C6E"/>
    <w:rsid w:val="00B90390"/>
    <w:rsid w:val="00B91265"/>
    <w:rsid w:val="00B91648"/>
    <w:rsid w:val="00B91CEF"/>
    <w:rsid w:val="00B95505"/>
    <w:rsid w:val="00B97291"/>
    <w:rsid w:val="00B97AD3"/>
    <w:rsid w:val="00BA5EF4"/>
    <w:rsid w:val="00BB0429"/>
    <w:rsid w:val="00BB2937"/>
    <w:rsid w:val="00BB36EC"/>
    <w:rsid w:val="00BB4019"/>
    <w:rsid w:val="00BC3696"/>
    <w:rsid w:val="00BC4930"/>
    <w:rsid w:val="00BC604D"/>
    <w:rsid w:val="00BC7782"/>
    <w:rsid w:val="00BD0494"/>
    <w:rsid w:val="00BD0A58"/>
    <w:rsid w:val="00BD1DF7"/>
    <w:rsid w:val="00BD2BC2"/>
    <w:rsid w:val="00BD3A11"/>
    <w:rsid w:val="00BD3D37"/>
    <w:rsid w:val="00BD7BD9"/>
    <w:rsid w:val="00BE13F1"/>
    <w:rsid w:val="00BE20E8"/>
    <w:rsid w:val="00BE4DFD"/>
    <w:rsid w:val="00BE7C51"/>
    <w:rsid w:val="00BF10DC"/>
    <w:rsid w:val="00BF16EA"/>
    <w:rsid w:val="00BF2989"/>
    <w:rsid w:val="00BF2B2D"/>
    <w:rsid w:val="00BF34DC"/>
    <w:rsid w:val="00BF634E"/>
    <w:rsid w:val="00BF7C86"/>
    <w:rsid w:val="00BF7D2E"/>
    <w:rsid w:val="00BF7FC5"/>
    <w:rsid w:val="00C004FC"/>
    <w:rsid w:val="00C00782"/>
    <w:rsid w:val="00C00CF0"/>
    <w:rsid w:val="00C10C7C"/>
    <w:rsid w:val="00C1101D"/>
    <w:rsid w:val="00C11122"/>
    <w:rsid w:val="00C1179F"/>
    <w:rsid w:val="00C13115"/>
    <w:rsid w:val="00C13941"/>
    <w:rsid w:val="00C15656"/>
    <w:rsid w:val="00C15B9B"/>
    <w:rsid w:val="00C1696C"/>
    <w:rsid w:val="00C22797"/>
    <w:rsid w:val="00C2592E"/>
    <w:rsid w:val="00C2753F"/>
    <w:rsid w:val="00C27FDE"/>
    <w:rsid w:val="00C30301"/>
    <w:rsid w:val="00C3298D"/>
    <w:rsid w:val="00C334C3"/>
    <w:rsid w:val="00C33B0F"/>
    <w:rsid w:val="00C33BD5"/>
    <w:rsid w:val="00C356D9"/>
    <w:rsid w:val="00C3594B"/>
    <w:rsid w:val="00C366ED"/>
    <w:rsid w:val="00C42108"/>
    <w:rsid w:val="00C43CE5"/>
    <w:rsid w:val="00C4731F"/>
    <w:rsid w:val="00C47A72"/>
    <w:rsid w:val="00C50ACC"/>
    <w:rsid w:val="00C50C3D"/>
    <w:rsid w:val="00C56CBF"/>
    <w:rsid w:val="00C572BB"/>
    <w:rsid w:val="00C607E6"/>
    <w:rsid w:val="00C632D9"/>
    <w:rsid w:val="00C64462"/>
    <w:rsid w:val="00C71222"/>
    <w:rsid w:val="00C71325"/>
    <w:rsid w:val="00C7179E"/>
    <w:rsid w:val="00C7747F"/>
    <w:rsid w:val="00C7760D"/>
    <w:rsid w:val="00C77C4A"/>
    <w:rsid w:val="00C81573"/>
    <w:rsid w:val="00C865E9"/>
    <w:rsid w:val="00C91014"/>
    <w:rsid w:val="00C91C87"/>
    <w:rsid w:val="00C9663C"/>
    <w:rsid w:val="00CA2E57"/>
    <w:rsid w:val="00CA7AA6"/>
    <w:rsid w:val="00CB017B"/>
    <w:rsid w:val="00CB22B7"/>
    <w:rsid w:val="00CB272C"/>
    <w:rsid w:val="00CB2863"/>
    <w:rsid w:val="00CB3DCA"/>
    <w:rsid w:val="00CB4576"/>
    <w:rsid w:val="00CB6C4E"/>
    <w:rsid w:val="00CB74F4"/>
    <w:rsid w:val="00CC0ABD"/>
    <w:rsid w:val="00CC308C"/>
    <w:rsid w:val="00CC5E7F"/>
    <w:rsid w:val="00CC6AD1"/>
    <w:rsid w:val="00CC759F"/>
    <w:rsid w:val="00CC7CBA"/>
    <w:rsid w:val="00CD02C4"/>
    <w:rsid w:val="00CD1DAF"/>
    <w:rsid w:val="00CD2214"/>
    <w:rsid w:val="00CD44C9"/>
    <w:rsid w:val="00CD77F4"/>
    <w:rsid w:val="00CE149B"/>
    <w:rsid w:val="00CE264C"/>
    <w:rsid w:val="00CF5EFC"/>
    <w:rsid w:val="00CF6392"/>
    <w:rsid w:val="00CF7E68"/>
    <w:rsid w:val="00D04561"/>
    <w:rsid w:val="00D046AB"/>
    <w:rsid w:val="00D04E99"/>
    <w:rsid w:val="00D061B1"/>
    <w:rsid w:val="00D06518"/>
    <w:rsid w:val="00D06A79"/>
    <w:rsid w:val="00D10FC0"/>
    <w:rsid w:val="00D140A2"/>
    <w:rsid w:val="00D1565C"/>
    <w:rsid w:val="00D15ED1"/>
    <w:rsid w:val="00D16478"/>
    <w:rsid w:val="00D16E81"/>
    <w:rsid w:val="00D17FC4"/>
    <w:rsid w:val="00D206BF"/>
    <w:rsid w:val="00D220E7"/>
    <w:rsid w:val="00D262D0"/>
    <w:rsid w:val="00D30157"/>
    <w:rsid w:val="00D30F90"/>
    <w:rsid w:val="00D312A8"/>
    <w:rsid w:val="00D31B9F"/>
    <w:rsid w:val="00D33010"/>
    <w:rsid w:val="00D3437E"/>
    <w:rsid w:val="00D34F86"/>
    <w:rsid w:val="00D4310A"/>
    <w:rsid w:val="00D46AF0"/>
    <w:rsid w:val="00D53392"/>
    <w:rsid w:val="00D53854"/>
    <w:rsid w:val="00D53DE2"/>
    <w:rsid w:val="00D54611"/>
    <w:rsid w:val="00D553AD"/>
    <w:rsid w:val="00D604BA"/>
    <w:rsid w:val="00D6141C"/>
    <w:rsid w:val="00D6531E"/>
    <w:rsid w:val="00D71970"/>
    <w:rsid w:val="00D760FA"/>
    <w:rsid w:val="00D803FB"/>
    <w:rsid w:val="00D80677"/>
    <w:rsid w:val="00D8426D"/>
    <w:rsid w:val="00D85B03"/>
    <w:rsid w:val="00D861BE"/>
    <w:rsid w:val="00D86F43"/>
    <w:rsid w:val="00D87A5D"/>
    <w:rsid w:val="00D94225"/>
    <w:rsid w:val="00DA122E"/>
    <w:rsid w:val="00DA2456"/>
    <w:rsid w:val="00DA2DBD"/>
    <w:rsid w:val="00DA329D"/>
    <w:rsid w:val="00DA3AFF"/>
    <w:rsid w:val="00DA443E"/>
    <w:rsid w:val="00DA4F5B"/>
    <w:rsid w:val="00DA7ACD"/>
    <w:rsid w:val="00DB256D"/>
    <w:rsid w:val="00DB284A"/>
    <w:rsid w:val="00DB7FE1"/>
    <w:rsid w:val="00DC58FF"/>
    <w:rsid w:val="00DD6E3E"/>
    <w:rsid w:val="00DD77CD"/>
    <w:rsid w:val="00DE2D45"/>
    <w:rsid w:val="00DE4919"/>
    <w:rsid w:val="00DE4AD9"/>
    <w:rsid w:val="00DF0A1E"/>
    <w:rsid w:val="00E00138"/>
    <w:rsid w:val="00E0044D"/>
    <w:rsid w:val="00E017D6"/>
    <w:rsid w:val="00E04475"/>
    <w:rsid w:val="00E04667"/>
    <w:rsid w:val="00E05668"/>
    <w:rsid w:val="00E07ACD"/>
    <w:rsid w:val="00E1121E"/>
    <w:rsid w:val="00E1143F"/>
    <w:rsid w:val="00E127E0"/>
    <w:rsid w:val="00E15947"/>
    <w:rsid w:val="00E21E08"/>
    <w:rsid w:val="00E22424"/>
    <w:rsid w:val="00E22789"/>
    <w:rsid w:val="00E23960"/>
    <w:rsid w:val="00E25071"/>
    <w:rsid w:val="00E25636"/>
    <w:rsid w:val="00E27856"/>
    <w:rsid w:val="00E27E1E"/>
    <w:rsid w:val="00E27EE7"/>
    <w:rsid w:val="00E32995"/>
    <w:rsid w:val="00E32FCF"/>
    <w:rsid w:val="00E33135"/>
    <w:rsid w:val="00E34535"/>
    <w:rsid w:val="00E36D8D"/>
    <w:rsid w:val="00E37223"/>
    <w:rsid w:val="00E40CF1"/>
    <w:rsid w:val="00E414C7"/>
    <w:rsid w:val="00E4215D"/>
    <w:rsid w:val="00E423A3"/>
    <w:rsid w:val="00E4663C"/>
    <w:rsid w:val="00E518E6"/>
    <w:rsid w:val="00E53735"/>
    <w:rsid w:val="00E53736"/>
    <w:rsid w:val="00E60CD8"/>
    <w:rsid w:val="00E63A00"/>
    <w:rsid w:val="00E65E39"/>
    <w:rsid w:val="00E67283"/>
    <w:rsid w:val="00E678FD"/>
    <w:rsid w:val="00E754EC"/>
    <w:rsid w:val="00E75C3A"/>
    <w:rsid w:val="00E76452"/>
    <w:rsid w:val="00E77EE3"/>
    <w:rsid w:val="00E82018"/>
    <w:rsid w:val="00E848D0"/>
    <w:rsid w:val="00E84F34"/>
    <w:rsid w:val="00E851FA"/>
    <w:rsid w:val="00E926EA"/>
    <w:rsid w:val="00E928C1"/>
    <w:rsid w:val="00E92E61"/>
    <w:rsid w:val="00E930BB"/>
    <w:rsid w:val="00E94786"/>
    <w:rsid w:val="00E9515E"/>
    <w:rsid w:val="00EA18E4"/>
    <w:rsid w:val="00EA27DA"/>
    <w:rsid w:val="00EA3791"/>
    <w:rsid w:val="00EA688E"/>
    <w:rsid w:val="00EA6BB0"/>
    <w:rsid w:val="00EB0A24"/>
    <w:rsid w:val="00EB2050"/>
    <w:rsid w:val="00EB5119"/>
    <w:rsid w:val="00EB59F9"/>
    <w:rsid w:val="00EC13C9"/>
    <w:rsid w:val="00EC3249"/>
    <w:rsid w:val="00EC385F"/>
    <w:rsid w:val="00EC4386"/>
    <w:rsid w:val="00EC43AA"/>
    <w:rsid w:val="00EC4E6B"/>
    <w:rsid w:val="00ED131F"/>
    <w:rsid w:val="00ED2986"/>
    <w:rsid w:val="00ED2D02"/>
    <w:rsid w:val="00EE06B9"/>
    <w:rsid w:val="00EE31BC"/>
    <w:rsid w:val="00EE388E"/>
    <w:rsid w:val="00EE78C3"/>
    <w:rsid w:val="00EF0810"/>
    <w:rsid w:val="00EF0C12"/>
    <w:rsid w:val="00EF2202"/>
    <w:rsid w:val="00EF234F"/>
    <w:rsid w:val="00EF3006"/>
    <w:rsid w:val="00EF4DA6"/>
    <w:rsid w:val="00EF543A"/>
    <w:rsid w:val="00EF6329"/>
    <w:rsid w:val="00EF77A3"/>
    <w:rsid w:val="00F00235"/>
    <w:rsid w:val="00F023F9"/>
    <w:rsid w:val="00F110AB"/>
    <w:rsid w:val="00F2615C"/>
    <w:rsid w:val="00F266AF"/>
    <w:rsid w:val="00F30818"/>
    <w:rsid w:val="00F3166E"/>
    <w:rsid w:val="00F3483D"/>
    <w:rsid w:val="00F34A7D"/>
    <w:rsid w:val="00F34D2F"/>
    <w:rsid w:val="00F35517"/>
    <w:rsid w:val="00F361F6"/>
    <w:rsid w:val="00F378B2"/>
    <w:rsid w:val="00F436F5"/>
    <w:rsid w:val="00F45774"/>
    <w:rsid w:val="00F45D37"/>
    <w:rsid w:val="00F53653"/>
    <w:rsid w:val="00F556C6"/>
    <w:rsid w:val="00F55B58"/>
    <w:rsid w:val="00F571EE"/>
    <w:rsid w:val="00F61844"/>
    <w:rsid w:val="00F628E0"/>
    <w:rsid w:val="00F6304E"/>
    <w:rsid w:val="00F64F32"/>
    <w:rsid w:val="00F662CD"/>
    <w:rsid w:val="00F679B1"/>
    <w:rsid w:val="00F731F7"/>
    <w:rsid w:val="00F759BC"/>
    <w:rsid w:val="00F75C03"/>
    <w:rsid w:val="00F8021E"/>
    <w:rsid w:val="00F80528"/>
    <w:rsid w:val="00F82DB6"/>
    <w:rsid w:val="00F834FE"/>
    <w:rsid w:val="00F86025"/>
    <w:rsid w:val="00F91F32"/>
    <w:rsid w:val="00F94FA3"/>
    <w:rsid w:val="00F9694F"/>
    <w:rsid w:val="00F97378"/>
    <w:rsid w:val="00F97ED0"/>
    <w:rsid w:val="00FA0199"/>
    <w:rsid w:val="00FA1AA6"/>
    <w:rsid w:val="00FA35C4"/>
    <w:rsid w:val="00FA5707"/>
    <w:rsid w:val="00FA66A4"/>
    <w:rsid w:val="00FA7035"/>
    <w:rsid w:val="00FB3B9F"/>
    <w:rsid w:val="00FB4E5D"/>
    <w:rsid w:val="00FB5C7C"/>
    <w:rsid w:val="00FC1629"/>
    <w:rsid w:val="00FC3F78"/>
    <w:rsid w:val="00FC4AA8"/>
    <w:rsid w:val="00FD0874"/>
    <w:rsid w:val="00FD1187"/>
    <w:rsid w:val="00FD2678"/>
    <w:rsid w:val="00FD4D39"/>
    <w:rsid w:val="00FD5FE3"/>
    <w:rsid w:val="00FE53FD"/>
    <w:rsid w:val="00FE5EAD"/>
    <w:rsid w:val="00FF3A0A"/>
    <w:rsid w:val="00FF5811"/>
    <w:rsid w:val="00FF65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AD4ACF"/>
  <w15:chartTrackingRefBased/>
  <w15:docId w15:val="{CA53820A-310A-4EF5-B499-90D2E367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link w:val="Zhlav"/>
    <w:rsid w:val="00E04475"/>
    <w:rPr>
      <w:rFonts w:ascii="Arial" w:eastAsia="Calibri" w:hAnsi="Arial"/>
      <w:sz w:val="22"/>
      <w:szCs w:val="22"/>
      <w:lang w:val="cs-CZ" w:eastAsia="en-US" w:bidi="ar-SA"/>
    </w:rPr>
  </w:style>
  <w:style w:type="paragraph" w:styleId="Zpat">
    <w:name w:val="footer"/>
    <w:basedOn w:val="Normln"/>
    <w:link w:val="ZpatChar"/>
    <w:unhideWhenUsed/>
    <w:rsid w:val="00E04475"/>
    <w:pPr>
      <w:tabs>
        <w:tab w:val="center" w:pos="4536"/>
        <w:tab w:val="right" w:pos="9072"/>
      </w:tabs>
      <w:spacing w:after="0"/>
    </w:pPr>
  </w:style>
  <w:style w:type="character" w:customStyle="1" w:styleId="ZpatChar">
    <w:name w:val="Zápatí Char"/>
    <w:link w:val="Zpat"/>
    <w:rsid w:val="00E04475"/>
    <w:rPr>
      <w:rFonts w:ascii="Arial" w:eastAsia="Calibri" w:hAnsi="Arial"/>
      <w:sz w:val="22"/>
      <w:szCs w:val="22"/>
      <w:lang w:val="cs-CZ" w:eastAsia="en-US" w:bidi="ar-SA"/>
    </w:rPr>
  </w:style>
  <w:style w:type="paragraph" w:customStyle="1" w:styleId="pole">
    <w:name w:val="pole"/>
    <w:basedOn w:val="Normln"/>
    <w:link w:val="poleChar"/>
    <w:qFormat/>
    <w:rsid w:val="00E04475"/>
    <w:pPr>
      <w:tabs>
        <w:tab w:val="left" w:pos="1701"/>
      </w:tabs>
      <w:spacing w:after="0"/>
      <w:ind w:left="1701" w:hanging="1701"/>
    </w:pPr>
    <w:rPr>
      <w:lang w:val="x-none"/>
    </w:r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link w:val="ZkladntextChar"/>
    <w:uiPriority w:val="99"/>
    <w:rsid w:val="00D53854"/>
    <w:pPr>
      <w:spacing w:after="0"/>
      <w:jc w:val="both"/>
    </w:pPr>
    <w:rPr>
      <w:rFonts w:ascii="Times New Roman" w:eastAsia="Times New Roman" w:hAnsi="Times New Roman"/>
      <w:sz w:val="24"/>
      <w:szCs w:val="20"/>
      <w:lang w:val="x-none" w:eastAsia="x-none"/>
    </w:rPr>
  </w:style>
  <w:style w:type="table" w:styleId="Mkatabulky">
    <w:name w:val="Table Grid"/>
    <w:basedOn w:val="Normlntabulka"/>
    <w:uiPriority w:val="59"/>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C308C"/>
    <w:pPr>
      <w:spacing w:after="120"/>
      <w:ind w:left="283"/>
    </w:pPr>
    <w:rPr>
      <w:rFonts w:ascii="Times New Roman" w:eastAsia="Times New Roman" w:hAnsi="Times New Roman"/>
      <w:sz w:val="24"/>
      <w:szCs w:val="24"/>
      <w:lang w:val="x-none" w:eastAsia="x-none"/>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customStyle="1" w:styleId="Podtitul">
    <w:name w:val="Podtitul"/>
    <w:basedOn w:val="Normln"/>
    <w:qFormat/>
    <w:rsid w:val="00E926EA"/>
    <w:pPr>
      <w:spacing w:after="0"/>
      <w:jc w:val="center"/>
    </w:pPr>
    <w:rPr>
      <w:rFonts w:ascii="Times New Roman" w:eastAsia="Times New Roman" w:hAnsi="Times New Roman"/>
      <w:sz w:val="24"/>
      <w:szCs w:val="24"/>
      <w:lang w:eastAsia="cs-CZ"/>
    </w:rPr>
  </w:style>
  <w:style w:type="paragraph" w:styleId="Textbubliny">
    <w:name w:val="Balloon Text"/>
    <w:basedOn w:val="Normln"/>
    <w:link w:val="TextbublinyChar"/>
    <w:rsid w:val="00E33135"/>
    <w:pPr>
      <w:spacing w:after="0"/>
    </w:pPr>
    <w:rPr>
      <w:rFonts w:ascii="Tahoma" w:hAnsi="Tahoma"/>
      <w:sz w:val="16"/>
      <w:szCs w:val="16"/>
      <w:lang w:val="x-none"/>
    </w:rPr>
  </w:style>
  <w:style w:type="character" w:customStyle="1" w:styleId="TextbublinyChar">
    <w:name w:val="Text bubliny Char"/>
    <w:link w:val="Textbubliny"/>
    <w:rsid w:val="00E33135"/>
    <w:rPr>
      <w:rFonts w:ascii="Tahoma" w:eastAsia="Calibri" w:hAnsi="Tahoma" w:cs="Tahoma"/>
      <w:sz w:val="16"/>
      <w:szCs w:val="16"/>
      <w:lang w:eastAsia="en-US"/>
    </w:rPr>
  </w:style>
  <w:style w:type="character" w:styleId="Odkaznakoment">
    <w:name w:val="annotation reference"/>
    <w:rsid w:val="004139BD"/>
    <w:rPr>
      <w:sz w:val="16"/>
      <w:szCs w:val="16"/>
    </w:rPr>
  </w:style>
  <w:style w:type="paragraph" w:styleId="Textkomente">
    <w:name w:val="annotation text"/>
    <w:basedOn w:val="Normln"/>
    <w:link w:val="TextkomenteChar"/>
    <w:rsid w:val="004139BD"/>
    <w:rPr>
      <w:sz w:val="20"/>
      <w:szCs w:val="20"/>
      <w:lang w:val="x-none"/>
    </w:rPr>
  </w:style>
  <w:style w:type="character" w:customStyle="1" w:styleId="TextkomenteChar">
    <w:name w:val="Text komentáře Char"/>
    <w:link w:val="Textkomente"/>
    <w:rsid w:val="004139BD"/>
    <w:rPr>
      <w:rFonts w:ascii="Arial" w:eastAsia="Calibri" w:hAnsi="Arial"/>
      <w:lang w:eastAsia="en-US"/>
    </w:rPr>
  </w:style>
  <w:style w:type="paragraph" w:styleId="Pedmtkomente">
    <w:name w:val="annotation subject"/>
    <w:basedOn w:val="Textkomente"/>
    <w:next w:val="Textkomente"/>
    <w:link w:val="PedmtkomenteChar"/>
    <w:rsid w:val="004139BD"/>
    <w:rPr>
      <w:b/>
      <w:bCs/>
    </w:rPr>
  </w:style>
  <w:style w:type="character" w:customStyle="1" w:styleId="PedmtkomenteChar">
    <w:name w:val="Předmět komentáře Char"/>
    <w:link w:val="Pedmtkomente"/>
    <w:rsid w:val="004139BD"/>
    <w:rPr>
      <w:rFonts w:ascii="Arial" w:eastAsia="Calibri" w:hAnsi="Arial"/>
      <w:b/>
      <w:bCs/>
      <w:lang w:eastAsia="en-US"/>
    </w:rPr>
  </w:style>
  <w:style w:type="character" w:customStyle="1" w:styleId="ZkladntextodsazenChar">
    <w:name w:val="Základní text odsazený Char"/>
    <w:link w:val="Zkladntextodsazen"/>
    <w:rsid w:val="004F6DAA"/>
    <w:rPr>
      <w:sz w:val="24"/>
      <w:szCs w:val="24"/>
    </w:rPr>
  </w:style>
  <w:style w:type="paragraph" w:styleId="Normlnweb">
    <w:name w:val="Normal (Web)"/>
    <w:basedOn w:val="Normln"/>
    <w:uiPriority w:val="99"/>
    <w:unhideWhenUsed/>
    <w:rsid w:val="00091536"/>
    <w:pPr>
      <w:spacing w:after="210" w:line="210" w:lineRule="atLeast"/>
      <w:jc w:val="both"/>
    </w:pPr>
    <w:rPr>
      <w:rFonts w:ascii="Times New Roman" w:eastAsia="Times New Roman" w:hAnsi="Times New Roman"/>
      <w:sz w:val="17"/>
      <w:szCs w:val="17"/>
      <w:lang w:eastAsia="cs-CZ"/>
    </w:rPr>
  </w:style>
  <w:style w:type="character" w:customStyle="1" w:styleId="ZkladntextChar">
    <w:name w:val="Základní text Char"/>
    <w:link w:val="Zkladntext"/>
    <w:uiPriority w:val="99"/>
    <w:rsid w:val="00DE4919"/>
    <w:rPr>
      <w:sz w:val="24"/>
    </w:rPr>
  </w:style>
  <w:style w:type="character" w:customStyle="1" w:styleId="poleChar">
    <w:name w:val="pole Char"/>
    <w:link w:val="pole"/>
    <w:rsid w:val="0079521D"/>
    <w:rPr>
      <w:rFonts w:ascii="Arial" w:eastAsia="Calibri" w:hAnsi="Arial"/>
      <w:sz w:val="22"/>
      <w:szCs w:val="22"/>
      <w:lang w:eastAsia="en-US"/>
    </w:rPr>
  </w:style>
  <w:style w:type="character" w:styleId="Hypertextovodkaz">
    <w:name w:val="Hyperlink"/>
    <w:rsid w:val="0079521D"/>
    <w:rPr>
      <w:color w:val="0563C1"/>
      <w:u w:val="single"/>
    </w:rPr>
  </w:style>
  <w:style w:type="paragraph" w:styleId="Odstavecseseznamem">
    <w:name w:val="List Paragraph"/>
    <w:basedOn w:val="Normln"/>
    <w:uiPriority w:val="34"/>
    <w:qFormat/>
    <w:rsid w:val="00505645"/>
    <w:pPr>
      <w:spacing w:after="160" w:line="259" w:lineRule="auto"/>
      <w:ind w:left="720"/>
      <w:contextualSpacing/>
    </w:pPr>
    <w:rPr>
      <w:rFonts w:ascii="Calibri" w:hAnsi="Calibri"/>
    </w:rPr>
  </w:style>
  <w:style w:type="paragraph" w:customStyle="1" w:styleId="1">
    <w:name w:val="1)"/>
    <w:basedOn w:val="Normln"/>
    <w:rsid w:val="003A5123"/>
    <w:pPr>
      <w:overflowPunct w:val="0"/>
      <w:autoSpaceDE w:val="0"/>
      <w:autoSpaceDN w:val="0"/>
      <w:adjustRightInd w:val="0"/>
      <w:spacing w:before="60" w:after="60"/>
      <w:ind w:left="284" w:hanging="284"/>
      <w:jc w:val="both"/>
    </w:pPr>
    <w:rPr>
      <w:rFonts w:ascii="Times New Roman" w:eastAsia="Times New Roman" w:hAnsi="Times New Roman"/>
      <w:sz w:val="20"/>
      <w:szCs w:val="20"/>
      <w:lang w:eastAsia="cs-CZ"/>
    </w:rPr>
  </w:style>
  <w:style w:type="character" w:customStyle="1" w:styleId="bold1">
    <w:name w:val="bold1"/>
    <w:rsid w:val="00A97974"/>
    <w:rPr>
      <w:b/>
      <w:bCs/>
    </w:rPr>
  </w:style>
  <w:style w:type="paragraph" w:customStyle="1" w:styleId="Zkladntextodsazen21">
    <w:name w:val="Základní text odsazený 21"/>
    <w:basedOn w:val="Normln"/>
    <w:rsid w:val="00B60B8F"/>
    <w:pPr>
      <w:suppressAutoHyphens/>
      <w:spacing w:after="120" w:line="480" w:lineRule="auto"/>
      <w:ind w:left="283"/>
    </w:pPr>
    <w:rPr>
      <w:rFonts w:eastAsia="Times New Roman" w:cs="Calibri"/>
      <w:sz w:val="24"/>
      <w:szCs w:val="24"/>
      <w:lang w:val="x-none" w:eastAsia="ar-SA"/>
    </w:rPr>
  </w:style>
  <w:style w:type="character" w:styleId="Siln">
    <w:name w:val="Strong"/>
    <w:uiPriority w:val="22"/>
    <w:qFormat/>
    <w:rsid w:val="00AC059F"/>
    <w:rPr>
      <w:b/>
      <w:bCs/>
    </w:rPr>
  </w:style>
  <w:style w:type="character" w:styleId="Nevyeenzmnka">
    <w:name w:val="Unresolved Mention"/>
    <w:uiPriority w:val="99"/>
    <w:semiHidden/>
    <w:unhideWhenUsed/>
    <w:rsid w:val="00B34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176">
      <w:bodyDiv w:val="1"/>
      <w:marLeft w:val="0"/>
      <w:marRight w:val="0"/>
      <w:marTop w:val="0"/>
      <w:marBottom w:val="0"/>
      <w:divBdr>
        <w:top w:val="none" w:sz="0" w:space="0" w:color="auto"/>
        <w:left w:val="none" w:sz="0" w:space="0" w:color="auto"/>
        <w:bottom w:val="none" w:sz="0" w:space="0" w:color="auto"/>
        <w:right w:val="none" w:sz="0" w:space="0" w:color="auto"/>
      </w:divBdr>
    </w:div>
    <w:div w:id="1336152867">
      <w:bodyDiv w:val="1"/>
      <w:marLeft w:val="0"/>
      <w:marRight w:val="0"/>
      <w:marTop w:val="0"/>
      <w:marBottom w:val="0"/>
      <w:divBdr>
        <w:top w:val="none" w:sz="0" w:space="0" w:color="auto"/>
        <w:left w:val="none" w:sz="0" w:space="0" w:color="auto"/>
        <w:bottom w:val="none" w:sz="0" w:space="0" w:color="auto"/>
        <w:right w:val="none" w:sz="0" w:space="0" w:color="auto"/>
      </w:divBdr>
    </w:div>
    <w:div w:id="16356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keschova.p@ds-u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oflova.h@ds-uk.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etr.slampiak@bestdrive.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etr.slampiak@bestdrive.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ace@ds-u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EA99B211DEF14DBA05640D9DB1F53A" ma:contentTypeVersion="7" ma:contentTypeDescription="Create a new document." ma:contentTypeScope="" ma:versionID="b7a75c1def97846503f71fdd1e362310">
  <xsd:schema xmlns:xsd="http://www.w3.org/2001/XMLSchema" xmlns:xs="http://www.w3.org/2001/XMLSchema" xmlns:p="http://schemas.microsoft.com/office/2006/metadata/properties" xmlns:ns3="26c0ea20-98d0-48a1-8b0a-51d2e9c8897a" targetNamespace="http://schemas.microsoft.com/office/2006/metadata/properties" ma:root="true" ma:fieldsID="9f4804dae5c95643a27421cb5d2d2516" ns3:_="">
    <xsd:import namespace="26c0ea20-98d0-48a1-8b0a-51d2e9c889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0ea20-98d0-48a1-8b0a-51d2e9c88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E917D-4165-4B4D-BE86-7CA432C0A090}">
  <ds:schemaRefs>
    <ds:schemaRef ds:uri="http://schemas.microsoft.com/sharepoint/v3/contenttype/forms"/>
  </ds:schemaRefs>
</ds:datastoreItem>
</file>

<file path=customXml/itemProps2.xml><?xml version="1.0" encoding="utf-8"?>
<ds:datastoreItem xmlns:ds="http://schemas.openxmlformats.org/officeDocument/2006/customXml" ds:itemID="{1780403C-5F4C-4B9B-A0D5-E5EDB8D66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0ea20-98d0-48a1-8b0a-51d2e9c88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A031A-EDE4-48CB-BCA6-64C33BFF95EE}">
  <ds:schemaRefs>
    <ds:schemaRef ds:uri="http://schemas.microsoft.com/office/2006/metadata/properties"/>
    <ds:schemaRef ds:uri="http://schemas.microsoft.com/office/infopath/2007/PartnerControls"/>
    <ds:schemaRef ds:uri="http://www.w3.org/XML/1998/namespace"/>
    <ds:schemaRef ds:uri="http://purl.org/dc/terms/"/>
    <ds:schemaRef ds:uri="26c0ea20-98d0-48a1-8b0a-51d2e9c8897a"/>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A7E56D0B-34F4-4CC5-8E2E-69B86D0452D6}">
  <ds:schemaRefs>
    <ds:schemaRef ds:uri="http://schemas.microsoft.com/office/2006/metadata/longProperties"/>
  </ds:schemaRefs>
</ds:datastoreItem>
</file>

<file path=customXml/itemProps5.xml><?xml version="1.0" encoding="utf-8"?>
<ds:datastoreItem xmlns:ds="http://schemas.openxmlformats.org/officeDocument/2006/customXml" ds:itemID="{CAA7F06D-E738-4C99-9E10-DB2CE45A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3652</Words>
  <Characters>21566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2006_S_16 Příloha č. 4 Darovací smlouva na převod nemovitosti</vt:lpstr>
    </vt:vector>
  </TitlesOfParts>
  <Company>KUUK</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2006_S_16 Příloha č. 4 Darovací smlouva na převod nemovitosti</dc:title>
  <dc:subject/>
  <dc:creator>Jitka Žižková</dc:creator>
  <cp:keywords/>
  <cp:lastModifiedBy>Jitka Žižková</cp:lastModifiedBy>
  <cp:revision>2</cp:revision>
  <cp:lastPrinted>2020-10-16T06:44:00Z</cp:lastPrinted>
  <dcterms:created xsi:type="dcterms:W3CDTF">2020-10-27T13:28:00Z</dcterms:created>
  <dcterms:modified xsi:type="dcterms:W3CDTF">2020-10-27T13:38:00Z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né">
    <vt:lpwstr>1</vt:lpwstr>
  </property>
  <property fmtid="{D5CDD505-2E9C-101B-9397-08002B2CF9AE}" pid="3" name="ContentType">
    <vt:lpwstr>Dokument</vt:lpwstr>
  </property>
  <property fmtid="{D5CDD505-2E9C-101B-9397-08002B2CF9AE}" pid="4" name="Číslo směrnice">
    <vt:lpwstr>31</vt:lpwstr>
  </property>
  <property fmtid="{D5CDD505-2E9C-101B-9397-08002B2CF9AE}" pid="5" name="Platnost od">
    <vt:lpwstr>2012-01-03T00:00:00Z</vt:lpwstr>
  </property>
  <property fmtid="{D5CDD505-2E9C-101B-9397-08002B2CF9AE}" pid="6" name="Účinnost od">
    <vt:lpwstr>2012-01-03T00:00:00Z</vt:lpwstr>
  </property>
  <property fmtid="{D5CDD505-2E9C-101B-9397-08002B2CF9AE}" pid="7" name="Notifikace">
    <vt:lpwstr>Ne</vt:lpwstr>
  </property>
  <property fmtid="{D5CDD505-2E9C-101B-9397-08002B2CF9AE}" pid="8" name="Číslo směrnice0">
    <vt:lpwstr>94</vt:lpwstr>
  </property>
  <property fmtid="{D5CDD505-2E9C-101B-9397-08002B2CF9AE}" pid="9" name="ContentTypeId">
    <vt:lpwstr>0x0101005EEA99B211DEF14DBA05640D9DB1F53A</vt:lpwstr>
  </property>
</Properties>
</file>