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6" w:rsidRPr="00DB3F00" w:rsidRDefault="00E95D86" w:rsidP="00D15FD1">
      <w:pPr>
        <w:ind w:left="708" w:firstLine="708"/>
        <w:jc w:val="center"/>
        <w:rPr>
          <w:b/>
          <w:sz w:val="32"/>
          <w:szCs w:val="32"/>
        </w:rPr>
      </w:pPr>
      <w:bookmarkStart w:id="0" w:name="_GoBack"/>
      <w:bookmarkEnd w:id="0"/>
      <w:r w:rsidRPr="00DB3F00">
        <w:rPr>
          <w:b/>
          <w:sz w:val="32"/>
          <w:szCs w:val="32"/>
        </w:rPr>
        <w:t>PŘEDÁVACÍ PROTOKOL</w:t>
      </w:r>
      <w:r w:rsidR="00D15FD1">
        <w:rPr>
          <w:b/>
          <w:sz w:val="32"/>
          <w:szCs w:val="32"/>
        </w:rPr>
        <w:t xml:space="preserve">          </w:t>
      </w:r>
      <w:r w:rsidR="00D15FD1">
        <w:rPr>
          <w:b/>
          <w:sz w:val="32"/>
          <w:szCs w:val="32"/>
        </w:rPr>
        <w:tab/>
        <w:t xml:space="preserve"> </w:t>
      </w:r>
      <w:r w:rsidR="00D15FD1" w:rsidRPr="00D15FD1">
        <w:rPr>
          <w:b/>
          <w:sz w:val="20"/>
          <w:szCs w:val="20"/>
        </w:rPr>
        <w:t>WISPI 2020/72/S</w:t>
      </w:r>
      <w:r w:rsidR="00D15FD1">
        <w:rPr>
          <w:b/>
          <w:sz w:val="32"/>
          <w:szCs w:val="32"/>
        </w:rPr>
        <w:t xml:space="preserve"> </w:t>
      </w:r>
    </w:p>
    <w:p w:rsidR="0071300B" w:rsidRPr="00F1167D" w:rsidRDefault="00E95D86" w:rsidP="00E95D86">
      <w:pPr>
        <w:spacing w:after="0" w:line="240" w:lineRule="auto"/>
        <w:rPr>
          <w:b/>
          <w:sz w:val="28"/>
          <w:szCs w:val="28"/>
        </w:rPr>
      </w:pPr>
      <w:r w:rsidRPr="00F1167D">
        <w:rPr>
          <w:b/>
          <w:sz w:val="28"/>
          <w:szCs w:val="28"/>
        </w:rPr>
        <w:t>Předávající:</w:t>
      </w:r>
    </w:p>
    <w:p w:rsidR="0087433E" w:rsidRPr="0087433E" w:rsidRDefault="0087433E" w:rsidP="0087433E">
      <w:pPr>
        <w:pStyle w:val="My01"/>
        <w:jc w:val="both"/>
        <w:rPr>
          <w:b/>
          <w:sz w:val="24"/>
          <w:szCs w:val="24"/>
        </w:rPr>
      </w:pPr>
      <w:r w:rsidRPr="0087433E">
        <w:rPr>
          <w:b/>
          <w:sz w:val="24"/>
          <w:szCs w:val="24"/>
        </w:rPr>
        <w:t>Národní muzeum v přírodě, příspěvková organizace</w:t>
      </w:r>
    </w:p>
    <w:p w:rsidR="0087433E" w:rsidRPr="00092775" w:rsidRDefault="0087433E" w:rsidP="0087433E">
      <w:pPr>
        <w:pStyle w:val="Zkladntext"/>
        <w:tabs>
          <w:tab w:val="left" w:pos="2254"/>
        </w:tabs>
        <w:rPr>
          <w:rFonts w:ascii="Arial" w:hAnsi="Arial" w:cs="Arial"/>
          <w:bCs/>
          <w:color w:val="000000"/>
          <w:szCs w:val="24"/>
          <w:lang w:eastAsia="en-US"/>
        </w:rPr>
      </w:pPr>
      <w:r w:rsidRPr="00092775">
        <w:rPr>
          <w:rFonts w:ascii="Arial" w:hAnsi="Arial" w:cs="Arial"/>
          <w:bCs/>
          <w:color w:val="000000"/>
          <w:szCs w:val="24"/>
          <w:lang w:eastAsia="en-US"/>
        </w:rPr>
        <w:t>se sídlem: Palackého 147, 756 61 Rožnov pod Radhoštěm</w:t>
      </w:r>
    </w:p>
    <w:p w:rsidR="0087433E" w:rsidRPr="00092775" w:rsidRDefault="0087433E" w:rsidP="0087433E">
      <w:pPr>
        <w:pStyle w:val="Zkladntext"/>
        <w:tabs>
          <w:tab w:val="left" w:pos="2254"/>
        </w:tabs>
        <w:rPr>
          <w:rFonts w:ascii="Arial" w:hAnsi="Arial" w:cs="Arial"/>
          <w:bCs/>
          <w:color w:val="000000"/>
          <w:szCs w:val="24"/>
          <w:lang w:eastAsia="en-US"/>
        </w:rPr>
      </w:pPr>
      <w:r w:rsidRPr="00092775">
        <w:rPr>
          <w:rFonts w:ascii="Arial" w:hAnsi="Arial" w:cs="Arial"/>
          <w:bCs/>
          <w:color w:val="000000"/>
          <w:szCs w:val="24"/>
          <w:lang w:eastAsia="en-US"/>
        </w:rPr>
        <w:t>IČ</w:t>
      </w:r>
      <w:r w:rsidR="0082425B">
        <w:rPr>
          <w:rFonts w:ascii="Arial" w:hAnsi="Arial" w:cs="Arial"/>
          <w:bCs/>
          <w:color w:val="000000"/>
          <w:szCs w:val="24"/>
          <w:lang w:eastAsia="en-US"/>
        </w:rPr>
        <w:t>O</w:t>
      </w:r>
      <w:r w:rsidRPr="00092775">
        <w:rPr>
          <w:rFonts w:ascii="Arial" w:hAnsi="Arial" w:cs="Arial"/>
          <w:bCs/>
          <w:color w:val="000000"/>
          <w:szCs w:val="24"/>
          <w:lang w:eastAsia="en-US"/>
        </w:rPr>
        <w:t xml:space="preserve"> : 00098604</w:t>
      </w:r>
    </w:p>
    <w:p w:rsidR="0087433E" w:rsidRPr="000568E7" w:rsidRDefault="0087433E" w:rsidP="0087433E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sz w:val="24"/>
          <w:szCs w:val="24"/>
        </w:rPr>
        <w:t xml:space="preserve">v zastoupení: generálním ředitelem Ing. Jindřichem Ondrušem </w:t>
      </w:r>
    </w:p>
    <w:p w:rsidR="00E95D86" w:rsidRPr="000568E7" w:rsidRDefault="00E95D86" w:rsidP="00E95D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86" w:rsidRPr="000568E7" w:rsidRDefault="00E95D86" w:rsidP="00E95D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a</w:t>
      </w:r>
    </w:p>
    <w:p w:rsidR="00E95D86" w:rsidRPr="000568E7" w:rsidRDefault="00E95D86" w:rsidP="00E95D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86" w:rsidRPr="000568E7" w:rsidRDefault="00E95D86" w:rsidP="00E95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68E7">
        <w:rPr>
          <w:rFonts w:ascii="Arial" w:hAnsi="Arial" w:cs="Arial"/>
          <w:b/>
          <w:sz w:val="24"/>
          <w:szCs w:val="24"/>
        </w:rPr>
        <w:t>Přejímající:</w:t>
      </w:r>
    </w:p>
    <w:p w:rsidR="0087433E" w:rsidRPr="000568E7" w:rsidRDefault="0087433E" w:rsidP="0087433E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b/>
          <w:sz w:val="24"/>
          <w:szCs w:val="24"/>
        </w:rPr>
        <w:t xml:space="preserve">Beskydy 4 </w:t>
      </w:r>
      <w:proofErr w:type="spellStart"/>
      <w:r w:rsidRPr="000568E7">
        <w:rPr>
          <w:rFonts w:cs="Arial"/>
          <w:b/>
          <w:sz w:val="24"/>
          <w:szCs w:val="24"/>
        </w:rPr>
        <w:t>all</w:t>
      </w:r>
      <w:proofErr w:type="spellEnd"/>
      <w:r w:rsidRPr="000568E7">
        <w:rPr>
          <w:rFonts w:cs="Arial"/>
          <w:b/>
          <w:sz w:val="24"/>
          <w:szCs w:val="24"/>
        </w:rPr>
        <w:t>, s.r.o.</w:t>
      </w:r>
    </w:p>
    <w:p w:rsidR="0087433E" w:rsidRPr="000568E7" w:rsidRDefault="0087433E" w:rsidP="0087433E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sz w:val="24"/>
          <w:szCs w:val="24"/>
        </w:rPr>
        <w:t>IČO: 29391491</w:t>
      </w:r>
    </w:p>
    <w:p w:rsidR="0087433E" w:rsidRPr="000568E7" w:rsidRDefault="0087433E" w:rsidP="0087433E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sz w:val="24"/>
          <w:szCs w:val="24"/>
        </w:rPr>
        <w:t>se sídlem Janovice 615, 73911</w:t>
      </w:r>
    </w:p>
    <w:p w:rsidR="0087433E" w:rsidRPr="000568E7" w:rsidRDefault="0087433E" w:rsidP="0087433E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sz w:val="24"/>
          <w:szCs w:val="24"/>
        </w:rPr>
        <w:t>v zastoupení: Jakubem Nyklem</w:t>
      </w:r>
    </w:p>
    <w:p w:rsidR="00E95D86" w:rsidRPr="000568E7" w:rsidRDefault="00E95D86" w:rsidP="00E95D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028" w:rsidRPr="000568E7" w:rsidRDefault="00984028" w:rsidP="000568E7">
      <w:pPr>
        <w:pStyle w:val="My01"/>
        <w:jc w:val="both"/>
        <w:rPr>
          <w:rFonts w:cs="Arial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 xml:space="preserve">V souladu s </w:t>
      </w:r>
      <w:proofErr w:type="spellStart"/>
      <w:r w:rsidRPr="000568E7">
        <w:rPr>
          <w:rFonts w:cs="Arial"/>
          <w:bCs w:val="0"/>
          <w:sz w:val="24"/>
          <w:szCs w:val="24"/>
        </w:rPr>
        <w:t>čl</w:t>
      </w:r>
      <w:proofErr w:type="spellEnd"/>
      <w:r w:rsidRPr="000568E7">
        <w:rPr>
          <w:rFonts w:cs="Arial"/>
          <w:bCs w:val="0"/>
          <w:sz w:val="24"/>
          <w:szCs w:val="24"/>
        </w:rPr>
        <w:t xml:space="preserve"> 4.2   Smlouvy o nájmu č. 2020/72/S</w:t>
      </w:r>
      <w:r w:rsidRPr="000568E7">
        <w:rPr>
          <w:rFonts w:cs="Arial"/>
          <w:b/>
          <w:bCs w:val="0"/>
          <w:sz w:val="24"/>
          <w:szCs w:val="24"/>
        </w:rPr>
        <w:t xml:space="preserve">  </w:t>
      </w:r>
      <w:r w:rsidRPr="000568E7">
        <w:rPr>
          <w:rFonts w:cs="Arial"/>
          <w:bCs w:val="0"/>
          <w:i/>
          <w:sz w:val="24"/>
          <w:szCs w:val="24"/>
        </w:rPr>
        <w:t>„</w:t>
      </w:r>
      <w:r w:rsidRPr="000568E7">
        <w:rPr>
          <w:rFonts w:cs="Arial"/>
          <w:i/>
          <w:sz w:val="24"/>
          <w:szCs w:val="24"/>
        </w:rPr>
        <w:t>O předání a převzetí předmětu nájmu bude v den předání sepsán a stranami podepsán předávací protokol, který se po jeho podpisu stane nedílnou součástí této smlouvy jako její příloha č. 3“,</w:t>
      </w:r>
      <w:r w:rsidRPr="000568E7">
        <w:rPr>
          <w:rFonts w:cs="Arial"/>
          <w:sz w:val="24"/>
          <w:szCs w:val="24"/>
        </w:rPr>
        <w:t xml:space="preserve"> vyhotovují smluvní strany tento předávací protokol.</w:t>
      </w:r>
    </w:p>
    <w:p w:rsidR="00E95D86" w:rsidRPr="000568E7" w:rsidRDefault="00E95D86" w:rsidP="0005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028" w:rsidRPr="000568E7" w:rsidRDefault="00984028" w:rsidP="0005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Předávající předává přejímajícímu</w:t>
      </w:r>
      <w:r w:rsidR="00F460F7">
        <w:rPr>
          <w:rFonts w:ascii="Arial" w:hAnsi="Arial" w:cs="Arial"/>
          <w:sz w:val="24"/>
          <w:szCs w:val="24"/>
        </w:rPr>
        <w:t xml:space="preserve"> předmět nájmu</w:t>
      </w:r>
      <w:r w:rsidRPr="000568E7">
        <w:rPr>
          <w:rFonts w:ascii="Arial" w:hAnsi="Arial" w:cs="Arial"/>
          <w:sz w:val="24"/>
          <w:szCs w:val="24"/>
        </w:rPr>
        <w:t>:</w:t>
      </w:r>
    </w:p>
    <w:p w:rsidR="00984028" w:rsidRPr="000568E7" w:rsidRDefault="0098402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 xml:space="preserve">- pozemek </w:t>
      </w:r>
      <w:proofErr w:type="spellStart"/>
      <w:proofErr w:type="gramStart"/>
      <w:r w:rsidRPr="000568E7">
        <w:rPr>
          <w:rFonts w:cs="Arial"/>
          <w:bCs w:val="0"/>
          <w:sz w:val="24"/>
          <w:szCs w:val="24"/>
        </w:rPr>
        <w:t>p.č</w:t>
      </w:r>
      <w:proofErr w:type="spellEnd"/>
      <w:r w:rsidRPr="000568E7">
        <w:rPr>
          <w:rFonts w:cs="Arial"/>
          <w:bCs w:val="0"/>
          <w:sz w:val="24"/>
          <w:szCs w:val="24"/>
        </w:rPr>
        <w:t>.</w:t>
      </w:r>
      <w:proofErr w:type="gramEnd"/>
      <w:r w:rsidRPr="000568E7">
        <w:rPr>
          <w:rFonts w:cs="Arial"/>
          <w:bCs w:val="0"/>
          <w:sz w:val="24"/>
          <w:szCs w:val="24"/>
        </w:rPr>
        <w:t xml:space="preserve"> st. 446 zastavěná plocha, jehož součástí je stavba č.p. 226  (zvaná „Maměnka“) </w:t>
      </w:r>
    </w:p>
    <w:p w:rsidR="00984028" w:rsidRPr="000568E7" w:rsidRDefault="0098402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 xml:space="preserve">- pozemek </w:t>
      </w:r>
      <w:proofErr w:type="spellStart"/>
      <w:r w:rsidRPr="000568E7">
        <w:rPr>
          <w:rFonts w:cs="Arial"/>
          <w:bCs w:val="0"/>
          <w:sz w:val="24"/>
          <w:szCs w:val="24"/>
        </w:rPr>
        <w:t>p.č</w:t>
      </w:r>
      <w:proofErr w:type="spellEnd"/>
      <w:r w:rsidRPr="000568E7">
        <w:rPr>
          <w:rFonts w:cs="Arial"/>
          <w:bCs w:val="0"/>
          <w:sz w:val="24"/>
          <w:szCs w:val="24"/>
        </w:rPr>
        <w:t xml:space="preserve">. st. 342/1 zastavěná plocha, jehož součástí je stavba č.p.  221 (zvaná „Libušín“), pozemek </w:t>
      </w:r>
      <w:proofErr w:type="spellStart"/>
      <w:r w:rsidRPr="000568E7">
        <w:rPr>
          <w:rFonts w:cs="Arial"/>
          <w:bCs w:val="0"/>
          <w:sz w:val="24"/>
          <w:szCs w:val="24"/>
        </w:rPr>
        <w:t>p.č</w:t>
      </w:r>
      <w:proofErr w:type="spellEnd"/>
      <w:r w:rsidRPr="000568E7">
        <w:rPr>
          <w:rFonts w:cs="Arial"/>
          <w:bCs w:val="0"/>
          <w:sz w:val="24"/>
          <w:szCs w:val="24"/>
        </w:rPr>
        <w:t xml:space="preserve">. st. 342/2 zastavěná plocha a nádvoří, </w:t>
      </w:r>
    </w:p>
    <w:p w:rsidR="00984028" w:rsidRPr="000568E7" w:rsidRDefault="00D412D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 xml:space="preserve">- pozemek </w:t>
      </w:r>
      <w:proofErr w:type="spellStart"/>
      <w:r>
        <w:rPr>
          <w:rFonts w:cs="Arial"/>
          <w:bCs w:val="0"/>
          <w:sz w:val="24"/>
          <w:szCs w:val="24"/>
        </w:rPr>
        <w:t>p.č</w:t>
      </w:r>
      <w:proofErr w:type="spellEnd"/>
      <w:r>
        <w:rPr>
          <w:rFonts w:cs="Arial"/>
          <w:bCs w:val="0"/>
          <w:sz w:val="24"/>
          <w:szCs w:val="24"/>
        </w:rPr>
        <w:t>. s</w:t>
      </w:r>
      <w:r w:rsidR="00984028" w:rsidRPr="000568E7">
        <w:rPr>
          <w:rFonts w:cs="Arial"/>
          <w:bCs w:val="0"/>
          <w:sz w:val="24"/>
          <w:szCs w:val="24"/>
        </w:rPr>
        <w:t>t. 1448 zastavěná plocha a nádvoří se stavbou bez čp/</w:t>
      </w:r>
      <w:proofErr w:type="spellStart"/>
      <w:r w:rsidR="00984028" w:rsidRPr="000568E7">
        <w:rPr>
          <w:rFonts w:cs="Arial"/>
          <w:bCs w:val="0"/>
          <w:sz w:val="24"/>
          <w:szCs w:val="24"/>
        </w:rPr>
        <w:t>če</w:t>
      </w:r>
      <w:proofErr w:type="spellEnd"/>
      <w:r w:rsidR="00984028" w:rsidRPr="000568E7">
        <w:rPr>
          <w:rFonts w:cs="Arial"/>
          <w:bCs w:val="0"/>
          <w:sz w:val="24"/>
          <w:szCs w:val="24"/>
        </w:rPr>
        <w:t xml:space="preserve"> (</w:t>
      </w:r>
      <w:proofErr w:type="spellStart"/>
      <w:r w:rsidR="00984028" w:rsidRPr="000568E7">
        <w:rPr>
          <w:rFonts w:cs="Arial"/>
          <w:bCs w:val="0"/>
          <w:sz w:val="24"/>
          <w:szCs w:val="24"/>
        </w:rPr>
        <w:t>Pustevenka</w:t>
      </w:r>
      <w:proofErr w:type="spellEnd"/>
      <w:r w:rsidR="00984028" w:rsidRPr="000568E7">
        <w:rPr>
          <w:rFonts w:cs="Arial"/>
          <w:bCs w:val="0"/>
          <w:sz w:val="24"/>
          <w:szCs w:val="24"/>
        </w:rPr>
        <w:t xml:space="preserve">) </w:t>
      </w:r>
    </w:p>
    <w:p w:rsidR="00984028" w:rsidRPr="000568E7" w:rsidRDefault="0098402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 xml:space="preserve">- pozemek </w:t>
      </w:r>
      <w:proofErr w:type="spellStart"/>
      <w:r w:rsidRPr="000568E7">
        <w:rPr>
          <w:rFonts w:cs="Arial"/>
          <w:bCs w:val="0"/>
          <w:sz w:val="24"/>
          <w:szCs w:val="24"/>
        </w:rPr>
        <w:t>p.č</w:t>
      </w:r>
      <w:proofErr w:type="spellEnd"/>
      <w:r w:rsidRPr="000568E7">
        <w:rPr>
          <w:rFonts w:cs="Arial"/>
          <w:bCs w:val="0"/>
          <w:sz w:val="24"/>
          <w:szCs w:val="24"/>
        </w:rPr>
        <w:t xml:space="preserve">. 2994/45 ostatní plocha-ostatní komunikace, </w:t>
      </w:r>
    </w:p>
    <w:p w:rsidR="00984028" w:rsidRPr="000568E7" w:rsidRDefault="0098402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>vše v katastrálním území Prostřední Bečva, obec Prostřední Bečva, vše zapsané v katastru nemovitostí, vedeném Katastrálním úřadem pro Zlínský kraj, Katastrální pracoviště Valašské Meziříčí, na LV č. 1392 ve vlastnictví České republiky</w:t>
      </w:r>
    </w:p>
    <w:p w:rsidR="00991AD5" w:rsidRPr="000568E7" w:rsidRDefault="00984028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>-</w:t>
      </w:r>
      <w:r w:rsidR="00991AD5" w:rsidRPr="000568E7">
        <w:rPr>
          <w:rFonts w:cs="Arial"/>
          <w:bCs w:val="0"/>
          <w:sz w:val="24"/>
          <w:szCs w:val="24"/>
        </w:rPr>
        <w:t xml:space="preserve"> </w:t>
      </w:r>
      <w:r w:rsidRPr="000568E7">
        <w:rPr>
          <w:rFonts w:cs="Arial"/>
          <w:bCs w:val="0"/>
          <w:sz w:val="24"/>
          <w:szCs w:val="24"/>
        </w:rPr>
        <w:t>soubor movitých věcí, tvořící vybavení předmětných nebytových prostor</w:t>
      </w:r>
      <w:r w:rsidR="00261188" w:rsidRPr="000568E7">
        <w:rPr>
          <w:rFonts w:cs="Arial"/>
          <w:bCs w:val="0"/>
          <w:sz w:val="24"/>
          <w:szCs w:val="24"/>
        </w:rPr>
        <w:t>, který</w:t>
      </w:r>
      <w:r w:rsidRPr="000568E7">
        <w:rPr>
          <w:rFonts w:cs="Arial"/>
          <w:bCs w:val="0"/>
          <w:sz w:val="24"/>
          <w:szCs w:val="24"/>
        </w:rPr>
        <w:t xml:space="preserve"> </w:t>
      </w:r>
      <w:r w:rsidR="004814A7" w:rsidRPr="000568E7">
        <w:rPr>
          <w:rFonts w:cs="Arial"/>
          <w:bCs w:val="0"/>
          <w:sz w:val="24"/>
          <w:szCs w:val="24"/>
        </w:rPr>
        <w:t>je přílohou č.1 tohoto předávacího protokolu</w:t>
      </w:r>
    </w:p>
    <w:p w:rsidR="00984028" w:rsidRPr="000568E7" w:rsidRDefault="00991AD5" w:rsidP="000568E7">
      <w:pPr>
        <w:pStyle w:val="My01"/>
        <w:jc w:val="both"/>
        <w:rPr>
          <w:rFonts w:cs="Arial"/>
          <w:bCs w:val="0"/>
          <w:sz w:val="24"/>
          <w:szCs w:val="24"/>
        </w:rPr>
      </w:pPr>
      <w:r w:rsidRPr="000568E7">
        <w:rPr>
          <w:rFonts w:cs="Arial"/>
          <w:bCs w:val="0"/>
          <w:sz w:val="24"/>
          <w:szCs w:val="24"/>
        </w:rPr>
        <w:t xml:space="preserve">- součástí </w:t>
      </w:r>
      <w:r w:rsidR="00984028" w:rsidRPr="000568E7">
        <w:rPr>
          <w:rFonts w:cs="Arial"/>
          <w:bCs w:val="0"/>
          <w:sz w:val="24"/>
          <w:szCs w:val="24"/>
        </w:rPr>
        <w:t xml:space="preserve">je rovněž využívání tepelných čerpadel, umístěných v areálu  </w:t>
      </w:r>
    </w:p>
    <w:p w:rsidR="00F1167D" w:rsidRPr="000568E7" w:rsidRDefault="00F1167D" w:rsidP="0005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AAB" w:rsidRPr="000568E7" w:rsidRDefault="002D1AAB" w:rsidP="0005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Pronajímat</w:t>
      </w:r>
      <w:r w:rsidR="00F460F7">
        <w:rPr>
          <w:rFonts w:ascii="Arial" w:hAnsi="Arial" w:cs="Arial"/>
          <w:sz w:val="24"/>
          <w:szCs w:val="24"/>
        </w:rPr>
        <w:t>el předal nájemci od předmětu nájmu</w:t>
      </w:r>
      <w:r w:rsidRPr="000568E7">
        <w:rPr>
          <w:rFonts w:ascii="Arial" w:hAnsi="Arial" w:cs="Arial"/>
          <w:sz w:val="24"/>
          <w:szCs w:val="24"/>
        </w:rPr>
        <w:t xml:space="preserve"> příslušné klíče, jejichž seznam je přílohou č.2 předávacího protokolu</w:t>
      </w:r>
      <w:r w:rsidR="00F460F7">
        <w:rPr>
          <w:rFonts w:ascii="Arial" w:hAnsi="Arial" w:cs="Arial"/>
          <w:sz w:val="24"/>
          <w:szCs w:val="24"/>
        </w:rPr>
        <w:t>.</w:t>
      </w:r>
    </w:p>
    <w:p w:rsidR="002D1AAB" w:rsidRPr="000568E7" w:rsidRDefault="002D1AAB" w:rsidP="0005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0F7" w:rsidRPr="000568E7" w:rsidRDefault="00261188" w:rsidP="00F460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Pronajímatel seznámil nájemce s</w:t>
      </w:r>
      <w:r w:rsidR="000568E7" w:rsidRPr="000568E7">
        <w:rPr>
          <w:rFonts w:ascii="Arial" w:hAnsi="Arial" w:cs="Arial"/>
          <w:sz w:val="24"/>
          <w:szCs w:val="24"/>
        </w:rPr>
        <w:t> </w:t>
      </w:r>
      <w:r w:rsidRPr="000568E7">
        <w:rPr>
          <w:rFonts w:ascii="Arial" w:hAnsi="Arial" w:cs="Arial"/>
          <w:sz w:val="24"/>
          <w:szCs w:val="24"/>
        </w:rPr>
        <w:t>provozem</w:t>
      </w:r>
      <w:r w:rsidR="000568E7" w:rsidRPr="000568E7">
        <w:rPr>
          <w:rFonts w:ascii="Arial" w:hAnsi="Arial" w:cs="Arial"/>
          <w:sz w:val="24"/>
          <w:szCs w:val="24"/>
        </w:rPr>
        <w:t xml:space="preserve"> a užíváním </w:t>
      </w:r>
      <w:r w:rsidR="00F460F7">
        <w:rPr>
          <w:rFonts w:ascii="Arial" w:hAnsi="Arial" w:cs="Arial"/>
          <w:sz w:val="24"/>
          <w:szCs w:val="24"/>
        </w:rPr>
        <w:t xml:space="preserve">předmětu nájmu, </w:t>
      </w:r>
      <w:r w:rsidRPr="000568E7">
        <w:rPr>
          <w:rFonts w:ascii="Arial" w:hAnsi="Arial" w:cs="Arial"/>
          <w:sz w:val="24"/>
          <w:szCs w:val="24"/>
        </w:rPr>
        <w:t>systém</w:t>
      </w:r>
      <w:r w:rsidR="00F460F7">
        <w:rPr>
          <w:rFonts w:ascii="Arial" w:hAnsi="Arial" w:cs="Arial"/>
          <w:sz w:val="24"/>
          <w:szCs w:val="24"/>
        </w:rPr>
        <w:t>em</w:t>
      </w:r>
      <w:r w:rsidRPr="000568E7">
        <w:rPr>
          <w:rFonts w:ascii="Arial" w:hAnsi="Arial" w:cs="Arial"/>
          <w:sz w:val="24"/>
          <w:szCs w:val="24"/>
        </w:rPr>
        <w:t xml:space="preserve"> EPS a EZS, tepelných čerpadel</w:t>
      </w:r>
      <w:r w:rsidR="0060139A">
        <w:rPr>
          <w:rFonts w:ascii="Arial" w:hAnsi="Arial" w:cs="Arial"/>
          <w:sz w:val="24"/>
          <w:szCs w:val="24"/>
        </w:rPr>
        <w:t xml:space="preserve"> (Libušín)</w:t>
      </w:r>
      <w:r w:rsidRPr="000568E7">
        <w:rPr>
          <w:rFonts w:ascii="Arial" w:hAnsi="Arial" w:cs="Arial"/>
          <w:sz w:val="24"/>
          <w:szCs w:val="24"/>
        </w:rPr>
        <w:t>, vzduchotechniky</w:t>
      </w:r>
      <w:r w:rsidR="0060139A">
        <w:rPr>
          <w:rFonts w:ascii="Arial" w:hAnsi="Arial" w:cs="Arial"/>
          <w:sz w:val="24"/>
          <w:szCs w:val="24"/>
        </w:rPr>
        <w:t xml:space="preserve"> (Libušín)</w:t>
      </w:r>
      <w:r w:rsidRPr="000568E7">
        <w:rPr>
          <w:rFonts w:ascii="Arial" w:hAnsi="Arial" w:cs="Arial"/>
          <w:sz w:val="24"/>
          <w:szCs w:val="24"/>
        </w:rPr>
        <w:t>, kachlových kamen</w:t>
      </w:r>
      <w:r w:rsidR="0060139A">
        <w:rPr>
          <w:rFonts w:ascii="Arial" w:hAnsi="Arial" w:cs="Arial"/>
          <w:sz w:val="24"/>
          <w:szCs w:val="24"/>
        </w:rPr>
        <w:t xml:space="preserve"> (Libušín)</w:t>
      </w:r>
      <w:r w:rsidRPr="000568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68E7">
        <w:rPr>
          <w:rFonts w:ascii="Arial" w:hAnsi="Arial" w:cs="Arial"/>
          <w:sz w:val="24"/>
          <w:szCs w:val="24"/>
        </w:rPr>
        <w:t>gastro</w:t>
      </w:r>
      <w:proofErr w:type="spellEnd"/>
      <w:r w:rsidRPr="000568E7">
        <w:rPr>
          <w:rFonts w:ascii="Arial" w:hAnsi="Arial" w:cs="Arial"/>
          <w:sz w:val="24"/>
          <w:szCs w:val="24"/>
        </w:rPr>
        <w:t xml:space="preserve"> z</w:t>
      </w:r>
      <w:r w:rsidR="00F460F7">
        <w:rPr>
          <w:rFonts w:ascii="Arial" w:hAnsi="Arial" w:cs="Arial"/>
          <w:sz w:val="24"/>
          <w:szCs w:val="24"/>
        </w:rPr>
        <w:t xml:space="preserve">ařízení (Libušín) </w:t>
      </w:r>
      <w:r w:rsidR="0060139A">
        <w:rPr>
          <w:rFonts w:ascii="Arial" w:hAnsi="Arial" w:cs="Arial"/>
          <w:sz w:val="24"/>
          <w:szCs w:val="24"/>
        </w:rPr>
        <w:t>a elektrokotelny (Maměnka).</w:t>
      </w:r>
      <w:r w:rsidRPr="000568E7">
        <w:rPr>
          <w:rFonts w:ascii="Arial" w:hAnsi="Arial" w:cs="Arial"/>
          <w:sz w:val="24"/>
          <w:szCs w:val="24"/>
        </w:rPr>
        <w:t xml:space="preserve"> </w:t>
      </w:r>
      <w:r w:rsidR="000568E7" w:rsidRPr="000568E7">
        <w:rPr>
          <w:rFonts w:ascii="Arial" w:hAnsi="Arial" w:cs="Arial"/>
          <w:sz w:val="24"/>
          <w:szCs w:val="24"/>
        </w:rPr>
        <w:t xml:space="preserve"> Pronajímatel předal nájemci dokumentaci vztahující se k provozu a užívání</w:t>
      </w:r>
      <w:r w:rsidR="00F460F7">
        <w:rPr>
          <w:rFonts w:ascii="Arial" w:hAnsi="Arial" w:cs="Arial"/>
          <w:sz w:val="24"/>
          <w:szCs w:val="24"/>
        </w:rPr>
        <w:t>,</w:t>
      </w:r>
      <w:r w:rsidR="000568E7" w:rsidRPr="000568E7">
        <w:rPr>
          <w:rFonts w:ascii="Arial" w:hAnsi="Arial" w:cs="Arial"/>
          <w:sz w:val="24"/>
          <w:szCs w:val="24"/>
        </w:rPr>
        <w:t xml:space="preserve"> </w:t>
      </w:r>
      <w:r w:rsidR="00F460F7">
        <w:rPr>
          <w:rFonts w:ascii="Arial" w:hAnsi="Arial" w:cs="Arial"/>
          <w:sz w:val="24"/>
          <w:szCs w:val="24"/>
        </w:rPr>
        <w:t>jejíž</w:t>
      </w:r>
      <w:r w:rsidR="00F460F7" w:rsidRPr="000568E7">
        <w:rPr>
          <w:rFonts w:ascii="Arial" w:hAnsi="Arial" w:cs="Arial"/>
          <w:sz w:val="24"/>
          <w:szCs w:val="24"/>
        </w:rPr>
        <w:t xml:space="preserve"> seznam je přílohou č.</w:t>
      </w:r>
      <w:r w:rsidR="00F460F7">
        <w:rPr>
          <w:rFonts w:ascii="Arial" w:hAnsi="Arial" w:cs="Arial"/>
          <w:sz w:val="24"/>
          <w:szCs w:val="24"/>
        </w:rPr>
        <w:t>3</w:t>
      </w:r>
      <w:r w:rsidR="00F460F7" w:rsidRPr="000568E7">
        <w:rPr>
          <w:rFonts w:ascii="Arial" w:hAnsi="Arial" w:cs="Arial"/>
          <w:sz w:val="24"/>
          <w:szCs w:val="24"/>
        </w:rPr>
        <w:t xml:space="preserve"> předávacího protokolu</w:t>
      </w:r>
      <w:r w:rsidR="00F460F7">
        <w:rPr>
          <w:rFonts w:ascii="Arial" w:hAnsi="Arial" w:cs="Arial"/>
          <w:sz w:val="24"/>
          <w:szCs w:val="24"/>
        </w:rPr>
        <w:t>.</w:t>
      </w:r>
    </w:p>
    <w:p w:rsidR="000D7C59" w:rsidRPr="000568E7" w:rsidRDefault="000D7C59" w:rsidP="00F460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67D" w:rsidRPr="000568E7" w:rsidRDefault="00F116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V</w:t>
      </w:r>
      <w:r w:rsidR="00261188" w:rsidRPr="000568E7">
        <w:rPr>
          <w:rFonts w:ascii="Arial" w:hAnsi="Arial" w:cs="Arial"/>
          <w:sz w:val="24"/>
          <w:szCs w:val="24"/>
        </w:rPr>
        <w:t xml:space="preserve"> Rožnově pod Radhoštěm dne </w:t>
      </w:r>
      <w:r w:rsidRPr="000568E7">
        <w:rPr>
          <w:rFonts w:ascii="Arial" w:hAnsi="Arial" w:cs="Arial"/>
          <w:sz w:val="24"/>
          <w:szCs w:val="24"/>
        </w:rPr>
        <w:t>8.</w:t>
      </w:r>
      <w:r w:rsidR="00261188" w:rsidRPr="000568E7">
        <w:rPr>
          <w:rFonts w:ascii="Arial" w:hAnsi="Arial" w:cs="Arial"/>
          <w:sz w:val="24"/>
          <w:szCs w:val="24"/>
        </w:rPr>
        <w:t>9</w:t>
      </w:r>
      <w:r w:rsidRPr="000568E7">
        <w:rPr>
          <w:rFonts w:ascii="Arial" w:hAnsi="Arial" w:cs="Arial"/>
          <w:sz w:val="24"/>
          <w:szCs w:val="24"/>
        </w:rPr>
        <w:t>. 2020</w:t>
      </w:r>
    </w:p>
    <w:p w:rsidR="00F1167D" w:rsidRDefault="00F11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7D" w:rsidRPr="000568E7" w:rsidRDefault="00F11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7D" w:rsidRPr="000568E7" w:rsidRDefault="000568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</w:r>
      <w:r w:rsidR="00F1167D" w:rsidRPr="000568E7">
        <w:rPr>
          <w:rFonts w:ascii="Arial" w:hAnsi="Arial" w:cs="Arial"/>
          <w:sz w:val="24"/>
          <w:szCs w:val="24"/>
        </w:rPr>
        <w:tab/>
        <w:t>…………………………</w:t>
      </w:r>
    </w:p>
    <w:p w:rsidR="00F1167D" w:rsidRPr="000568E7" w:rsidRDefault="00F116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68E7">
        <w:rPr>
          <w:rFonts w:ascii="Arial" w:hAnsi="Arial" w:cs="Arial"/>
          <w:sz w:val="24"/>
          <w:szCs w:val="24"/>
        </w:rPr>
        <w:t>za předávajícího</w:t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</w:r>
      <w:r w:rsidRPr="000568E7">
        <w:rPr>
          <w:rFonts w:ascii="Arial" w:hAnsi="Arial" w:cs="Arial"/>
          <w:sz w:val="24"/>
          <w:szCs w:val="24"/>
        </w:rPr>
        <w:tab/>
        <w:t>za přejímajícího</w:t>
      </w:r>
    </w:p>
    <w:sectPr w:rsidR="00F1167D" w:rsidRPr="0005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238"/>
    <w:multiLevelType w:val="hybridMultilevel"/>
    <w:tmpl w:val="EF703538"/>
    <w:lvl w:ilvl="0" w:tplc="547EDF4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A51B6"/>
    <w:multiLevelType w:val="hybridMultilevel"/>
    <w:tmpl w:val="D0284D76"/>
    <w:lvl w:ilvl="0" w:tplc="78F4B088">
      <w:start w:val="1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0CD6"/>
    <w:multiLevelType w:val="hybridMultilevel"/>
    <w:tmpl w:val="5E5A1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A2"/>
    <w:rsid w:val="000568E7"/>
    <w:rsid w:val="000D7C59"/>
    <w:rsid w:val="00127CD4"/>
    <w:rsid w:val="0013198B"/>
    <w:rsid w:val="00261188"/>
    <w:rsid w:val="002D1AAB"/>
    <w:rsid w:val="003A092A"/>
    <w:rsid w:val="00410451"/>
    <w:rsid w:val="004814A7"/>
    <w:rsid w:val="004A6346"/>
    <w:rsid w:val="004B08A2"/>
    <w:rsid w:val="0060139A"/>
    <w:rsid w:val="0071300B"/>
    <w:rsid w:val="00770BF1"/>
    <w:rsid w:val="0082425B"/>
    <w:rsid w:val="0087433E"/>
    <w:rsid w:val="00984028"/>
    <w:rsid w:val="00991AD5"/>
    <w:rsid w:val="00AD7839"/>
    <w:rsid w:val="00AE5316"/>
    <w:rsid w:val="00AE7129"/>
    <w:rsid w:val="00D15FD1"/>
    <w:rsid w:val="00D412D8"/>
    <w:rsid w:val="00D470CE"/>
    <w:rsid w:val="00DB3F00"/>
    <w:rsid w:val="00DE2F2A"/>
    <w:rsid w:val="00E95D86"/>
    <w:rsid w:val="00EC75F9"/>
    <w:rsid w:val="00F1167D"/>
    <w:rsid w:val="00F3718B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y01">
    <w:name w:val="My01"/>
    <w:basedOn w:val="Nadpis2"/>
    <w:autoRedefine/>
    <w:uiPriority w:val="99"/>
    <w:qFormat/>
    <w:rsid w:val="0087433E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line="240" w:lineRule="auto"/>
      <w:jc w:val="center"/>
      <w:textAlignment w:val="center"/>
      <w:outlineLvl w:val="9"/>
    </w:pPr>
    <w:rPr>
      <w:rFonts w:ascii="Arial" w:eastAsia="Times New Roman" w:hAnsi="Arial" w:cs="ArialMT"/>
      <w:b w:val="0"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8743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43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4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y01">
    <w:name w:val="My01"/>
    <w:basedOn w:val="Nadpis2"/>
    <w:autoRedefine/>
    <w:uiPriority w:val="99"/>
    <w:qFormat/>
    <w:rsid w:val="0087433E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line="240" w:lineRule="auto"/>
      <w:jc w:val="center"/>
      <w:textAlignment w:val="center"/>
      <w:outlineLvl w:val="9"/>
    </w:pPr>
    <w:rPr>
      <w:rFonts w:ascii="Arial" w:eastAsia="Times New Roman" w:hAnsi="Arial" w:cs="ArialMT"/>
      <w:b w:val="0"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8743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43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Polasek</dc:creator>
  <cp:lastModifiedBy>Spokova</cp:lastModifiedBy>
  <cp:revision>3</cp:revision>
  <cp:lastPrinted>2020-09-08T08:40:00Z</cp:lastPrinted>
  <dcterms:created xsi:type="dcterms:W3CDTF">2020-10-27T11:08:00Z</dcterms:created>
  <dcterms:modified xsi:type="dcterms:W3CDTF">2020-10-27T11:08:00Z</dcterms:modified>
</cp:coreProperties>
</file>