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CC" w:rsidRDefault="00C400CC">
      <w:pPr>
        <w:spacing w:line="240" w:lineRule="exact"/>
        <w:rPr>
          <w:sz w:val="19"/>
          <w:szCs w:val="19"/>
        </w:rPr>
      </w:pPr>
    </w:p>
    <w:p w:rsidR="00C400CC" w:rsidRDefault="00C400CC">
      <w:pPr>
        <w:spacing w:line="240" w:lineRule="exact"/>
        <w:rPr>
          <w:sz w:val="19"/>
          <w:szCs w:val="19"/>
        </w:rPr>
      </w:pPr>
    </w:p>
    <w:p w:rsidR="00C400CC" w:rsidRDefault="00C400CC">
      <w:pPr>
        <w:spacing w:line="240" w:lineRule="exact"/>
        <w:rPr>
          <w:sz w:val="19"/>
          <w:szCs w:val="19"/>
        </w:rPr>
      </w:pPr>
    </w:p>
    <w:p w:rsidR="00C400CC" w:rsidRDefault="00C400CC">
      <w:pPr>
        <w:spacing w:line="240" w:lineRule="exact"/>
        <w:rPr>
          <w:sz w:val="19"/>
          <w:szCs w:val="19"/>
        </w:rPr>
      </w:pPr>
    </w:p>
    <w:p w:rsidR="00C400CC" w:rsidRDefault="00C400CC">
      <w:pPr>
        <w:spacing w:line="240" w:lineRule="exact"/>
        <w:rPr>
          <w:sz w:val="19"/>
          <w:szCs w:val="19"/>
        </w:rPr>
      </w:pPr>
    </w:p>
    <w:p w:rsidR="00C400CC" w:rsidRDefault="00C400CC">
      <w:pPr>
        <w:spacing w:before="3" w:after="3" w:line="240" w:lineRule="exact"/>
        <w:rPr>
          <w:sz w:val="19"/>
          <w:szCs w:val="19"/>
        </w:rPr>
      </w:pPr>
    </w:p>
    <w:p w:rsidR="00C400CC" w:rsidRDefault="00C400CC">
      <w:pPr>
        <w:spacing w:line="14" w:lineRule="exact"/>
        <w:sectPr w:rsidR="00C400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89" w:right="0" w:bottom="296" w:left="0" w:header="0" w:footer="3" w:gutter="0"/>
          <w:pgNumType w:start="1"/>
          <w:cols w:space="720"/>
          <w:noEndnote/>
          <w:docGrid w:linePitch="360"/>
        </w:sectPr>
      </w:pPr>
    </w:p>
    <w:p w:rsidR="00C400CC" w:rsidRDefault="00C621F0">
      <w:pPr>
        <w:pStyle w:val="Zkladntext20"/>
        <w:shd w:val="clear" w:color="auto" w:fill="auto"/>
        <w:spacing w:after="0"/>
        <w:ind w:left="340" w:firstLine="20"/>
      </w:pPr>
      <w:r>
        <w:lastRenderedPageBreak/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400CC" w:rsidRDefault="00C621F0">
      <w:pPr>
        <w:pStyle w:val="Zkladntext20"/>
        <w:shd w:val="clear" w:color="auto" w:fill="auto"/>
        <w:spacing w:after="0"/>
        <w:ind w:left="340" w:firstLine="20"/>
      </w:pPr>
      <w:r>
        <w:t>Drnovská 507</w:t>
      </w:r>
    </w:p>
    <w:p w:rsidR="00C400CC" w:rsidRDefault="00C621F0">
      <w:pPr>
        <w:pStyle w:val="Zkladntext20"/>
        <w:shd w:val="clear" w:color="auto" w:fill="auto"/>
        <w:spacing w:after="0"/>
        <w:ind w:left="340" w:firstLine="20"/>
      </w:pPr>
      <w:r>
        <w:t xml:space="preserve">161 </w:t>
      </w:r>
      <w:r>
        <w:t xml:space="preserve">06 </w:t>
      </w:r>
      <w:proofErr w:type="gramStart"/>
      <w:r>
        <w:t>Praha 6-Ruzyně</w:t>
      </w:r>
      <w:proofErr w:type="gramEnd"/>
    </w:p>
    <w:p w:rsidR="00C400CC" w:rsidRDefault="00C621F0">
      <w:pPr>
        <w:pStyle w:val="Zkladntext20"/>
        <w:shd w:val="clear" w:color="auto" w:fill="auto"/>
        <w:spacing w:after="280"/>
        <w:ind w:left="340" w:firstLine="20"/>
      </w:pPr>
      <w:r>
        <w:t>telefon: 233 022 111</w:t>
      </w:r>
    </w:p>
    <w:p w:rsidR="00C400CC" w:rsidRDefault="00C621F0">
      <w:pPr>
        <w:pStyle w:val="Zkladntext20"/>
        <w:shd w:val="clear" w:color="auto" w:fill="auto"/>
        <w:spacing w:after="0"/>
        <w:ind w:left="340" w:firstLine="20"/>
      </w:pPr>
      <w:r>
        <w:t>IČO: 00027006</w:t>
      </w:r>
    </w:p>
    <w:p w:rsidR="00C400CC" w:rsidRDefault="00C621F0">
      <w:pPr>
        <w:pStyle w:val="Zkladntext20"/>
        <w:shd w:val="clear" w:color="auto" w:fill="auto"/>
        <w:spacing w:after="160"/>
        <w:ind w:left="340" w:firstLine="20"/>
      </w:pPr>
      <w:r>
        <w:t>DIČ: CZ00027006</w:t>
      </w:r>
    </w:p>
    <w:p w:rsidR="00C400CC" w:rsidRDefault="00C621F0">
      <w:pPr>
        <w:pStyle w:val="Zkladntext1"/>
        <w:shd w:val="clear" w:color="auto" w:fill="auto"/>
        <w:spacing w:after="60" w:line="302" w:lineRule="auto"/>
        <w:ind w:left="5060" w:right="2840"/>
        <w:rPr>
          <w:sz w:val="20"/>
          <w:szCs w:val="20"/>
        </w:rPr>
      </w:pPr>
      <w:r>
        <w:rPr>
          <w:sz w:val="20"/>
          <w:szCs w:val="20"/>
        </w:rPr>
        <w:t>Objednávka číslo OB-2020-00002008</w:t>
      </w:r>
    </w:p>
    <w:p w:rsidR="00C400CC" w:rsidRDefault="00C621F0">
      <w:pPr>
        <w:pStyle w:val="Zkladntext20"/>
        <w:shd w:val="clear" w:color="auto" w:fill="auto"/>
        <w:tabs>
          <w:tab w:val="left" w:pos="3679"/>
        </w:tabs>
        <w:spacing w:after="60"/>
        <w:ind w:left="340" w:firstLine="20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C400CC" w:rsidRDefault="00C621F0">
      <w:pPr>
        <w:pStyle w:val="Zkladntext1"/>
        <w:shd w:val="clear" w:color="auto" w:fill="auto"/>
        <w:ind w:left="3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ISConsulting</w:t>
      </w:r>
      <w:proofErr w:type="spellEnd"/>
      <w:r>
        <w:rPr>
          <w:sz w:val="20"/>
          <w:szCs w:val="20"/>
        </w:rPr>
        <w:t xml:space="preserve"> - Jiří </w:t>
      </w:r>
      <w:proofErr w:type="spellStart"/>
      <w:r>
        <w:rPr>
          <w:sz w:val="20"/>
          <w:szCs w:val="20"/>
        </w:rPr>
        <w:t>Sirůček</w:t>
      </w:r>
      <w:proofErr w:type="spellEnd"/>
    </w:p>
    <w:p w:rsidR="00C400CC" w:rsidRDefault="00C621F0">
      <w:pPr>
        <w:pStyle w:val="Zkladntext1"/>
        <w:shd w:val="clear" w:color="auto" w:fill="auto"/>
        <w:spacing w:line="233" w:lineRule="auto"/>
        <w:ind w:left="3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Ostřešeny</w:t>
      </w:r>
      <w:proofErr w:type="spellEnd"/>
      <w:r>
        <w:rPr>
          <w:sz w:val="20"/>
          <w:szCs w:val="20"/>
        </w:rPr>
        <w:t xml:space="preserve"> 356</w:t>
      </w:r>
    </w:p>
    <w:p w:rsidR="00C400CC" w:rsidRDefault="00C621F0">
      <w:pPr>
        <w:pStyle w:val="Zkladntext1"/>
        <w:shd w:val="clear" w:color="auto" w:fill="auto"/>
        <w:spacing w:line="233" w:lineRule="auto"/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>530 02 Pardubice</w:t>
      </w:r>
    </w:p>
    <w:p w:rsidR="00C400CC" w:rsidRDefault="00C621F0">
      <w:pPr>
        <w:pStyle w:val="Zkladntext1"/>
        <w:shd w:val="clear" w:color="auto" w:fill="auto"/>
        <w:spacing w:after="620"/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>IČO: 042375552</w:t>
      </w:r>
    </w:p>
    <w:p w:rsidR="00C400CC" w:rsidRDefault="00C621F0">
      <w:pPr>
        <w:pStyle w:val="Zkladntext1"/>
        <w:pBdr>
          <w:top w:val="single" w:sz="4" w:space="0" w:color="auto"/>
        </w:pBdr>
        <w:shd w:val="clear" w:color="auto" w:fill="auto"/>
        <w:tabs>
          <w:tab w:val="left" w:pos="3679"/>
          <w:tab w:val="left" w:pos="6563"/>
          <w:tab w:val="left" w:pos="8792"/>
        </w:tabs>
        <w:ind w:left="166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Položka</w:t>
      </w:r>
      <w:r>
        <w:rPr>
          <w:b/>
          <w:bCs/>
          <w:sz w:val="20"/>
          <w:szCs w:val="20"/>
        </w:rPr>
        <w:tab/>
      </w:r>
      <w:r>
        <w:rPr>
          <w:b/>
          <w:bCs/>
          <w:sz w:val="15"/>
          <w:szCs w:val="15"/>
        </w:rPr>
        <w:t>Množství Jednotka</w:t>
      </w:r>
      <w:r>
        <w:rPr>
          <w:b/>
          <w:bCs/>
          <w:sz w:val="15"/>
          <w:szCs w:val="15"/>
        </w:rPr>
        <w:tab/>
      </w:r>
      <w:r>
        <w:rPr>
          <w:b/>
          <w:bCs/>
          <w:sz w:val="20"/>
          <w:szCs w:val="20"/>
        </w:rPr>
        <w:t>Popis</w:t>
      </w:r>
      <w:r>
        <w:rPr>
          <w:b/>
          <w:bCs/>
          <w:sz w:val="20"/>
          <w:szCs w:val="20"/>
        </w:rPr>
        <w:tab/>
        <w:t>Cena</w:t>
      </w:r>
    </w:p>
    <w:p w:rsidR="00C400CC" w:rsidRDefault="00C621F0">
      <w:pPr>
        <w:pStyle w:val="Zkladntext1"/>
        <w:pBdr>
          <w:bottom w:val="single" w:sz="4" w:space="0" w:color="auto"/>
        </w:pBdr>
        <w:shd w:val="clear" w:color="auto" w:fill="auto"/>
        <w:spacing w:after="60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(včetně DPH)</w:t>
      </w:r>
    </w:p>
    <w:p w:rsidR="00C400CC" w:rsidRDefault="00C621F0">
      <w:pPr>
        <w:pStyle w:val="Zkladntext1"/>
        <w:shd w:val="clear" w:color="auto" w:fill="auto"/>
        <w:tabs>
          <w:tab w:val="left" w:pos="4503"/>
          <w:tab w:val="left" w:pos="8438"/>
        </w:tabs>
        <w:spacing w:after="7800"/>
        <w:ind w:left="500" w:firstLine="0"/>
        <w:jc w:val="both"/>
        <w:rPr>
          <w:sz w:val="20"/>
          <w:szCs w:val="20"/>
        </w:rPr>
      </w:pPr>
      <w:r>
        <w:rPr>
          <w:sz w:val="20"/>
          <w:szCs w:val="20"/>
        </w:rPr>
        <w:t>DMS</w:t>
      </w:r>
      <w:r>
        <w:rPr>
          <w:sz w:val="20"/>
          <w:szCs w:val="20"/>
        </w:rPr>
        <w:tab/>
        <w:t>Jiné</w:t>
      </w:r>
      <w:r>
        <w:rPr>
          <w:sz w:val="20"/>
          <w:szCs w:val="20"/>
        </w:rPr>
        <w:tab/>
        <w:t>305 000</w:t>
      </w:r>
    </w:p>
    <w:p w:rsidR="00C400CC" w:rsidRDefault="00C621F0">
      <w:pPr>
        <w:pStyle w:val="Zkladntext1"/>
        <w:pBdr>
          <w:bottom w:val="single" w:sz="4" w:space="0" w:color="auto"/>
        </w:pBdr>
        <w:shd w:val="clear" w:color="auto" w:fill="auto"/>
        <w:spacing w:after="460"/>
        <w:ind w:left="6860" w:firstLine="0"/>
        <w:rPr>
          <w:sz w:val="20"/>
          <w:szCs w:val="20"/>
        </w:rPr>
      </w:pPr>
      <w:r>
        <w:rPr>
          <w:sz w:val="20"/>
          <w:szCs w:val="20"/>
        </w:rPr>
        <w:t>305000</w:t>
      </w:r>
    </w:p>
    <w:p w:rsidR="00C400CC" w:rsidRDefault="00C621F0">
      <w:pPr>
        <w:pStyle w:val="Zkladntext30"/>
        <w:shd w:val="clear" w:color="auto" w:fill="auto"/>
        <w:spacing w:after="22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00CC" w:rsidRDefault="00C621F0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rPr>
                                <w:lang w:val="cs-CZ" w:eastAsia="cs-CZ" w:bidi="cs-CZ"/>
                              </w:rPr>
                              <w:t>27.10.2020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1.19999999999999pt;margin-top:1.pt;width:56.149999999999999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27.10.2020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14" w:history="1">
        <w:r>
          <w:t>https://dms.vurv.cz/sites/Uctarna/_layouts/Print.FormServer.aspx</w:t>
        </w:r>
      </w:hyperlink>
    </w:p>
    <w:p w:rsidR="00C400CC" w:rsidRDefault="00C621F0">
      <w:pPr>
        <w:pStyle w:val="Zkladntext1"/>
        <w:shd w:val="clear" w:color="auto" w:fill="auto"/>
        <w:tabs>
          <w:tab w:val="left" w:pos="3725"/>
          <w:tab w:val="left" w:pos="6649"/>
          <w:tab w:val="left" w:pos="8815"/>
        </w:tabs>
        <w:ind w:left="168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Položka</w:t>
      </w:r>
      <w:r>
        <w:rPr>
          <w:b/>
          <w:bCs/>
          <w:sz w:val="20"/>
          <w:szCs w:val="20"/>
        </w:rPr>
        <w:tab/>
      </w:r>
      <w:r>
        <w:rPr>
          <w:b/>
          <w:bCs/>
          <w:sz w:val="15"/>
          <w:szCs w:val="15"/>
        </w:rPr>
        <w:t xml:space="preserve">Množství </w:t>
      </w:r>
      <w:r>
        <w:rPr>
          <w:b/>
          <w:bCs/>
          <w:sz w:val="15"/>
          <w:szCs w:val="15"/>
        </w:rPr>
        <w:t>jednotka</w:t>
      </w:r>
      <w:r>
        <w:rPr>
          <w:b/>
          <w:bCs/>
          <w:sz w:val="15"/>
          <w:szCs w:val="15"/>
        </w:rPr>
        <w:tab/>
      </w:r>
      <w:r>
        <w:rPr>
          <w:b/>
          <w:bCs/>
          <w:sz w:val="20"/>
          <w:szCs w:val="20"/>
        </w:rPr>
        <w:t>Popis</w:t>
      </w:r>
      <w:r>
        <w:rPr>
          <w:b/>
          <w:bCs/>
          <w:sz w:val="20"/>
          <w:szCs w:val="20"/>
        </w:rPr>
        <w:tab/>
        <w:t>Cena</w:t>
      </w:r>
    </w:p>
    <w:p w:rsidR="00C400CC" w:rsidRDefault="00C621F0">
      <w:pPr>
        <w:pStyle w:val="Zkladntext1"/>
        <w:pBdr>
          <w:bottom w:val="single" w:sz="4" w:space="0" w:color="auto"/>
        </w:pBdr>
        <w:shd w:val="clear" w:color="auto" w:fill="auto"/>
        <w:spacing w:after="820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(včetně DPH)</w:t>
      </w:r>
    </w:p>
    <w:p w:rsidR="00C400CC" w:rsidRDefault="00C621F0">
      <w:pPr>
        <w:pStyle w:val="Zkladntext1"/>
        <w:shd w:val="clear" w:color="auto" w:fill="auto"/>
        <w:tabs>
          <w:tab w:val="left" w:leader="underscore" w:pos="6649"/>
          <w:tab w:val="left" w:leader="underscore" w:pos="8191"/>
        </w:tabs>
        <w:ind w:left="5440" w:firstLine="4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Položka</w:t>
      </w:r>
      <w:r>
        <w:rPr>
          <w:b/>
          <w:bCs/>
        </w:rPr>
        <w:tab/>
      </w:r>
    </w:p>
    <w:p w:rsidR="00C400CC" w:rsidRDefault="00C621F0">
      <w:pPr>
        <w:pStyle w:val="Zkladntext1"/>
        <w:shd w:val="clear" w:color="auto" w:fill="auto"/>
        <w:ind w:left="5700" w:right="1300" w:hanging="220"/>
      </w:pPr>
      <w:r>
        <w:t xml:space="preserve">Vytvoření testovacího </w:t>
      </w:r>
      <w:proofErr w:type="spellStart"/>
      <w:r>
        <w:t>prostřec</w:t>
      </w:r>
      <w:proofErr w:type="spellEnd"/>
      <w:r>
        <w:t xml:space="preserve"> </w:t>
      </w:r>
      <w:r>
        <w:rPr>
          <w:i/>
          <w:iCs/>
        </w:rPr>
        <w:t>Instalace SQL Serveru Instalace SP Serveru Konfigurace SP služeb</w:t>
      </w:r>
    </w:p>
    <w:p w:rsidR="00C400CC" w:rsidRDefault="00C621F0">
      <w:pPr>
        <w:pStyle w:val="Zkladntext1"/>
        <w:shd w:val="clear" w:color="auto" w:fill="auto"/>
        <w:ind w:left="5440" w:right="1440" w:firstLine="40"/>
      </w:pPr>
      <w:r>
        <w:t>Testovací migrace SP DB Testování/migrace rozhraní třetích stran</w:t>
      </w:r>
    </w:p>
    <w:p w:rsidR="00C400CC" w:rsidRDefault="00C621F0">
      <w:pPr>
        <w:pStyle w:val="Zkladntext1"/>
        <w:numPr>
          <w:ilvl w:val="0"/>
          <w:numId w:val="1"/>
        </w:numPr>
        <w:shd w:val="clear" w:color="auto" w:fill="auto"/>
        <w:tabs>
          <w:tab w:val="left" w:pos="5712"/>
        </w:tabs>
        <w:ind w:left="5440" w:firstLine="40"/>
        <w:jc w:val="both"/>
      </w:pPr>
      <w:r>
        <w:t>Athéna</w:t>
      </w:r>
    </w:p>
    <w:p w:rsidR="00C400CC" w:rsidRDefault="00C621F0">
      <w:pPr>
        <w:pStyle w:val="Zkladntext1"/>
        <w:numPr>
          <w:ilvl w:val="0"/>
          <w:numId w:val="1"/>
        </w:numPr>
        <w:shd w:val="clear" w:color="auto" w:fill="auto"/>
        <w:tabs>
          <w:tab w:val="left" w:pos="5712"/>
        </w:tabs>
        <w:ind w:left="5440" w:firstLine="40"/>
        <w:jc w:val="both"/>
      </w:pPr>
      <w:r>
        <w:t>Twist</w:t>
      </w:r>
    </w:p>
    <w:p w:rsidR="00C400CC" w:rsidRDefault="00C621F0">
      <w:pPr>
        <w:pStyle w:val="Zkladntext1"/>
        <w:numPr>
          <w:ilvl w:val="0"/>
          <w:numId w:val="1"/>
        </w:numPr>
        <w:shd w:val="clear" w:color="auto" w:fill="auto"/>
        <w:tabs>
          <w:tab w:val="left" w:pos="5672"/>
        </w:tabs>
        <w:ind w:left="5440" w:right="1300" w:firstLine="40"/>
      </w:pPr>
      <w:r>
        <w:t xml:space="preserve">Personální systém Příprava testovacích </w:t>
      </w:r>
      <w:r>
        <w:t>scénářů Ověření testovací migrace Uživatelské ověření testovací migrace</w:t>
      </w:r>
    </w:p>
    <w:p w:rsidR="00C400CC" w:rsidRDefault="00C621F0">
      <w:pPr>
        <w:pStyle w:val="Zkladntext1"/>
        <w:shd w:val="clear" w:color="auto" w:fill="auto"/>
        <w:ind w:left="5700" w:right="1300" w:hanging="220"/>
      </w:pPr>
      <w:r>
        <w:t xml:space="preserve">Instalace produkčního </w:t>
      </w:r>
      <w:proofErr w:type="spellStart"/>
      <w:r>
        <w:t>prostřec</w:t>
      </w:r>
      <w:proofErr w:type="spellEnd"/>
      <w:r>
        <w:t xml:space="preserve"> </w:t>
      </w:r>
      <w:r>
        <w:rPr>
          <w:i/>
          <w:iCs/>
        </w:rPr>
        <w:t>Instalace SQL Serveru Instalace SP Serveru Konfigurace SP služeb</w:t>
      </w:r>
    </w:p>
    <w:p w:rsidR="00C400CC" w:rsidRDefault="00C621F0">
      <w:pPr>
        <w:pStyle w:val="Zkladntext1"/>
        <w:shd w:val="clear" w:color="auto" w:fill="auto"/>
        <w:ind w:left="5440" w:firstLine="40"/>
        <w:jc w:val="both"/>
      </w:pPr>
      <w:r>
        <w:t>Migrace</w:t>
      </w:r>
    </w:p>
    <w:p w:rsidR="00C400CC" w:rsidRDefault="00C621F0">
      <w:pPr>
        <w:pStyle w:val="Zkladntext1"/>
        <w:shd w:val="clear" w:color="auto" w:fill="auto"/>
        <w:tabs>
          <w:tab w:val="left" w:leader="underscore" w:pos="8191"/>
        </w:tabs>
        <w:ind w:left="5440" w:right="1300" w:firstLine="40"/>
      </w:pPr>
      <w:r>
        <w:t xml:space="preserve">Migrace rozhraní třetích stran Post migrační podpora </w:t>
      </w:r>
      <w:r>
        <w:rPr>
          <w:u w:val="single"/>
        </w:rPr>
        <w:t>Dokumentace</w:t>
      </w:r>
      <w:r>
        <w:tab/>
      </w:r>
    </w:p>
    <w:p w:rsidR="00C400CC" w:rsidRDefault="00C621F0">
      <w:pPr>
        <w:pStyle w:val="Zkladntext1"/>
        <w:shd w:val="clear" w:color="auto" w:fill="auto"/>
        <w:ind w:left="5440" w:firstLine="40"/>
        <w:jc w:val="both"/>
      </w:pPr>
      <w:r>
        <w:rPr>
          <w:b/>
          <w:bCs/>
        </w:rPr>
        <w:t>Celkem MD</w:t>
      </w:r>
    </w:p>
    <w:p w:rsidR="00C400CC" w:rsidRDefault="00C621F0">
      <w:pPr>
        <w:pStyle w:val="Zkladntext1"/>
        <w:shd w:val="clear" w:color="auto" w:fill="auto"/>
        <w:spacing w:after="760"/>
        <w:ind w:left="5440" w:firstLine="40"/>
        <w:jc w:val="both"/>
      </w:pPr>
      <w:r>
        <w:rPr>
          <w:b/>
          <w:bCs/>
        </w:rPr>
        <w:t>Celk</w:t>
      </w:r>
      <w:r>
        <w:rPr>
          <w:b/>
          <w:bCs/>
        </w:rPr>
        <w:t>em CZK bez DPH</w:t>
      </w:r>
    </w:p>
    <w:p w:rsidR="00C400CC" w:rsidRDefault="00C621F0">
      <w:pPr>
        <w:pStyle w:val="Zkladntext1"/>
        <w:pBdr>
          <w:bottom w:val="single" w:sz="4" w:space="0" w:color="auto"/>
        </w:pBdr>
        <w:shd w:val="clear" w:color="auto" w:fill="auto"/>
        <w:spacing w:after="500"/>
        <w:ind w:left="6860" w:firstLine="0"/>
        <w:rPr>
          <w:sz w:val="20"/>
          <w:szCs w:val="20"/>
        </w:rPr>
      </w:pPr>
      <w:r>
        <w:rPr>
          <w:sz w:val="20"/>
          <w:szCs w:val="20"/>
        </w:rPr>
        <w:t>305000</w:t>
      </w:r>
    </w:p>
    <w:p w:rsidR="00C400CC" w:rsidRDefault="00C621F0">
      <w:pPr>
        <w:pStyle w:val="Zkladntext20"/>
        <w:shd w:val="clear" w:color="auto" w:fill="auto"/>
        <w:spacing w:after="140"/>
        <w:ind w:firstLine="0"/>
      </w:pPr>
      <w:r>
        <w:rPr>
          <w:b w:val="0"/>
          <w:bCs w:val="0"/>
        </w:rPr>
        <w:t>Vyřizuje:</w:t>
      </w:r>
    </w:p>
    <w:p w:rsidR="00C400CC" w:rsidRDefault="00C621F0">
      <w:pPr>
        <w:pStyle w:val="Zkladntext30"/>
        <w:shd w:val="clear" w:color="auto" w:fill="auto"/>
        <w:tabs>
          <w:tab w:val="left" w:pos="1834"/>
        </w:tabs>
        <w:spacing w:after="560"/>
        <w:ind w:left="380"/>
        <w:jc w:val="both"/>
      </w:pPr>
      <w:r>
        <w:rPr>
          <w:rFonts w:ascii="Calibri" w:eastAsia="Calibri" w:hAnsi="Calibri" w:cs="Calibri"/>
          <w:sz w:val="18"/>
          <w:szCs w:val="18"/>
          <w:lang w:val="cs-CZ" w:eastAsia="cs-CZ" w:bidi="cs-CZ"/>
        </w:rPr>
        <w:t>Datum:</w:t>
      </w:r>
      <w:r>
        <w:rPr>
          <w:rFonts w:ascii="Calibri" w:eastAsia="Calibri" w:hAnsi="Calibri" w:cs="Calibri"/>
          <w:sz w:val="18"/>
          <w:szCs w:val="18"/>
          <w:lang w:val="cs-CZ" w:eastAsia="cs-CZ" w:bidi="cs-CZ"/>
        </w:rPr>
        <w:tab/>
      </w:r>
      <w:proofErr w:type="gramStart"/>
      <w:r>
        <w:rPr>
          <w:lang w:val="cs-CZ" w:eastAsia="cs-CZ" w:bidi="cs-CZ"/>
        </w:rPr>
        <w:t>27.10.2020</w:t>
      </w:r>
      <w:proofErr w:type="gramEnd"/>
    </w:p>
    <w:p w:rsidR="00C400CC" w:rsidRDefault="00C621F0">
      <w:pPr>
        <w:pStyle w:val="Zkladntext20"/>
        <w:shd w:val="clear" w:color="auto" w:fill="auto"/>
        <w:spacing w:after="0"/>
        <w:ind w:firstLine="0"/>
      </w:pPr>
      <w:r>
        <w:rPr>
          <w:b w:val="0"/>
          <w:bCs w:val="0"/>
        </w:rPr>
        <w:t>Fakturujte:</w:t>
      </w:r>
    </w:p>
    <w:p w:rsidR="00C400CC" w:rsidRDefault="00C621F0">
      <w:pPr>
        <w:pStyle w:val="Zkladntext20"/>
        <w:shd w:val="clear" w:color="auto" w:fill="auto"/>
        <w:spacing w:after="280"/>
        <w:ind w:right="6280" w:firstLine="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Dmovská</w:t>
      </w:r>
      <w:proofErr w:type="spellEnd"/>
      <w:r>
        <w:rPr>
          <w:b w:val="0"/>
          <w:bCs w:val="0"/>
        </w:rPr>
        <w:t xml:space="preserve"> 507 16106 Praha 6</w:t>
      </w:r>
    </w:p>
    <w:p w:rsidR="00C400CC" w:rsidRDefault="00C621F0">
      <w:pPr>
        <w:pStyle w:val="Zkladntext20"/>
        <w:shd w:val="clear" w:color="auto" w:fill="auto"/>
        <w:spacing w:after="0"/>
        <w:ind w:firstLine="0"/>
      </w:pPr>
      <w:r>
        <w:rPr>
          <w:b w:val="0"/>
          <w:bCs w:val="0"/>
        </w:rPr>
        <w:t>IČO: 00027006</w:t>
      </w:r>
    </w:p>
    <w:p w:rsidR="00C400CC" w:rsidRDefault="00C621F0">
      <w:pPr>
        <w:pStyle w:val="Zkladntext20"/>
        <w:shd w:val="clear" w:color="auto" w:fill="auto"/>
        <w:spacing w:after="0"/>
        <w:ind w:firstLine="0"/>
      </w:pPr>
      <w:r>
        <w:rPr>
          <w:b w:val="0"/>
          <w:bCs w:val="0"/>
        </w:rPr>
        <w:t>DIČ: CZ 00027006</w:t>
      </w:r>
    </w:p>
    <w:p w:rsidR="00C400CC" w:rsidRDefault="00C621F0">
      <w:pPr>
        <w:pStyle w:val="Zkladntext20"/>
        <w:shd w:val="clear" w:color="auto" w:fill="auto"/>
        <w:spacing w:after="2520"/>
        <w:ind w:firstLine="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C400CC" w:rsidRDefault="00C621F0">
      <w:pPr>
        <w:pStyle w:val="Zkladntext30"/>
        <w:shd w:val="clear" w:color="auto" w:fill="auto"/>
        <w:spacing w:after="38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6239510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00CC" w:rsidRDefault="00C621F0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rPr>
                                <w:lang w:val="cs-CZ" w:eastAsia="cs-CZ" w:bidi="cs-CZ"/>
                              </w:rPr>
                              <w:t>27.10.2020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1.30000000000001pt;margin-top:1.pt;width:56.1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27.10.2020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15" w:history="1">
        <w:r>
          <w:t>https://dms.vurv.cz/sites/Uctama/_layouts/Print.FormServer.aspx</w:t>
        </w:r>
      </w:hyperlink>
    </w:p>
    <w:sectPr w:rsidR="00C400CC">
      <w:type w:val="continuous"/>
      <w:pgSz w:w="11900" w:h="16840"/>
      <w:pgMar w:top="1089" w:right="1164" w:bottom="296" w:left="11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F0" w:rsidRDefault="00C621F0">
      <w:r>
        <w:separator/>
      </w:r>
    </w:p>
  </w:endnote>
  <w:endnote w:type="continuationSeparator" w:id="0">
    <w:p w:rsidR="00C621F0" w:rsidRDefault="00C6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36" w:rsidRDefault="004B20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36" w:rsidRDefault="004B20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36" w:rsidRDefault="004B20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F0" w:rsidRDefault="00C621F0"/>
  </w:footnote>
  <w:footnote w:type="continuationSeparator" w:id="0">
    <w:p w:rsidR="00C621F0" w:rsidRDefault="00C621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36" w:rsidRDefault="004B20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CC" w:rsidRDefault="00C621F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748030</wp:posOffset>
              </wp:positionH>
              <wp:positionV relativeFrom="page">
                <wp:posOffset>163830</wp:posOffset>
              </wp:positionV>
              <wp:extent cx="6172200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2036" w:rsidRDefault="00C621F0">
                          <w:pPr>
                            <w:pStyle w:val="Zhlavnebozpat20"/>
                            <w:shd w:val="clear" w:color="auto" w:fill="auto"/>
                            <w:tabs>
                              <w:tab w:val="right" w:pos="9720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Podklad k přípravě závazku </w:t>
                          </w:r>
                          <w:r w:rsidR="004B2036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C400CC" w:rsidRDefault="00C621F0">
                          <w:pPr>
                            <w:pStyle w:val="Zhlavnebozpat20"/>
                            <w:shd w:val="clear" w:color="auto" w:fill="auto"/>
                            <w:tabs>
                              <w:tab w:val="right" w:pos="9720"/>
                            </w:tabs>
                            <w:rPr>
                              <w:sz w:val="24"/>
                              <w:szCs w:val="24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Page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2036" w:rsidRPr="004B203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of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8.9pt;margin-top:12.9pt;width:486pt;height:12.2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" filled="f" stroked="f">
              <v:textbox style="mso-fit-shape-to-text:t" inset="0,0,0,0">
                <w:txbxContent>
                  <w:p w:rsidR="004B2036" w:rsidRDefault="00C621F0">
                    <w:pPr>
                      <w:pStyle w:val="Zhlavnebozpat20"/>
                      <w:shd w:val="clear" w:color="auto" w:fill="auto"/>
                      <w:tabs>
                        <w:tab w:val="right" w:pos="9720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Podklad k přípravě závazku </w:t>
                    </w:r>
                    <w:r w:rsidR="004B2036">
                      <w:rPr>
                        <w:sz w:val="24"/>
                        <w:szCs w:val="24"/>
                      </w:rPr>
                      <w:t>–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C400CC" w:rsidRDefault="00C621F0">
                    <w:pPr>
                      <w:pStyle w:val="Zhlavnebozpat20"/>
                      <w:shd w:val="clear" w:color="auto" w:fill="auto"/>
                      <w:tabs>
                        <w:tab w:val="right" w:pos="9720"/>
                      </w:tabs>
                      <w:rPr>
                        <w:sz w:val="24"/>
                        <w:szCs w:val="24"/>
                      </w:rPr>
                    </w:pPr>
                    <w:bookmarkStart w:id="1" w:name="_GoBack"/>
                    <w:bookmarkEnd w:id="1"/>
                    <w:r>
                      <w:rPr>
                        <w:sz w:val="24"/>
                        <w:szCs w:val="24"/>
                      </w:rPr>
                      <w:tab/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Page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2036" w:rsidRPr="004B2036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36" w:rsidRDefault="004B20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426D"/>
    <w:multiLevelType w:val="multilevel"/>
    <w:tmpl w:val="141242F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00CC"/>
    <w:rsid w:val="004B2036"/>
    <w:rsid w:val="00C400CC"/>
    <w:rsid w:val="00C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380" w:firstLine="1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B2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20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B20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03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380" w:firstLine="1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B2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20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B20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0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ms.vurv.cz/sites/Uctama/_layouts/Print.FormServer.asp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ms.vurv.cz/sites/Uctarna/_layouts/Print.FormServer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2020-10-27T11:39:00Z</dcterms:created>
  <dcterms:modified xsi:type="dcterms:W3CDTF">2020-10-27T11:39:00Z</dcterms:modified>
</cp:coreProperties>
</file>