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3FE3" w14:textId="23AFE0A3" w:rsidR="00986F5F" w:rsidRPr="009B3F37" w:rsidRDefault="00986F5F" w:rsidP="00986F5F">
      <w:pPr>
        <w:tabs>
          <w:tab w:val="left" w:pos="4395"/>
        </w:tabs>
        <w:rPr>
          <w:rFonts w:cs="Arial"/>
          <w:b/>
          <w:sz w:val="20"/>
        </w:rPr>
      </w:pPr>
      <w:proofErr w:type="spellStart"/>
      <w:r w:rsidRPr="00D32ED4">
        <w:rPr>
          <w:rFonts w:cs="Arial"/>
          <w:b/>
          <w:sz w:val="20"/>
        </w:rPr>
        <w:t>Čj</w:t>
      </w:r>
      <w:proofErr w:type="spellEnd"/>
      <w:r w:rsidRPr="00D32ED4">
        <w:rPr>
          <w:rFonts w:cs="Arial"/>
          <w:b/>
          <w:sz w:val="20"/>
        </w:rPr>
        <w:t>. PK/</w:t>
      </w:r>
      <w:r w:rsidR="00E003BD">
        <w:rPr>
          <w:rFonts w:cs="Arial"/>
          <w:b/>
          <w:sz w:val="20"/>
        </w:rPr>
        <w:t>1666</w:t>
      </w:r>
      <w:r w:rsidRPr="00D32ED4">
        <w:rPr>
          <w:rFonts w:cs="Arial"/>
          <w:b/>
          <w:sz w:val="20"/>
        </w:rPr>
        <w:t>/2020</w:t>
      </w:r>
    </w:p>
    <w:p w14:paraId="190CCB4A" w14:textId="77777777" w:rsidR="00986F5F" w:rsidRDefault="00986F5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</w:p>
    <w:p w14:paraId="601292BD" w14:textId="3F82D406" w:rsidR="006C6530" w:rsidRDefault="00F6695B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F6695B">
        <w:rPr>
          <w:rFonts w:asciiTheme="majorHAnsi" w:hAnsiTheme="majorHAnsi"/>
          <w:b/>
          <w:spacing w:val="20"/>
          <w:sz w:val="40"/>
          <w:szCs w:val="28"/>
        </w:rPr>
        <w:t>DOHODA O UKONČENÍ SMLOUVY</w:t>
      </w:r>
      <w:r>
        <w:rPr>
          <w:rFonts w:asciiTheme="majorHAnsi" w:hAnsiTheme="majorHAnsi"/>
          <w:b/>
          <w:spacing w:val="20"/>
          <w:sz w:val="40"/>
          <w:szCs w:val="28"/>
        </w:rPr>
        <w:t xml:space="preserve"> č.</w:t>
      </w:r>
      <w:r w:rsidR="009642AC">
        <w:rPr>
          <w:rFonts w:asciiTheme="majorHAnsi" w:hAnsiTheme="majorHAnsi"/>
          <w:b/>
          <w:spacing w:val="20"/>
          <w:sz w:val="40"/>
          <w:szCs w:val="28"/>
        </w:rPr>
        <w:t xml:space="preserve"> </w:t>
      </w:r>
      <w:r w:rsidR="00074AA5">
        <w:rPr>
          <w:rFonts w:asciiTheme="majorHAnsi" w:hAnsiTheme="majorHAnsi"/>
          <w:b/>
          <w:spacing w:val="20"/>
          <w:sz w:val="40"/>
          <w:szCs w:val="28"/>
        </w:rPr>
        <w:t>97</w:t>
      </w:r>
    </w:p>
    <w:p w14:paraId="4D372DB3" w14:textId="1F1485D5" w:rsidR="00730E05" w:rsidRDefault="00074AA5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>
        <w:rPr>
          <w:rFonts w:asciiTheme="majorHAnsi" w:hAnsiTheme="majorHAnsi"/>
          <w:b/>
          <w:spacing w:val="20"/>
          <w:sz w:val="24"/>
          <w:szCs w:val="24"/>
        </w:rPr>
        <w:t>25/HČ/2020 (PK 2601/2019</w:t>
      </w:r>
      <w:r w:rsidR="006C6530">
        <w:rPr>
          <w:rFonts w:asciiTheme="majorHAnsi" w:hAnsiTheme="majorHAnsi"/>
          <w:b/>
          <w:spacing w:val="20"/>
          <w:sz w:val="32"/>
          <w:szCs w:val="32"/>
        </w:rPr>
        <w:t>)</w:t>
      </w:r>
    </w:p>
    <w:p w14:paraId="58E10FC1" w14:textId="4CEDA755" w:rsidR="00730E05" w:rsidRDefault="00730E05" w:rsidP="00730E05">
      <w:pPr>
        <w:spacing w:line="276" w:lineRule="auto"/>
        <w:contextualSpacing/>
        <w:jc w:val="center"/>
        <w:rPr>
          <w:rFonts w:ascii="Cambria" w:hAnsi="Cambria" w:cs="Arial"/>
          <w:b/>
          <w:caps/>
          <w:color w:val="000000"/>
          <w:sz w:val="32"/>
          <w:szCs w:val="32"/>
        </w:rPr>
      </w:pPr>
      <w:r w:rsidRPr="00DF5C63">
        <w:rPr>
          <w:rFonts w:ascii="Cambria" w:hAnsi="Cambria" w:cs="Arial"/>
          <w:b/>
          <w:caps/>
          <w:color w:val="000000"/>
          <w:sz w:val="32"/>
          <w:szCs w:val="32"/>
        </w:rPr>
        <w:t xml:space="preserve">o </w:t>
      </w:r>
      <w:r w:rsidR="00074AA5">
        <w:rPr>
          <w:rFonts w:ascii="Cambria" w:hAnsi="Cambria" w:cs="Arial"/>
          <w:b/>
          <w:caps/>
          <w:color w:val="000000"/>
          <w:sz w:val="32"/>
          <w:szCs w:val="32"/>
        </w:rPr>
        <w:t>zajištění plesu a poskytnutí služeb</w:t>
      </w:r>
    </w:p>
    <w:p w14:paraId="4D265640" w14:textId="054A4482"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 xml:space="preserve"> uzavřené dn</w:t>
      </w:r>
      <w:r w:rsidR="003266FA">
        <w:rPr>
          <w:rFonts w:asciiTheme="majorHAnsi" w:hAnsiTheme="majorHAnsi"/>
          <w:b/>
          <w:spacing w:val="20"/>
          <w:szCs w:val="22"/>
        </w:rPr>
        <w:t xml:space="preserve">e </w:t>
      </w:r>
      <w:proofErr w:type="gramStart"/>
      <w:r w:rsidR="00074AA5">
        <w:rPr>
          <w:rFonts w:asciiTheme="majorHAnsi" w:hAnsiTheme="majorHAnsi"/>
          <w:b/>
          <w:spacing w:val="20"/>
          <w:szCs w:val="22"/>
        </w:rPr>
        <w:t>10</w:t>
      </w:r>
      <w:r w:rsidR="006E3DF7">
        <w:rPr>
          <w:rFonts w:asciiTheme="majorHAnsi" w:hAnsiTheme="majorHAnsi"/>
          <w:b/>
          <w:spacing w:val="20"/>
          <w:szCs w:val="22"/>
        </w:rPr>
        <w:t>.1</w:t>
      </w:r>
      <w:r w:rsidR="00074AA5">
        <w:rPr>
          <w:rFonts w:asciiTheme="majorHAnsi" w:hAnsiTheme="majorHAnsi"/>
          <w:b/>
          <w:spacing w:val="20"/>
          <w:szCs w:val="22"/>
        </w:rPr>
        <w:t>0.2019</w:t>
      </w:r>
      <w:proofErr w:type="gramEnd"/>
    </w:p>
    <w:p w14:paraId="52C7A7BF" w14:textId="77777777" w:rsidR="006F125A" w:rsidRPr="001E0487" w:rsidRDefault="00F6695B" w:rsidP="00F6695B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>
        <w:rPr>
          <w:rFonts w:asciiTheme="majorHAnsi" w:hAnsiTheme="majorHAnsi"/>
          <w:b/>
          <w:spacing w:val="20"/>
          <w:szCs w:val="22"/>
        </w:rPr>
        <w:t>(dále jen „S</w:t>
      </w:r>
      <w:r w:rsidR="00B81669" w:rsidRPr="001E0487">
        <w:rPr>
          <w:rFonts w:asciiTheme="majorHAnsi" w:hAnsiTheme="majorHAnsi"/>
          <w:b/>
          <w:spacing w:val="20"/>
          <w:szCs w:val="22"/>
        </w:rPr>
        <w:t>mlouva“)</w:t>
      </w:r>
    </w:p>
    <w:p w14:paraId="507B23B3" w14:textId="77777777"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14:paraId="1F1577A6" w14:textId="77777777" w:rsidR="00E170F1" w:rsidRDefault="00F6695B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>
        <w:rPr>
          <w:rFonts w:asciiTheme="majorHAnsi" w:hAnsiTheme="majorHAnsi" w:cs="Arial"/>
          <w:sz w:val="24"/>
          <w:szCs w:val="24"/>
          <w:lang w:eastAsia="cs-CZ"/>
        </w:rPr>
        <w:t>(dále jen „dohoda</w:t>
      </w:r>
      <w:r w:rsidR="00D60736" w:rsidRPr="003C1349">
        <w:rPr>
          <w:rFonts w:asciiTheme="majorHAnsi" w:hAnsiTheme="majorHAnsi" w:cs="Arial"/>
          <w:sz w:val="24"/>
          <w:szCs w:val="24"/>
          <w:lang w:eastAsia="cs-CZ"/>
        </w:rPr>
        <w:t>“)</w:t>
      </w:r>
    </w:p>
    <w:p w14:paraId="159BEB2E" w14:textId="77777777" w:rsidR="00FE0960" w:rsidRDefault="00F6695B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F6695B">
        <w:rPr>
          <w:rFonts w:asciiTheme="majorHAnsi" w:hAnsiTheme="majorHAnsi"/>
          <w:sz w:val="24"/>
          <w:szCs w:val="24"/>
        </w:rPr>
        <w:t>uzavřená dle ustanovení § 1981 zákona č. 89/2012 Sb., občanský zákoník, ve znění pozdějších předpisů (Občanský zákoník), mezi následujícími stranami:</w:t>
      </w:r>
    </w:p>
    <w:p w14:paraId="199A0F51" w14:textId="77777777" w:rsidR="00F6695B" w:rsidRPr="003C1349" w:rsidRDefault="00F6695B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464A5477" w14:textId="14F51459" w:rsidR="001E0487" w:rsidRPr="001E0487" w:rsidRDefault="001E04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>SMLUVNÍ STRANY</w:t>
      </w:r>
    </w:p>
    <w:p w14:paraId="2C97425B" w14:textId="77777777" w:rsidR="001E0487" w:rsidRPr="001E0487" w:rsidRDefault="001E04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ab/>
        <w:t>1. Pražská konzervatoř, 110 00 Praha 1, Na Rejdišti 1</w:t>
      </w:r>
    </w:p>
    <w:p w14:paraId="41D970D4" w14:textId="77777777" w:rsidR="000F70E0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1E0487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zřízena usnesením RHMP </w:t>
      </w:r>
      <w:proofErr w:type="gramStart"/>
      <w:r w:rsidRPr="001E0487">
        <w:rPr>
          <w:rFonts w:ascii="Cambria" w:hAnsi="Cambria" w:cs="Arial"/>
          <w:sz w:val="24"/>
          <w:lang w:val="cs-CZ" w:eastAsia="cs-CZ"/>
        </w:rPr>
        <w:t>č.550</w:t>
      </w:r>
      <w:proofErr w:type="gramEnd"/>
      <w:r w:rsidRPr="001E0487">
        <w:rPr>
          <w:rFonts w:ascii="Cambria" w:hAnsi="Cambria" w:cs="Arial"/>
          <w:sz w:val="24"/>
          <w:lang w:val="cs-CZ" w:eastAsia="cs-CZ"/>
        </w:rPr>
        <w:t xml:space="preserve"> z 3.4.2001, zapsaná v Rejstříku škol</w:t>
      </w:r>
      <w:r w:rsidR="000F70E0">
        <w:rPr>
          <w:rFonts w:ascii="Cambria" w:hAnsi="Cambria" w:cs="Arial"/>
          <w:b/>
          <w:sz w:val="24"/>
          <w:lang w:val="cs-CZ" w:eastAsia="cs-CZ"/>
        </w:rPr>
        <w:t xml:space="preserve"> </w:t>
      </w:r>
      <w:r w:rsidRPr="001E0487">
        <w:rPr>
          <w:rFonts w:ascii="Cambria" w:hAnsi="Cambria" w:cs="Arial"/>
          <w:sz w:val="24"/>
          <w:lang w:val="cs-CZ" w:eastAsia="cs-CZ"/>
        </w:rPr>
        <w:t>RED-IZO 600 0045 38, zapsaná v</w:t>
      </w:r>
      <w:r w:rsidR="00E0110E">
        <w:rPr>
          <w:rFonts w:ascii="Cambria" w:hAnsi="Cambria" w:cs="Arial"/>
          <w:sz w:val="24"/>
          <w:lang w:val="cs-CZ" w:eastAsia="cs-CZ"/>
        </w:rPr>
        <w:t> </w:t>
      </w:r>
      <w:r w:rsidRPr="001E0487">
        <w:rPr>
          <w:rFonts w:ascii="Cambria" w:hAnsi="Cambria" w:cs="Arial"/>
          <w:sz w:val="24"/>
          <w:lang w:val="cs-CZ" w:eastAsia="cs-CZ"/>
        </w:rPr>
        <w:t>RARIS</w:t>
      </w:r>
    </w:p>
    <w:p w14:paraId="4DCA51B4" w14:textId="77777777" w:rsidR="00E0110E" w:rsidRPr="000F70E0" w:rsidRDefault="00E0110E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Sídlem: </w:t>
      </w:r>
      <w:r w:rsidRPr="00E0110E">
        <w:rPr>
          <w:rFonts w:ascii="Cambria" w:hAnsi="Cambria" w:cs="Arial"/>
          <w:sz w:val="24"/>
          <w:lang w:val="cs-CZ" w:eastAsia="cs-CZ"/>
        </w:rPr>
        <w:t>Na Rejdišti 1</w:t>
      </w:r>
      <w:r>
        <w:rPr>
          <w:rFonts w:ascii="Cambria" w:hAnsi="Cambria" w:cs="Arial"/>
          <w:sz w:val="24"/>
          <w:lang w:val="cs-CZ" w:eastAsia="cs-CZ"/>
        </w:rPr>
        <w:t>, 110 00 Praha 1</w:t>
      </w:r>
    </w:p>
    <w:p w14:paraId="65AD3450" w14:textId="77777777" w:rsid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IČO 70837911</w:t>
      </w:r>
    </w:p>
    <w:p w14:paraId="40BCDDAB" w14:textId="77777777" w:rsidR="000F70E0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DIČ: CZ70837911</w:t>
      </w:r>
    </w:p>
    <w:p w14:paraId="2890C596" w14:textId="6C901C69" w:rsidR="001E0487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zastoupena: </w:t>
      </w:r>
      <w:proofErr w:type="spellStart"/>
      <w:r w:rsidR="00CB525E">
        <w:rPr>
          <w:rFonts w:ascii="Cambria" w:hAnsi="Cambria" w:cs="Arial"/>
          <w:sz w:val="24"/>
          <w:lang w:val="cs-CZ" w:eastAsia="cs-CZ"/>
        </w:rPr>
        <w:t>xxxxxxxxxxxxxxxxx</w:t>
      </w:r>
      <w:proofErr w:type="spellEnd"/>
      <w:r w:rsidR="00CB525E">
        <w:rPr>
          <w:rFonts w:ascii="Cambria" w:hAnsi="Cambria" w:cs="Arial"/>
          <w:sz w:val="24"/>
          <w:lang w:val="cs-CZ" w:eastAsia="cs-CZ"/>
        </w:rPr>
        <w:t>,</w:t>
      </w:r>
      <w:r w:rsidR="001E0487" w:rsidRPr="001E0487">
        <w:rPr>
          <w:rFonts w:ascii="Cambria" w:hAnsi="Cambria" w:cs="Arial"/>
          <w:sz w:val="24"/>
          <w:lang w:val="cs-CZ" w:eastAsia="cs-CZ"/>
        </w:rPr>
        <w:t xml:space="preserve"> ředitel</w:t>
      </w:r>
    </w:p>
    <w:p w14:paraId="6697B832" w14:textId="7AA12D60"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tel/fax: </w:t>
      </w:r>
      <w:proofErr w:type="spellStart"/>
      <w:r w:rsidR="00CB525E">
        <w:rPr>
          <w:rFonts w:ascii="Cambria" w:hAnsi="Cambria" w:cs="Arial"/>
          <w:sz w:val="24"/>
          <w:lang w:val="cs-CZ" w:eastAsia="cs-CZ"/>
        </w:rPr>
        <w:t>xxxxxxxxxxxxxxxxxx</w:t>
      </w:r>
      <w:proofErr w:type="spellEnd"/>
    </w:p>
    <w:p w14:paraId="65823180" w14:textId="2206F71B"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>bankovní</w:t>
      </w:r>
      <w:r w:rsidR="000F70E0">
        <w:rPr>
          <w:rFonts w:ascii="Cambria" w:hAnsi="Cambria" w:cs="Arial"/>
          <w:sz w:val="24"/>
          <w:lang w:val="cs-CZ" w:eastAsia="cs-CZ"/>
        </w:rPr>
        <w:t xml:space="preserve"> spojení: </w:t>
      </w:r>
      <w:proofErr w:type="spellStart"/>
      <w:r w:rsidR="00CB525E">
        <w:rPr>
          <w:rFonts w:ascii="Cambria" w:hAnsi="Cambria" w:cs="Arial"/>
          <w:sz w:val="24"/>
          <w:lang w:val="cs-CZ" w:eastAsia="cs-CZ"/>
        </w:rPr>
        <w:t>xxxxxxxxxxx</w:t>
      </w:r>
      <w:proofErr w:type="spellEnd"/>
      <w:r w:rsidR="00CB525E">
        <w:rPr>
          <w:rFonts w:ascii="Cambria" w:hAnsi="Cambria" w:cs="Arial"/>
          <w:sz w:val="24"/>
          <w:lang w:val="cs-CZ" w:eastAsia="cs-CZ"/>
        </w:rPr>
        <w:t>,</w:t>
      </w:r>
      <w:r w:rsidR="00334CE6"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proofErr w:type="gramStart"/>
      <w:r w:rsidR="000F70E0">
        <w:rPr>
          <w:rFonts w:ascii="Cambria" w:hAnsi="Cambria" w:cs="Arial"/>
          <w:sz w:val="24"/>
          <w:lang w:val="cs-CZ" w:eastAsia="cs-CZ"/>
        </w:rPr>
        <w:t>č.ú</w:t>
      </w:r>
      <w:proofErr w:type="spellEnd"/>
      <w:r w:rsidR="000F70E0">
        <w:rPr>
          <w:rFonts w:ascii="Cambria" w:hAnsi="Cambria" w:cs="Arial"/>
          <w:sz w:val="24"/>
          <w:lang w:val="cs-CZ" w:eastAsia="cs-CZ"/>
        </w:rPr>
        <w:t>.</w:t>
      </w:r>
      <w:proofErr w:type="gramEnd"/>
      <w:r w:rsidR="000F70E0"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r w:rsidR="00CB525E">
        <w:rPr>
          <w:rFonts w:ascii="Cambria" w:hAnsi="Cambria" w:cs="Arial"/>
          <w:sz w:val="24"/>
          <w:lang w:val="cs-CZ" w:eastAsia="cs-CZ"/>
        </w:rPr>
        <w:t>xxxxxxxxxxxxxxxxxx</w:t>
      </w:r>
      <w:proofErr w:type="spellEnd"/>
    </w:p>
    <w:p w14:paraId="4EB1E573" w14:textId="254EF85F" w:rsidR="001E0487" w:rsidRDefault="001E0487" w:rsidP="00C96A76">
      <w:pPr>
        <w:widowControl w:val="0"/>
        <w:contextualSpacing/>
        <w:jc w:val="right"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="00074AA5">
        <w:rPr>
          <w:rFonts w:ascii="Cambria" w:hAnsi="Cambria" w:cs="Arial"/>
          <w:b/>
          <w:i/>
          <w:sz w:val="24"/>
          <w:lang w:val="cs-CZ" w:eastAsia="cs-CZ"/>
        </w:rPr>
        <w:t>PK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14:paraId="31FDC0EB" w14:textId="77777777" w:rsidR="00F33FE9" w:rsidRPr="001E0487" w:rsidRDefault="00F33FE9" w:rsidP="00C96A76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</w:p>
    <w:p w14:paraId="4E885170" w14:textId="5787A8C8" w:rsidR="006E3DF7" w:rsidRPr="007A0C2D" w:rsidRDefault="001E0487" w:rsidP="006E3DF7">
      <w:pPr>
        <w:widowControl w:val="0"/>
        <w:spacing w:line="276" w:lineRule="auto"/>
        <w:contextualSpacing/>
        <w:rPr>
          <w:rFonts w:ascii="Cambria" w:hAnsi="Cambria" w:cs="Arial"/>
          <w:b/>
          <w:bCs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ab/>
      </w:r>
      <w:r w:rsidR="006E3DF7" w:rsidRPr="00E90CF4">
        <w:rPr>
          <w:rFonts w:ascii="Cambria" w:hAnsi="Cambria" w:cs="Arial"/>
          <w:b/>
          <w:bCs/>
          <w:sz w:val="24"/>
          <w:lang w:val="cs-CZ" w:eastAsia="cs-CZ"/>
        </w:rPr>
        <w:t xml:space="preserve">2. </w:t>
      </w:r>
      <w:r w:rsidR="00074AA5" w:rsidRPr="00074AA5">
        <w:rPr>
          <w:rFonts w:ascii="Cambria" w:hAnsi="Cambria" w:cs="Arial"/>
          <w:b/>
          <w:bCs/>
          <w:sz w:val="24"/>
          <w:lang w:val="cs-CZ" w:eastAsia="cs-CZ"/>
        </w:rPr>
        <w:t>FAN &amp; TOM s.r.o.</w:t>
      </w:r>
    </w:p>
    <w:p w14:paraId="5EA9088F" w14:textId="71D2C18D" w:rsidR="006E3DF7" w:rsidRPr="007A0C2D" w:rsidRDefault="006E3DF7" w:rsidP="006E3DF7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7A0C2D">
        <w:rPr>
          <w:rFonts w:ascii="Cambria" w:hAnsi="Cambria" w:cs="Arial"/>
          <w:sz w:val="24"/>
          <w:lang w:val="cs-CZ" w:eastAsia="cs-CZ"/>
        </w:rPr>
        <w:t>Zapsána v</w:t>
      </w:r>
      <w:r w:rsidR="00074AA5">
        <w:rPr>
          <w:rFonts w:ascii="Cambria" w:hAnsi="Cambria" w:cs="Arial"/>
          <w:sz w:val="24"/>
          <w:lang w:val="cs-CZ" w:eastAsia="cs-CZ"/>
        </w:rPr>
        <w:t xml:space="preserve"> obchodním</w:t>
      </w:r>
      <w:r w:rsidRPr="007A0C2D">
        <w:rPr>
          <w:rFonts w:ascii="Cambria" w:hAnsi="Cambria" w:cs="Arial"/>
          <w:sz w:val="24"/>
          <w:lang w:val="cs-CZ" w:eastAsia="cs-CZ"/>
        </w:rPr>
        <w:t xml:space="preserve"> rejstříku </w:t>
      </w:r>
      <w:r w:rsidR="00074AA5">
        <w:rPr>
          <w:rFonts w:ascii="Cambria" w:hAnsi="Cambria" w:cs="Arial"/>
          <w:sz w:val="24"/>
          <w:lang w:val="cs-CZ" w:eastAsia="cs-CZ"/>
        </w:rPr>
        <w:t>vedeným</w:t>
      </w:r>
      <w:r w:rsidRPr="007A0C2D">
        <w:rPr>
          <w:rFonts w:ascii="Cambria" w:hAnsi="Cambria" w:cs="Arial"/>
          <w:sz w:val="24"/>
          <w:lang w:val="cs-CZ" w:eastAsia="cs-CZ"/>
        </w:rPr>
        <w:t xml:space="preserve"> </w:t>
      </w:r>
      <w:r w:rsidR="00074AA5" w:rsidRPr="00074AA5">
        <w:rPr>
          <w:rFonts w:ascii="Cambria" w:hAnsi="Cambria" w:cs="Arial"/>
          <w:sz w:val="24"/>
          <w:lang w:val="cs-CZ" w:eastAsia="cs-CZ"/>
        </w:rPr>
        <w:t>u Městského soudu v</w:t>
      </w:r>
      <w:r w:rsidR="00074AA5">
        <w:rPr>
          <w:rFonts w:ascii="Cambria" w:hAnsi="Cambria" w:cs="Arial"/>
          <w:sz w:val="24"/>
          <w:lang w:val="cs-CZ" w:eastAsia="cs-CZ"/>
        </w:rPr>
        <w:t> </w:t>
      </w:r>
      <w:r w:rsidR="00074AA5" w:rsidRPr="00074AA5">
        <w:rPr>
          <w:rFonts w:ascii="Cambria" w:hAnsi="Cambria" w:cs="Arial"/>
          <w:sz w:val="24"/>
          <w:lang w:val="cs-CZ" w:eastAsia="cs-CZ"/>
        </w:rPr>
        <w:t>Praze</w:t>
      </w:r>
      <w:r w:rsidR="00074AA5">
        <w:rPr>
          <w:rFonts w:ascii="Cambria" w:hAnsi="Cambria" w:cs="Arial"/>
          <w:sz w:val="24"/>
          <w:lang w:val="cs-CZ" w:eastAsia="cs-CZ"/>
        </w:rPr>
        <w:t xml:space="preserve">, spis </w:t>
      </w:r>
      <w:r w:rsidR="00074AA5" w:rsidRPr="00074AA5">
        <w:rPr>
          <w:rFonts w:ascii="Cambria" w:hAnsi="Cambria" w:cs="Arial"/>
          <w:sz w:val="24"/>
          <w:lang w:val="cs-CZ" w:eastAsia="cs-CZ"/>
        </w:rPr>
        <w:t>C 47406</w:t>
      </w:r>
    </w:p>
    <w:p w14:paraId="15BA2BBF" w14:textId="17A884DA" w:rsidR="006E3DF7" w:rsidRPr="007A0C2D" w:rsidRDefault="006E3DF7" w:rsidP="006E3DF7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7A0C2D">
        <w:rPr>
          <w:rFonts w:ascii="Cambria" w:hAnsi="Cambria" w:cs="Arial"/>
          <w:sz w:val="24"/>
          <w:lang w:val="cs-CZ" w:eastAsia="cs-CZ"/>
        </w:rPr>
        <w:t xml:space="preserve">IČ: </w:t>
      </w:r>
      <w:r w:rsidR="00074AA5" w:rsidRPr="00074AA5">
        <w:rPr>
          <w:rFonts w:ascii="Cambria" w:hAnsi="Cambria" w:cs="Arial"/>
          <w:sz w:val="24"/>
          <w:lang w:val="cs-CZ" w:eastAsia="cs-CZ"/>
        </w:rPr>
        <w:t>25074202</w:t>
      </w:r>
      <w:r w:rsidRPr="007A0C2D">
        <w:rPr>
          <w:rFonts w:ascii="Cambria" w:hAnsi="Cambria" w:cs="Arial"/>
          <w:sz w:val="24"/>
          <w:lang w:val="cs-CZ" w:eastAsia="cs-CZ"/>
        </w:rPr>
        <w:t xml:space="preserve"> / DIČ: CZ</w:t>
      </w:r>
      <w:r w:rsidR="00074AA5" w:rsidRPr="00074AA5">
        <w:rPr>
          <w:rFonts w:ascii="Cambria" w:hAnsi="Cambria" w:cs="Arial"/>
          <w:sz w:val="24"/>
          <w:lang w:val="cs-CZ" w:eastAsia="cs-CZ"/>
        </w:rPr>
        <w:t>25074202</w:t>
      </w:r>
    </w:p>
    <w:p w14:paraId="222CF10A" w14:textId="1894D8A9" w:rsidR="006E3DF7" w:rsidRPr="007A0C2D" w:rsidRDefault="006E3DF7" w:rsidP="006E3DF7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7A0C2D">
        <w:rPr>
          <w:rFonts w:ascii="Cambria" w:hAnsi="Cambria" w:cs="Arial"/>
          <w:sz w:val="24"/>
          <w:lang w:val="cs-CZ" w:eastAsia="cs-CZ"/>
        </w:rPr>
        <w:t xml:space="preserve">Sídlo: </w:t>
      </w:r>
      <w:r w:rsidR="00074AA5" w:rsidRPr="00074AA5">
        <w:rPr>
          <w:rFonts w:ascii="Cambria" w:hAnsi="Cambria" w:cs="Arial"/>
          <w:sz w:val="24"/>
          <w:lang w:val="cs-CZ" w:eastAsia="cs-CZ"/>
        </w:rPr>
        <w:t>Petržílova 3308/27</w:t>
      </w:r>
      <w:r w:rsidRPr="007A0C2D">
        <w:rPr>
          <w:rFonts w:ascii="Cambria" w:hAnsi="Cambria" w:cs="Arial"/>
          <w:sz w:val="24"/>
          <w:lang w:val="cs-CZ" w:eastAsia="cs-CZ"/>
        </w:rPr>
        <w:t xml:space="preserve">, </w:t>
      </w:r>
      <w:r w:rsidR="00074AA5" w:rsidRPr="00074AA5">
        <w:rPr>
          <w:rFonts w:ascii="Cambria" w:hAnsi="Cambria" w:cs="Arial"/>
          <w:sz w:val="24"/>
          <w:lang w:val="cs-CZ" w:eastAsia="cs-CZ"/>
        </w:rPr>
        <w:t>Praha 12, Modřany</w:t>
      </w:r>
    </w:p>
    <w:p w14:paraId="3127DE61" w14:textId="7BB699BB" w:rsidR="006E3DF7" w:rsidRPr="007A0C2D" w:rsidRDefault="006E3DF7" w:rsidP="006E3DF7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7A0C2D">
        <w:rPr>
          <w:rFonts w:ascii="Cambria" w:hAnsi="Cambria" w:cs="Arial"/>
          <w:sz w:val="24"/>
          <w:lang w:val="cs-CZ" w:eastAsia="cs-CZ"/>
        </w:rPr>
        <w:t xml:space="preserve">Zástupce: </w:t>
      </w:r>
      <w:proofErr w:type="spellStart"/>
      <w:r w:rsidR="00CB525E">
        <w:rPr>
          <w:rFonts w:ascii="Cambria" w:hAnsi="Cambria" w:cs="Arial"/>
          <w:sz w:val="24"/>
          <w:lang w:val="cs-CZ" w:eastAsia="cs-CZ"/>
        </w:rPr>
        <w:t>xxxxxxxxxxxxxxx</w:t>
      </w:r>
      <w:proofErr w:type="spellEnd"/>
      <w:r w:rsidR="009E2B08">
        <w:rPr>
          <w:rFonts w:ascii="Cambria" w:hAnsi="Cambria" w:cs="Arial"/>
          <w:sz w:val="24"/>
          <w:lang w:val="cs-CZ" w:eastAsia="cs-CZ"/>
        </w:rPr>
        <w:t xml:space="preserve">, jednatel a </w:t>
      </w:r>
      <w:proofErr w:type="spellStart"/>
      <w:r w:rsidR="00CB525E">
        <w:rPr>
          <w:rFonts w:ascii="Cambria" w:hAnsi="Cambria" w:cs="Arial"/>
          <w:sz w:val="24"/>
          <w:lang w:val="cs-CZ" w:eastAsia="cs-CZ"/>
        </w:rPr>
        <w:t>xxxxxxxxxxxxxxx</w:t>
      </w:r>
      <w:proofErr w:type="spellEnd"/>
      <w:r w:rsidR="009E2B08">
        <w:rPr>
          <w:rFonts w:ascii="Cambria" w:hAnsi="Cambria" w:cs="Arial"/>
          <w:sz w:val="24"/>
          <w:lang w:val="cs-CZ" w:eastAsia="cs-CZ"/>
        </w:rPr>
        <w:t>, prokura</w:t>
      </w:r>
    </w:p>
    <w:p w14:paraId="2EE22AB0" w14:textId="1E63C982" w:rsidR="006E3DF7" w:rsidRPr="007A0C2D" w:rsidRDefault="006E3DF7" w:rsidP="006E3DF7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7A0C2D">
        <w:rPr>
          <w:rFonts w:ascii="Cambria" w:hAnsi="Cambria" w:cs="Arial"/>
          <w:sz w:val="24"/>
          <w:lang w:val="cs-CZ" w:eastAsia="cs-CZ"/>
        </w:rPr>
        <w:t xml:space="preserve">Číslo účtu: </w:t>
      </w:r>
      <w:proofErr w:type="spellStart"/>
      <w:r w:rsidR="00CB525E">
        <w:rPr>
          <w:rFonts w:ascii="Cambria" w:hAnsi="Cambria" w:cs="Arial"/>
          <w:sz w:val="24"/>
          <w:lang w:val="cs-CZ" w:eastAsia="cs-CZ"/>
        </w:rPr>
        <w:t>xxxxxxxxxxxxxxxxxxxxxxxx</w:t>
      </w:r>
      <w:bookmarkStart w:id="0" w:name="_GoBack"/>
      <w:bookmarkEnd w:id="0"/>
      <w:proofErr w:type="spellEnd"/>
    </w:p>
    <w:p w14:paraId="358C6E11" w14:textId="741007D4" w:rsidR="006E3DF7" w:rsidRPr="007A0C2D" w:rsidRDefault="006E3DF7" w:rsidP="006E3DF7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7A0C2D">
        <w:rPr>
          <w:rFonts w:ascii="Cambria" w:hAnsi="Cambria" w:cs="Arial"/>
          <w:sz w:val="24"/>
          <w:lang w:val="cs-CZ" w:eastAsia="cs-CZ"/>
        </w:rPr>
        <w:t xml:space="preserve">Tel.: </w:t>
      </w:r>
      <w:proofErr w:type="spellStart"/>
      <w:r w:rsidR="00CB525E">
        <w:rPr>
          <w:rFonts w:ascii="Cambria" w:hAnsi="Cambria" w:cs="Arial"/>
          <w:sz w:val="24"/>
          <w:lang w:val="cs-CZ" w:eastAsia="cs-CZ"/>
        </w:rPr>
        <w:t>xxxxxxxxxxxxxxxxxxxxx</w:t>
      </w:r>
      <w:proofErr w:type="spellEnd"/>
      <w:r w:rsidRPr="007A0C2D">
        <w:rPr>
          <w:rFonts w:ascii="Cambria" w:hAnsi="Cambria" w:cs="Arial"/>
          <w:sz w:val="24"/>
          <w:lang w:val="cs-CZ" w:eastAsia="cs-CZ"/>
        </w:rPr>
        <w:t xml:space="preserve"> </w:t>
      </w:r>
    </w:p>
    <w:p w14:paraId="67674AA1" w14:textId="6E71AF7E" w:rsidR="006E3DF7" w:rsidRPr="001E0487" w:rsidRDefault="006E3DF7" w:rsidP="006E3DF7">
      <w:pPr>
        <w:widowControl w:val="0"/>
        <w:spacing w:line="276" w:lineRule="auto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="00074AA5">
        <w:rPr>
          <w:rFonts w:ascii="Cambria" w:hAnsi="Cambria" w:cs="Arial"/>
          <w:b/>
          <w:i/>
          <w:sz w:val="24"/>
          <w:lang w:val="cs-CZ" w:eastAsia="cs-CZ"/>
        </w:rPr>
        <w:t>FT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14:paraId="441CC3D4" w14:textId="32EFE2F7" w:rsidR="009642AC" w:rsidRPr="003C1349" w:rsidRDefault="009642AC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170660F9" w14:textId="77777777" w:rsidR="00F6695B" w:rsidRPr="00280A8A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80A8A">
        <w:rPr>
          <w:rFonts w:asciiTheme="majorHAnsi" w:hAnsiTheme="majorHAnsi"/>
          <w:b/>
          <w:sz w:val="24"/>
          <w:szCs w:val="24"/>
        </w:rPr>
        <w:t>ÚVOD</w:t>
      </w:r>
    </w:p>
    <w:p w14:paraId="4DD05F51" w14:textId="2F65311B" w:rsidR="009642AC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F6695B">
        <w:rPr>
          <w:rFonts w:asciiTheme="majorHAnsi" w:hAnsiTheme="majorHAnsi"/>
          <w:sz w:val="24"/>
          <w:szCs w:val="24"/>
        </w:rPr>
        <w:t>K uzavření této dohody vede strany stav nouze vyhlášený usnesením Vlády ČR č. 194 ze dne 12. března 2020 na území České republiky a na to navazující státní opatření, zejména usnesení Vlády ČR ze dne 15. března 2020 č. 215 o přijetí krizového opatření, kterým došlo k omezení volného pohybu osob. Tato bezprecedentní situace vyžaduje úpravu právních poměrů mezi stranami.</w:t>
      </w:r>
    </w:p>
    <w:p w14:paraId="5819B4E5" w14:textId="4F7E1112" w:rsidR="009E2B08" w:rsidRDefault="009E2B08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3261C990" w14:textId="5388E055" w:rsidR="009E2B08" w:rsidRDefault="009E2B08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451302EE" w14:textId="77777777" w:rsidR="0022538E" w:rsidRPr="00F6695B" w:rsidRDefault="0022538E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31D17C5B" w14:textId="77777777" w:rsid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F6695B">
        <w:rPr>
          <w:rFonts w:asciiTheme="majorHAnsi" w:hAnsiTheme="majorHAnsi"/>
          <w:b/>
          <w:sz w:val="24"/>
          <w:szCs w:val="24"/>
        </w:rPr>
        <w:lastRenderedPageBreak/>
        <w:t>Z TOHO DŮVODU SE STRANY DOHODLY NA NÁSLEDUJÍCÍM</w:t>
      </w:r>
      <w:r w:rsidRPr="00F6695B">
        <w:rPr>
          <w:rFonts w:asciiTheme="majorHAnsi" w:hAnsiTheme="majorHAnsi"/>
          <w:sz w:val="24"/>
          <w:szCs w:val="24"/>
        </w:rPr>
        <w:t>:</w:t>
      </w:r>
    </w:p>
    <w:p w14:paraId="08A3578B" w14:textId="38FDD392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7D62352D" w14:textId="2AE9A3B6" w:rsidR="00F6695B" w:rsidRPr="00280A8A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80A8A">
        <w:rPr>
          <w:rFonts w:asciiTheme="majorHAnsi" w:hAnsiTheme="majorHAnsi"/>
          <w:b/>
          <w:sz w:val="24"/>
          <w:szCs w:val="24"/>
        </w:rPr>
        <w:t>1.</w:t>
      </w:r>
      <w:r w:rsidRPr="00280A8A">
        <w:rPr>
          <w:rFonts w:asciiTheme="majorHAnsi" w:hAnsiTheme="majorHAnsi"/>
          <w:b/>
          <w:sz w:val="24"/>
          <w:szCs w:val="24"/>
        </w:rPr>
        <w:tab/>
        <w:t>UKONČENÍ SMLOUVY</w:t>
      </w:r>
      <w:r w:rsidR="00FC4238">
        <w:rPr>
          <w:rFonts w:asciiTheme="majorHAnsi" w:hAnsiTheme="majorHAnsi"/>
          <w:b/>
          <w:sz w:val="24"/>
          <w:szCs w:val="24"/>
        </w:rPr>
        <w:t xml:space="preserve"> O</w:t>
      </w:r>
      <w:r w:rsidRPr="00280A8A">
        <w:rPr>
          <w:rFonts w:asciiTheme="majorHAnsi" w:hAnsiTheme="majorHAnsi"/>
          <w:b/>
          <w:sz w:val="24"/>
          <w:szCs w:val="24"/>
        </w:rPr>
        <w:t xml:space="preserve"> </w:t>
      </w:r>
      <w:r w:rsidR="005A0DD2" w:rsidRPr="005A0DD2">
        <w:rPr>
          <w:rFonts w:asciiTheme="majorHAnsi" w:hAnsiTheme="majorHAnsi"/>
          <w:b/>
          <w:sz w:val="24"/>
          <w:szCs w:val="24"/>
        </w:rPr>
        <w:t>ZAJIŠTĚNÍ PLESU A POSKYTNUTÍ SLUŽEB</w:t>
      </w:r>
    </w:p>
    <w:p w14:paraId="3B9EFCB4" w14:textId="6B6AC644" w:rsidR="00F6695B" w:rsidRPr="00F33FE9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1.1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Smluvní strany se dohodly na ukončení smlouvy o</w:t>
      </w:r>
      <w:r>
        <w:rPr>
          <w:rFonts w:asciiTheme="majorHAnsi" w:hAnsiTheme="majorHAnsi"/>
          <w:sz w:val="24"/>
          <w:szCs w:val="24"/>
        </w:rPr>
        <w:t xml:space="preserve"> </w:t>
      </w:r>
      <w:r w:rsidR="005A0DD2">
        <w:rPr>
          <w:rFonts w:asciiTheme="majorHAnsi" w:hAnsiTheme="majorHAnsi"/>
          <w:sz w:val="24"/>
          <w:szCs w:val="24"/>
        </w:rPr>
        <w:t xml:space="preserve"> zajištění plesu a poskytnutí služeb ve Velkém sále paláce Lucerna, Praha 1, Štěpánská 61 uzavřené</w:t>
      </w:r>
      <w:r w:rsidRPr="00F6695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dne</w:t>
      </w:r>
      <w:r w:rsidR="003266FA">
        <w:rPr>
          <w:rFonts w:asciiTheme="majorHAnsi" w:hAnsiTheme="majorHAnsi"/>
          <w:sz w:val="24"/>
          <w:szCs w:val="24"/>
        </w:rPr>
        <w:t xml:space="preserve"> </w:t>
      </w:r>
      <w:r w:rsidR="005A0DD2">
        <w:rPr>
          <w:rFonts w:asciiTheme="majorHAnsi" w:hAnsiTheme="majorHAnsi"/>
          <w:b/>
          <w:spacing w:val="20"/>
          <w:szCs w:val="22"/>
        </w:rPr>
        <w:t>10</w:t>
      </w:r>
      <w:r w:rsidR="006E3DF7">
        <w:rPr>
          <w:rFonts w:asciiTheme="majorHAnsi" w:hAnsiTheme="majorHAnsi"/>
          <w:b/>
          <w:spacing w:val="20"/>
          <w:szCs w:val="22"/>
        </w:rPr>
        <w:t>.1</w:t>
      </w:r>
      <w:r w:rsidR="005A0DD2">
        <w:rPr>
          <w:rFonts w:asciiTheme="majorHAnsi" w:hAnsiTheme="majorHAnsi"/>
          <w:b/>
          <w:spacing w:val="20"/>
          <w:szCs w:val="22"/>
        </w:rPr>
        <w:t>0.2019</w:t>
      </w:r>
      <w:r w:rsidRPr="00F6695B">
        <w:rPr>
          <w:rFonts w:asciiTheme="majorHAnsi" w:hAnsiTheme="majorHAnsi"/>
          <w:sz w:val="24"/>
          <w:szCs w:val="24"/>
        </w:rPr>
        <w:t>, jejímž předmětem byl</w:t>
      </w:r>
      <w:r w:rsidR="005A0DD2">
        <w:rPr>
          <w:rFonts w:asciiTheme="majorHAnsi" w:hAnsiTheme="majorHAnsi"/>
          <w:sz w:val="24"/>
          <w:szCs w:val="24"/>
        </w:rPr>
        <w:t>o zajištění maturitního plesu, orchestr, moderátor, předtančení, služby s tím spojené, zajištění programu a poplatek OS</w:t>
      </w:r>
      <w:r w:rsidR="00FC4238">
        <w:rPr>
          <w:rFonts w:asciiTheme="majorHAnsi" w:hAnsiTheme="majorHAnsi"/>
          <w:sz w:val="24"/>
          <w:szCs w:val="24"/>
        </w:rPr>
        <w:t>A</w:t>
      </w:r>
      <w:r w:rsidR="005A0DD2">
        <w:rPr>
          <w:rFonts w:asciiTheme="majorHAnsi" w:hAnsiTheme="majorHAnsi"/>
          <w:sz w:val="24"/>
          <w:szCs w:val="24"/>
        </w:rPr>
        <w:t>, a to dne 16. 03. 2020 od 17:00 do 01:00 hod.</w:t>
      </w:r>
      <w:r w:rsidRPr="00F33FE9">
        <w:rPr>
          <w:rFonts w:asciiTheme="majorHAnsi" w:hAnsiTheme="majorHAnsi"/>
          <w:sz w:val="24"/>
          <w:szCs w:val="24"/>
        </w:rPr>
        <w:t xml:space="preserve"> (dále jen „Smlouva“), a to vzájemnou dohodou.</w:t>
      </w:r>
    </w:p>
    <w:p w14:paraId="5D515AE2" w14:textId="2D6D0EBB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33FE9">
        <w:rPr>
          <w:rFonts w:asciiTheme="majorHAnsi" w:hAnsiTheme="majorHAnsi"/>
          <w:sz w:val="24"/>
          <w:szCs w:val="24"/>
        </w:rPr>
        <w:t>1.2</w:t>
      </w:r>
      <w:proofErr w:type="gramEnd"/>
      <w:r w:rsidRPr="00F33FE9">
        <w:rPr>
          <w:rFonts w:asciiTheme="majorHAnsi" w:hAnsiTheme="majorHAnsi"/>
          <w:sz w:val="24"/>
          <w:szCs w:val="24"/>
        </w:rPr>
        <w:t>.</w:t>
      </w:r>
      <w:r w:rsidRPr="00F33FE9">
        <w:rPr>
          <w:rFonts w:asciiTheme="majorHAnsi" w:hAnsiTheme="majorHAnsi"/>
          <w:sz w:val="24"/>
          <w:szCs w:val="24"/>
        </w:rPr>
        <w:tab/>
        <w:t>Smluvní strany prohlašují, že v rámci Smlouvy nedošlo do dne podpisu této dohody k žádnému plnění jednotlivých závazků smluvních stran a smluvní strany nemají dále zájem na tom, aby došlo k plnění těchto závazků v budoucnu, a z tohoto důvodu uzavírají tuto dohodu</w:t>
      </w:r>
      <w:r w:rsidR="00F33FE9" w:rsidRPr="00F33FE9">
        <w:rPr>
          <w:rFonts w:asciiTheme="majorHAnsi" w:hAnsiTheme="majorHAnsi"/>
          <w:sz w:val="24"/>
          <w:szCs w:val="24"/>
        </w:rPr>
        <w:t>.</w:t>
      </w:r>
      <w:r w:rsidR="00F33FE9">
        <w:rPr>
          <w:rFonts w:asciiTheme="majorHAnsi" w:hAnsiTheme="majorHAnsi"/>
          <w:sz w:val="24"/>
          <w:szCs w:val="24"/>
        </w:rPr>
        <w:t xml:space="preserve"> </w:t>
      </w:r>
      <w:r w:rsidRPr="00157E9B">
        <w:rPr>
          <w:rFonts w:asciiTheme="majorHAnsi" w:hAnsiTheme="majorHAnsi"/>
          <w:sz w:val="24"/>
          <w:szCs w:val="24"/>
        </w:rPr>
        <w:t>Veškerá existující i budoucí práva a závazky smluvních stran vzniklé ze Smlouvy se s účinností ke dni podpisu této dohody bez náhrady ruší.</w:t>
      </w:r>
    </w:p>
    <w:p w14:paraId="1518739C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1.3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Smlouva jako celek se ke dni uzavření této dohody ruší dle § 1981 občanského zákoníku.</w:t>
      </w:r>
    </w:p>
    <w:p w14:paraId="6617E38A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1.4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Smluvní strany prohlašují, že se vzdávají veškerých vzájemných práv a nároků vzniklých ode dne uzavření Smlouvy do dne uzavření této dohody, a to bez ohledu na to, zda se jedná o nároky ze smluvních nebo mimosmluvních závazků. Vzdávají se zejména nároků na smluvní pokuty, úroky z prodlení a na náhradu škody související se Smlouvou a jejím plněním.</w:t>
      </w:r>
    </w:p>
    <w:p w14:paraId="3D8103FE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1.5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Zástupci smluvních stran prohlašují, že tuto dohodu o ukončení Smlouvy považují za oboustranně nejvhodnější a nejvýhodnější způsob ukončení závazkového vztahu založeného Smlouvou. Zástupci smluvních stran dále prohlašují, že při uzavření této dohody jednají informovaně a v obhajitelném zájmu prá</w:t>
      </w:r>
      <w:r>
        <w:rPr>
          <w:rFonts w:asciiTheme="majorHAnsi" w:hAnsiTheme="majorHAnsi"/>
          <w:sz w:val="24"/>
          <w:szCs w:val="24"/>
        </w:rPr>
        <w:t>vnických osob, které zastupují.</w:t>
      </w:r>
    </w:p>
    <w:p w14:paraId="1982FF77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518F4A0D" w14:textId="77777777" w:rsidR="00F6695B" w:rsidRPr="00280A8A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80A8A">
        <w:rPr>
          <w:rFonts w:asciiTheme="majorHAnsi" w:hAnsiTheme="majorHAnsi"/>
          <w:b/>
          <w:sz w:val="24"/>
          <w:szCs w:val="24"/>
        </w:rPr>
        <w:t>2.</w:t>
      </w:r>
      <w:r w:rsidRPr="00280A8A">
        <w:rPr>
          <w:rFonts w:asciiTheme="majorHAnsi" w:hAnsiTheme="majorHAnsi"/>
          <w:b/>
          <w:sz w:val="24"/>
          <w:szCs w:val="24"/>
        </w:rPr>
        <w:tab/>
        <w:t>ZÁVĚREČNÁ USTANOVENÍ</w:t>
      </w:r>
    </w:p>
    <w:p w14:paraId="0118BC0E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2.1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Tato dohoda ruší Smlouvu a nahrazuje veškeré písemné nebo ústní dohody, které byly mezi stranami uzavřeny do dne jejího podpisu.</w:t>
      </w:r>
    </w:p>
    <w:p w14:paraId="2CF304B5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2.2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Tato dohoda nabývá platnosti a účinnosti dnem podpisu oprávněných zástupců smluvních stran.</w:t>
      </w:r>
    </w:p>
    <w:p w14:paraId="02086043" w14:textId="0FF8C345" w:rsid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2.3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Tato dohoda je vyhotovena ve dvou stejnopisech s platností originálu, z nichž každá smluvní strana obdrží jeden stejnopis.</w:t>
      </w:r>
    </w:p>
    <w:p w14:paraId="7234404E" w14:textId="77777777" w:rsidR="00FC4238" w:rsidRDefault="00FC4238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2.4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Dohoda </w:t>
      </w:r>
      <w:r w:rsidRPr="00FC4238">
        <w:rPr>
          <w:rFonts w:asciiTheme="majorHAnsi" w:hAnsiTheme="majorHAnsi"/>
          <w:sz w:val="24"/>
          <w:szCs w:val="24"/>
        </w:rPr>
        <w:t>nabývá platnosti dnem podpisu obou smluvních stran a účinnosti dnem jejího uveřejnění v registru smluv dle zákona č. 340/2015  Sb. v platném znění.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5567E30A" w14:textId="5B5BCBA4" w:rsidR="00FC4238" w:rsidRDefault="00FC4238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2.5.  </w:t>
      </w:r>
      <w:r w:rsidRPr="00FC4238">
        <w:rPr>
          <w:rFonts w:asciiTheme="majorHAnsi" w:hAnsiTheme="majorHAnsi"/>
          <w:sz w:val="24"/>
          <w:szCs w:val="24"/>
        </w:rPr>
        <w:t>Smluvní s</w:t>
      </w:r>
      <w:r>
        <w:rPr>
          <w:rFonts w:asciiTheme="majorHAnsi" w:hAnsiTheme="majorHAnsi"/>
          <w:sz w:val="24"/>
          <w:szCs w:val="24"/>
        </w:rPr>
        <w:t>trany berou na vědomí, že tato dohoda</w:t>
      </w:r>
      <w:r w:rsidRPr="00FC4238">
        <w:rPr>
          <w:rFonts w:asciiTheme="majorHAnsi" w:hAnsiTheme="majorHAnsi"/>
          <w:sz w:val="24"/>
          <w:szCs w:val="24"/>
        </w:rPr>
        <w:t xml:space="preserve"> včetně jejích dodatků bude uveřejněna v registru smluv podle zákona č. 340/2015 Sb., o zvláštních podmínkách účinnosti některých smluv, uveřejňování těchto smluv a o registru smluv (zákon o registru smluv), ve znění pozdějších předpisů. Smluvní strany výslovně sjednávají, že uveřejnění této smlouvy v registru smluv dle zákona č. 340/2015 Sb., o zvláštních podmínkách účinnosti některých smluv, uveřejňování těchto smluv a o registru smluv (zákon o registru smluv) zajistí </w:t>
      </w:r>
      <w:r>
        <w:rPr>
          <w:rFonts w:asciiTheme="majorHAnsi" w:hAnsiTheme="majorHAnsi"/>
          <w:sz w:val="24"/>
          <w:szCs w:val="24"/>
        </w:rPr>
        <w:t>PK</w:t>
      </w:r>
      <w:r w:rsidRPr="00FC4238">
        <w:rPr>
          <w:rFonts w:asciiTheme="majorHAnsi" w:hAnsiTheme="majorHAnsi"/>
          <w:sz w:val="24"/>
          <w:szCs w:val="24"/>
        </w:rPr>
        <w:t>.</w:t>
      </w:r>
    </w:p>
    <w:p w14:paraId="4B9A2EF3" w14:textId="77777777" w:rsidR="00FC4238" w:rsidRPr="00F6695B" w:rsidRDefault="00FC4238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1661946A" w14:textId="2818C370" w:rsidR="00F6695B" w:rsidRPr="00F6695B" w:rsidRDefault="00FC4238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lastRenderedPageBreak/>
        <w:t>2.6</w:t>
      </w:r>
      <w:proofErr w:type="gramEnd"/>
      <w:r w:rsidR="00F6695B" w:rsidRPr="00F6695B">
        <w:rPr>
          <w:rFonts w:asciiTheme="majorHAnsi" w:hAnsiTheme="majorHAnsi"/>
          <w:sz w:val="24"/>
          <w:szCs w:val="24"/>
        </w:rPr>
        <w:t>.</w:t>
      </w:r>
      <w:r w:rsidR="00F6695B" w:rsidRPr="00F6695B">
        <w:rPr>
          <w:rFonts w:asciiTheme="majorHAnsi" w:hAnsiTheme="majorHAnsi"/>
          <w:sz w:val="24"/>
          <w:szCs w:val="24"/>
        </w:rPr>
        <w:tab/>
        <w:t>Na důkaz souhlasu s obsahem této dohody připojují smluvní strany své podpisy a zároveň prohlašují, že tato dohoda byla uzavřena ze svobodné a vážné vůle stran, že považují její obsah za určitý a srozumitelný a že jsou jim známy všechny skutečnosti, jež jsou pro uzavření této dohody rozhodující.</w:t>
      </w:r>
    </w:p>
    <w:p w14:paraId="38876CD5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3E66F0B2" w14:textId="6766E35D" w:rsidR="00F6695B" w:rsidRDefault="00161B02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 Praze dne 07. 09</w:t>
      </w:r>
      <w:r w:rsidR="003266FA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3266FA">
        <w:rPr>
          <w:rFonts w:asciiTheme="majorHAnsi" w:hAnsiTheme="majorHAnsi"/>
          <w:sz w:val="24"/>
          <w:szCs w:val="24"/>
        </w:rPr>
        <w:t>2020</w:t>
      </w:r>
    </w:p>
    <w:p w14:paraId="0394EFCA" w14:textId="77777777" w:rsidR="00161B02" w:rsidRPr="00F6695B" w:rsidRDefault="00161B02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0E2CBF93" w14:textId="3104CF7C" w:rsid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20989E84" w14:textId="77777777" w:rsidR="00161B02" w:rsidRPr="00F6695B" w:rsidRDefault="00161B02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65BE14E2" w14:textId="77777777" w:rsidR="00F6695B" w:rsidRPr="003C1349" w:rsidRDefault="00F6695B" w:rsidP="00F6695B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-----------------------------------</w:t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  <w:t>-----------------------------------</w:t>
      </w:r>
    </w:p>
    <w:p w14:paraId="483421EE" w14:textId="03286A66" w:rsidR="00F6695B" w:rsidRPr="003C1349" w:rsidRDefault="00161B02" w:rsidP="00161B02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 xml:space="preserve">   </w:t>
      </w:r>
      <w:proofErr w:type="spellStart"/>
      <w:r>
        <w:rPr>
          <w:rFonts w:asciiTheme="majorHAnsi" w:hAnsiTheme="majorHAnsi" w:cs="Calibri"/>
          <w:sz w:val="24"/>
        </w:rPr>
        <w:t>Pražská</w:t>
      </w:r>
      <w:proofErr w:type="spellEnd"/>
      <w:r>
        <w:rPr>
          <w:rFonts w:asciiTheme="majorHAnsi" w:hAnsiTheme="majorHAnsi" w:cs="Calibri"/>
          <w:sz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</w:rPr>
        <w:t>konzervatoř</w:t>
      </w:r>
      <w:proofErr w:type="spellEnd"/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="00F6695B" w:rsidRPr="003C1349">
        <w:rPr>
          <w:rFonts w:asciiTheme="majorHAnsi" w:hAnsiTheme="majorHAnsi" w:cs="Calibri"/>
          <w:sz w:val="24"/>
        </w:rPr>
        <w:tab/>
      </w:r>
      <w:r w:rsidRPr="00161B02">
        <w:rPr>
          <w:rFonts w:asciiTheme="majorHAnsi" w:hAnsiTheme="majorHAnsi" w:cs="Calibri"/>
          <w:sz w:val="24"/>
        </w:rPr>
        <w:t>FAN &amp; TOM s.r.o.</w:t>
      </w:r>
    </w:p>
    <w:sectPr w:rsidR="00F6695B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D7779" w14:textId="77777777" w:rsidR="00421C4A" w:rsidRDefault="00421C4A">
      <w:r>
        <w:separator/>
      </w:r>
    </w:p>
    <w:p w14:paraId="7DDD2350" w14:textId="77777777" w:rsidR="00421C4A" w:rsidRDefault="00421C4A"/>
  </w:endnote>
  <w:endnote w:type="continuationSeparator" w:id="0">
    <w:p w14:paraId="58A9A39F" w14:textId="77777777" w:rsidR="00421C4A" w:rsidRDefault="00421C4A">
      <w:r>
        <w:continuationSeparator/>
      </w:r>
    </w:p>
    <w:p w14:paraId="7EF6F89A" w14:textId="77777777" w:rsidR="00421C4A" w:rsidRDefault="00421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033EFC" w14:textId="1423410B"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CB525E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CB525E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D5D17" w14:textId="77777777" w:rsidR="00421C4A" w:rsidRDefault="00421C4A">
      <w:r>
        <w:separator/>
      </w:r>
    </w:p>
    <w:p w14:paraId="7E18FECA" w14:textId="77777777" w:rsidR="00421C4A" w:rsidRDefault="00421C4A"/>
  </w:footnote>
  <w:footnote w:type="continuationSeparator" w:id="0">
    <w:p w14:paraId="5A3C6DE6" w14:textId="77777777" w:rsidR="00421C4A" w:rsidRDefault="00421C4A">
      <w:r>
        <w:continuationSeparator/>
      </w:r>
    </w:p>
    <w:p w14:paraId="5B50E8D2" w14:textId="77777777" w:rsidR="00421C4A" w:rsidRDefault="00421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0708" w14:textId="77777777"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 wp14:anchorId="7EAFE48A" wp14:editId="3CDF8E2D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675E1A8E" wp14:editId="202D9AFF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FE136" w14:textId="77777777"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14:paraId="608F8D69" w14:textId="77777777"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E1A8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14:paraId="109FE136" w14:textId="77777777"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14:paraId="608F8D69" w14:textId="77777777"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13"/>
  </w:num>
  <w:num w:numId="27">
    <w:abstractNumId w:val="0"/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AA5"/>
    <w:rsid w:val="00074D2F"/>
    <w:rsid w:val="0007555C"/>
    <w:rsid w:val="00075C1E"/>
    <w:rsid w:val="00080A0F"/>
    <w:rsid w:val="00083AFE"/>
    <w:rsid w:val="0008794A"/>
    <w:rsid w:val="00092785"/>
    <w:rsid w:val="000936C1"/>
    <w:rsid w:val="00095956"/>
    <w:rsid w:val="00095FE3"/>
    <w:rsid w:val="00097E5B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F1BB0"/>
    <w:rsid w:val="000F4FDF"/>
    <w:rsid w:val="000F70E0"/>
    <w:rsid w:val="000F731C"/>
    <w:rsid w:val="001011C4"/>
    <w:rsid w:val="00103440"/>
    <w:rsid w:val="0011692E"/>
    <w:rsid w:val="001206DF"/>
    <w:rsid w:val="0012336B"/>
    <w:rsid w:val="0013084C"/>
    <w:rsid w:val="00131E35"/>
    <w:rsid w:val="00137B33"/>
    <w:rsid w:val="00143AD7"/>
    <w:rsid w:val="001452B6"/>
    <w:rsid w:val="00146657"/>
    <w:rsid w:val="00155DCB"/>
    <w:rsid w:val="00157E9B"/>
    <w:rsid w:val="00161B02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2538E"/>
    <w:rsid w:val="002347BF"/>
    <w:rsid w:val="00235D74"/>
    <w:rsid w:val="00236144"/>
    <w:rsid w:val="002437BE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80A8A"/>
    <w:rsid w:val="00290262"/>
    <w:rsid w:val="002A053C"/>
    <w:rsid w:val="002A2D62"/>
    <w:rsid w:val="002B6281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3038D5"/>
    <w:rsid w:val="003072F7"/>
    <w:rsid w:val="00310B88"/>
    <w:rsid w:val="0031390F"/>
    <w:rsid w:val="0031599A"/>
    <w:rsid w:val="00320B88"/>
    <w:rsid w:val="00324D3B"/>
    <w:rsid w:val="003266FA"/>
    <w:rsid w:val="00334CE6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4C79"/>
    <w:rsid w:val="00395EE1"/>
    <w:rsid w:val="003977B4"/>
    <w:rsid w:val="003977EF"/>
    <w:rsid w:val="003978BF"/>
    <w:rsid w:val="003A1341"/>
    <w:rsid w:val="003A1398"/>
    <w:rsid w:val="003A1A5E"/>
    <w:rsid w:val="003B3456"/>
    <w:rsid w:val="003B4AFD"/>
    <w:rsid w:val="003C06BA"/>
    <w:rsid w:val="003C1349"/>
    <w:rsid w:val="003C47BA"/>
    <w:rsid w:val="003C5D8B"/>
    <w:rsid w:val="003D424B"/>
    <w:rsid w:val="003D4755"/>
    <w:rsid w:val="003D4FEC"/>
    <w:rsid w:val="003D6294"/>
    <w:rsid w:val="003D6630"/>
    <w:rsid w:val="003F0454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1C4A"/>
    <w:rsid w:val="004257D7"/>
    <w:rsid w:val="00433E6B"/>
    <w:rsid w:val="0043456E"/>
    <w:rsid w:val="00441746"/>
    <w:rsid w:val="00460483"/>
    <w:rsid w:val="00464E51"/>
    <w:rsid w:val="004730AF"/>
    <w:rsid w:val="00496B11"/>
    <w:rsid w:val="00496CE1"/>
    <w:rsid w:val="004A531E"/>
    <w:rsid w:val="004A53E2"/>
    <w:rsid w:val="004A6C86"/>
    <w:rsid w:val="004B4FFD"/>
    <w:rsid w:val="004B53E6"/>
    <w:rsid w:val="004B64FF"/>
    <w:rsid w:val="004B67CC"/>
    <w:rsid w:val="004C035E"/>
    <w:rsid w:val="004C1F39"/>
    <w:rsid w:val="004C495D"/>
    <w:rsid w:val="004E1AE1"/>
    <w:rsid w:val="004E1F8D"/>
    <w:rsid w:val="00505FF4"/>
    <w:rsid w:val="00507945"/>
    <w:rsid w:val="005079F5"/>
    <w:rsid w:val="00510156"/>
    <w:rsid w:val="00514DCE"/>
    <w:rsid w:val="005202D3"/>
    <w:rsid w:val="00530BEA"/>
    <w:rsid w:val="00532553"/>
    <w:rsid w:val="00532D0A"/>
    <w:rsid w:val="00544A0B"/>
    <w:rsid w:val="005455C9"/>
    <w:rsid w:val="00556E18"/>
    <w:rsid w:val="00570B9B"/>
    <w:rsid w:val="0057284A"/>
    <w:rsid w:val="00582B72"/>
    <w:rsid w:val="00583A6D"/>
    <w:rsid w:val="005871BC"/>
    <w:rsid w:val="00591E42"/>
    <w:rsid w:val="005936FF"/>
    <w:rsid w:val="00597493"/>
    <w:rsid w:val="005A0DD2"/>
    <w:rsid w:val="005A22E3"/>
    <w:rsid w:val="005A73E6"/>
    <w:rsid w:val="005B4CAD"/>
    <w:rsid w:val="005C044E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C296C"/>
    <w:rsid w:val="006C6530"/>
    <w:rsid w:val="006D02FC"/>
    <w:rsid w:val="006D0EA5"/>
    <w:rsid w:val="006D6107"/>
    <w:rsid w:val="006E3DF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1608"/>
    <w:rsid w:val="007D22CE"/>
    <w:rsid w:val="007D3B89"/>
    <w:rsid w:val="007F11EE"/>
    <w:rsid w:val="007F1325"/>
    <w:rsid w:val="00804F4C"/>
    <w:rsid w:val="00805C15"/>
    <w:rsid w:val="00807924"/>
    <w:rsid w:val="00810B45"/>
    <w:rsid w:val="0081142F"/>
    <w:rsid w:val="008162A4"/>
    <w:rsid w:val="008201A2"/>
    <w:rsid w:val="00825902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6973"/>
    <w:rsid w:val="00962584"/>
    <w:rsid w:val="009642AC"/>
    <w:rsid w:val="00982A12"/>
    <w:rsid w:val="00983421"/>
    <w:rsid w:val="00986F5F"/>
    <w:rsid w:val="00991839"/>
    <w:rsid w:val="009B26C5"/>
    <w:rsid w:val="009B3EA4"/>
    <w:rsid w:val="009C076A"/>
    <w:rsid w:val="009C24D6"/>
    <w:rsid w:val="009D0EC2"/>
    <w:rsid w:val="009D6DA3"/>
    <w:rsid w:val="009D7ED9"/>
    <w:rsid w:val="009E1B8E"/>
    <w:rsid w:val="009E21D5"/>
    <w:rsid w:val="009E246E"/>
    <w:rsid w:val="009E2B08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203A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F538F"/>
    <w:rsid w:val="00B0039A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E159C"/>
    <w:rsid w:val="00BE6734"/>
    <w:rsid w:val="00BF2067"/>
    <w:rsid w:val="00C1784B"/>
    <w:rsid w:val="00C17902"/>
    <w:rsid w:val="00C2046F"/>
    <w:rsid w:val="00C21FBE"/>
    <w:rsid w:val="00C36C45"/>
    <w:rsid w:val="00C444B3"/>
    <w:rsid w:val="00C4496F"/>
    <w:rsid w:val="00C449D3"/>
    <w:rsid w:val="00C4716E"/>
    <w:rsid w:val="00C546CD"/>
    <w:rsid w:val="00C60815"/>
    <w:rsid w:val="00C644C9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40D6"/>
    <w:rsid w:val="00CB5150"/>
    <w:rsid w:val="00CB525E"/>
    <w:rsid w:val="00CB6E58"/>
    <w:rsid w:val="00CC08EE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5F05"/>
    <w:rsid w:val="00D60736"/>
    <w:rsid w:val="00D6594F"/>
    <w:rsid w:val="00DA2B49"/>
    <w:rsid w:val="00DB1A2D"/>
    <w:rsid w:val="00DB3532"/>
    <w:rsid w:val="00DB412A"/>
    <w:rsid w:val="00DB4281"/>
    <w:rsid w:val="00DC6C4A"/>
    <w:rsid w:val="00DE3588"/>
    <w:rsid w:val="00DE50F2"/>
    <w:rsid w:val="00DF1310"/>
    <w:rsid w:val="00DF22A0"/>
    <w:rsid w:val="00E003BD"/>
    <w:rsid w:val="00E0110E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91EAE"/>
    <w:rsid w:val="00ED39F8"/>
    <w:rsid w:val="00ED6B25"/>
    <w:rsid w:val="00EE0841"/>
    <w:rsid w:val="00EE0B0C"/>
    <w:rsid w:val="00EE67A7"/>
    <w:rsid w:val="00F06DA9"/>
    <w:rsid w:val="00F1784D"/>
    <w:rsid w:val="00F17F4C"/>
    <w:rsid w:val="00F2676F"/>
    <w:rsid w:val="00F3033A"/>
    <w:rsid w:val="00F327D4"/>
    <w:rsid w:val="00F32F38"/>
    <w:rsid w:val="00F33FE9"/>
    <w:rsid w:val="00F35321"/>
    <w:rsid w:val="00F433F7"/>
    <w:rsid w:val="00F60038"/>
    <w:rsid w:val="00F62292"/>
    <w:rsid w:val="00F643C1"/>
    <w:rsid w:val="00F65BCE"/>
    <w:rsid w:val="00F6695B"/>
    <w:rsid w:val="00F715B0"/>
    <w:rsid w:val="00F724B7"/>
    <w:rsid w:val="00F85805"/>
    <w:rsid w:val="00F85DDA"/>
    <w:rsid w:val="00F93335"/>
    <w:rsid w:val="00F9609E"/>
    <w:rsid w:val="00FA3D60"/>
    <w:rsid w:val="00FA4BCA"/>
    <w:rsid w:val="00FB1002"/>
    <w:rsid w:val="00FB533A"/>
    <w:rsid w:val="00FC02BF"/>
    <w:rsid w:val="00FC2858"/>
    <w:rsid w:val="00FC41B7"/>
    <w:rsid w:val="00FC4238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FCD7D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3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B084F2-E1B1-48E3-B5B5-628FE806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3</cp:revision>
  <cp:lastPrinted>2020-06-11T07:38:00Z</cp:lastPrinted>
  <dcterms:created xsi:type="dcterms:W3CDTF">2020-10-27T09:13:00Z</dcterms:created>
  <dcterms:modified xsi:type="dcterms:W3CDTF">2020-10-27T09:14:00Z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