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8FE47"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684F4DA1" w:rsidR="005D53F8" w:rsidRPr="003B3236" w:rsidRDefault="001C150D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20</w:t>
            </w:r>
            <w:r w:rsidR="00392AEC">
              <w:rPr>
                <w:rFonts w:ascii="Arial" w:hAnsi="Arial"/>
                <w:sz w:val="18"/>
                <w:szCs w:val="18"/>
              </w:rPr>
              <w:t>20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30</w:t>
            </w:r>
            <w:r w:rsidR="00392AEC">
              <w:rPr>
                <w:rFonts w:ascii="Arial" w:hAnsi="Arial"/>
                <w:sz w:val="18"/>
                <w:szCs w:val="18"/>
              </w:rPr>
              <w:t>0</w:t>
            </w:r>
            <w:r w:rsidR="004B0D4B">
              <w:rPr>
                <w:rFonts w:ascii="Arial" w:hAnsi="Arial"/>
                <w:sz w:val="18"/>
                <w:szCs w:val="18"/>
              </w:rPr>
              <w:t>730</w:t>
            </w:r>
          </w:p>
          <w:p w14:paraId="04FC581C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Referent</w:t>
            </w:r>
          </w:p>
          <w:p w14:paraId="04FC5820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(uveďte na </w:t>
            </w:r>
            <w:proofErr w:type="spellStart"/>
            <w:r w:rsidRPr="003B3236">
              <w:rPr>
                <w:rFonts w:ascii="Arial" w:hAnsi="Arial"/>
                <w:sz w:val="18"/>
                <w:szCs w:val="18"/>
              </w:rPr>
              <w:t>dod</w:t>
            </w:r>
            <w:proofErr w:type="spellEnd"/>
            <w:r w:rsidRPr="003B3236">
              <w:rPr>
                <w:rFonts w:ascii="Arial" w:hAnsi="Arial"/>
                <w:sz w:val="18"/>
                <w:szCs w:val="18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069B07AA" w:rsidR="00125198" w:rsidRPr="003B3236" w:rsidRDefault="00125198" w:rsidP="00F947E9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6947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365CC643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221 92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Pr="003B3236">
              <w:rPr>
                <w:rFonts w:ascii="Arial" w:hAnsi="Arial"/>
                <w:sz w:val="18"/>
                <w:szCs w:val="18"/>
              </w:rPr>
              <w:t xml:space="preserve"> </w:t>
            </w:r>
            <w:r w:rsidR="00392AEC">
              <w:rPr>
                <w:rFonts w:ascii="Arial" w:hAnsi="Arial"/>
                <w:sz w:val="18"/>
                <w:szCs w:val="18"/>
              </w:rPr>
              <w:t>664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55462573" w:rsidR="00966947" w:rsidRPr="003B3236" w:rsidRDefault="004B0D4B" w:rsidP="00966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společnost pro jakost, z. s.</w:t>
            </w:r>
          </w:p>
        </w:tc>
      </w:tr>
      <w:tr w:rsidR="00966947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7E75D580" w:rsidR="00966947" w:rsidRPr="003B3236" w:rsidRDefault="004B0D4B" w:rsidP="00966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Novotného lávka 200/5</w:t>
            </w:r>
          </w:p>
        </w:tc>
      </w:tr>
      <w:tr w:rsidR="00966947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číslo </w:t>
            </w:r>
            <w:proofErr w:type="spellStart"/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202ECEBC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205C74F1" w:rsidR="00966947" w:rsidRPr="003B3236" w:rsidRDefault="004B0D4B" w:rsidP="00966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00 Praha</w:t>
            </w:r>
          </w:p>
        </w:tc>
      </w:tr>
      <w:tr w:rsidR="00966947" w14:paraId="04FC583C" w14:textId="77777777" w:rsidTr="004B3996">
        <w:trPr>
          <w:trHeight w:val="384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2D1D132" w:rsidR="00966947" w:rsidRPr="003B3236" w:rsidRDefault="00966947" w:rsidP="00966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Pr="003B3236" w:rsidRDefault="00C42EEF">
            <w:pPr>
              <w:ind w:left="-70"/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0B8617CF" w:rsidR="00C42EEF" w:rsidRPr="003B3236" w:rsidRDefault="004B0D4B" w:rsidP="003B3236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="003B3236" w:rsidRPr="003B3236">
              <w:rPr>
                <w:rFonts w:ascii="Arial" w:hAnsi="Arial"/>
                <w:sz w:val="18"/>
                <w:szCs w:val="18"/>
              </w:rPr>
              <w:t>0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.</w:t>
            </w:r>
            <w:r w:rsidR="001C150D" w:rsidRPr="003B3236">
              <w:rPr>
                <w:rFonts w:ascii="Arial" w:hAnsi="Arial"/>
                <w:sz w:val="18"/>
                <w:szCs w:val="18"/>
              </w:rPr>
              <w:t>20</w:t>
            </w:r>
            <w:r w:rsidR="00392AEC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2" w14:textId="2B3C967D" w:rsidR="00F23904" w:rsidRPr="003B3236" w:rsidRDefault="0012725F">
            <w:pPr>
              <w:rPr>
                <w:rFonts w:ascii="Arial" w:hAnsi="Arial" w:cs="Arial"/>
                <w:sz w:val="18"/>
                <w:szCs w:val="18"/>
              </w:rPr>
            </w:pPr>
            <w:r w:rsidRPr="003B323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311A9E69" w:rsidR="00C42EEF" w:rsidRPr="003B3236" w:rsidRDefault="00C42EEF" w:rsidP="004B3996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PRV č.                                </w:t>
            </w:r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 xml:space="preserve">  </w:t>
            </w:r>
            <w:r w:rsidR="00125198" w:rsidRPr="003B3236">
              <w:rPr>
                <w:rFonts w:ascii="Arial" w:hAnsi="Arial"/>
                <w:sz w:val="18"/>
                <w:szCs w:val="18"/>
              </w:rPr>
              <w:t>:</w:t>
            </w:r>
            <w:proofErr w:type="gramEnd"/>
            <w:r w:rsidR="00125198" w:rsidRPr="003B3236">
              <w:rPr>
                <w:rFonts w:ascii="Arial" w:hAnsi="Arial"/>
                <w:sz w:val="18"/>
                <w:szCs w:val="18"/>
              </w:rPr>
              <w:t xml:space="preserve">  </w:t>
            </w:r>
            <w:r w:rsidR="00CA012E" w:rsidRPr="003B3236">
              <w:rPr>
                <w:rFonts w:ascii="Arial" w:hAnsi="Arial"/>
                <w:sz w:val="18"/>
                <w:szCs w:val="18"/>
              </w:rPr>
              <w:t xml:space="preserve">  20</w:t>
            </w:r>
            <w:r w:rsidR="00392AEC">
              <w:rPr>
                <w:rFonts w:ascii="Arial" w:hAnsi="Arial"/>
                <w:sz w:val="18"/>
                <w:szCs w:val="18"/>
              </w:rPr>
              <w:t>20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100</w:t>
            </w:r>
            <w:r w:rsidR="00392AEC">
              <w:rPr>
                <w:rFonts w:ascii="Arial" w:hAnsi="Arial"/>
                <w:sz w:val="18"/>
                <w:szCs w:val="18"/>
              </w:rPr>
              <w:t>254</w:t>
            </w:r>
          </w:p>
        </w:tc>
        <w:tc>
          <w:tcPr>
            <w:tcW w:w="5103" w:type="dxa"/>
          </w:tcPr>
          <w:p w14:paraId="04FC5845" w14:textId="6F98E0A7" w:rsidR="00C42EEF" w:rsidRPr="003B3236" w:rsidRDefault="00C42EEF" w:rsidP="00966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421F3" w14:textId="77777777" w:rsidR="005A5D99" w:rsidRDefault="005A5D99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7A831B56" w14:textId="1F24D1D4" w:rsidR="004B0D4B" w:rsidRDefault="00392AEC" w:rsidP="004B0D4B">
      <w:pPr>
        <w:jc w:val="both"/>
        <w:rPr>
          <w:rFonts w:ascii="Arial" w:hAnsi="Arial" w:cs="Arial"/>
        </w:rPr>
      </w:pPr>
      <w:r w:rsidRPr="00392AEC">
        <w:rPr>
          <w:rFonts w:ascii="Arial" w:hAnsi="Arial" w:cs="Arial"/>
        </w:rPr>
        <w:t xml:space="preserve">V rámci realizace projektu CZ.03.2.63/0.0/0.0/15_017/0006219 Rozvoj a podpora modelů kvality pro systém sociálních služeb u vás </w:t>
      </w:r>
      <w:r w:rsidRPr="004B0D4B">
        <w:rPr>
          <w:rFonts w:ascii="Arial" w:hAnsi="Arial" w:cs="Arial"/>
        </w:rPr>
        <w:t>objednáváme</w:t>
      </w:r>
      <w:r w:rsidR="004B0D4B" w:rsidRPr="004B0D4B">
        <w:rPr>
          <w:rFonts w:ascii="Arial" w:hAnsi="Arial" w:cs="Arial"/>
        </w:rPr>
        <w:t xml:space="preserve"> </w:t>
      </w:r>
      <w:r w:rsidR="004B0D4B" w:rsidRPr="004B0D4B">
        <w:rPr>
          <w:rFonts w:ascii="Arial" w:hAnsi="Arial" w:cs="Arial"/>
        </w:rPr>
        <w:t xml:space="preserve">zajištění školení „Model EFQM – základní kurz“ a „Hodnotitel modelu EFQM“ pro 8 osob. </w:t>
      </w:r>
    </w:p>
    <w:p w14:paraId="6292723A" w14:textId="77777777" w:rsidR="004B0D4B" w:rsidRPr="004B0D4B" w:rsidRDefault="004B0D4B" w:rsidP="004B0D4B">
      <w:pPr>
        <w:jc w:val="both"/>
        <w:rPr>
          <w:rFonts w:ascii="Arial" w:hAnsi="Arial" w:cs="Arial"/>
        </w:rPr>
      </w:pPr>
    </w:p>
    <w:p w14:paraId="12BCB106" w14:textId="27350E76" w:rsidR="004B0D4B" w:rsidRDefault="004B0D4B" w:rsidP="004B0D4B">
      <w:pPr>
        <w:jc w:val="both"/>
        <w:rPr>
          <w:rFonts w:ascii="Arial" w:hAnsi="Arial" w:cs="Arial"/>
        </w:rPr>
      </w:pPr>
      <w:r w:rsidRPr="004B0D4B">
        <w:rPr>
          <w:rFonts w:ascii="Arial" w:hAnsi="Arial" w:cs="Arial"/>
        </w:rPr>
        <w:t>=&gt; První kurz – „Model EFQM – základní kurz“ – proběhne 3.11.2020, od 9:00 (v rozsahu 6 hodin), online formou, s lektorkou Mgr. Fišerovou. Počet účastníků kurzu bude 8. Obsahem školení bude: Měnící se svět, Ekosystém organizace, Hodnota Modelu, Model EFQM, Logika RADAR, Používání Modelu EFQM a logiky RADAR, Digitální forma platformy EFQM a Další kroky.</w:t>
      </w:r>
    </w:p>
    <w:p w14:paraId="39789438" w14:textId="77777777" w:rsidR="004B0D4B" w:rsidRPr="004B0D4B" w:rsidRDefault="004B0D4B" w:rsidP="004B0D4B">
      <w:pPr>
        <w:jc w:val="both"/>
        <w:rPr>
          <w:rFonts w:ascii="Arial" w:hAnsi="Arial" w:cs="Arial"/>
        </w:rPr>
      </w:pPr>
    </w:p>
    <w:p w14:paraId="6BDFF38A" w14:textId="61DAE988" w:rsidR="004B0D4B" w:rsidRDefault="004B0D4B" w:rsidP="004B0D4B">
      <w:pPr>
        <w:jc w:val="both"/>
        <w:rPr>
          <w:rFonts w:ascii="Arial" w:hAnsi="Arial" w:cs="Arial"/>
        </w:rPr>
      </w:pPr>
      <w:r w:rsidRPr="004B0D4B">
        <w:rPr>
          <w:rFonts w:ascii="Arial" w:hAnsi="Arial" w:cs="Arial"/>
        </w:rPr>
        <w:t>=&gt; Druhý, navazující kurz – „Hodnotitel EFQM“ – proběhne 1. – 3.12.2020, každý den od 9:00 (v celkovém rozsahu 20 hodin), online formou, s lektorem Ing. Braunem. Počet účastníků kurzu bude 8. Obsahem školení bude: První den (úvod, role hodnotitele, porozumění organizaci, tvorba hypotéz, porozumění kritériím modelu, zpětná vazba lektora k domácí přípravě); Druhý den (test - kritéria modelu EFQM, porozumění logice RADAR, návštěva na místě, rozhovory v rámci návštěvy na místě); Třetí den (rozhovory - hraní rolí, identifikace silných stránek a příležitostí ke zlepšování, bodové hodnocení, zpětná zpráva - příprava a prezentace, další profesní rozvoj, zpětná vazba od lektora).</w:t>
      </w:r>
    </w:p>
    <w:p w14:paraId="263DE14C" w14:textId="77777777" w:rsidR="004B0D4B" w:rsidRPr="004B0D4B" w:rsidRDefault="004B0D4B" w:rsidP="004B0D4B">
      <w:pPr>
        <w:jc w:val="both"/>
        <w:rPr>
          <w:rFonts w:ascii="Arial" w:hAnsi="Arial" w:cs="Arial"/>
        </w:rPr>
      </w:pPr>
    </w:p>
    <w:p w14:paraId="098EF676" w14:textId="77777777" w:rsidR="004B0D4B" w:rsidRPr="004B0D4B" w:rsidRDefault="004B0D4B" w:rsidP="004B0D4B">
      <w:pPr>
        <w:jc w:val="both"/>
        <w:rPr>
          <w:rFonts w:ascii="Arial" w:hAnsi="Arial" w:cs="Arial"/>
        </w:rPr>
      </w:pPr>
      <w:r w:rsidRPr="004B0D4B">
        <w:rPr>
          <w:rFonts w:ascii="Arial" w:hAnsi="Arial" w:cs="Arial"/>
        </w:rPr>
        <w:t>Cena bez DPH za první kurz:</w:t>
      </w:r>
      <w:r w:rsidRPr="004B0D4B">
        <w:rPr>
          <w:rFonts w:ascii="Arial" w:hAnsi="Arial" w:cs="Arial"/>
        </w:rPr>
        <w:tab/>
        <w:t>51 776,00 Kč</w:t>
      </w:r>
      <w:bookmarkStart w:id="0" w:name="_GoBack"/>
      <w:bookmarkEnd w:id="0"/>
    </w:p>
    <w:p w14:paraId="4C91D420" w14:textId="77777777" w:rsidR="004B0D4B" w:rsidRPr="004B0D4B" w:rsidRDefault="004B0D4B" w:rsidP="004B0D4B">
      <w:pPr>
        <w:jc w:val="both"/>
        <w:rPr>
          <w:rFonts w:ascii="Arial" w:hAnsi="Arial" w:cs="Arial"/>
        </w:rPr>
      </w:pPr>
      <w:r w:rsidRPr="004B0D4B">
        <w:rPr>
          <w:rFonts w:ascii="Arial" w:hAnsi="Arial" w:cs="Arial"/>
        </w:rPr>
        <w:t>Cena s DPH za první kurz:</w:t>
      </w:r>
      <w:r w:rsidRPr="004B0D4B">
        <w:rPr>
          <w:rFonts w:ascii="Arial" w:hAnsi="Arial" w:cs="Arial"/>
        </w:rPr>
        <w:tab/>
        <w:t>62 648,96 Kč</w:t>
      </w:r>
    </w:p>
    <w:p w14:paraId="11839F80" w14:textId="77777777" w:rsidR="004B0D4B" w:rsidRPr="004B0D4B" w:rsidRDefault="004B0D4B" w:rsidP="004B0D4B">
      <w:pPr>
        <w:jc w:val="both"/>
        <w:rPr>
          <w:rFonts w:ascii="Arial" w:hAnsi="Arial" w:cs="Arial"/>
        </w:rPr>
      </w:pPr>
      <w:r w:rsidRPr="004B0D4B">
        <w:rPr>
          <w:rFonts w:ascii="Arial" w:hAnsi="Arial" w:cs="Arial"/>
        </w:rPr>
        <w:t>Cena bez DPH za druhý kurz:</w:t>
      </w:r>
      <w:r w:rsidRPr="004B0D4B">
        <w:rPr>
          <w:rFonts w:ascii="Arial" w:hAnsi="Arial" w:cs="Arial"/>
        </w:rPr>
        <w:tab/>
        <w:t>167 904,00 Kč</w:t>
      </w:r>
    </w:p>
    <w:p w14:paraId="018ABD1B" w14:textId="77777777" w:rsidR="004B0D4B" w:rsidRPr="004B0D4B" w:rsidRDefault="004B0D4B" w:rsidP="004B0D4B">
      <w:pPr>
        <w:jc w:val="both"/>
        <w:rPr>
          <w:rFonts w:ascii="Arial" w:hAnsi="Arial" w:cs="Arial"/>
          <w:u w:val="single"/>
        </w:rPr>
      </w:pPr>
      <w:r w:rsidRPr="004B0D4B">
        <w:rPr>
          <w:rFonts w:ascii="Arial" w:hAnsi="Arial" w:cs="Arial"/>
          <w:u w:val="single"/>
        </w:rPr>
        <w:t>Cena s DPH za druhý kurz:</w:t>
      </w:r>
      <w:r w:rsidRPr="004B0D4B">
        <w:rPr>
          <w:rFonts w:ascii="Arial" w:hAnsi="Arial" w:cs="Arial"/>
          <w:u w:val="single"/>
        </w:rPr>
        <w:tab/>
        <w:t>203 163,84 Kč</w:t>
      </w:r>
    </w:p>
    <w:p w14:paraId="428572D9" w14:textId="77777777" w:rsidR="004B0D4B" w:rsidRPr="004B0D4B" w:rsidRDefault="004B0D4B" w:rsidP="004B0D4B">
      <w:pPr>
        <w:jc w:val="both"/>
        <w:rPr>
          <w:rFonts w:ascii="Arial" w:hAnsi="Arial" w:cs="Arial"/>
          <w:b/>
          <w:bCs/>
        </w:rPr>
      </w:pPr>
      <w:r w:rsidRPr="004B0D4B">
        <w:rPr>
          <w:rFonts w:ascii="Arial" w:hAnsi="Arial" w:cs="Arial"/>
          <w:b/>
          <w:bCs/>
        </w:rPr>
        <w:t>Celkem bez DPH:</w:t>
      </w:r>
      <w:r w:rsidRPr="004B0D4B">
        <w:rPr>
          <w:rFonts w:ascii="Arial" w:hAnsi="Arial" w:cs="Arial"/>
          <w:b/>
          <w:bCs/>
        </w:rPr>
        <w:tab/>
      </w:r>
      <w:r w:rsidRPr="004B0D4B">
        <w:rPr>
          <w:rFonts w:ascii="Arial" w:hAnsi="Arial" w:cs="Arial"/>
          <w:b/>
          <w:bCs/>
        </w:rPr>
        <w:tab/>
        <w:t>219 680,00 Kč</w:t>
      </w:r>
    </w:p>
    <w:p w14:paraId="1493D7F6" w14:textId="2EF8E0C0" w:rsidR="004B0D4B" w:rsidRPr="004B0D4B" w:rsidRDefault="004B0D4B" w:rsidP="004B0D4B">
      <w:pPr>
        <w:jc w:val="both"/>
        <w:rPr>
          <w:rFonts w:ascii="Arial" w:hAnsi="Arial" w:cs="Arial"/>
          <w:b/>
          <w:bCs/>
        </w:rPr>
      </w:pPr>
      <w:r w:rsidRPr="004B0D4B">
        <w:rPr>
          <w:rFonts w:ascii="Arial" w:hAnsi="Arial" w:cs="Arial"/>
          <w:b/>
          <w:bCs/>
        </w:rPr>
        <w:t>Celkem s DPH:</w:t>
      </w:r>
      <w:r w:rsidRPr="004B0D4B">
        <w:rPr>
          <w:rFonts w:ascii="Arial" w:hAnsi="Arial" w:cs="Arial"/>
          <w:b/>
          <w:bCs/>
        </w:rPr>
        <w:tab/>
      </w:r>
      <w:r w:rsidRPr="004B0D4B">
        <w:rPr>
          <w:rFonts w:ascii="Arial" w:hAnsi="Arial" w:cs="Arial"/>
          <w:b/>
          <w:bCs/>
        </w:rPr>
        <w:tab/>
        <w:t>265 812,80 Kč</w:t>
      </w:r>
    </w:p>
    <w:p w14:paraId="06D0B13E" w14:textId="77777777" w:rsidR="004B0D4B" w:rsidRPr="004B0D4B" w:rsidRDefault="004B0D4B" w:rsidP="004B0D4B">
      <w:pPr>
        <w:jc w:val="both"/>
        <w:rPr>
          <w:rFonts w:ascii="Arial" w:hAnsi="Arial" w:cs="Arial"/>
        </w:rPr>
      </w:pPr>
    </w:p>
    <w:p w14:paraId="0F2C45D5" w14:textId="1CD2EBCF" w:rsidR="004B0D4B" w:rsidRDefault="004B0D4B" w:rsidP="004B0D4B">
      <w:pPr>
        <w:jc w:val="both"/>
        <w:rPr>
          <w:rFonts w:ascii="Arial" w:hAnsi="Arial" w:cs="Arial"/>
        </w:rPr>
      </w:pPr>
      <w:r w:rsidRPr="004B0D4B">
        <w:rPr>
          <w:rFonts w:ascii="Arial" w:hAnsi="Arial" w:cs="Arial"/>
        </w:rPr>
        <w:t xml:space="preserve">V případě snížení počtu účastníků kurzů ze závažných důvodů (zdravotní problémy, karanténa či horší průběh COVID) bude fakturována cena dle zaslané nabídky pro menší počet účastníků (bez storno poplatků). </w:t>
      </w:r>
    </w:p>
    <w:p w14:paraId="62AD37AB" w14:textId="77777777" w:rsidR="004B0D4B" w:rsidRPr="004B0D4B" w:rsidRDefault="004B0D4B" w:rsidP="004B0D4B">
      <w:pPr>
        <w:ind w:right="28"/>
        <w:jc w:val="both"/>
        <w:rPr>
          <w:rFonts w:ascii="Arial" w:hAnsi="Arial" w:cs="Arial"/>
        </w:rPr>
      </w:pPr>
    </w:p>
    <w:p w14:paraId="307FB999" w14:textId="3AFD6B12" w:rsidR="004B0D4B" w:rsidRPr="004B0D4B" w:rsidRDefault="004B0D4B" w:rsidP="004B0D4B">
      <w:pPr>
        <w:jc w:val="both"/>
        <w:rPr>
          <w:rFonts w:ascii="Arial" w:hAnsi="Arial" w:cs="Arial"/>
        </w:rPr>
      </w:pPr>
      <w:r w:rsidRPr="004B0D4B">
        <w:rPr>
          <w:rFonts w:ascii="Arial" w:hAnsi="Arial" w:cs="Arial"/>
        </w:rPr>
        <w:t xml:space="preserve">Kontaktní osoba pro fakturaci: </w:t>
      </w:r>
      <w:r w:rsidR="00750E3A">
        <w:rPr>
          <w:rFonts w:ascii="Arial" w:hAnsi="Arial" w:cs="Arial"/>
        </w:rPr>
        <w:t>………………………</w:t>
      </w:r>
    </w:p>
    <w:p w14:paraId="2EFFE56B" w14:textId="77777777" w:rsidR="004B0D4B" w:rsidRPr="004B0D4B" w:rsidRDefault="004B0D4B" w:rsidP="004B0D4B">
      <w:pPr>
        <w:jc w:val="both"/>
        <w:rPr>
          <w:rFonts w:ascii="Arial" w:hAnsi="Arial" w:cs="Arial"/>
        </w:rPr>
      </w:pPr>
    </w:p>
    <w:p w14:paraId="2A11149C" w14:textId="77777777" w:rsidR="004B0D4B" w:rsidRPr="004B0D4B" w:rsidRDefault="004B0D4B" w:rsidP="004B0D4B">
      <w:pPr>
        <w:jc w:val="both"/>
        <w:rPr>
          <w:rFonts w:ascii="Arial" w:hAnsi="Arial" w:cs="Arial"/>
        </w:rPr>
      </w:pPr>
      <w:r w:rsidRPr="004B0D4B">
        <w:rPr>
          <w:rFonts w:ascii="Arial" w:hAnsi="Arial" w:cs="Arial"/>
        </w:rPr>
        <w:t>Na fakturu prosím uvádějte </w:t>
      </w:r>
      <w:proofErr w:type="gramStart"/>
      <w:r w:rsidRPr="004B0D4B">
        <w:rPr>
          <w:rFonts w:ascii="Arial" w:hAnsi="Arial" w:cs="Arial"/>
        </w:rPr>
        <w:t>30-ti denní</w:t>
      </w:r>
      <w:proofErr w:type="gramEnd"/>
      <w:r w:rsidRPr="004B0D4B">
        <w:rPr>
          <w:rFonts w:ascii="Arial" w:hAnsi="Arial" w:cs="Arial"/>
        </w:rPr>
        <w:t xml:space="preserve"> splatnost, jméno kontaktní osoby pro fakturaci, číslo této objednávky a text: „Tento výdaj je financován z projektu OPZ </w:t>
      </w:r>
      <w:proofErr w:type="spellStart"/>
      <w:r w:rsidRPr="004B0D4B">
        <w:rPr>
          <w:rFonts w:ascii="Arial" w:hAnsi="Arial" w:cs="Arial"/>
        </w:rPr>
        <w:t>reg</w:t>
      </w:r>
      <w:proofErr w:type="spellEnd"/>
      <w:r w:rsidRPr="004B0D4B">
        <w:rPr>
          <w:rFonts w:ascii="Arial" w:hAnsi="Arial" w:cs="Arial"/>
        </w:rPr>
        <w:t>. č. CZ.03.2.63/0.0/0.0/15_017/0006219 Rozvoj a podpora modelů kvality pro systém sociálních služeb“.</w:t>
      </w:r>
    </w:p>
    <w:p w14:paraId="6C507D3C" w14:textId="77777777" w:rsidR="004B0D4B" w:rsidRPr="004B0D4B" w:rsidRDefault="004B0D4B" w:rsidP="004B0D4B">
      <w:pPr>
        <w:jc w:val="both"/>
        <w:rPr>
          <w:rFonts w:ascii="Arial" w:hAnsi="Arial" w:cs="Arial"/>
        </w:rPr>
      </w:pPr>
    </w:p>
    <w:p w14:paraId="66E15B75" w14:textId="77777777" w:rsidR="004B0D4B" w:rsidRPr="004B0D4B" w:rsidRDefault="004B0D4B" w:rsidP="004B0D4B">
      <w:pPr>
        <w:jc w:val="both"/>
        <w:rPr>
          <w:rFonts w:ascii="Arial" w:hAnsi="Arial" w:cs="Arial"/>
        </w:rPr>
      </w:pPr>
    </w:p>
    <w:p w14:paraId="13B38C03" w14:textId="6E7E90A9" w:rsidR="008302A8" w:rsidRPr="004B0D4B" w:rsidRDefault="008302A8" w:rsidP="004B0D4B">
      <w:pPr>
        <w:jc w:val="both"/>
        <w:rPr>
          <w:rFonts w:ascii="Arial" w:hAnsi="Arial" w:cs="Arial"/>
          <w:sz w:val="18"/>
          <w:szCs w:val="18"/>
        </w:rPr>
      </w:pPr>
    </w:p>
    <w:p w14:paraId="553ECEAE" w14:textId="77777777" w:rsidR="008302A8" w:rsidRPr="004B0D4B" w:rsidRDefault="008302A8" w:rsidP="00966947">
      <w:pPr>
        <w:pStyle w:val="Odstaveczarovnanvlevo"/>
        <w:rPr>
          <w:rFonts w:ascii="Arial" w:hAnsi="Arial" w:cs="Arial"/>
          <w:sz w:val="20"/>
          <w:szCs w:val="20"/>
        </w:rPr>
      </w:pPr>
    </w:p>
    <w:p w14:paraId="04FC5865" w14:textId="2A900C73" w:rsidR="00125198" w:rsidRPr="003B3236" w:rsidRDefault="00125198" w:rsidP="00D71B57">
      <w:pPr>
        <w:autoSpaceDE w:val="0"/>
        <w:autoSpaceDN w:val="0"/>
        <w:adjustRightInd w:val="0"/>
        <w:rPr>
          <w:rFonts w:ascii="Arial" w:hAnsi="Arial" w:cs="Arial"/>
        </w:rPr>
      </w:pPr>
    </w:p>
    <w:sectPr w:rsidR="00125198" w:rsidRPr="003B3236" w:rsidSect="004B0D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1275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AACD" w14:textId="77777777" w:rsidR="004E46B8" w:rsidRDefault="004E46B8">
      <w:r>
        <w:separator/>
      </w:r>
    </w:p>
  </w:endnote>
  <w:endnote w:type="continuationSeparator" w:id="0">
    <w:p w14:paraId="25ED53B7" w14:textId="77777777" w:rsidR="004E46B8" w:rsidRDefault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1E97C" w14:textId="77777777" w:rsidR="00EC0ECA" w:rsidRDefault="00EC0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648B2DA7" w:rsidR="00D8571E" w:rsidRDefault="00A326A1" w:rsidP="00AD7CA7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EC0ECA">
                            <w:rPr>
                              <w:rFonts w:ascii="Arial" w:hAnsi="Arial"/>
                              <w:b/>
                              <w:sz w:val="22"/>
                            </w:rPr>
                            <w:t>…….</w:t>
                          </w:r>
                          <w:r w:rsidR="00392AEC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EC0EC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                                        ……….</w:t>
                          </w:r>
                        </w:p>
                        <w:p w14:paraId="04FC588A" w14:textId="58AE8AC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řed.odboru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648B2DA7" w:rsidR="00D8571E" w:rsidRDefault="00A326A1" w:rsidP="00AD7CA7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EC0ECA">
                      <w:rPr>
                        <w:rFonts w:ascii="Arial" w:hAnsi="Arial"/>
                        <w:b/>
                        <w:sz w:val="22"/>
                      </w:rPr>
                      <w:t>…….</w:t>
                    </w:r>
                    <w:r w:rsidR="00392AEC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EC0ECA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                                        ……….</w:t>
                    </w:r>
                  </w:p>
                  <w:p w14:paraId="04FC588A" w14:textId="58AE8AC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řed.odboru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666E0" w14:textId="77777777" w:rsidR="004E46B8" w:rsidRDefault="004E46B8">
      <w:r>
        <w:separator/>
      </w:r>
    </w:p>
  </w:footnote>
  <w:footnote w:type="continuationSeparator" w:id="0">
    <w:p w14:paraId="1DA95ED6" w14:textId="77777777" w:rsidR="004E46B8" w:rsidRDefault="004E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9738" w14:textId="77777777" w:rsidR="00EC0ECA" w:rsidRDefault="00EC0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4E0E" w14:textId="77777777" w:rsidR="00EC0ECA" w:rsidRDefault="00EC0E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4974D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39D1"/>
    <w:multiLevelType w:val="hybridMultilevel"/>
    <w:tmpl w:val="624ED300"/>
    <w:lvl w:ilvl="0" w:tplc="D7C09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45465D5"/>
    <w:multiLevelType w:val="hybridMultilevel"/>
    <w:tmpl w:val="816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2FA"/>
    <w:rsid w:val="00062362"/>
    <w:rsid w:val="00080696"/>
    <w:rsid w:val="0008227E"/>
    <w:rsid w:val="00091C2A"/>
    <w:rsid w:val="000959D2"/>
    <w:rsid w:val="000A18D4"/>
    <w:rsid w:val="000A7A3C"/>
    <w:rsid w:val="000C22AF"/>
    <w:rsid w:val="000E3DED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C150D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2AEC"/>
    <w:rsid w:val="00397621"/>
    <w:rsid w:val="003A1B0F"/>
    <w:rsid w:val="003A39A2"/>
    <w:rsid w:val="003B3236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3F7E93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0D4B"/>
    <w:rsid w:val="004B1178"/>
    <w:rsid w:val="004B3996"/>
    <w:rsid w:val="004D0402"/>
    <w:rsid w:val="004D7377"/>
    <w:rsid w:val="004E46B8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5D99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733D5"/>
    <w:rsid w:val="00681731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50E3A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02A8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66947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25C99"/>
    <w:rsid w:val="00A326A1"/>
    <w:rsid w:val="00A52AF0"/>
    <w:rsid w:val="00A5651F"/>
    <w:rsid w:val="00A607E0"/>
    <w:rsid w:val="00A61A5F"/>
    <w:rsid w:val="00A862FB"/>
    <w:rsid w:val="00A87266"/>
    <w:rsid w:val="00A9134C"/>
    <w:rsid w:val="00A94F2F"/>
    <w:rsid w:val="00AA4E3C"/>
    <w:rsid w:val="00AC5D7A"/>
    <w:rsid w:val="00AC70B1"/>
    <w:rsid w:val="00AD4AE5"/>
    <w:rsid w:val="00AD513D"/>
    <w:rsid w:val="00AD7CA7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B22C5"/>
    <w:rsid w:val="00BC597B"/>
    <w:rsid w:val="00BD5980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71B57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584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0ECA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947E9"/>
    <w:rsid w:val="00FA3F09"/>
    <w:rsid w:val="00FB0D73"/>
    <w:rsid w:val="00FE47F8"/>
    <w:rsid w:val="00FE4B06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4FC5818"/>
  <w15:docId w15:val="{329519F1-B926-4BAC-B549-7C4F9EA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B57"/>
    <w:rPr>
      <w:color w:val="0000FF"/>
      <w:u w:val="single"/>
    </w:rPr>
  </w:style>
  <w:style w:type="table" w:styleId="Mkatabulky">
    <w:name w:val="Table Grid"/>
    <w:basedOn w:val="Normlntabulka"/>
    <w:uiPriority w:val="59"/>
    <w:rsid w:val="000E3D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44763830828807244msolistparagraph">
    <w:name w:val="m_7944763830828807244msolistparagraph"/>
    <w:basedOn w:val="Normln"/>
    <w:rsid w:val="006733D5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Odstaveczarovnanvlevo">
    <w:name w:val="* Odstavec zarovnaný vlevo"/>
    <w:uiPriority w:val="99"/>
    <w:rsid w:val="00966947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Menšíková Sandra Ing. (MPSV)</cp:lastModifiedBy>
  <cp:revision>24</cp:revision>
  <cp:lastPrinted>2016-07-19T10:04:00Z</cp:lastPrinted>
  <dcterms:created xsi:type="dcterms:W3CDTF">2016-07-22T13:27:00Z</dcterms:created>
  <dcterms:modified xsi:type="dcterms:W3CDTF">2020-10-26T11:26:00Z</dcterms:modified>
</cp:coreProperties>
</file>