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ED" w:rsidRDefault="00814F31">
      <w:pPr>
        <w:spacing w:before="60"/>
        <w:ind w:left="3879" w:right="3879"/>
        <w:jc w:val="center"/>
        <w:rPr>
          <w:b/>
          <w:sz w:val="36"/>
        </w:rPr>
      </w:pPr>
      <w:r>
        <w:rPr>
          <w:b/>
          <w:sz w:val="36"/>
        </w:rPr>
        <w:t>Kupní smlouva</w:t>
      </w:r>
    </w:p>
    <w:p w:rsidR="00F336ED" w:rsidRDefault="00814F31">
      <w:pPr>
        <w:spacing w:before="1"/>
        <w:ind w:left="3879" w:right="3827"/>
        <w:jc w:val="center"/>
        <w:rPr>
          <w:sz w:val="20"/>
        </w:rPr>
      </w:pPr>
      <w:r>
        <w:rPr>
          <w:sz w:val="20"/>
        </w:rPr>
        <w:t>(dále jen</w:t>
      </w:r>
      <w:r>
        <w:rPr>
          <w:b/>
          <w:sz w:val="20"/>
        </w:rPr>
        <w:t>"Smlouva"</w:t>
      </w:r>
      <w:r>
        <w:rPr>
          <w:sz w:val="20"/>
        </w:rPr>
        <w:t>)</w:t>
      </w:r>
    </w:p>
    <w:p w:rsidR="00F336ED" w:rsidRDefault="00F336ED">
      <w:pPr>
        <w:pStyle w:val="Zkladntext"/>
        <w:spacing w:before="5"/>
        <w:rPr>
          <w:sz w:val="16"/>
        </w:r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51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</w:p>
    <w:p w:rsidR="00F336ED" w:rsidRDefault="00F336ED">
      <w:pPr>
        <w:pStyle w:val="Zkladntext"/>
        <w:spacing w:before="11"/>
        <w:rPr>
          <w:b/>
          <w:sz w:val="18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b/>
          <w:sz w:val="20"/>
        </w:rPr>
        <w:t xml:space="preserve">Geologický ústav </w:t>
      </w:r>
      <w:r>
        <w:rPr>
          <w:b/>
          <w:spacing w:val="-14"/>
          <w:sz w:val="20"/>
        </w:rPr>
        <w:t xml:space="preserve">AV </w:t>
      </w:r>
      <w:r>
        <w:rPr>
          <w:b/>
          <w:sz w:val="20"/>
        </w:rPr>
        <w:t xml:space="preserve">ČR, </w:t>
      </w:r>
      <w:r>
        <w:rPr>
          <w:b/>
          <w:spacing w:val="-6"/>
          <w:sz w:val="20"/>
        </w:rPr>
        <w:t xml:space="preserve">v. v. </w:t>
      </w:r>
      <w:r>
        <w:rPr>
          <w:b/>
          <w:sz w:val="20"/>
        </w:rPr>
        <w:t>i.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,</w:t>
      </w:r>
    </w:p>
    <w:p w:rsidR="00F336ED" w:rsidRDefault="00F336ED">
      <w:pPr>
        <w:pStyle w:val="Zkladntext"/>
        <w:spacing w:before="1"/>
        <w:rPr>
          <w:sz w:val="21"/>
        </w:rPr>
      </w:pPr>
    </w:p>
    <w:p w:rsidR="00F336ED" w:rsidRDefault="00814F31">
      <w:pPr>
        <w:pStyle w:val="Zkladntext"/>
        <w:spacing w:line="229" w:lineRule="exact"/>
        <w:ind w:left="679"/>
      </w:pPr>
      <w:r>
        <w:t>se sídlem: Rozvojová 269, 165 00 Praha 6,</w:t>
      </w:r>
    </w:p>
    <w:p w:rsidR="00F336ED" w:rsidRDefault="00814F31">
      <w:pPr>
        <w:pStyle w:val="Zkladntext"/>
        <w:spacing w:line="229" w:lineRule="exact"/>
        <w:ind w:left="679"/>
      </w:pPr>
      <w:r>
        <w:t>reprezentován: RNDr. Tomáš Přikryl, Ph.D., ředitel,</w:t>
      </w:r>
    </w:p>
    <w:p w:rsidR="00F336ED" w:rsidRDefault="00814F31">
      <w:pPr>
        <w:pStyle w:val="Zkladntext"/>
        <w:spacing w:before="1"/>
        <w:ind w:left="679"/>
      </w:pPr>
      <w:r>
        <w:t>zapsaný do Rejstříku veřejných výzkumných institucí Ministerstva školství, mládeže a tělovýchovy ČR.</w:t>
      </w:r>
    </w:p>
    <w:p w:rsidR="00F336ED" w:rsidRDefault="00F336ED">
      <w:pPr>
        <w:pStyle w:val="Zkladntext"/>
        <w:spacing w:before="1"/>
        <w:rPr>
          <w:sz w:val="21"/>
        </w:rPr>
      </w:pPr>
    </w:p>
    <w:p w:rsidR="00F336ED" w:rsidRDefault="00814F31">
      <w:pPr>
        <w:pStyle w:val="Zkladntext"/>
        <w:ind w:left="679" w:right="7173"/>
      </w:pPr>
      <w:r>
        <w:t>Číslo účtu: 147145319/0800 IČO: 67985831</w:t>
      </w:r>
    </w:p>
    <w:p w:rsidR="00F336ED" w:rsidRDefault="00814F31">
      <w:pPr>
        <w:pStyle w:val="Zkladntext"/>
        <w:spacing w:line="228" w:lineRule="exact"/>
        <w:ind w:left="679"/>
      </w:pPr>
      <w:r>
        <w:t>DIĆ: CZ67985831</w:t>
      </w:r>
    </w:p>
    <w:p w:rsidR="00F336ED" w:rsidRDefault="00F336ED">
      <w:pPr>
        <w:pStyle w:val="Zkladntext"/>
        <w:spacing w:before="2"/>
        <w:rPr>
          <w:sz w:val="21"/>
        </w:rPr>
      </w:pPr>
    </w:p>
    <w:p w:rsidR="00F336ED" w:rsidRDefault="00814F31">
      <w:pPr>
        <w:spacing w:line="491" w:lineRule="auto"/>
        <w:ind w:left="679" w:right="7721"/>
        <w:rPr>
          <w:sz w:val="20"/>
        </w:rPr>
      </w:pPr>
      <w:r>
        <w:rPr>
          <w:sz w:val="20"/>
        </w:rPr>
        <w:t>(dále jen "</w:t>
      </w:r>
      <w:r>
        <w:rPr>
          <w:b/>
          <w:sz w:val="20"/>
        </w:rPr>
        <w:t>Kupující</w:t>
      </w:r>
      <w:r>
        <w:rPr>
          <w:sz w:val="20"/>
        </w:rPr>
        <w:t>") A</w:t>
      </w:r>
    </w:p>
    <w:p w:rsidR="00F336ED" w:rsidRDefault="00814F31">
      <w:pPr>
        <w:pStyle w:val="Nadpis1"/>
        <w:numPr>
          <w:ilvl w:val="1"/>
          <w:numId w:val="1"/>
        </w:numPr>
        <w:tabs>
          <w:tab w:val="left" w:pos="679"/>
          <w:tab w:val="left" w:pos="680"/>
        </w:tabs>
        <w:spacing w:line="242" w:lineRule="exact"/>
        <w:rPr>
          <w:rFonts w:ascii="Tahoma"/>
          <w:u w:val="none"/>
        </w:rPr>
      </w:pPr>
      <w:r>
        <w:rPr>
          <w:u w:val="none"/>
        </w:rPr>
        <w:t>NANOMAX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s.r.o.,</w:t>
      </w:r>
    </w:p>
    <w:p w:rsidR="00F336ED" w:rsidRDefault="00F336ED">
      <w:pPr>
        <w:pStyle w:val="Zkladntext"/>
        <w:spacing w:before="10"/>
        <w:rPr>
          <w:b/>
        </w:rPr>
      </w:pPr>
    </w:p>
    <w:p w:rsidR="00F336ED" w:rsidRDefault="00814F31">
      <w:pPr>
        <w:pStyle w:val="Zkladntext"/>
        <w:spacing w:before="1"/>
        <w:ind w:left="679" w:right="6168"/>
      </w:pPr>
      <w:r>
        <w:t>se sídlem: Novičí 76, Letovice 679 61, reprezentován: Ivo Polákem, jednatelem,</w:t>
      </w:r>
    </w:p>
    <w:p w:rsidR="00F336ED" w:rsidRDefault="00814F31">
      <w:pPr>
        <w:pStyle w:val="Zkladntext"/>
        <w:ind w:left="679"/>
      </w:pPr>
      <w:r>
        <w:t>registrována u krajského soudu v Brně, sekce C, složka 84970.</w:t>
      </w:r>
    </w:p>
    <w:p w:rsidR="00F336ED" w:rsidRDefault="00F336ED">
      <w:pPr>
        <w:pStyle w:val="Zkladntext"/>
        <w:spacing w:before="11"/>
      </w:pPr>
    </w:p>
    <w:p w:rsidR="00F336ED" w:rsidRDefault="00814F31">
      <w:pPr>
        <w:pStyle w:val="Zkladntext"/>
        <w:ind w:left="679"/>
      </w:pPr>
      <w:r>
        <w:t>Banka: Komerční banka a.s,</w:t>
      </w:r>
    </w:p>
    <w:p w:rsidR="00F336ED" w:rsidRDefault="00814F31">
      <w:pPr>
        <w:pStyle w:val="Zkladntext"/>
        <w:ind w:left="679" w:right="2695"/>
      </w:pPr>
      <w:r>
        <w:t>Číslo účtu IBAN: CZ8501000001078686810257; SWIFT (BIC): KOMBCZPPXXX Číslo ID: 03491366</w:t>
      </w:r>
    </w:p>
    <w:p w:rsidR="00F336ED" w:rsidRDefault="00814F31">
      <w:pPr>
        <w:pStyle w:val="Zkladntext"/>
        <w:spacing w:line="228" w:lineRule="exact"/>
        <w:ind w:left="679"/>
      </w:pPr>
      <w:r>
        <w:t>Číslo DIČ:</w:t>
      </w:r>
      <w:r>
        <w:rPr>
          <w:spacing w:val="-6"/>
        </w:rPr>
        <w:t xml:space="preserve"> </w:t>
      </w:r>
      <w:r>
        <w:t>CZ03491366</w:t>
      </w:r>
    </w:p>
    <w:p w:rsidR="00F336ED" w:rsidRDefault="00F336ED">
      <w:pPr>
        <w:pStyle w:val="Zkladntext"/>
        <w:spacing w:before="2"/>
        <w:rPr>
          <w:sz w:val="21"/>
        </w:rPr>
      </w:pPr>
    </w:p>
    <w:p w:rsidR="00F336ED" w:rsidRDefault="00814F31">
      <w:pPr>
        <w:ind w:left="679"/>
        <w:rPr>
          <w:sz w:val="20"/>
        </w:rPr>
      </w:pPr>
      <w:r>
        <w:rPr>
          <w:sz w:val="20"/>
        </w:rPr>
        <w:t>(dále jen</w:t>
      </w:r>
      <w:r>
        <w:rPr>
          <w:spacing w:val="-3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Prodávající</w:t>
      </w:r>
      <w:r>
        <w:rPr>
          <w:sz w:val="20"/>
        </w:rPr>
        <w:t>"),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Zkladntext"/>
        <w:ind w:left="679"/>
      </w:pPr>
      <w:r>
        <w:t>(kupující a prodávající jsou dále společně označováni jako "</w:t>
      </w:r>
      <w:r>
        <w:rPr>
          <w:b/>
        </w:rPr>
        <w:t>strany</w:t>
      </w:r>
      <w:r>
        <w:t>" a každá z nich jednotlivě jako "</w:t>
      </w:r>
      <w:r>
        <w:rPr>
          <w:b/>
        </w:rPr>
        <w:t>strana</w:t>
      </w:r>
      <w:r>
        <w:t>").</w:t>
      </w:r>
    </w:p>
    <w:p w:rsidR="00F336ED" w:rsidRDefault="00F336ED">
      <w:pPr>
        <w:sectPr w:rsidR="00F336ED">
          <w:footerReference w:type="default" r:id="rId7"/>
          <w:type w:val="continuous"/>
          <w:pgSz w:w="11910" w:h="16840"/>
          <w:pgMar w:top="860" w:right="740" w:bottom="920" w:left="1020" w:header="708" w:footer="729" w:gutter="0"/>
          <w:pgNumType w:start="1"/>
          <w:cols w:space="708"/>
        </w:sect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35"/>
        <w:rPr>
          <w:u w:val="none"/>
        </w:rPr>
      </w:pPr>
      <w:r>
        <w:rPr>
          <w:b w:val="0"/>
          <w:spacing w:val="-50"/>
          <w:w w:val="99"/>
          <w:u w:val="none"/>
        </w:rPr>
        <w:lastRenderedPageBreak/>
        <w:t xml:space="preserve"> </w:t>
      </w:r>
      <w:r>
        <w:t>ZÁKLADNÍ</w:t>
      </w:r>
      <w:r>
        <w:rPr>
          <w:spacing w:val="-2"/>
        </w:rPr>
        <w:t xml:space="preserve"> </w:t>
      </w:r>
      <w:r>
        <w:t>USTANOVENÍ</w:t>
      </w:r>
    </w:p>
    <w:p w:rsidR="00F336ED" w:rsidRDefault="00F336ED">
      <w:pPr>
        <w:pStyle w:val="Zkladntext"/>
        <w:rPr>
          <w:b/>
          <w:sz w:val="19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Kupující je veřejná výzkumná instituce, jejíž hlavní činností je vědecký</w:t>
      </w:r>
      <w:r>
        <w:rPr>
          <w:spacing w:val="-9"/>
          <w:sz w:val="20"/>
        </w:rPr>
        <w:t xml:space="preserve"> </w:t>
      </w:r>
      <w:r>
        <w:rPr>
          <w:sz w:val="20"/>
        </w:rPr>
        <w:t>výzkum.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V případě rozporu mezi přílohami Smlouvy má přednost technická specifikace (požadavek vyšší úrovně /</w:t>
      </w:r>
      <w:r>
        <w:rPr>
          <w:spacing w:val="-19"/>
          <w:sz w:val="20"/>
        </w:rPr>
        <w:t xml:space="preserve"> </w:t>
      </w:r>
      <w:r>
        <w:rPr>
          <w:sz w:val="20"/>
        </w:rPr>
        <w:t>kvality).</w:t>
      </w:r>
    </w:p>
    <w:p w:rsidR="00F336ED" w:rsidRDefault="00F336ED">
      <w:pPr>
        <w:pStyle w:val="Zkladntext"/>
        <w:rPr>
          <w:sz w:val="24"/>
        </w:r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206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PŘEDMĚT</w:t>
      </w:r>
      <w:r>
        <w:rPr>
          <w:spacing w:val="-2"/>
        </w:rPr>
        <w:t xml:space="preserve"> </w:t>
      </w:r>
      <w:r>
        <w:t>ZAKÁZK</w:t>
      </w:r>
      <w:r>
        <w:t>Y</w:t>
      </w:r>
    </w:p>
    <w:p w:rsidR="00F336ED" w:rsidRDefault="00F336ED">
      <w:pPr>
        <w:pStyle w:val="Zkladntext"/>
        <w:spacing w:before="10"/>
        <w:rPr>
          <w:b/>
          <w:sz w:val="18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spacing w:before="1"/>
        <w:rPr>
          <w:rFonts w:ascii="Tahoma" w:hAnsi="Tahoma"/>
          <w:sz w:val="20"/>
        </w:rPr>
      </w:pPr>
      <w:r>
        <w:rPr>
          <w:sz w:val="20"/>
        </w:rPr>
        <w:t>Předmětem této smlouvy je povinnost prodávajícího dodat, instalovat a převést do 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kupujícího: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Nadpis1"/>
        <w:ind w:right="75" w:firstLine="0"/>
        <w:rPr>
          <w:b w:val="0"/>
          <w:u w:val="none"/>
        </w:rPr>
      </w:pPr>
      <w:r>
        <w:rPr>
          <w:u w:val="none"/>
        </w:rPr>
        <w:t xml:space="preserve">"SDD LN2-free energiově disperzní spektrometr (EDS) pro skenovací elektronový mikroskop (SEM)" </w:t>
      </w:r>
      <w:r>
        <w:rPr>
          <w:b w:val="0"/>
          <w:u w:val="none"/>
        </w:rPr>
        <w:t xml:space="preserve">(dále jen </w:t>
      </w:r>
      <w:r>
        <w:rPr>
          <w:u w:val="none"/>
        </w:rPr>
        <w:t>"Zařízení"</w:t>
      </w:r>
      <w:r>
        <w:rPr>
          <w:b w:val="0"/>
          <w:u w:val="none"/>
        </w:rPr>
        <w:t>)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Zkladntext"/>
        <w:ind w:left="679"/>
      </w:pPr>
      <w:r>
        <w:t>a kupující se zavazuje převzít dodávku zařízení a zaplatit prodávajícímu dohodnutou cenu.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Nedílnou součástí plnění, které musí prodávající poskytnout, jsou následující</w:t>
      </w:r>
      <w:r>
        <w:rPr>
          <w:spacing w:val="-1"/>
          <w:sz w:val="20"/>
        </w:rPr>
        <w:t xml:space="preserve"> </w:t>
      </w:r>
      <w:r>
        <w:rPr>
          <w:sz w:val="20"/>
        </w:rPr>
        <w:t>činnosti: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rFonts w:ascii="Tahoma" w:hAnsi="Tahoma"/>
          <w:sz w:val="20"/>
        </w:rPr>
      </w:pPr>
      <w:r>
        <w:rPr>
          <w:sz w:val="20"/>
        </w:rPr>
        <w:t>Dodání zařízení na adresu</w:t>
      </w:r>
      <w:r>
        <w:rPr>
          <w:spacing w:val="-2"/>
          <w:sz w:val="20"/>
        </w:rPr>
        <w:t xml:space="preserve"> </w:t>
      </w:r>
      <w:r>
        <w:rPr>
          <w:sz w:val="20"/>
        </w:rPr>
        <w:t>Kupujícího;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rFonts w:ascii="Tahoma" w:hAnsi="Tahoma"/>
          <w:sz w:val="20"/>
        </w:rPr>
      </w:pPr>
      <w:r>
        <w:rPr>
          <w:sz w:val="20"/>
        </w:rPr>
        <w:t>Instalace zařízení včetně připojení k instalační infrastruktuře v</w:t>
      </w:r>
      <w:r>
        <w:rPr>
          <w:spacing w:val="-6"/>
          <w:sz w:val="20"/>
        </w:rPr>
        <w:t xml:space="preserve"> </w:t>
      </w:r>
      <w:r>
        <w:rPr>
          <w:sz w:val="20"/>
        </w:rPr>
        <w:t>místě;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rFonts w:ascii="Tahoma" w:hAnsi="Tahoma"/>
          <w:sz w:val="20"/>
        </w:rPr>
      </w:pPr>
      <w:r>
        <w:rPr>
          <w:sz w:val="20"/>
        </w:rPr>
        <w:t>Provedení přejímací zkoušky na</w:t>
      </w:r>
      <w:r>
        <w:rPr>
          <w:spacing w:val="-3"/>
          <w:sz w:val="20"/>
        </w:rPr>
        <w:t xml:space="preserve"> </w:t>
      </w:r>
      <w:r>
        <w:rPr>
          <w:sz w:val="20"/>
        </w:rPr>
        <w:t>místě;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right="110" w:hanging="852"/>
        <w:rPr>
          <w:rFonts w:ascii="Tahoma" w:hAnsi="Tahoma"/>
          <w:sz w:val="20"/>
        </w:rPr>
      </w:pPr>
      <w:r>
        <w:rPr>
          <w:sz w:val="20"/>
        </w:rPr>
        <w:t>Dodání podrobných návodů a příruček pro provoz a údržbu - vše v českém nebo anglickém jazyce, v elektronické nebo tištěné</w:t>
      </w:r>
      <w:r>
        <w:rPr>
          <w:spacing w:val="-2"/>
          <w:sz w:val="20"/>
        </w:rPr>
        <w:t xml:space="preserve"> </w:t>
      </w:r>
      <w:r>
        <w:rPr>
          <w:sz w:val="20"/>
        </w:rPr>
        <w:t>verzi;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rFonts w:ascii="Tahoma" w:hAnsi="Tahoma"/>
          <w:sz w:val="20"/>
        </w:rPr>
      </w:pPr>
      <w:r>
        <w:rPr>
          <w:sz w:val="20"/>
        </w:rPr>
        <w:t>Školení tří p</w:t>
      </w:r>
      <w:r>
        <w:rPr>
          <w:sz w:val="20"/>
        </w:rPr>
        <w:t>rovozovatelů v</w:t>
      </w:r>
      <w:r>
        <w:rPr>
          <w:spacing w:val="-1"/>
          <w:sz w:val="20"/>
        </w:rPr>
        <w:t xml:space="preserve"> </w:t>
      </w:r>
      <w:r>
        <w:rPr>
          <w:sz w:val="20"/>
        </w:rPr>
        <w:t>místě;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rFonts w:ascii="Tahoma" w:hAnsi="Tahoma"/>
          <w:sz w:val="20"/>
        </w:rPr>
      </w:pPr>
      <w:r>
        <w:rPr>
          <w:sz w:val="20"/>
        </w:rPr>
        <w:t>Záruční servis zdarma během záruční</w:t>
      </w:r>
      <w:r>
        <w:rPr>
          <w:spacing w:val="-4"/>
          <w:sz w:val="20"/>
        </w:rPr>
        <w:t xml:space="preserve"> </w:t>
      </w:r>
      <w:r>
        <w:rPr>
          <w:sz w:val="20"/>
        </w:rPr>
        <w:t>doby;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rFonts w:ascii="Tahoma" w:hAnsi="Tahoma"/>
          <w:sz w:val="20"/>
        </w:rPr>
      </w:pPr>
      <w:r>
        <w:rPr>
          <w:sz w:val="20"/>
        </w:rPr>
        <w:t>Poskytování technické podpory formou</w:t>
      </w:r>
      <w:r>
        <w:rPr>
          <w:spacing w:val="2"/>
          <w:sz w:val="20"/>
        </w:rPr>
        <w:t xml:space="preserve"> </w:t>
      </w:r>
      <w:r>
        <w:rPr>
          <w:sz w:val="20"/>
        </w:rPr>
        <w:t>konzultací.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ind w:right="106"/>
        <w:jc w:val="both"/>
        <w:rPr>
          <w:rFonts w:ascii="Tahoma" w:hAnsi="Tahoma"/>
          <w:sz w:val="20"/>
        </w:rPr>
      </w:pPr>
      <w:r>
        <w:rPr>
          <w:sz w:val="20"/>
        </w:rPr>
        <w:t>Prodávající odpovídá za to, že zařízení a související služby jsou v souladu s touto Smlouvou a všemi platnými právními předpisy, technickými</w:t>
      </w:r>
      <w:r>
        <w:rPr>
          <w:sz w:val="20"/>
        </w:rPr>
        <w:t xml:space="preserve"> a kvalitativními normami a že kupující bude moci zařízení používat k definovanému účelu. V případě rozporu mezi platnými normami se rozumí, že se vždy použije přísnější norma, nebo její</w:t>
      </w:r>
      <w:r>
        <w:rPr>
          <w:spacing w:val="-22"/>
          <w:sz w:val="20"/>
        </w:rPr>
        <w:t xml:space="preserve"> </w:t>
      </w:r>
      <w:r>
        <w:rPr>
          <w:sz w:val="20"/>
        </w:rPr>
        <w:t>část.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Dodané zařízení a všechny jeho díly a příslušenství musí být z</w:t>
      </w:r>
      <w:r>
        <w:rPr>
          <w:sz w:val="20"/>
        </w:rPr>
        <w:t>cela nové a</w:t>
      </w:r>
      <w:r>
        <w:rPr>
          <w:spacing w:val="-9"/>
          <w:sz w:val="20"/>
        </w:rPr>
        <w:t xml:space="preserve"> </w:t>
      </w:r>
      <w:r>
        <w:rPr>
          <w:sz w:val="20"/>
        </w:rPr>
        <w:t>nepoužité.</w:t>
      </w:r>
    </w:p>
    <w:p w:rsidR="00F336ED" w:rsidRDefault="00F336ED">
      <w:pPr>
        <w:rPr>
          <w:rFonts w:ascii="Tahoma" w:hAnsi="Tahoma"/>
          <w:sz w:val="20"/>
        </w:rPr>
        <w:sectPr w:rsidR="00F336ED">
          <w:pgSz w:w="11910" w:h="16840"/>
          <w:pgMar w:top="1160" w:right="740" w:bottom="920" w:left="1020" w:header="0" w:footer="729" w:gutter="0"/>
          <w:cols w:space="708"/>
        </w:sect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35"/>
        <w:rPr>
          <w:u w:val="none"/>
        </w:rPr>
      </w:pPr>
      <w:r>
        <w:rPr>
          <w:b w:val="0"/>
          <w:spacing w:val="-50"/>
          <w:w w:val="99"/>
          <w:u w:val="none"/>
        </w:rPr>
        <w:lastRenderedPageBreak/>
        <w:t xml:space="preserve"> </w:t>
      </w:r>
      <w:r>
        <w:rPr>
          <w:spacing w:val="-3"/>
        </w:rPr>
        <w:t>Termín</w:t>
      </w:r>
      <w:r>
        <w:rPr>
          <w:spacing w:val="-2"/>
        </w:rPr>
        <w:t xml:space="preserve"> </w:t>
      </w:r>
      <w:r>
        <w:t>dodání</w:t>
      </w:r>
    </w:p>
    <w:p w:rsidR="00F336ED" w:rsidRDefault="00F336ED">
      <w:pPr>
        <w:pStyle w:val="Zkladntext"/>
        <w:spacing w:before="2"/>
        <w:rPr>
          <w:b/>
          <w:sz w:val="1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spacing w:before="91"/>
        <w:ind w:right="109"/>
        <w:rPr>
          <w:sz w:val="20"/>
        </w:rPr>
      </w:pPr>
      <w:bookmarkStart w:id="0" w:name="_bookmark0"/>
      <w:bookmarkEnd w:id="0"/>
      <w:r>
        <w:rPr>
          <w:sz w:val="20"/>
        </w:rPr>
        <w:t xml:space="preserve">Prodávající se zavazuje vyrobit, dodat, instalovat a předat zařízení kupujícímu v rámci </w:t>
      </w:r>
      <w:r>
        <w:rPr>
          <w:b/>
          <w:sz w:val="20"/>
        </w:rPr>
        <w:t xml:space="preserve">pěti týdnů </w:t>
      </w:r>
      <w:r>
        <w:rPr>
          <w:sz w:val="20"/>
        </w:rPr>
        <w:t>od uzavření této smlouvy.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spacing w:line="242" w:lineRule="auto"/>
        <w:ind w:right="110"/>
        <w:rPr>
          <w:rFonts w:ascii="Tahoma" w:hAnsi="Tahoma"/>
          <w:sz w:val="20"/>
        </w:rPr>
      </w:pPr>
      <w:r>
        <w:rPr>
          <w:sz w:val="20"/>
        </w:rPr>
        <w:t>Doba plnění se prodlužuje o dobu, po kterou by Prodávající nemohl dodat Zařízení z důvodu překážek ze strany kupujícího.</w:t>
      </w:r>
    </w:p>
    <w:p w:rsidR="00F336ED" w:rsidRDefault="00F336ED">
      <w:pPr>
        <w:pStyle w:val="Zkladntext"/>
        <w:spacing w:before="10"/>
        <w:rPr>
          <w:sz w:val="30"/>
        </w:r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KUPNÍ CENA, FAKTURACE,</w:t>
      </w:r>
      <w:r>
        <w:rPr>
          <w:spacing w:val="-3"/>
        </w:rPr>
        <w:t xml:space="preserve"> </w:t>
      </w:r>
      <w:r>
        <w:t>PLATBY</w:t>
      </w:r>
    </w:p>
    <w:p w:rsidR="00F336ED" w:rsidRDefault="00F336ED">
      <w:pPr>
        <w:pStyle w:val="Zkladntext"/>
        <w:spacing w:before="2"/>
        <w:rPr>
          <w:b/>
          <w:sz w:val="19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ind w:right="111"/>
        <w:rPr>
          <w:rFonts w:ascii="Tahoma" w:hAnsi="Tahoma"/>
          <w:sz w:val="20"/>
        </w:rPr>
      </w:pPr>
      <w:r>
        <w:rPr>
          <w:sz w:val="20"/>
        </w:rPr>
        <w:t>Kupní</w:t>
      </w:r>
      <w:r>
        <w:rPr>
          <w:spacing w:val="-12"/>
          <w:sz w:val="20"/>
        </w:rPr>
        <w:t xml:space="preserve"> </w:t>
      </w:r>
      <w:r>
        <w:rPr>
          <w:sz w:val="20"/>
        </w:rPr>
        <w:t>cena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založena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podané</w:t>
      </w:r>
      <w:r>
        <w:rPr>
          <w:spacing w:val="-10"/>
          <w:sz w:val="20"/>
        </w:rPr>
        <w:t xml:space="preserve"> </w:t>
      </w:r>
      <w:r>
        <w:rPr>
          <w:sz w:val="20"/>
        </w:rPr>
        <w:t>nabídce</w:t>
      </w:r>
      <w:r>
        <w:rPr>
          <w:spacing w:val="-10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950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"/>
          <w:sz w:val="20"/>
        </w:rPr>
        <w:t xml:space="preserve"> </w:t>
      </w:r>
      <w:r>
        <w:rPr>
          <w:sz w:val="24"/>
        </w:rPr>
        <w:t>bez</w:t>
      </w:r>
      <w:r>
        <w:rPr>
          <w:spacing w:val="-23"/>
          <w:sz w:val="24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"Cena"</w:t>
      </w:r>
      <w:r>
        <w:rPr>
          <w:sz w:val="20"/>
        </w:rPr>
        <w:t>).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hradí kupující a vypořádá se v souladu s platnými českými</w:t>
      </w:r>
      <w:r>
        <w:rPr>
          <w:spacing w:val="-7"/>
          <w:sz w:val="20"/>
        </w:rPr>
        <w:t xml:space="preserve"> </w:t>
      </w:r>
      <w:r>
        <w:rPr>
          <w:sz w:val="20"/>
        </w:rPr>
        <w:t>předpisy.</w:t>
      </w:r>
    </w:p>
    <w:p w:rsidR="00F336ED" w:rsidRDefault="00F336ED">
      <w:pPr>
        <w:pStyle w:val="Zkladntext"/>
        <w:spacing w:before="8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ind w:right="108"/>
        <w:jc w:val="both"/>
        <w:rPr>
          <w:rFonts w:ascii="Tahoma" w:hAnsi="Tahoma"/>
          <w:sz w:val="20"/>
        </w:rPr>
      </w:pPr>
      <w:r>
        <w:rPr>
          <w:sz w:val="20"/>
        </w:rPr>
        <w:t>Cena představuje maximální závaznou nabídku prodávajícího a zahrnuje veškeré plnění poskytnuté prodávajícím v souvislosti s plněním požadavků kupujícího na řádné a úplné dodání zaříze</w:t>
      </w:r>
      <w:r>
        <w:rPr>
          <w:sz w:val="20"/>
        </w:rPr>
        <w:t>ní podle této smlouvy, jakož i veškeré náklady,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mohou</w:t>
      </w:r>
      <w:r>
        <w:rPr>
          <w:spacing w:val="-10"/>
          <w:sz w:val="20"/>
        </w:rPr>
        <w:t xml:space="preserve"> </w:t>
      </w:r>
      <w:r>
        <w:rPr>
          <w:sz w:val="20"/>
        </w:rPr>
        <w:t>prodávajícímu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dodáním</w:t>
      </w:r>
      <w:r>
        <w:rPr>
          <w:spacing w:val="-11"/>
          <w:sz w:val="20"/>
        </w:rPr>
        <w:t xml:space="preserve"> </w:t>
      </w:r>
      <w:r>
        <w:rPr>
          <w:sz w:val="20"/>
        </w:rPr>
        <w:t>vzniknout,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všech</w:t>
      </w:r>
      <w:r>
        <w:rPr>
          <w:spacing w:val="-8"/>
          <w:sz w:val="20"/>
        </w:rPr>
        <w:t xml:space="preserve"> </w:t>
      </w:r>
      <w:r>
        <w:rPr>
          <w:sz w:val="20"/>
        </w:rPr>
        <w:t>dalších</w:t>
      </w:r>
      <w:r>
        <w:rPr>
          <w:spacing w:val="-9"/>
          <w:sz w:val="20"/>
        </w:rPr>
        <w:t xml:space="preserve"> </w:t>
      </w:r>
      <w:r>
        <w:rPr>
          <w:sz w:val="20"/>
        </w:rPr>
        <w:t>nákladů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výdaje,</w:t>
      </w:r>
      <w:r>
        <w:rPr>
          <w:spacing w:val="-11"/>
          <w:sz w:val="20"/>
        </w:rPr>
        <w:t xml:space="preserve"> </w:t>
      </w:r>
      <w:r>
        <w:rPr>
          <w:sz w:val="20"/>
        </w:rPr>
        <w:t>které mohou vzniknout v souvislosti s vytvořením duševního vlastnictví a jeho</w:t>
      </w:r>
      <w:r>
        <w:rPr>
          <w:spacing w:val="-10"/>
          <w:sz w:val="20"/>
        </w:rPr>
        <w:t xml:space="preserve"> </w:t>
      </w:r>
      <w:r>
        <w:rPr>
          <w:sz w:val="20"/>
        </w:rPr>
        <w:t>ochranou.</w:t>
      </w:r>
    </w:p>
    <w:p w:rsidR="00F336ED" w:rsidRDefault="00F336ED">
      <w:pPr>
        <w:pStyle w:val="Zkladntext"/>
        <w:spacing w:before="11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Strany se dohodly,</w:t>
      </w:r>
      <w:r>
        <w:rPr>
          <w:sz w:val="20"/>
        </w:rPr>
        <w:t xml:space="preserve"> že prodávající je oprávněn fakturovat Cenu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336ED" w:rsidRDefault="00F336ED">
      <w:pPr>
        <w:pStyle w:val="Zkladntext"/>
        <w:spacing w:before="11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2"/>
        </w:tabs>
        <w:ind w:right="116" w:hanging="852"/>
        <w:jc w:val="both"/>
        <w:rPr>
          <w:rFonts w:ascii="Tahoma" w:hAnsi="Tahoma"/>
          <w:sz w:val="20"/>
        </w:rPr>
      </w:pPr>
      <w:r>
        <w:rPr>
          <w:sz w:val="20"/>
        </w:rPr>
        <w:t>Prodávající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uzavření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vystavit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zálohovou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40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bez DPH;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2"/>
        </w:tabs>
        <w:spacing w:before="1"/>
        <w:ind w:right="106" w:hanging="852"/>
        <w:jc w:val="both"/>
        <w:rPr>
          <w:rFonts w:ascii="Tahoma" w:hAnsi="Tahoma"/>
          <w:sz w:val="20"/>
        </w:rPr>
      </w:pPr>
      <w:r>
        <w:rPr>
          <w:sz w:val="20"/>
        </w:rPr>
        <w:t>Prodávající je oprávněn fakturovat Cenu po podpisu předávacího protokolu. V případě, že zařízení bude dodáno s drobnými vadami a / nebo nedodělky cena bude fakturována po odstranění těchto drobných vad a / nebo</w:t>
      </w:r>
      <w:r>
        <w:rPr>
          <w:spacing w:val="-3"/>
          <w:sz w:val="20"/>
        </w:rPr>
        <w:t xml:space="preserve"> </w:t>
      </w:r>
      <w:r>
        <w:rPr>
          <w:sz w:val="20"/>
        </w:rPr>
        <w:t>nedodělků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VLASTNICKÝ</w:t>
      </w:r>
      <w:r>
        <w:rPr>
          <w:spacing w:val="-3"/>
        </w:rPr>
        <w:t xml:space="preserve"> </w:t>
      </w:r>
      <w:r>
        <w:t>TITUL</w:t>
      </w:r>
    </w:p>
    <w:p w:rsidR="00F336ED" w:rsidRDefault="00F336ED">
      <w:pPr>
        <w:pStyle w:val="Zkladntext"/>
        <w:spacing w:before="2"/>
        <w:rPr>
          <w:b/>
          <w:sz w:val="1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spacing w:before="91"/>
        <w:rPr>
          <w:sz w:val="20"/>
        </w:rPr>
      </w:pPr>
      <w:r>
        <w:rPr>
          <w:sz w:val="20"/>
        </w:rPr>
        <w:t>Vlastnické práv</w:t>
      </w:r>
      <w:r>
        <w:rPr>
          <w:sz w:val="20"/>
        </w:rPr>
        <w:t>o k Zařízení přecházejí na kupujícího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předáním.</w:t>
      </w:r>
    </w:p>
    <w:p w:rsidR="00F336ED" w:rsidRDefault="00F336ED">
      <w:pPr>
        <w:pStyle w:val="Zkladntext"/>
        <w:spacing w:before="4"/>
        <w:rPr>
          <w:sz w:val="3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sz w:val="20"/>
        </w:rPr>
      </w:pPr>
      <w:r>
        <w:rPr>
          <w:sz w:val="20"/>
        </w:rPr>
        <w:t>Předáním Zařízení není Prodávající zproštěn odpovědnosti za škody způsobené jeho</w:t>
      </w:r>
      <w:r>
        <w:rPr>
          <w:spacing w:val="-4"/>
          <w:sz w:val="20"/>
        </w:rPr>
        <w:t xml:space="preserve"> </w:t>
      </w:r>
      <w:r>
        <w:rPr>
          <w:sz w:val="20"/>
        </w:rPr>
        <w:t>vadami.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ind w:right="108"/>
        <w:rPr>
          <w:sz w:val="20"/>
        </w:rPr>
      </w:pPr>
      <w:r>
        <w:rPr>
          <w:sz w:val="20"/>
        </w:rPr>
        <w:t xml:space="preserve">Kupující není povinen převzít Zařízení, které by vykazovalo </w:t>
      </w:r>
      <w:r>
        <w:rPr>
          <w:spacing w:val="-3"/>
          <w:sz w:val="20"/>
        </w:rPr>
        <w:t xml:space="preserve">vady, </w:t>
      </w:r>
      <w:r>
        <w:rPr>
          <w:sz w:val="20"/>
        </w:rPr>
        <w:t>byť by samy o sobě ani ve spojení s jinými nebránil</w:t>
      </w:r>
      <w:r>
        <w:rPr>
          <w:sz w:val="20"/>
        </w:rPr>
        <w:t>y užívání Zařízení. V tomto případě vydá Prodávajícímu zápis o nepřevzetí Zařízení s uvedením</w:t>
      </w:r>
      <w:r>
        <w:rPr>
          <w:spacing w:val="-21"/>
          <w:sz w:val="20"/>
        </w:rPr>
        <w:t xml:space="preserve"> </w:t>
      </w:r>
      <w:r>
        <w:rPr>
          <w:sz w:val="20"/>
        </w:rPr>
        <w:t>důvodu.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ind w:right="113"/>
        <w:jc w:val="both"/>
        <w:rPr>
          <w:sz w:val="20"/>
        </w:rPr>
      </w:pPr>
      <w:r>
        <w:rPr>
          <w:sz w:val="20"/>
        </w:rPr>
        <w:t>Neuplatní-li kupující své právo neakceptovat Zařízení s vadami nebo nedodělky, prodávající a kupující uvedou tyto vady nebo nedodělky do Předávacího prot</w:t>
      </w:r>
      <w:r>
        <w:rPr>
          <w:sz w:val="20"/>
        </w:rPr>
        <w:t>okolu, včetně způsobu a lhůty pro jejich odstranění. Pokud se strany nebudou moci dohodnout v předávacím protokolu o lhůtě pro odstranění vad, musí být veškeré vady odstraněny / odstraněny do 14 dnů od 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zařízení.</w:t>
      </w:r>
    </w:p>
    <w:p w:rsidR="00F336ED" w:rsidRDefault="00F336ED">
      <w:pPr>
        <w:jc w:val="both"/>
        <w:rPr>
          <w:sz w:val="20"/>
        </w:rPr>
        <w:sectPr w:rsidR="00F336ED">
          <w:pgSz w:w="11910" w:h="16840"/>
          <w:pgMar w:top="1160" w:right="740" w:bottom="920" w:left="1020" w:header="0" w:footer="729" w:gutter="0"/>
          <w:cols w:space="708"/>
        </w:sect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35"/>
        <w:rPr>
          <w:u w:val="none"/>
        </w:rPr>
      </w:pPr>
      <w:r>
        <w:rPr>
          <w:b w:val="0"/>
          <w:spacing w:val="-50"/>
          <w:w w:val="99"/>
          <w:u w:val="none"/>
        </w:rPr>
        <w:lastRenderedPageBreak/>
        <w:t xml:space="preserve"> </w:t>
      </w:r>
      <w:r>
        <w:t>TECHNICKÁ POMOC –</w:t>
      </w:r>
      <w:r>
        <w:rPr>
          <w:spacing w:val="1"/>
        </w:rPr>
        <w:t xml:space="preserve"> </w:t>
      </w:r>
      <w:r>
        <w:rPr>
          <w:spacing w:val="-4"/>
        </w:rPr>
        <w:t>KONZULTACE</w:t>
      </w:r>
    </w:p>
    <w:p w:rsidR="00F336ED" w:rsidRDefault="00F336ED">
      <w:pPr>
        <w:pStyle w:val="Zkladntext"/>
        <w:rPr>
          <w:b/>
          <w:sz w:val="19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spacing w:line="242" w:lineRule="auto"/>
        <w:ind w:right="109"/>
        <w:jc w:val="both"/>
        <w:rPr>
          <w:rFonts w:ascii="Tahoma" w:hAnsi="Tahoma"/>
          <w:sz w:val="20"/>
        </w:rPr>
      </w:pPr>
      <w:r>
        <w:rPr>
          <w:sz w:val="20"/>
        </w:rPr>
        <w:t xml:space="preserve">Prodávající je povinen poskytnout kupujícímu bezplatnou technickou pomoc telefonicky nebo e-mailem týkající se předmětu této smlouvy po celou dobu záruční </w:t>
      </w:r>
      <w:r>
        <w:rPr>
          <w:spacing w:val="-3"/>
          <w:sz w:val="20"/>
        </w:rPr>
        <w:t xml:space="preserve">doby. </w:t>
      </w:r>
      <w:r>
        <w:rPr>
          <w:sz w:val="20"/>
        </w:rPr>
        <w:t>Prodávající se zavazuje poskytnout kupujícímu placené konzultace a technickou pomo</w:t>
      </w:r>
      <w:r>
        <w:rPr>
          <w:sz w:val="20"/>
        </w:rPr>
        <w:t>c týkající se předmětu této smlouvy i po uplynutí záruční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doby.</w:t>
      </w:r>
    </w:p>
    <w:p w:rsidR="00F336ED" w:rsidRDefault="00F336ED">
      <w:pPr>
        <w:pStyle w:val="Zkladntext"/>
        <w:spacing w:before="10"/>
        <w:rPr>
          <w:sz w:val="30"/>
        </w:r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Ukončení</w:t>
      </w:r>
    </w:p>
    <w:p w:rsidR="00F336ED" w:rsidRDefault="00F336ED">
      <w:pPr>
        <w:pStyle w:val="Zkladntext"/>
        <w:spacing w:before="10"/>
        <w:rPr>
          <w:b/>
          <w:sz w:val="18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ind w:right="112"/>
        <w:rPr>
          <w:rFonts w:ascii="Tahoma" w:hAnsi="Tahoma"/>
          <w:sz w:val="20"/>
        </w:rPr>
      </w:pPr>
      <w:r>
        <w:rPr>
          <w:spacing w:val="-4"/>
          <w:sz w:val="20"/>
        </w:rPr>
        <w:t xml:space="preserve">Tato </w:t>
      </w:r>
      <w:r>
        <w:rPr>
          <w:sz w:val="20"/>
        </w:rPr>
        <w:t>smlouva může být předčasně ukončena dohodou stran nebo odstoupením od smlouvy z důvodů stanovených zákonem nebo</w:t>
      </w:r>
      <w:r>
        <w:rPr>
          <w:spacing w:val="-3"/>
          <w:sz w:val="20"/>
        </w:rPr>
        <w:t xml:space="preserve"> </w:t>
      </w:r>
      <w:r>
        <w:rPr>
          <w:sz w:val="20"/>
        </w:rPr>
        <w:t>smlouvou.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Kupující je oprávněn odstoupit od smlouvy bez jakékoli sankce od prodávajícího v některé z následujících</w:t>
      </w:r>
      <w:r>
        <w:rPr>
          <w:spacing w:val="-29"/>
          <w:sz w:val="20"/>
        </w:rPr>
        <w:t xml:space="preserve"> </w:t>
      </w:r>
      <w:r>
        <w:rPr>
          <w:sz w:val="20"/>
        </w:rPr>
        <w:t>událostí: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sz w:val="20"/>
        </w:rPr>
      </w:pPr>
      <w:r>
        <w:rPr>
          <w:sz w:val="20"/>
        </w:rPr>
        <w:t xml:space="preserve">Prodávající nedodá zařízení podle bodu </w:t>
      </w:r>
      <w:hyperlink w:anchor="_bookmark0" w:history="1">
        <w:r>
          <w:rPr>
            <w:sz w:val="20"/>
          </w:rPr>
          <w:t xml:space="preserve">4.1 </w:t>
        </w:r>
      </w:hyperlink>
      <w:r>
        <w:rPr>
          <w:sz w:val="20"/>
        </w:rPr>
        <w:t>této smlouvy.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spacing w:line="242" w:lineRule="auto"/>
        <w:ind w:right="115" w:hanging="852"/>
        <w:rPr>
          <w:rFonts w:ascii="Tahoma" w:hAnsi="Tahoma"/>
          <w:sz w:val="20"/>
        </w:rPr>
      </w:pPr>
      <w:r>
        <w:rPr>
          <w:sz w:val="20"/>
        </w:rPr>
        <w:t>Zařízení při přejímce nedosáhne technických parametr</w:t>
      </w:r>
      <w:r>
        <w:rPr>
          <w:sz w:val="20"/>
        </w:rPr>
        <w:t>ů nebo jiných podmínek požadovaných v technické specifikaci definované v tomto nařízení a v příslušných platných technických</w:t>
      </w:r>
      <w:r>
        <w:rPr>
          <w:spacing w:val="-5"/>
          <w:sz w:val="20"/>
        </w:rPr>
        <w:t xml:space="preserve"> </w:t>
      </w:r>
      <w:r>
        <w:rPr>
          <w:sz w:val="20"/>
        </w:rPr>
        <w:t>normách.</w:t>
      </w:r>
    </w:p>
    <w:p w:rsidR="00F336ED" w:rsidRDefault="00F336ED">
      <w:pPr>
        <w:pStyle w:val="Zkladntext"/>
        <w:spacing w:before="5"/>
      </w:pPr>
    </w:p>
    <w:p w:rsidR="00F336ED" w:rsidRDefault="00814F31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ind w:hanging="852"/>
        <w:rPr>
          <w:rFonts w:ascii="Tahoma" w:hAnsi="Tahoma"/>
          <w:sz w:val="20"/>
        </w:rPr>
      </w:pPr>
      <w:r>
        <w:rPr>
          <w:sz w:val="20"/>
        </w:rPr>
        <w:t>Objevují se skutečnosti, že prodávající nebude schopen 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dodat.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ind w:right="113"/>
        <w:jc w:val="both"/>
        <w:rPr>
          <w:rFonts w:ascii="Tahoma" w:hAnsi="Tahoma"/>
          <w:sz w:val="20"/>
        </w:rPr>
      </w:pPr>
      <w:r>
        <w:rPr>
          <w:sz w:val="20"/>
        </w:rPr>
        <w:t>Prodávající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odstoupit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platbou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delší</w:t>
      </w:r>
      <w:r>
        <w:rPr>
          <w:spacing w:val="-10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měsíce s</w:t>
      </w:r>
      <w:r>
        <w:rPr>
          <w:spacing w:val="-12"/>
          <w:sz w:val="20"/>
        </w:rPr>
        <w:t xml:space="preserve"> </w:t>
      </w:r>
      <w:r>
        <w:rPr>
          <w:sz w:val="20"/>
        </w:rPr>
        <w:t>výjimkou</w:t>
      </w:r>
      <w:r>
        <w:rPr>
          <w:spacing w:val="-10"/>
          <w:sz w:val="20"/>
        </w:rPr>
        <w:t xml:space="preserve"> </w:t>
      </w:r>
      <w:r>
        <w:rPr>
          <w:sz w:val="20"/>
        </w:rPr>
        <w:t>případů,</w:t>
      </w:r>
      <w:r>
        <w:rPr>
          <w:spacing w:val="-10"/>
          <w:sz w:val="20"/>
        </w:rPr>
        <w:t xml:space="preserve"> </w:t>
      </w:r>
      <w:r>
        <w:rPr>
          <w:sz w:val="20"/>
        </w:rPr>
        <w:t>kdy</w:t>
      </w:r>
      <w:r>
        <w:rPr>
          <w:spacing w:val="-10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1"/>
          <w:sz w:val="20"/>
        </w:rPr>
        <w:t xml:space="preserve"> </w:t>
      </w:r>
      <w:r>
        <w:rPr>
          <w:sz w:val="20"/>
        </w:rPr>
        <w:t>odmítl</w:t>
      </w:r>
      <w:r>
        <w:rPr>
          <w:spacing w:val="-11"/>
          <w:sz w:val="20"/>
        </w:rPr>
        <w:t xml:space="preserve"> </w:t>
      </w:r>
      <w:r>
        <w:rPr>
          <w:sz w:val="20"/>
        </w:rPr>
        <w:t>fakturu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důvodu</w:t>
      </w:r>
      <w:r>
        <w:rPr>
          <w:spacing w:val="-10"/>
          <w:sz w:val="20"/>
        </w:rPr>
        <w:t xml:space="preserve"> </w:t>
      </w:r>
      <w:r>
        <w:rPr>
          <w:sz w:val="20"/>
        </w:rPr>
        <w:t>vady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dodaném</w:t>
      </w:r>
      <w:r>
        <w:rPr>
          <w:spacing w:val="-9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důvodu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smlouvy prodávajícím.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PODMÍNKY</w:t>
      </w:r>
    </w:p>
    <w:p w:rsidR="00F336ED" w:rsidRDefault="00F336ED">
      <w:pPr>
        <w:pStyle w:val="Zkladntext"/>
        <w:spacing w:before="11"/>
        <w:rPr>
          <w:b/>
          <w:sz w:val="18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 xml:space="preserve">Prodávající je povinen poskytnout záruku na kvalitu zařízení a instalaci po dobu </w:t>
      </w:r>
      <w:r>
        <w:rPr>
          <w:b/>
          <w:sz w:val="24"/>
        </w:rPr>
        <w:t>24</w:t>
      </w:r>
      <w:r>
        <w:rPr>
          <w:b/>
          <w:spacing w:val="-11"/>
          <w:sz w:val="24"/>
        </w:rPr>
        <w:t xml:space="preserve"> </w:t>
      </w:r>
      <w:r>
        <w:rPr>
          <w:b/>
          <w:sz w:val="20"/>
        </w:rPr>
        <w:t>měsíců</w:t>
      </w:r>
      <w:r>
        <w:rPr>
          <w:sz w:val="20"/>
        </w:rPr>
        <w:t>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Záruční doba začíná běžet dnem následujícím po dni podpisu předávacího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protokolu.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ind w:right="106"/>
        <w:jc w:val="both"/>
        <w:rPr>
          <w:rFonts w:ascii="Tahoma" w:hAnsi="Tahoma"/>
          <w:sz w:val="20"/>
        </w:rPr>
      </w:pPr>
      <w:r>
        <w:rPr>
          <w:sz w:val="20"/>
        </w:rPr>
        <w:t>Během záruční doby je prodávající povinen opravit případné reklamované vady do 1</w:t>
      </w:r>
      <w:r>
        <w:rPr>
          <w:sz w:val="20"/>
        </w:rPr>
        <w:t>5 dnů od obdržení oznámení kupujícího. V případě neobvyklých vad je prodávající povinen vadu v době odpovídající povaze vady odstranit a vymezit lhůtu pro předání opraveného</w:t>
      </w:r>
      <w:r>
        <w:rPr>
          <w:spacing w:val="-7"/>
          <w:sz w:val="20"/>
        </w:rPr>
        <w:t xml:space="preserve"> </w:t>
      </w:r>
      <w:r>
        <w:rPr>
          <w:sz w:val="20"/>
        </w:rPr>
        <w:t>zařízení.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Prodávající prohlašuje, že zajistí placený pozáruční servis po dobu 7 l</w:t>
      </w:r>
      <w:r>
        <w:rPr>
          <w:sz w:val="20"/>
        </w:rPr>
        <w:t>et po uplynutí</w:t>
      </w:r>
      <w:r>
        <w:rPr>
          <w:spacing w:val="-6"/>
          <w:sz w:val="20"/>
        </w:rPr>
        <w:t xml:space="preserve"> </w:t>
      </w:r>
      <w:r>
        <w:rPr>
          <w:sz w:val="20"/>
        </w:rPr>
        <w:t>záruky;</w:t>
      </w:r>
    </w:p>
    <w:p w:rsidR="00F336ED" w:rsidRDefault="00F336ED">
      <w:pPr>
        <w:pStyle w:val="Zkladntext"/>
        <w:spacing w:before="9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ind w:right="108"/>
        <w:rPr>
          <w:rFonts w:ascii="Tahoma" w:hAnsi="Tahoma"/>
          <w:sz w:val="20"/>
        </w:rPr>
      </w:pPr>
      <w:r>
        <w:rPr>
          <w:sz w:val="20"/>
        </w:rPr>
        <w:t>Prodávající se zavazuje bezplatně poskytnout kupujícímu aktualizace řídícího a vyhodnocovacího softwaru po celou dobu záručního</w:t>
      </w:r>
      <w:r>
        <w:rPr>
          <w:spacing w:val="1"/>
          <w:sz w:val="20"/>
        </w:rPr>
        <w:t xml:space="preserve"> </w:t>
      </w:r>
      <w:r>
        <w:rPr>
          <w:sz w:val="20"/>
        </w:rPr>
        <w:t>servisu.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ind w:right="112"/>
        <w:jc w:val="both"/>
        <w:rPr>
          <w:rFonts w:ascii="Tahoma" w:hAnsi="Tahoma"/>
          <w:sz w:val="20"/>
        </w:rPr>
      </w:pPr>
      <w:r>
        <w:rPr>
          <w:sz w:val="20"/>
        </w:rPr>
        <w:t xml:space="preserve">Má-li Zařízení </w:t>
      </w:r>
      <w:r>
        <w:rPr>
          <w:spacing w:val="-3"/>
          <w:sz w:val="20"/>
        </w:rPr>
        <w:t xml:space="preserve">vady, </w:t>
      </w:r>
      <w:r>
        <w:rPr>
          <w:sz w:val="20"/>
        </w:rPr>
        <w:t>kvůli kterým nemůže být prokazatelně plně využíváno po dobu delší než 60 dnů (doba vad) během</w:t>
      </w:r>
      <w:r>
        <w:rPr>
          <w:spacing w:val="-6"/>
          <w:sz w:val="20"/>
        </w:rPr>
        <w:t xml:space="preserve"> </w:t>
      </w:r>
      <w:r>
        <w:rPr>
          <w:sz w:val="20"/>
        </w:rPr>
        <w:t>šesti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méně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sobě</w:t>
      </w:r>
      <w:r>
        <w:rPr>
          <w:spacing w:val="-5"/>
          <w:sz w:val="20"/>
        </w:rPr>
        <w:t xml:space="preserve"> </w:t>
      </w:r>
      <w:r>
        <w:rPr>
          <w:sz w:val="20"/>
        </w:rPr>
        <w:t>jdoucích</w:t>
      </w:r>
      <w:r>
        <w:rPr>
          <w:spacing w:val="-5"/>
          <w:sz w:val="20"/>
        </w:rPr>
        <w:t xml:space="preserve"> </w:t>
      </w:r>
      <w:r>
        <w:rPr>
          <w:sz w:val="20"/>
        </w:rPr>
        <w:t>měsíců</w:t>
      </w:r>
      <w:r>
        <w:rPr>
          <w:spacing w:val="-5"/>
          <w:sz w:val="20"/>
        </w:rPr>
        <w:t xml:space="preserve"> </w:t>
      </w:r>
      <w:r>
        <w:rPr>
          <w:sz w:val="20"/>
        </w:rPr>
        <w:t>záruční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doby,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odstranit</w:t>
      </w:r>
      <w:r>
        <w:rPr>
          <w:spacing w:val="-6"/>
          <w:sz w:val="20"/>
        </w:rPr>
        <w:t xml:space="preserve"> </w:t>
      </w:r>
      <w:r>
        <w:rPr>
          <w:sz w:val="20"/>
        </w:rPr>
        <w:t>vadu</w:t>
      </w:r>
      <w:r>
        <w:rPr>
          <w:spacing w:val="-6"/>
          <w:sz w:val="20"/>
        </w:rPr>
        <w:t xml:space="preserve"> </w:t>
      </w:r>
      <w:r>
        <w:rPr>
          <w:sz w:val="20"/>
        </w:rPr>
        <w:t>dodáním</w:t>
      </w:r>
      <w:r>
        <w:rPr>
          <w:spacing w:val="-8"/>
          <w:sz w:val="20"/>
        </w:rPr>
        <w:t xml:space="preserve"> </w:t>
      </w:r>
      <w:r>
        <w:rPr>
          <w:sz w:val="20"/>
        </w:rPr>
        <w:t>nového Zařízení bez vad do 60 dnů ode dne, kdy kupující zaslal</w:t>
      </w:r>
      <w:r>
        <w:rPr>
          <w:sz w:val="20"/>
        </w:rPr>
        <w:t xml:space="preserve"> písemné oznámení, pokud se strany nedohodnou</w:t>
      </w:r>
      <w:r>
        <w:rPr>
          <w:spacing w:val="-13"/>
          <w:sz w:val="20"/>
        </w:rPr>
        <w:t xml:space="preserve"> </w:t>
      </w:r>
      <w:r>
        <w:rPr>
          <w:sz w:val="20"/>
        </w:rPr>
        <w:t>jinak.</w:t>
      </w:r>
    </w:p>
    <w:p w:rsidR="00F336ED" w:rsidRDefault="00F336ED">
      <w:pPr>
        <w:jc w:val="both"/>
        <w:rPr>
          <w:rFonts w:ascii="Tahoma" w:hAnsi="Tahoma"/>
          <w:sz w:val="20"/>
        </w:rPr>
        <w:sectPr w:rsidR="00F336ED">
          <w:pgSz w:w="11910" w:h="16840"/>
          <w:pgMar w:top="1160" w:right="740" w:bottom="920" w:left="1020" w:header="0" w:footer="729" w:gutter="0"/>
          <w:cols w:space="708"/>
        </w:sect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35"/>
        <w:rPr>
          <w:u w:val="none"/>
        </w:rPr>
      </w:pPr>
      <w:r>
        <w:rPr>
          <w:b w:val="0"/>
          <w:spacing w:val="-50"/>
          <w:w w:val="99"/>
          <w:u w:val="none"/>
        </w:rPr>
        <w:lastRenderedPageBreak/>
        <w:t xml:space="preserve"> </w:t>
      </w:r>
      <w:r>
        <w:t>SMLUVNÍ</w:t>
      </w:r>
      <w:r>
        <w:rPr>
          <w:spacing w:val="-2"/>
        </w:rPr>
        <w:t xml:space="preserve"> </w:t>
      </w:r>
      <w:r>
        <w:t>POKUTY</w:t>
      </w:r>
    </w:p>
    <w:p w:rsidR="00F336ED" w:rsidRDefault="00F336ED">
      <w:pPr>
        <w:pStyle w:val="Zkladntext"/>
        <w:spacing w:before="2"/>
        <w:rPr>
          <w:b/>
          <w:sz w:val="1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spacing w:before="91"/>
        <w:ind w:right="107"/>
        <w:jc w:val="both"/>
        <w:rPr>
          <w:sz w:val="20"/>
        </w:rPr>
      </w:pPr>
      <w:r>
        <w:rPr>
          <w:sz w:val="20"/>
        </w:rPr>
        <w:t>Kupující má nárok na úhradu částky ve výši 0,1 % ze sjednané kupní ceny bez DPH za každý započatý den prodlení s opravou vad nárokovaných v záruční době. Maximální kumulativní výše smluvních pokut se sjednává na 5% sjednané kupní ceny bez</w:t>
      </w:r>
      <w:r>
        <w:rPr>
          <w:spacing w:val="-1"/>
          <w:sz w:val="20"/>
        </w:rPr>
        <w:t xml:space="preserve"> </w:t>
      </w:r>
      <w:r>
        <w:rPr>
          <w:sz w:val="20"/>
        </w:rPr>
        <w:t>DPH.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ind w:right="112"/>
        <w:jc w:val="both"/>
        <w:rPr>
          <w:sz w:val="20"/>
        </w:rPr>
      </w:pPr>
      <w:r>
        <w:rPr>
          <w:sz w:val="20"/>
        </w:rPr>
        <w:t>V případě p</w:t>
      </w:r>
      <w:r>
        <w:rPr>
          <w:sz w:val="20"/>
        </w:rPr>
        <w:t>rodlení s úhradou případných splatných pohledávek (peněžního dluhu) podle Smlouvy je kupující nebo prodávající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(dlužník)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prodlení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pokutu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0,05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každý</w:t>
      </w:r>
      <w:r>
        <w:rPr>
          <w:spacing w:val="-3"/>
          <w:sz w:val="20"/>
        </w:rPr>
        <w:t xml:space="preserve"> </w:t>
      </w:r>
      <w:r>
        <w:rPr>
          <w:sz w:val="20"/>
        </w:rPr>
        <w:t>započatý</w:t>
      </w:r>
      <w:r>
        <w:rPr>
          <w:spacing w:val="-3"/>
          <w:sz w:val="20"/>
        </w:rPr>
        <w:t xml:space="preserve"> </w:t>
      </w:r>
      <w:r>
        <w:rPr>
          <w:sz w:val="20"/>
        </w:rPr>
        <w:t>den prodlení s</w:t>
      </w:r>
      <w:r>
        <w:rPr>
          <w:spacing w:val="-2"/>
          <w:sz w:val="20"/>
        </w:rPr>
        <w:t xml:space="preserve"> </w:t>
      </w:r>
      <w:r>
        <w:rPr>
          <w:sz w:val="20"/>
        </w:rPr>
        <w:t>platbou.</w:t>
      </w:r>
    </w:p>
    <w:p w:rsidR="00F336ED" w:rsidRDefault="00F336ED">
      <w:pPr>
        <w:pStyle w:val="Zkladntext"/>
        <w:spacing w:before="7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spacing w:before="1"/>
        <w:rPr>
          <w:rFonts w:ascii="Tahoma" w:hAnsi="Tahoma"/>
          <w:sz w:val="20"/>
        </w:rPr>
      </w:pPr>
      <w:r>
        <w:rPr>
          <w:sz w:val="20"/>
        </w:rPr>
        <w:t>Smluvní pokuty jsou splatné do 30 dnů od oznámení požadujícího jejich</w:t>
      </w:r>
      <w:r>
        <w:rPr>
          <w:spacing w:val="-7"/>
          <w:sz w:val="20"/>
        </w:rPr>
        <w:t xml:space="preserve"> </w:t>
      </w:r>
      <w:r>
        <w:rPr>
          <w:sz w:val="20"/>
        </w:rPr>
        <w:t>zaplacení.</w:t>
      </w:r>
    </w:p>
    <w:p w:rsidR="00F336ED" w:rsidRDefault="00F336ED">
      <w:pPr>
        <w:pStyle w:val="Zkladntext"/>
        <w:spacing w:before="11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Zaplacením smluvní pokuty nejsou dotčena práva stran požadovat náhradu</w:t>
      </w:r>
      <w:r>
        <w:rPr>
          <w:spacing w:val="-7"/>
          <w:sz w:val="20"/>
        </w:rPr>
        <w:t xml:space="preserve"> </w:t>
      </w:r>
      <w:r>
        <w:rPr>
          <w:sz w:val="20"/>
        </w:rPr>
        <w:t>škody.</w:t>
      </w:r>
    </w:p>
    <w:p w:rsidR="00F336ED" w:rsidRDefault="00F336ED">
      <w:pPr>
        <w:pStyle w:val="Zkladntext"/>
        <w:spacing w:before="4"/>
        <w:rPr>
          <w:sz w:val="3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Celková odpovědnost prodávajícího, která vznikla na základě této smlouvy, v souvislosti s touto</w:t>
      </w:r>
      <w:r>
        <w:rPr>
          <w:sz w:val="20"/>
        </w:rPr>
        <w:t xml:space="preserve"> smlouvou nebo vzniklá smluvními podmínkami, je rovna částce odpovídající celkové kupní ceně bez DPH, uvedené v čl. 5.1 této smlouvy, výhradně pro případ, kdy prodávající nesplní své závazky, které vznikly na základě této smlouvy. </w:t>
      </w:r>
      <w:r>
        <w:rPr>
          <w:spacing w:val="-4"/>
          <w:sz w:val="20"/>
        </w:rPr>
        <w:t xml:space="preserve">Tato </w:t>
      </w:r>
      <w:r>
        <w:rPr>
          <w:sz w:val="20"/>
        </w:rPr>
        <w:t xml:space="preserve">omezená odpovědnost </w:t>
      </w:r>
      <w:r>
        <w:rPr>
          <w:sz w:val="20"/>
        </w:rPr>
        <w:t>se nevztahuje na škody na zdraví a majetku vzniklé deliktem (včetně nedbalosti) nebo porušením jakékoli zákonné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povinnosti.</w:t>
      </w:r>
    </w:p>
    <w:p w:rsidR="00F336ED" w:rsidRDefault="00F336ED">
      <w:pPr>
        <w:pStyle w:val="Zkladntext"/>
        <w:rPr>
          <w:sz w:val="22"/>
        </w:rPr>
      </w:pPr>
    </w:p>
    <w:p w:rsidR="00F336ED" w:rsidRDefault="00F336ED">
      <w:pPr>
        <w:pStyle w:val="Zkladntext"/>
        <w:rPr>
          <w:sz w:val="22"/>
        </w:rPr>
      </w:pPr>
    </w:p>
    <w:p w:rsidR="00F336ED" w:rsidRDefault="00F336ED">
      <w:pPr>
        <w:pStyle w:val="Zkladntext"/>
        <w:spacing w:before="2"/>
        <w:rPr>
          <w:sz w:val="27"/>
        </w:rPr>
      </w:pPr>
    </w:p>
    <w:p w:rsidR="00F336ED" w:rsidRDefault="00814F31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F336ED" w:rsidRDefault="00F336ED">
      <w:pPr>
        <w:pStyle w:val="Zkladntext"/>
        <w:spacing w:before="10"/>
        <w:rPr>
          <w:b/>
          <w:sz w:val="18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spacing w:before="1"/>
        <w:ind w:right="117"/>
        <w:jc w:val="both"/>
        <w:rPr>
          <w:rFonts w:ascii="Tahoma" w:hAnsi="Tahoma"/>
          <w:sz w:val="20"/>
        </w:rPr>
      </w:pPr>
      <w:r>
        <w:rPr>
          <w:spacing w:val="-4"/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změněna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doplněna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číslovanými</w:t>
      </w:r>
      <w:r>
        <w:rPr>
          <w:spacing w:val="-5"/>
          <w:sz w:val="20"/>
        </w:rPr>
        <w:t xml:space="preserve"> </w:t>
      </w:r>
      <w:r>
        <w:rPr>
          <w:sz w:val="20"/>
        </w:rPr>
        <w:t>změnami</w:t>
      </w:r>
      <w:r>
        <w:rPr>
          <w:spacing w:val="-6"/>
          <w:sz w:val="20"/>
        </w:rPr>
        <w:t xml:space="preserve"> </w:t>
      </w:r>
      <w:r>
        <w:rPr>
          <w:sz w:val="20"/>
        </w:rPr>
        <w:t>písemně,</w:t>
      </w:r>
      <w:r>
        <w:rPr>
          <w:spacing w:val="-6"/>
          <w:sz w:val="20"/>
        </w:rPr>
        <w:t xml:space="preserve"> </w:t>
      </w:r>
      <w:r>
        <w:rPr>
          <w:sz w:val="20"/>
        </w:rPr>
        <w:t>opatřena</w:t>
      </w:r>
      <w:r>
        <w:rPr>
          <w:spacing w:val="-3"/>
          <w:sz w:val="20"/>
        </w:rPr>
        <w:t xml:space="preserve"> </w:t>
      </w:r>
      <w:r>
        <w:rPr>
          <w:sz w:val="20"/>
        </w:rPr>
        <w:t>podrobnostmi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čase a místě a podepsaná řádně zmocněnými zástupci stran. Strany výslovně odmítají změny smlouvy jakýmkoli jiným způsobem.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rPr>
          <w:rFonts w:ascii="Tahoma" w:hAnsi="Tahoma"/>
          <w:sz w:val="20"/>
        </w:rPr>
      </w:pPr>
      <w:r>
        <w:rPr>
          <w:sz w:val="20"/>
        </w:rPr>
        <w:t>Strany se dohodly, že kupující zajistí zveřejnění smlouvy v Rejstříku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smluv.</w:t>
      </w:r>
    </w:p>
    <w:p w:rsidR="00F336ED" w:rsidRDefault="00F336ED">
      <w:pPr>
        <w:pStyle w:val="Zkladntext"/>
        <w:rPr>
          <w:sz w:val="21"/>
        </w:rPr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80"/>
        </w:tabs>
        <w:rPr>
          <w:rFonts w:ascii="Tahoma" w:hAnsi="Tahoma"/>
          <w:sz w:val="20"/>
        </w:rPr>
      </w:pPr>
      <w:r>
        <w:rPr>
          <w:spacing w:val="-4"/>
          <w:sz w:val="20"/>
        </w:rPr>
        <w:t xml:space="preserve">Tato </w:t>
      </w:r>
      <w:r>
        <w:rPr>
          <w:sz w:val="20"/>
        </w:rPr>
        <w:t>smlouva nabývá účinnosti dnem vyhlášení v rejstří</w:t>
      </w:r>
      <w:r>
        <w:rPr>
          <w:sz w:val="20"/>
        </w:rPr>
        <w:t>ku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smluv.</w:t>
      </w:r>
    </w:p>
    <w:p w:rsidR="00F336ED" w:rsidRDefault="00F336ED">
      <w:pPr>
        <w:pStyle w:val="Zkladntext"/>
        <w:spacing w:before="10"/>
      </w:pPr>
    </w:p>
    <w:p w:rsidR="00F336ED" w:rsidRDefault="00814F31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ind w:right="110"/>
        <w:rPr>
          <w:sz w:val="20"/>
        </w:rPr>
      </w:pPr>
      <w:r>
        <w:rPr>
          <w:sz w:val="20"/>
        </w:rPr>
        <w:t>Smluvní strany prohlašují, že Smlouvu před jejím podepsáním přečetly, jejímu obsahu rozumí a s jejím obsahem souhlasí. Na důkaz svého souhlasu připojují obě Smluvní strany své</w:t>
      </w:r>
      <w:r>
        <w:rPr>
          <w:spacing w:val="-5"/>
          <w:sz w:val="20"/>
        </w:rPr>
        <w:t xml:space="preserve"> </w:t>
      </w:r>
      <w:r>
        <w:rPr>
          <w:sz w:val="20"/>
        </w:rPr>
        <w:t>podpisy.</w:t>
      </w:r>
    </w:p>
    <w:p w:rsidR="00F336ED" w:rsidRDefault="00F336ED">
      <w:pPr>
        <w:pStyle w:val="Zkladntext"/>
        <w:rPr>
          <w:sz w:val="22"/>
        </w:rPr>
      </w:pPr>
    </w:p>
    <w:p w:rsidR="00F336ED" w:rsidRDefault="00F336ED">
      <w:pPr>
        <w:pStyle w:val="Zkladntext"/>
        <w:spacing w:before="9"/>
        <w:rPr>
          <w:sz w:val="19"/>
        </w:rPr>
      </w:pPr>
    </w:p>
    <w:p w:rsidR="00F336ED" w:rsidRDefault="00814F31">
      <w:pPr>
        <w:pStyle w:val="Zkladntext"/>
        <w:spacing w:before="1"/>
        <w:ind w:left="112"/>
      </w:pPr>
      <w:r>
        <w:t>Přílohy:</w:t>
      </w:r>
    </w:p>
    <w:p w:rsidR="00F336ED" w:rsidRDefault="00814F31">
      <w:pPr>
        <w:pStyle w:val="Zkladntext"/>
        <w:ind w:left="112"/>
      </w:pPr>
      <w:r>
        <w:t xml:space="preserve">Předložená nabídka obsahující povinná a bodovaná </w:t>
      </w:r>
      <w:r>
        <w:t>kritéria.</w:t>
      </w:r>
    </w:p>
    <w:p w:rsidR="00F336ED" w:rsidRDefault="00F336ED">
      <w:pPr>
        <w:pStyle w:val="Zkladntext"/>
      </w:pPr>
    </w:p>
    <w:p w:rsidR="00F336ED" w:rsidRDefault="00F336ED">
      <w:pPr>
        <w:pStyle w:val="Zkladntext"/>
      </w:pPr>
    </w:p>
    <w:p w:rsidR="00F336ED" w:rsidRDefault="00F336ED">
      <w:pPr>
        <w:pStyle w:val="Zkladntext"/>
      </w:pPr>
    </w:p>
    <w:p w:rsidR="00F336ED" w:rsidRDefault="00F336ED">
      <w:pPr>
        <w:sectPr w:rsidR="00F336ED">
          <w:pgSz w:w="11910" w:h="16840"/>
          <w:pgMar w:top="1160" w:right="740" w:bottom="920" w:left="1020" w:header="0" w:footer="729" w:gutter="0"/>
          <w:cols w:space="708"/>
        </w:sectPr>
      </w:pPr>
    </w:p>
    <w:p w:rsidR="00F336ED" w:rsidRPr="00CD2DA4" w:rsidRDefault="00CD2DA4" w:rsidP="00CD2DA4">
      <w:pPr>
        <w:pStyle w:val="Zkladntext"/>
        <w:tabs>
          <w:tab w:val="left" w:pos="6435"/>
        </w:tabs>
        <w:spacing w:before="5"/>
        <w:rPr>
          <w:sz w:val="22"/>
          <w:szCs w:val="22"/>
        </w:rPr>
      </w:pPr>
      <w:r w:rsidRPr="00CD2DA4">
        <w:rPr>
          <w:sz w:val="22"/>
          <w:szCs w:val="22"/>
        </w:rPr>
        <w:lastRenderedPageBreak/>
        <w:t>Dne 23.10.2020</w:t>
      </w:r>
      <w:r w:rsidRPr="00CD2DA4">
        <w:rPr>
          <w:sz w:val="22"/>
          <w:szCs w:val="22"/>
        </w:rPr>
        <w:tab/>
        <w:t>Dne 23.10.2020</w:t>
      </w:r>
    </w:p>
    <w:p w:rsidR="00F336ED" w:rsidRDefault="00F336ED">
      <w:pPr>
        <w:pStyle w:val="Zkladntext"/>
        <w:spacing w:before="1"/>
        <w:rPr>
          <w:rFonts w:ascii="Calibri"/>
          <w:sz w:val="8"/>
        </w:rPr>
      </w:pPr>
    </w:p>
    <w:p w:rsidR="00F336ED" w:rsidRDefault="00814F31">
      <w:pPr>
        <w:pStyle w:val="Zkladntext"/>
        <w:spacing w:line="20" w:lineRule="exact"/>
        <w:ind w:left="648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141.65pt;height:.5pt;mso-position-horizontal-relative:char;mso-position-vertical-relative:line" coordsize="2833,10">
            <v:line id="_x0000_s1027" style="position:absolute" from="0,5" to="2832,5" strokeweight=".48pt"/>
            <w10:wrap type="none"/>
            <w10:anchorlock/>
          </v:group>
        </w:pict>
      </w:r>
    </w:p>
    <w:p w:rsidR="00F336ED" w:rsidRDefault="00814F31">
      <w:pPr>
        <w:pStyle w:val="Zkladntext"/>
        <w:tabs>
          <w:tab w:val="left" w:pos="7446"/>
        </w:tabs>
        <w:spacing w:before="3"/>
        <w:ind w:left="965"/>
      </w:pPr>
      <w:r>
        <w:t>RNDr. Tomáš</w:t>
      </w:r>
      <w:r>
        <w:rPr>
          <w:spacing w:val="-6"/>
        </w:rPr>
        <w:t xml:space="preserve"> </w:t>
      </w:r>
      <w:r>
        <w:t>Přikryl,</w:t>
      </w:r>
      <w:r>
        <w:rPr>
          <w:spacing w:val="-2"/>
        </w:rPr>
        <w:t xml:space="preserve"> </w:t>
      </w:r>
      <w:r>
        <w:t>Ph.D.</w:t>
      </w:r>
      <w:r>
        <w:tab/>
        <w:t>Ivo</w:t>
      </w:r>
      <w:r>
        <w:rPr>
          <w:spacing w:val="1"/>
        </w:rPr>
        <w:t xml:space="preserve"> </w:t>
      </w:r>
      <w:r>
        <w:t>Polák</w:t>
      </w:r>
    </w:p>
    <w:p w:rsidR="00F336ED" w:rsidRDefault="00814F31">
      <w:pPr>
        <w:pStyle w:val="Zkladntext"/>
        <w:tabs>
          <w:tab w:val="left" w:pos="7496"/>
        </w:tabs>
        <w:ind w:left="1630"/>
      </w:pPr>
      <w:r>
        <w:t>Ředitel</w:t>
      </w:r>
      <w:r>
        <w:tab/>
      </w:r>
      <w:bookmarkStart w:id="1" w:name="_GoBack"/>
      <w:bookmarkEnd w:id="1"/>
      <w:r>
        <w:t>jednatel</w:t>
      </w:r>
    </w:p>
    <w:sectPr w:rsidR="00F336ED">
      <w:type w:val="continuous"/>
      <w:pgSz w:w="11910" w:h="16840"/>
      <w:pgMar w:top="860" w:right="740" w:bottom="92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31" w:rsidRDefault="00814F31">
      <w:r>
        <w:separator/>
      </w:r>
    </w:p>
  </w:endnote>
  <w:endnote w:type="continuationSeparator" w:id="0">
    <w:p w:rsidR="00814F31" w:rsidRDefault="0081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ED" w:rsidRDefault="00814F31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pt;margin-top:794.5pt;width:9pt;height:13.05pt;z-index:-251658752;mso-position-horizontal-relative:page;mso-position-vertical-relative:page" filled="f" stroked="f">
          <v:textbox inset="0,0,0,0">
            <w:txbxContent>
              <w:p w:rsidR="00F336ED" w:rsidRDefault="00814F31">
                <w:pPr>
                  <w:pStyle w:val="Zkladntext"/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D2DA4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31" w:rsidRDefault="00814F31">
      <w:r>
        <w:separator/>
      </w:r>
    </w:p>
  </w:footnote>
  <w:footnote w:type="continuationSeparator" w:id="0">
    <w:p w:rsidR="00814F31" w:rsidRDefault="0081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1E20"/>
    <w:multiLevelType w:val="multilevel"/>
    <w:tmpl w:val="E5D261A0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Calibri" w:eastAsia="Calibri" w:hAnsi="Calibri" w:cs="Calibri" w:hint="default"/>
        <w:b/>
        <w:bCs/>
        <w:spacing w:val="-50"/>
        <w:w w:val="99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hint="default"/>
        <w:spacing w:val="-1"/>
        <w:w w:val="99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567"/>
        <w:jc w:val="left"/>
      </w:pPr>
      <w:rPr>
        <w:rFonts w:hint="default"/>
        <w:spacing w:val="0"/>
        <w:w w:val="99"/>
        <w:lang w:val="cs-CZ" w:eastAsia="cs-CZ" w:bidi="cs-CZ"/>
      </w:rPr>
    </w:lvl>
    <w:lvl w:ilvl="3">
      <w:numFmt w:val="bullet"/>
      <w:lvlText w:val="•"/>
      <w:lvlJc w:val="left"/>
      <w:pPr>
        <w:ind w:left="3452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08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65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21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77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33" w:hanging="567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36ED"/>
    <w:rsid w:val="00814F31"/>
    <w:rsid w:val="00CD2DA4"/>
    <w:rsid w:val="00F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BD5569"/>
  <w15:docId w15:val="{F6FFD946-FF1B-4A78-A721-D2F65F0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679" w:hanging="567"/>
      <w:outlineLvl w:val="0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79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1225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k podání nabídek na veřejnou zakázku malého rozsahu</dc:title>
  <dc:creator>Pick Bohumil GEO</dc:creator>
  <cp:lastModifiedBy>Lucie Veliskova GEO</cp:lastModifiedBy>
  <cp:revision>2</cp:revision>
  <dcterms:created xsi:type="dcterms:W3CDTF">2020-10-26T14:37:00Z</dcterms:created>
  <dcterms:modified xsi:type="dcterms:W3CDTF">2020-10-26T14:39:00Z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2020-10-26T00:00:00Z</vt:filetime>
  </property>
</Properties>
</file>