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0" w:rsidRDefault="00E3176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441D70" w:rsidRDefault="00441D70"/>
              </w:txbxContent>
            </v:textbox>
            <w10:wrap anchorx="page" anchory="page"/>
          </v:shape>
        </w:pict>
      </w:r>
      <w:r w:rsidR="00CE419F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285881BF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CE419F">
        <w:rPr>
          <w:rFonts w:ascii="Arial" w:eastAsia="Arial" w:hAnsi="Arial" w:cs="Arial"/>
          <w:spacing w:val="14"/>
          <w:lang w:val="cs-CZ"/>
        </w:rPr>
        <w:t xml:space="preserve"> </w:t>
      </w:r>
      <w:r w:rsidR="00CE419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441D70" w:rsidRDefault="00CE419F">
      <w:pPr>
        <w:jc w:val="right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Číslo smlouvy pronajímatele:  </w:t>
      </w:r>
      <w:bookmarkStart w:id="0" w:name="_GoBack"/>
      <w:r>
        <w:rPr>
          <w:rFonts w:ascii="Times New Roman" w:eastAsia="Times New Roman" w:hAnsi="Times New Roman" w:cs="Times New Roman"/>
          <w:szCs w:val="22"/>
        </w:rPr>
        <w:t>470-2015-12134</w:t>
      </w:r>
      <w:bookmarkEnd w:id="0"/>
    </w:p>
    <w:p w:rsidR="00441D70" w:rsidRDefault="00441D70">
      <w:pPr>
        <w:pStyle w:val="Bezmezer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D70" w:rsidRDefault="00CE419F">
      <w:pPr>
        <w:pStyle w:val="Bezmezer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 č. 1</w:t>
      </w:r>
    </w:p>
    <w:p w:rsidR="00441D70" w:rsidRDefault="00CE419F">
      <w:pPr>
        <w:pStyle w:val="Nadpis2"/>
        <w:rPr>
          <w:rFonts w:ascii="Times New Roman" w:eastAsia="Times New Roman" w:hAnsi="Times New Roman" w:cs="Times New Roman"/>
          <w:i w:val="0"/>
          <w:szCs w:val="22"/>
        </w:rPr>
      </w:pPr>
      <w:r>
        <w:rPr>
          <w:rFonts w:ascii="Times New Roman" w:eastAsia="Times New Roman" w:hAnsi="Times New Roman" w:cs="Times New Roman"/>
          <w:i w:val="0"/>
          <w:szCs w:val="22"/>
        </w:rPr>
        <w:t>ke smlouvě o nájmu prostor sloužících k podnikání, kterým se mění v níže uvedeném rozsahu smlouva o nájmu prostor sloužících k podnikání ze dne 31. 7. 2015</w:t>
      </w:r>
    </w:p>
    <w:p w:rsidR="00441D70" w:rsidRDefault="00441D70">
      <w:pPr>
        <w:rPr>
          <w:rFonts w:ascii="Times New Roman" w:eastAsia="Times New Roman" w:hAnsi="Times New Roman" w:cs="Times New Roman"/>
        </w:rPr>
      </w:pPr>
    </w:p>
    <w:p w:rsidR="00441D70" w:rsidRDefault="00CE41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Dodatek uzavřený níže uvedeného dne, měsíce a roku mezi:</w:t>
      </w:r>
    </w:p>
    <w:p w:rsidR="00441D70" w:rsidRDefault="00CE419F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:rsidR="00441D70" w:rsidRDefault="00CE419F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Českou republikou – Ministerstvem zemědělství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 : Těšnov 65/17, 110 00 Praha 1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zastoupená : Ing. Jiřím Boháčkem, ředitelem odboru vnitřní správy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 : 00020478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 : není plátce DPH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 : ČNB Praha 1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účtu pro úhradu nájemného : 19-1226001/0710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účtu pro úhradu nákladů spojených s provozem budovy: 1226001/0710</w:t>
      </w:r>
    </w:p>
    <w:p w:rsidR="00441D70" w:rsidRDefault="00CE419F">
      <w:pPr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 xml:space="preserve"> (</w:t>
      </w:r>
      <w:r>
        <w:rPr>
          <w:rFonts w:ascii="Times New Roman" w:eastAsia="Times New Roman" w:hAnsi="Times New Roman" w:cs="Times New Roman"/>
          <w:b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Cs w:val="22"/>
        </w:rPr>
        <w:t>dále jen</w:t>
      </w:r>
      <w:r>
        <w:rPr>
          <w:rFonts w:ascii="Times New Roman" w:eastAsia="Times New Roman" w:hAnsi="Times New Roman" w:cs="Times New Roman"/>
          <w:b/>
          <w:szCs w:val="22"/>
        </w:rPr>
        <w:t xml:space="preserve"> „pronajímatel “ </w:t>
      </w:r>
      <w:r>
        <w:rPr>
          <w:rFonts w:ascii="Times New Roman" w:eastAsia="Times New Roman" w:hAnsi="Times New Roman" w:cs="Times New Roman"/>
          <w:bCs/>
          <w:szCs w:val="22"/>
        </w:rPr>
        <w:t>)</w:t>
      </w:r>
    </w:p>
    <w:p w:rsidR="00441D70" w:rsidRDefault="00441D70">
      <w:pPr>
        <w:rPr>
          <w:rFonts w:ascii="Times New Roman" w:eastAsia="Times New Roman" w:hAnsi="Times New Roman" w:cs="Times New Roman"/>
          <w:szCs w:val="22"/>
        </w:rPr>
      </w:pPr>
    </w:p>
    <w:p w:rsidR="00441D70" w:rsidRDefault="00CE419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441D70" w:rsidRDefault="00441D70">
      <w:pPr>
        <w:rPr>
          <w:rFonts w:ascii="Times New Roman" w:eastAsia="Times New Roman" w:hAnsi="Times New Roman" w:cs="Times New Roman"/>
          <w:b/>
          <w:szCs w:val="22"/>
        </w:rPr>
      </w:pPr>
    </w:p>
    <w:p w:rsidR="00441D70" w:rsidRDefault="00CE419F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Rasmussen &amp; Lundquist Holding a.s.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sídlem Pod areálem 406/16, 102 00 Praha 10 - Štěrboholy 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zastoupená Alešem Konvičkou, předsedou představenstva společnosti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27903095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 CZ27903095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spojení: </w:t>
      </w:r>
      <w:r w:rsidR="00D177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…</w:t>
      </w:r>
      <w:proofErr w:type="gramEnd"/>
      <w:r w:rsidR="00D1777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</w:t>
      </w:r>
    </w:p>
    <w:p w:rsidR="00441D70" w:rsidRDefault="00CE419F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číslo účtu: </w:t>
      </w:r>
      <w:r w:rsidR="00D1777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……………………………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dále jen „</w:t>
      </w:r>
      <w:proofErr w:type="gramStart"/>
      <w:r>
        <w:rPr>
          <w:rFonts w:ascii="Times New Roman" w:eastAsia="Times New Roman" w:hAnsi="Times New Roman" w:cs="Times New Roman"/>
          <w:b/>
        </w:rPr>
        <w:t>nájemce</w:t>
      </w:r>
      <w:r>
        <w:rPr>
          <w:rFonts w:ascii="Times New Roman" w:eastAsia="Times New Roman" w:hAnsi="Times New Roman" w:cs="Times New Roman"/>
        </w:rPr>
        <w:t>“ )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41D70" w:rsidRDefault="00CE419F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>Tímto dodatkem se mezi pronajímatelem a nájemcem mění a doplňuje smlouva o nájmu prostor sloužících k podnikání situovaných v Náchodě, ulice Tyršova čp. 59, uzavřená dne 31. 7. 2015 takto:</w:t>
      </w: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CE419F">
      <w:pPr>
        <w:pStyle w:val="Bezmezer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b/>
          <w:u w:val="single"/>
        </w:rPr>
        <w:t xml:space="preserve">Čl. IV. bod 1 smlouvy:  </w:t>
      </w:r>
    </w:p>
    <w:p w:rsidR="00441D70" w:rsidRDefault="00CE419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Ustanovení čl. IV. bodu  1/  smlouvy se zrušuje a nahrazuje se zněním:</w:t>
      </w:r>
    </w:p>
    <w:p w:rsidR="00441D70" w:rsidRDefault="00CE419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Nájem se na základě ujednání stran uzavírá na dobu určitou </w:t>
      </w:r>
      <w:r>
        <w:rPr>
          <w:rFonts w:ascii="Times New Roman" w:eastAsia="Times New Roman" w:hAnsi="Times New Roman" w:cs="Times New Roman"/>
          <w:b/>
          <w:szCs w:val="22"/>
        </w:rPr>
        <w:t>od 1. 8. 2016 do 31. 7. 2017</w:t>
      </w:r>
      <w:r>
        <w:rPr>
          <w:rFonts w:ascii="Times New Roman" w:eastAsia="Times New Roman" w:hAnsi="Times New Roman" w:cs="Times New Roman"/>
          <w:szCs w:val="22"/>
        </w:rPr>
        <w:t>.</w:t>
      </w: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Ostatní ustanovení smlouvy zůstávají beze změny.</w:t>
      </w:r>
    </w:p>
    <w:p w:rsidR="00441D70" w:rsidRDefault="00CE419F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Tento dodatek nabývá platnosti dnem podpisu oběma smluvními stranami.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Dodatek je</w:t>
      </w:r>
      <w:r>
        <w:rPr>
          <w:rFonts w:ascii="Times New Roman" w:eastAsia="Times New Roman" w:hAnsi="Times New Roman" w:cs="Times New Roman"/>
        </w:rPr>
        <w:t xml:space="preserve"> vyhotoven ve čtyřech vyhotoveních, přičemž každá ze smluvních stran obdrží po dvou vyhotoveních.</w:t>
      </w: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Praze dne: 11. 7. </w:t>
      </w:r>
      <w:proofErr w:type="gramStart"/>
      <w:r>
        <w:rPr>
          <w:rFonts w:ascii="Times New Roman" w:eastAsia="Times New Roman" w:hAnsi="Times New Roman" w:cs="Times New Roman"/>
        </w:rPr>
        <w:t>2016                                                      V Praze</w:t>
      </w:r>
      <w:proofErr w:type="gramEnd"/>
      <w:r>
        <w:rPr>
          <w:rFonts w:ascii="Times New Roman" w:eastAsia="Times New Roman" w:hAnsi="Times New Roman" w:cs="Times New Roman"/>
        </w:rPr>
        <w:t xml:space="preserve"> dne:</w:t>
      </w:r>
      <w:r w:rsidR="00D1777F">
        <w:rPr>
          <w:rFonts w:ascii="Times New Roman" w:eastAsia="Times New Roman" w:hAnsi="Times New Roman" w:cs="Times New Roman"/>
        </w:rPr>
        <w:t xml:space="preserve"> </w:t>
      </w:r>
      <w:proofErr w:type="gramStart"/>
      <w:r w:rsidR="00D1777F">
        <w:rPr>
          <w:rFonts w:ascii="Times New Roman" w:eastAsia="Times New Roman" w:hAnsi="Times New Roman" w:cs="Times New Roman"/>
        </w:rPr>
        <w:t>18.7.2016</w:t>
      </w:r>
      <w:proofErr w:type="gramEnd"/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pronajímatele: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Za nájemce:</w:t>
      </w: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441D70">
      <w:pPr>
        <w:pStyle w:val="Bezmezer1"/>
        <w:rPr>
          <w:rFonts w:ascii="Times New Roman" w:eastAsia="Times New Roman" w:hAnsi="Times New Roman" w:cs="Times New Roman"/>
        </w:rPr>
      </w:pP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………………………………….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Česká republika – Ministerstvo zemědělství                       Rasmussen &amp; Lundquist Holding a.s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Ing. Jiří Boháček                                                                 Aleš Konvička</w:t>
      </w:r>
    </w:p>
    <w:p w:rsidR="00441D70" w:rsidRDefault="00CE419F">
      <w:pPr>
        <w:pStyle w:val="Bezmezer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ředitel odboru vnitřní správy                                               předseda představenstva    </w:t>
      </w:r>
    </w:p>
    <w:sectPr w:rsidR="00441D7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64" w:rsidRDefault="00E31764">
      <w:r>
        <w:separator/>
      </w:r>
    </w:p>
  </w:endnote>
  <w:endnote w:type="continuationSeparator" w:id="0">
    <w:p w:rsidR="00E31764" w:rsidRDefault="00E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70" w:rsidRDefault="00CE419F">
    <w:pPr>
      <w:pStyle w:val="Zpat"/>
    </w:pPr>
    <w:fldSimple w:instr=" DOCVARIABLE  dms_cj  \* MERGEFORMAT ">
      <w:r>
        <w:rPr>
          <w:bCs/>
        </w:rPr>
        <w:t>40024/2016-MZE-12131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1D70" w:rsidRDefault="00441D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64" w:rsidRDefault="00E31764">
      <w:r>
        <w:separator/>
      </w:r>
    </w:p>
  </w:footnote>
  <w:footnote w:type="continuationSeparator" w:id="0">
    <w:p w:rsidR="00E31764" w:rsidRDefault="00E3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70" w:rsidRDefault="00E3176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4d9a7b7-55ca-484f-8aae-d1a8a2ebfc9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70" w:rsidRDefault="00E3176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4433371-c157-483b-8ab6-8b0a1609b9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70" w:rsidRDefault="00E3176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ced8bd-0eee-4095-abad-db00f95e0f1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9A"/>
    <w:multiLevelType w:val="multilevel"/>
    <w:tmpl w:val="D8A4A4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31E296B"/>
    <w:multiLevelType w:val="multilevel"/>
    <w:tmpl w:val="4C2453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48F53D2"/>
    <w:multiLevelType w:val="multilevel"/>
    <w:tmpl w:val="E14246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B3D18E8"/>
    <w:multiLevelType w:val="multilevel"/>
    <w:tmpl w:val="7C3EE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225B3020"/>
    <w:multiLevelType w:val="multilevel"/>
    <w:tmpl w:val="D7044A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4F86FB0"/>
    <w:multiLevelType w:val="multilevel"/>
    <w:tmpl w:val="27182A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8A74A74"/>
    <w:multiLevelType w:val="multilevel"/>
    <w:tmpl w:val="0F8E1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37CB1541"/>
    <w:multiLevelType w:val="multilevel"/>
    <w:tmpl w:val="04661D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A8A7B2B"/>
    <w:multiLevelType w:val="multilevel"/>
    <w:tmpl w:val="F774A2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B8516D6"/>
    <w:multiLevelType w:val="multilevel"/>
    <w:tmpl w:val="67F81C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4E153A27"/>
    <w:multiLevelType w:val="multilevel"/>
    <w:tmpl w:val="5B3A4E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521A6A9B"/>
    <w:multiLevelType w:val="multilevel"/>
    <w:tmpl w:val="F3F0E7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576879D6"/>
    <w:multiLevelType w:val="multilevel"/>
    <w:tmpl w:val="CE7026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5E9075A0"/>
    <w:multiLevelType w:val="multilevel"/>
    <w:tmpl w:val="806E90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67114A31"/>
    <w:multiLevelType w:val="multilevel"/>
    <w:tmpl w:val="05168A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6FB2514D"/>
    <w:multiLevelType w:val="multilevel"/>
    <w:tmpl w:val="6F989B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78AE062E"/>
    <w:multiLevelType w:val="multilevel"/>
    <w:tmpl w:val="8EFE1F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79A74069"/>
    <w:multiLevelType w:val="multilevel"/>
    <w:tmpl w:val="8D44FA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79AE5817"/>
    <w:multiLevelType w:val="multilevel"/>
    <w:tmpl w:val="73E0B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7F193679"/>
    <w:multiLevelType w:val="multilevel"/>
    <w:tmpl w:val="05167F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3"/>
  </w:num>
  <w:num w:numId="6">
    <w:abstractNumId w:val="7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6"/>
  </w:num>
  <w:num w:numId="12">
    <w:abstractNumId w:val="1"/>
  </w:num>
  <w:num w:numId="13">
    <w:abstractNumId w:val="5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4957453240024/2016-MZE-12131"/>
    <w:docVar w:name="dms_cj" w:val="40024/2016-MZE-12131"/>
    <w:docVar w:name="dms_datum" w:val="7. 7. 2016"/>
    <w:docVar w:name="dms_datum_textem" w:val="7. července 2016"/>
    <w:docVar w:name="dms_datum_vzniku" w:val="7. 7. 2016 12:43:16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2VD2651/2014-12134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e smlouvě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441D70"/>
    <w:rsid w:val="00441D70"/>
    <w:rsid w:val="00C23E42"/>
    <w:rsid w:val="00CE419F"/>
    <w:rsid w:val="00D1777F"/>
    <w:rsid w:val="00E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2017-02-14T12:52:00Z</dcterms:created>
  <dcterms:modified xsi:type="dcterms:W3CDTF">2017-02-14T12:52:00Z</dcterms:modified>
</cp:coreProperties>
</file>