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C6" w:rsidRDefault="004E02C6" w:rsidP="00744205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b/>
          <w:sz w:val="32"/>
          <w:szCs w:val="32"/>
        </w:rPr>
      </w:pPr>
      <w:bookmarkStart w:id="0" w:name="_GoBack"/>
      <w:bookmarkEnd w:id="0"/>
      <w:r>
        <w:rPr>
          <w:rFonts w:ascii="Linux Libertine O" w:hAnsi="Linux Libertine O" w:cs="Linux Libertine O"/>
          <w:b/>
          <w:sz w:val="32"/>
          <w:szCs w:val="32"/>
        </w:rPr>
        <w:t>Udělení výjimky ze zásad pro zadávání veřejných zakázek Statutárním městem Karlovy Vary.</w:t>
      </w:r>
    </w:p>
    <w:p w:rsidR="004E02C6" w:rsidRDefault="004E02C6" w:rsidP="00744205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sz w:val="22"/>
          <w:szCs w:val="22"/>
        </w:rPr>
      </w:pPr>
    </w:p>
    <w:p w:rsidR="00C8177E" w:rsidRPr="004E02C6" w:rsidRDefault="00C8177E" w:rsidP="00744205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Na základě článku č. 8 odstavec 3) uděluji výjimku ze zásad pro zadávání veřejných zakázek Statutárním městem Karlovy Vary firmě MCA </w:t>
      </w:r>
      <w:r w:rsidR="009546A2">
        <w:rPr>
          <w:rFonts w:ascii="Linux Libertine O" w:hAnsi="Linux Libertine O" w:cs="Linux Libertine O"/>
          <w:sz w:val="22"/>
          <w:szCs w:val="22"/>
        </w:rPr>
        <w:t>atelier s.r.o. se sídlem Dykova 51/1, 101 00 Praha 10 – Vinohrady, IČ: 274 18 634 pro zpracování manuálu pro veřejná prostranství v Karlových Varech.</w:t>
      </w:r>
    </w:p>
    <w:p w:rsidR="004E02C6" w:rsidRDefault="004E02C6" w:rsidP="00744205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sz w:val="22"/>
          <w:szCs w:val="22"/>
        </w:rPr>
      </w:pPr>
    </w:p>
    <w:p w:rsidR="004E02C6" w:rsidRDefault="004E02C6" w:rsidP="00744205">
      <w:pPr>
        <w:pStyle w:val="KAMTextbn"/>
        <w:spacing w:line="360" w:lineRule="auto"/>
        <w:ind w:left="-1134" w:right="567"/>
        <w:jc w:val="both"/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</w:pPr>
      <w:r>
        <w:rPr>
          <w:rFonts w:ascii="Linux Libertine O" w:hAnsi="Linux Libertine O" w:cs="Linux Libertine O"/>
          <w:sz w:val="22"/>
          <w:szCs w:val="22"/>
        </w:rPr>
        <w:t xml:space="preserve">Pro vypracování strategie koncepčního přístupu a manuálu pro veřejná  prostranství pro KV jsou  specifická odbornost a zkušenosti  předpokladem. Doc. Ing. arch. Pavla Melková, Ph.D. je  spoluautorkou </w:t>
      </w:r>
      <w:r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Manuálu tvorby veřejných prostranství hl. m. Prahy a Strategie tvorby veřejných prostranství hl. m. Prahy. V roce 2012 založila Pavla Melková Kancelář veřejného prostoru na </w:t>
      </w:r>
      <w:r>
        <w:rPr>
          <w:rFonts w:ascii="Linux Libertine O" w:hAnsi="Linux Libertine O" w:cs="Linux Libertine O"/>
          <w:spacing w:val="11"/>
          <w:sz w:val="22"/>
          <w:szCs w:val="22"/>
          <w:shd w:val="clear" w:color="auto" w:fill="FFFFFF"/>
        </w:rPr>
        <w:t>Institutu plánování a rozvoje hlavního města Prahy (IPR)</w:t>
      </w:r>
      <w:r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, kterou do roku 2017 také vedla. Její odborná fundovanost a praktická zkušenost je zárukou pro úspěšně vypracované dokumenty ve spolupráci s</w:t>
      </w:r>
      <w:r w:rsidR="009546A2"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 KAMKV i pro město Karlovy Vary.</w:t>
      </w:r>
    </w:p>
    <w:p w:rsidR="009546A2" w:rsidRDefault="009546A2" w:rsidP="004E02C6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</w:pPr>
    </w:p>
    <w:p w:rsidR="009546A2" w:rsidRDefault="009546A2" w:rsidP="004E02C6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</w:pPr>
    </w:p>
    <w:p w:rsidR="009546A2" w:rsidRDefault="009546A2" w:rsidP="004E02C6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</w:pPr>
    </w:p>
    <w:p w:rsidR="009546A2" w:rsidRDefault="009029BB" w:rsidP="004E02C6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color w:val="000000"/>
          <w:spacing w:val="11"/>
          <w:sz w:val="22"/>
          <w:szCs w:val="22"/>
          <w:shd w:val="clear" w:color="auto" w:fill="FFFFFF"/>
        </w:rPr>
        <w:t>V Karlových Varech 28. 2. 2019</w:t>
      </w:r>
    </w:p>
    <w:p w:rsidR="00EF09D3" w:rsidRPr="006A262E" w:rsidRDefault="00EF09D3" w:rsidP="004E02C6">
      <w:pPr>
        <w:pStyle w:val="KAMTextbn"/>
        <w:ind w:left="-1134"/>
      </w:pPr>
    </w:p>
    <w:p w:rsidR="00EF09D3" w:rsidRDefault="00EF09D3" w:rsidP="00000742">
      <w:pPr>
        <w:pStyle w:val="KAMTextbn"/>
        <w:ind w:left="-1134"/>
      </w:pPr>
    </w:p>
    <w:p w:rsidR="00695689" w:rsidRDefault="00695689" w:rsidP="00000742">
      <w:pPr>
        <w:pStyle w:val="KAMTextbn"/>
        <w:ind w:left="-1134"/>
      </w:pPr>
    </w:p>
    <w:p w:rsidR="00695689" w:rsidRDefault="00695689" w:rsidP="00000742">
      <w:pPr>
        <w:pStyle w:val="KAMTextbn"/>
        <w:ind w:left="-1134"/>
      </w:pPr>
    </w:p>
    <w:p w:rsidR="00695689" w:rsidRPr="00695689" w:rsidRDefault="00695689" w:rsidP="00695689">
      <w:pPr>
        <w:pStyle w:val="KAMTextbn"/>
        <w:ind w:left="2410" w:hanging="3540"/>
        <w:rPr>
          <w:sz w:val="22"/>
          <w:szCs w:val="22"/>
        </w:rPr>
      </w:pPr>
      <w:r w:rsidRPr="00695689">
        <w:rPr>
          <w:sz w:val="22"/>
          <w:szCs w:val="22"/>
        </w:rPr>
        <w:t>Kancelář architektury města Karlovy Vary, p.o.</w:t>
      </w:r>
    </w:p>
    <w:p w:rsidR="00695689" w:rsidRDefault="00695689" w:rsidP="00695689">
      <w:pPr>
        <w:pStyle w:val="KAMTextbn"/>
        <w:ind w:left="3828" w:hanging="5246"/>
        <w:rPr>
          <w:sz w:val="22"/>
          <w:szCs w:val="22"/>
        </w:rPr>
      </w:pPr>
      <w:r w:rsidRPr="0069568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Pr="00695689">
        <w:rPr>
          <w:sz w:val="22"/>
          <w:szCs w:val="22"/>
        </w:rPr>
        <w:t xml:space="preserve"> </w:t>
      </w:r>
      <w:r>
        <w:rPr>
          <w:sz w:val="22"/>
          <w:szCs w:val="22"/>
        </w:rPr>
        <w:t>Dipl.-Ing. Architekt Petr Kropp</w:t>
      </w:r>
    </w:p>
    <w:p w:rsidR="00695689" w:rsidRPr="00695689" w:rsidRDefault="00695689" w:rsidP="00695689">
      <w:pPr>
        <w:pStyle w:val="KAMTextbn"/>
        <w:ind w:left="3828" w:hanging="524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695689">
        <w:rPr>
          <w:sz w:val="22"/>
          <w:szCs w:val="22"/>
        </w:rPr>
        <w:t>Ředitel</w:t>
      </w:r>
    </w:p>
    <w:p w:rsidR="00695689" w:rsidRPr="00695689" w:rsidRDefault="00695689" w:rsidP="00695689">
      <w:pPr>
        <w:pStyle w:val="KAMTextbn"/>
        <w:ind w:left="-1134"/>
        <w:rPr>
          <w:sz w:val="22"/>
          <w:szCs w:val="22"/>
        </w:rPr>
      </w:pP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</w:r>
      <w:r w:rsidRPr="00695689">
        <w:rPr>
          <w:sz w:val="22"/>
          <w:szCs w:val="22"/>
        </w:rPr>
        <w:tab/>
        <w:t xml:space="preserve">   </w:t>
      </w:r>
      <w:r w:rsidRPr="00695689">
        <w:rPr>
          <w:sz w:val="22"/>
          <w:szCs w:val="22"/>
        </w:rPr>
        <w:tab/>
      </w:r>
    </w:p>
    <w:sectPr w:rsidR="00695689" w:rsidRPr="00695689" w:rsidSect="00EF09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566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96" w:rsidRPr="00742C6D" w:rsidRDefault="00D02C96" w:rsidP="00742C6D">
      <w:r>
        <w:separator/>
      </w:r>
    </w:p>
  </w:endnote>
  <w:endnote w:type="continuationSeparator" w:id="0">
    <w:p w:rsidR="00D02C96" w:rsidRPr="00742C6D" w:rsidRDefault="00D02C96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0B47C9">
    <w:pPr>
      <w:pStyle w:val="Zpat"/>
      <w:jc w:val="right"/>
    </w:pPr>
  </w:p>
  <w:p w:rsidR="000B47C9" w:rsidRDefault="000B47C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B1DC8B8" wp14:editId="20AA25D8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7C9" w:rsidRDefault="00D02C96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12A94F0C" wp14:editId="044A28E0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744205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96" w:rsidRPr="00742C6D" w:rsidRDefault="00D02C96" w:rsidP="00742C6D">
      <w:r>
        <w:separator/>
      </w:r>
    </w:p>
  </w:footnote>
  <w:footnote w:type="continuationSeparator" w:id="0">
    <w:p w:rsidR="00D02C96" w:rsidRPr="00742C6D" w:rsidRDefault="00D02C96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E73372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 wp14:anchorId="5AD171D6" wp14:editId="300901E0">
          <wp:extent cx="1219202" cy="1121666"/>
          <wp:effectExtent l="0" t="0" r="0" b="254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405457A7" wp14:editId="7EB38518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42C6D" w:rsidRDefault="001A2E17" w:rsidP="00742C6D">
    <w:r>
      <w:rPr>
        <w:noProof/>
        <w:lang w:eastAsia="cs-CZ"/>
      </w:rPr>
      <w:drawing>
        <wp:inline distT="0" distB="0" distL="0" distR="0" wp14:anchorId="4805EB58" wp14:editId="262271F3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6"/>
    <w:rsid w:val="00000742"/>
    <w:rsid w:val="000B47C9"/>
    <w:rsid w:val="00142BC3"/>
    <w:rsid w:val="001A2E17"/>
    <w:rsid w:val="00224157"/>
    <w:rsid w:val="002F63F0"/>
    <w:rsid w:val="00330947"/>
    <w:rsid w:val="00334373"/>
    <w:rsid w:val="00362797"/>
    <w:rsid w:val="00383457"/>
    <w:rsid w:val="004120D9"/>
    <w:rsid w:val="00434D5F"/>
    <w:rsid w:val="004E02C6"/>
    <w:rsid w:val="004E348D"/>
    <w:rsid w:val="005B2BC7"/>
    <w:rsid w:val="00695689"/>
    <w:rsid w:val="006A262E"/>
    <w:rsid w:val="006B1C50"/>
    <w:rsid w:val="00723BED"/>
    <w:rsid w:val="00742C6D"/>
    <w:rsid w:val="00744205"/>
    <w:rsid w:val="0076740F"/>
    <w:rsid w:val="00771F9C"/>
    <w:rsid w:val="007836AF"/>
    <w:rsid w:val="00793081"/>
    <w:rsid w:val="007B55E1"/>
    <w:rsid w:val="00895D30"/>
    <w:rsid w:val="009029BB"/>
    <w:rsid w:val="009546A2"/>
    <w:rsid w:val="00A40369"/>
    <w:rsid w:val="00A56E69"/>
    <w:rsid w:val="00A644D6"/>
    <w:rsid w:val="00A652C7"/>
    <w:rsid w:val="00A73AA7"/>
    <w:rsid w:val="00B55A7B"/>
    <w:rsid w:val="00B753EB"/>
    <w:rsid w:val="00BF1078"/>
    <w:rsid w:val="00BF301A"/>
    <w:rsid w:val="00C8177E"/>
    <w:rsid w:val="00CA4079"/>
    <w:rsid w:val="00D02C96"/>
    <w:rsid w:val="00D622FE"/>
    <w:rsid w:val="00D712FB"/>
    <w:rsid w:val="00D85533"/>
    <w:rsid w:val="00D92DEC"/>
    <w:rsid w:val="00D961C1"/>
    <w:rsid w:val="00DE17B6"/>
    <w:rsid w:val="00E54E5D"/>
    <w:rsid w:val="00E73372"/>
    <w:rsid w:val="00EF09D3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D5399-E63E-471E-B255-AD73B36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ov&#225;\Documents\Vlastn&#237;%20&#353;ablony%20Office\&#353;ablona%20nov&#225;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E07C-4491-4B17-A21F-BA27AAAE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nová 2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Paterová Lenka</dc:creator>
  <cp:lastModifiedBy>Paterová Lenka</cp:lastModifiedBy>
  <cp:revision>2</cp:revision>
  <cp:lastPrinted>2020-07-09T07:42:00Z</cp:lastPrinted>
  <dcterms:created xsi:type="dcterms:W3CDTF">2020-10-26T13:12:00Z</dcterms:created>
  <dcterms:modified xsi:type="dcterms:W3CDTF">2020-10-26T13:12:00Z</dcterms:modified>
</cp:coreProperties>
</file>