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028" w:rsidRPr="00E95490" w:rsidRDefault="00E95490" w:rsidP="00E95490">
      <w:pPr>
        <w:pStyle w:val="styl1"/>
        <w:spacing w:line="240" w:lineRule="auto"/>
        <w:jc w:val="center"/>
        <w:rPr>
          <w:b/>
          <w:sz w:val="26"/>
          <w:szCs w:val="26"/>
        </w:rPr>
      </w:pPr>
      <w:r w:rsidRPr="00E95490">
        <w:rPr>
          <w:b/>
          <w:sz w:val="26"/>
          <w:szCs w:val="26"/>
        </w:rPr>
        <w:t>DODATEK Č</w:t>
      </w:r>
      <w:r w:rsidR="001071D5">
        <w:rPr>
          <w:b/>
          <w:sz w:val="26"/>
          <w:szCs w:val="26"/>
        </w:rPr>
        <w:t>.2</w:t>
      </w:r>
    </w:p>
    <w:p w:rsidR="00E95490" w:rsidRDefault="00201ECD" w:rsidP="00E95490">
      <w:pPr>
        <w:pStyle w:val="styl1"/>
        <w:spacing w:line="240" w:lineRule="auto"/>
        <w:jc w:val="center"/>
        <w:rPr>
          <w:b/>
          <w:sz w:val="26"/>
          <w:szCs w:val="26"/>
        </w:rPr>
      </w:pPr>
      <w:r>
        <w:rPr>
          <w:b/>
          <w:sz w:val="26"/>
          <w:szCs w:val="26"/>
        </w:rPr>
        <w:t>k nájemní smlouvě č. 2020/000851 ze dne 21.2.2020</w:t>
      </w:r>
    </w:p>
    <w:p w:rsidR="00E95490" w:rsidRPr="00E95490" w:rsidRDefault="00E95490" w:rsidP="00E95490">
      <w:pPr>
        <w:pStyle w:val="styl1"/>
        <w:spacing w:line="240" w:lineRule="auto"/>
        <w:jc w:val="center"/>
        <w:rPr>
          <w:b/>
          <w:sz w:val="26"/>
          <w:szCs w:val="26"/>
        </w:rPr>
      </w:pPr>
    </w:p>
    <w:p w:rsidR="00906028" w:rsidRDefault="00906028" w:rsidP="009C22FC">
      <w:pPr>
        <w:pStyle w:val="styl1"/>
        <w:spacing w:line="240" w:lineRule="auto"/>
        <w:rPr>
          <w:sz w:val="22"/>
          <w:szCs w:val="22"/>
        </w:rPr>
      </w:pPr>
      <w:r>
        <w:rPr>
          <w:sz w:val="22"/>
          <w:szCs w:val="22"/>
        </w:rPr>
        <w:t>Níže uvedeného dne, měsíce a roku uzavírají smluvní strany</w:t>
      </w:r>
    </w:p>
    <w:p w:rsidR="00906028" w:rsidRDefault="00906028" w:rsidP="009C22FC">
      <w:pPr>
        <w:pStyle w:val="styl1"/>
        <w:spacing w:line="240" w:lineRule="auto"/>
        <w:rPr>
          <w:sz w:val="22"/>
          <w:szCs w:val="22"/>
        </w:rPr>
      </w:pPr>
      <w:r>
        <w:rPr>
          <w:sz w:val="22"/>
          <w:szCs w:val="22"/>
        </w:rPr>
        <w:t> </w:t>
      </w:r>
    </w:p>
    <w:p w:rsidR="00D449F3" w:rsidRDefault="00D449F3" w:rsidP="00D449F3">
      <w:pPr>
        <w:rPr>
          <w:b/>
          <w:bCs/>
          <w:sz w:val="22"/>
          <w:szCs w:val="22"/>
        </w:rPr>
      </w:pPr>
      <w:r>
        <w:rPr>
          <w:b/>
          <w:bCs/>
          <w:sz w:val="22"/>
          <w:szCs w:val="22"/>
        </w:rPr>
        <w:t>1)</w:t>
      </w:r>
      <w:r>
        <w:rPr>
          <w:b/>
          <w:bCs/>
          <w:sz w:val="14"/>
          <w:szCs w:val="14"/>
        </w:rPr>
        <w:t>             </w:t>
      </w:r>
      <w:r>
        <w:rPr>
          <w:b/>
          <w:bCs/>
          <w:sz w:val="22"/>
          <w:szCs w:val="22"/>
        </w:rPr>
        <w:t>Statutární město Plzeň</w:t>
      </w:r>
    </w:p>
    <w:p w:rsidR="00D449F3" w:rsidRDefault="00D449F3" w:rsidP="00D449F3">
      <w:pPr>
        <w:pStyle w:val="styl1"/>
        <w:spacing w:line="240" w:lineRule="auto"/>
        <w:ind w:firstLine="624"/>
        <w:rPr>
          <w:sz w:val="22"/>
          <w:szCs w:val="22"/>
        </w:rPr>
      </w:pPr>
      <w:r>
        <w:rPr>
          <w:sz w:val="22"/>
          <w:szCs w:val="22"/>
        </w:rPr>
        <w:t>se sídlem nám. Republiky 1, PSČ 306 32, Plzeň</w:t>
      </w:r>
    </w:p>
    <w:p w:rsidR="00D449F3" w:rsidRDefault="00D449F3" w:rsidP="00D449F3">
      <w:pPr>
        <w:pStyle w:val="styl1"/>
        <w:spacing w:line="240" w:lineRule="auto"/>
        <w:ind w:firstLine="624"/>
        <w:rPr>
          <w:sz w:val="22"/>
          <w:szCs w:val="22"/>
        </w:rPr>
      </w:pPr>
      <w:r>
        <w:rPr>
          <w:sz w:val="22"/>
          <w:szCs w:val="22"/>
        </w:rPr>
        <w:t>IČ 00075370</w:t>
      </w:r>
    </w:p>
    <w:p w:rsidR="00D449F3" w:rsidRDefault="00D449F3" w:rsidP="00D449F3">
      <w:pPr>
        <w:pStyle w:val="styl1"/>
        <w:spacing w:line="240" w:lineRule="auto"/>
        <w:ind w:firstLine="624"/>
        <w:rPr>
          <w:b/>
          <w:bCs/>
          <w:sz w:val="22"/>
          <w:szCs w:val="22"/>
        </w:rPr>
      </w:pPr>
      <w:r>
        <w:rPr>
          <w:b/>
          <w:bCs/>
          <w:sz w:val="22"/>
          <w:szCs w:val="22"/>
        </w:rPr>
        <w:t>Městský obvod Plzeň 2-Slovany</w:t>
      </w:r>
    </w:p>
    <w:p w:rsidR="00D449F3" w:rsidRDefault="00D449F3" w:rsidP="00D449F3">
      <w:pPr>
        <w:pStyle w:val="styl1"/>
        <w:spacing w:line="240" w:lineRule="auto"/>
        <w:ind w:firstLine="624"/>
        <w:rPr>
          <w:sz w:val="22"/>
          <w:szCs w:val="22"/>
        </w:rPr>
      </w:pPr>
      <w:r>
        <w:rPr>
          <w:sz w:val="22"/>
          <w:szCs w:val="22"/>
        </w:rPr>
        <w:t>se sídlem Plzeň, Koterovská 83</w:t>
      </w:r>
    </w:p>
    <w:p w:rsidR="00D449F3" w:rsidRDefault="00D449F3" w:rsidP="00D449F3">
      <w:pPr>
        <w:ind w:firstLine="624"/>
        <w:rPr>
          <w:sz w:val="22"/>
          <w:szCs w:val="22"/>
        </w:rPr>
      </w:pPr>
      <w:r>
        <w:rPr>
          <w:sz w:val="22"/>
          <w:szCs w:val="22"/>
        </w:rPr>
        <w:t xml:space="preserve">zastoupený starostou Ing. Lumírem </w:t>
      </w:r>
      <w:proofErr w:type="spellStart"/>
      <w:r>
        <w:rPr>
          <w:sz w:val="22"/>
          <w:szCs w:val="22"/>
        </w:rPr>
        <w:t>Aschenbrennerem</w:t>
      </w:r>
      <w:proofErr w:type="spellEnd"/>
    </w:p>
    <w:p w:rsidR="00D449F3" w:rsidRDefault="00D449F3" w:rsidP="00D449F3">
      <w:pPr>
        <w:ind w:firstLine="624"/>
        <w:rPr>
          <w:sz w:val="22"/>
          <w:szCs w:val="22"/>
        </w:rPr>
      </w:pPr>
      <w:r>
        <w:rPr>
          <w:sz w:val="22"/>
        </w:rPr>
        <w:t xml:space="preserve">Bankovní spojení: KB Plzeň město, č. účtu </w:t>
      </w:r>
      <w:proofErr w:type="spellStart"/>
      <w:r w:rsidR="006F081E">
        <w:rPr>
          <w:sz w:val="22"/>
        </w:rPr>
        <w:t>xxxx</w:t>
      </w:r>
      <w:proofErr w:type="spellEnd"/>
    </w:p>
    <w:p w:rsidR="00D449F3" w:rsidRDefault="00D449F3" w:rsidP="00D449F3">
      <w:pPr>
        <w:ind w:firstLine="624"/>
        <w:rPr>
          <w:i/>
          <w:iCs/>
          <w:color w:val="000000"/>
          <w:spacing w:val="-3"/>
          <w:sz w:val="22"/>
          <w:szCs w:val="22"/>
        </w:rPr>
      </w:pPr>
      <w:r>
        <w:rPr>
          <w:i/>
          <w:iCs/>
          <w:color w:val="000000"/>
          <w:spacing w:val="-3"/>
          <w:sz w:val="22"/>
          <w:szCs w:val="22"/>
        </w:rPr>
        <w:t> </w:t>
      </w:r>
    </w:p>
    <w:p w:rsidR="00201ECD" w:rsidRPr="00EF0265" w:rsidRDefault="00201ECD" w:rsidP="00EF0265">
      <w:pPr>
        <w:ind w:firstLine="708"/>
        <w:jc w:val="both"/>
        <w:rPr>
          <w:sz w:val="22"/>
          <w:szCs w:val="22"/>
        </w:rPr>
      </w:pPr>
      <w:r w:rsidRPr="00EF0265">
        <w:rPr>
          <w:sz w:val="22"/>
          <w:szCs w:val="22"/>
        </w:rPr>
        <w:t>dále jen „pronajímatel“</w:t>
      </w:r>
    </w:p>
    <w:p w:rsidR="00D449F3" w:rsidRDefault="00D449F3" w:rsidP="00201ECD">
      <w:pPr>
        <w:ind w:firstLine="624"/>
        <w:rPr>
          <w:color w:val="000000"/>
          <w:spacing w:val="-3"/>
          <w:sz w:val="22"/>
          <w:szCs w:val="22"/>
        </w:rPr>
      </w:pPr>
      <w:r>
        <w:rPr>
          <w:color w:val="000000"/>
          <w:spacing w:val="-3"/>
          <w:sz w:val="22"/>
          <w:szCs w:val="22"/>
        </w:rPr>
        <w:t xml:space="preserve">            </w:t>
      </w:r>
    </w:p>
    <w:p w:rsidR="00D449F3" w:rsidRDefault="00D449F3" w:rsidP="00D449F3">
      <w:pPr>
        <w:ind w:firstLine="624"/>
        <w:jc w:val="both"/>
        <w:rPr>
          <w:color w:val="000000"/>
          <w:spacing w:val="-3"/>
          <w:sz w:val="22"/>
          <w:szCs w:val="22"/>
        </w:rPr>
      </w:pPr>
      <w:r>
        <w:rPr>
          <w:color w:val="000000"/>
          <w:spacing w:val="-3"/>
          <w:sz w:val="22"/>
          <w:szCs w:val="22"/>
        </w:rPr>
        <w:t>a</w:t>
      </w:r>
    </w:p>
    <w:p w:rsidR="00D449F3" w:rsidRDefault="00D449F3" w:rsidP="00D449F3">
      <w:pPr>
        <w:ind w:firstLine="624"/>
        <w:jc w:val="both"/>
        <w:rPr>
          <w:color w:val="000000"/>
          <w:spacing w:val="-3"/>
          <w:sz w:val="22"/>
          <w:szCs w:val="22"/>
        </w:rPr>
      </w:pPr>
      <w:r>
        <w:rPr>
          <w:color w:val="000000"/>
          <w:spacing w:val="-3"/>
          <w:sz w:val="22"/>
          <w:szCs w:val="22"/>
        </w:rPr>
        <w:t> </w:t>
      </w:r>
    </w:p>
    <w:p w:rsidR="00201ECD" w:rsidRPr="00201ECD" w:rsidRDefault="00D449F3" w:rsidP="00201ECD">
      <w:pPr>
        <w:jc w:val="both"/>
        <w:rPr>
          <w:b/>
          <w:sz w:val="22"/>
          <w:szCs w:val="22"/>
        </w:rPr>
      </w:pPr>
      <w:r>
        <w:rPr>
          <w:b/>
          <w:bCs/>
          <w:sz w:val="22"/>
          <w:szCs w:val="22"/>
        </w:rPr>
        <w:t>2</w:t>
      </w:r>
      <w:r w:rsidR="001071D5">
        <w:rPr>
          <w:b/>
          <w:bCs/>
          <w:sz w:val="22"/>
          <w:szCs w:val="22"/>
        </w:rPr>
        <w:t>)</w:t>
      </w:r>
      <w:r w:rsidR="00201ECD" w:rsidRPr="00201ECD">
        <w:rPr>
          <w:rFonts w:ascii="Calibri" w:hAnsi="Calibri"/>
          <w:b/>
          <w:sz w:val="22"/>
          <w:szCs w:val="22"/>
        </w:rPr>
        <w:t xml:space="preserve"> </w:t>
      </w:r>
      <w:r w:rsidR="00201ECD">
        <w:rPr>
          <w:rFonts w:ascii="Calibri" w:hAnsi="Calibri"/>
          <w:b/>
          <w:sz w:val="22"/>
          <w:szCs w:val="22"/>
        </w:rPr>
        <w:tab/>
      </w:r>
      <w:r w:rsidR="00201ECD" w:rsidRPr="00201ECD">
        <w:rPr>
          <w:b/>
          <w:sz w:val="22"/>
          <w:szCs w:val="22"/>
        </w:rPr>
        <w:t>Nájemce:</w:t>
      </w:r>
      <w:r w:rsidR="00201ECD" w:rsidRPr="00201ECD">
        <w:rPr>
          <w:b/>
          <w:sz w:val="22"/>
          <w:szCs w:val="22"/>
        </w:rPr>
        <w:tab/>
      </w:r>
      <w:proofErr w:type="spellStart"/>
      <w:r w:rsidR="00201ECD" w:rsidRPr="00201ECD">
        <w:rPr>
          <w:b/>
          <w:sz w:val="22"/>
          <w:szCs w:val="22"/>
        </w:rPr>
        <w:t>Kafe</w:t>
      </w:r>
      <w:proofErr w:type="spellEnd"/>
      <w:r w:rsidR="00201ECD" w:rsidRPr="00201ECD">
        <w:rPr>
          <w:b/>
          <w:sz w:val="22"/>
          <w:szCs w:val="22"/>
        </w:rPr>
        <w:t xml:space="preserve"> Plzeň s.r.o.</w:t>
      </w:r>
    </w:p>
    <w:p w:rsidR="00201ECD" w:rsidRPr="00201ECD" w:rsidRDefault="00201ECD" w:rsidP="00201ECD">
      <w:pPr>
        <w:ind w:firstLine="708"/>
        <w:jc w:val="both"/>
        <w:rPr>
          <w:sz w:val="22"/>
          <w:szCs w:val="22"/>
          <w:lang w:val="en-US"/>
        </w:rPr>
      </w:pPr>
      <w:r w:rsidRPr="00201ECD">
        <w:rPr>
          <w:sz w:val="22"/>
          <w:szCs w:val="22"/>
          <w:shd w:val="clear" w:color="auto" w:fill="FFFFFF"/>
        </w:rPr>
        <w:t xml:space="preserve">se sídlem </w:t>
      </w:r>
      <w:r w:rsidRPr="00201ECD">
        <w:rPr>
          <w:sz w:val="22"/>
          <w:szCs w:val="22"/>
          <w:shd w:val="clear" w:color="auto" w:fill="FFFFFF"/>
        </w:rPr>
        <w:tab/>
        <w:t>T</w:t>
      </w:r>
      <w:proofErr w:type="spellStart"/>
      <w:r w:rsidRPr="00201ECD">
        <w:rPr>
          <w:sz w:val="22"/>
          <w:szCs w:val="22"/>
          <w:shd w:val="clear" w:color="auto" w:fill="FFFFFF"/>
          <w:lang w:val="en-US"/>
        </w:rPr>
        <w:t>ylova</w:t>
      </w:r>
      <w:proofErr w:type="spellEnd"/>
      <w:r w:rsidRPr="00201ECD">
        <w:rPr>
          <w:sz w:val="22"/>
          <w:szCs w:val="22"/>
          <w:shd w:val="clear" w:color="auto" w:fill="FFFFFF"/>
          <w:lang w:val="en-US"/>
        </w:rPr>
        <w:t xml:space="preserve"> 906/45, 301 00 </w:t>
      </w:r>
      <w:proofErr w:type="spellStart"/>
      <w:r w:rsidRPr="00201ECD">
        <w:rPr>
          <w:sz w:val="22"/>
          <w:szCs w:val="22"/>
          <w:shd w:val="clear" w:color="auto" w:fill="FFFFFF"/>
          <w:lang w:val="en-US"/>
        </w:rPr>
        <w:t>Plze</w:t>
      </w:r>
      <w:proofErr w:type="spellEnd"/>
      <w:r w:rsidRPr="00201ECD">
        <w:rPr>
          <w:sz w:val="22"/>
          <w:szCs w:val="22"/>
          <w:shd w:val="clear" w:color="auto" w:fill="FFFFFF"/>
        </w:rPr>
        <w:t>ň</w:t>
      </w:r>
      <w:r w:rsidRPr="00201ECD">
        <w:rPr>
          <w:sz w:val="22"/>
          <w:szCs w:val="22"/>
          <w:shd w:val="clear" w:color="auto" w:fill="FFFFFF"/>
          <w:lang w:val="en-US"/>
        </w:rPr>
        <w:t xml:space="preserve"> </w:t>
      </w:r>
    </w:p>
    <w:p w:rsidR="00201ECD" w:rsidRPr="00201ECD" w:rsidRDefault="00201ECD" w:rsidP="00201ECD">
      <w:pPr>
        <w:ind w:firstLine="708"/>
        <w:jc w:val="both"/>
        <w:rPr>
          <w:sz w:val="22"/>
          <w:szCs w:val="22"/>
          <w:shd w:val="clear" w:color="auto" w:fill="FFFFFF"/>
        </w:rPr>
      </w:pPr>
      <w:r w:rsidRPr="00201ECD">
        <w:rPr>
          <w:sz w:val="22"/>
          <w:szCs w:val="22"/>
        </w:rPr>
        <w:t xml:space="preserve">IČO: </w:t>
      </w:r>
      <w:r w:rsidRPr="00201ECD">
        <w:rPr>
          <w:sz w:val="22"/>
          <w:szCs w:val="22"/>
        </w:rPr>
        <w:tab/>
      </w:r>
      <w:r w:rsidRPr="00201ECD">
        <w:rPr>
          <w:sz w:val="22"/>
          <w:szCs w:val="22"/>
        </w:rPr>
        <w:tab/>
      </w:r>
      <w:r w:rsidRPr="00201ECD">
        <w:rPr>
          <w:sz w:val="22"/>
          <w:szCs w:val="22"/>
          <w:shd w:val="clear" w:color="auto" w:fill="FFFFFF"/>
        </w:rPr>
        <w:t>08940100</w:t>
      </w:r>
    </w:p>
    <w:p w:rsidR="00201ECD" w:rsidRPr="00201ECD" w:rsidRDefault="00201ECD" w:rsidP="00201ECD">
      <w:pPr>
        <w:ind w:firstLine="708"/>
        <w:jc w:val="both"/>
        <w:rPr>
          <w:sz w:val="22"/>
          <w:szCs w:val="22"/>
        </w:rPr>
      </w:pPr>
      <w:r w:rsidRPr="00201ECD">
        <w:rPr>
          <w:sz w:val="22"/>
          <w:szCs w:val="22"/>
        </w:rPr>
        <w:t xml:space="preserve">zapsaný v OR vedeném Krajským soudem v Plzni, oddíl C, vložka </w:t>
      </w:r>
      <w:r w:rsidRPr="00201ECD">
        <w:rPr>
          <w:sz w:val="18"/>
          <w:szCs w:val="18"/>
          <w:shd w:val="clear" w:color="auto" w:fill="FFFFFF"/>
        </w:rPr>
        <w:t>38967</w:t>
      </w:r>
      <w:r w:rsidRPr="00201ECD">
        <w:rPr>
          <w:color w:val="333333"/>
          <w:sz w:val="18"/>
          <w:szCs w:val="18"/>
          <w:shd w:val="clear" w:color="auto" w:fill="FFFFFF"/>
        </w:rPr>
        <w:t> </w:t>
      </w:r>
    </w:p>
    <w:p w:rsidR="00201ECD" w:rsidRPr="00201ECD" w:rsidRDefault="00201ECD" w:rsidP="00201ECD">
      <w:pPr>
        <w:ind w:firstLine="708"/>
        <w:jc w:val="both"/>
        <w:rPr>
          <w:sz w:val="22"/>
          <w:szCs w:val="22"/>
        </w:rPr>
      </w:pPr>
      <w:r w:rsidRPr="00201ECD">
        <w:rPr>
          <w:sz w:val="22"/>
          <w:szCs w:val="22"/>
        </w:rPr>
        <w:t>zastoupený Pavlem Bechyněm, jednatelem</w:t>
      </w:r>
    </w:p>
    <w:p w:rsidR="00201ECD" w:rsidRPr="00201ECD" w:rsidRDefault="00201ECD" w:rsidP="00201ECD">
      <w:pPr>
        <w:ind w:firstLine="708"/>
        <w:jc w:val="both"/>
        <w:rPr>
          <w:sz w:val="22"/>
          <w:szCs w:val="22"/>
        </w:rPr>
      </w:pPr>
      <w:r w:rsidRPr="00201ECD">
        <w:rPr>
          <w:sz w:val="22"/>
          <w:szCs w:val="22"/>
        </w:rPr>
        <w:t xml:space="preserve">bankovní spojení: ČSOB a.s., </w:t>
      </w:r>
      <w:proofErr w:type="spellStart"/>
      <w:r w:rsidRPr="00201ECD">
        <w:rPr>
          <w:sz w:val="22"/>
          <w:szCs w:val="22"/>
        </w:rPr>
        <w:t>č.ú</w:t>
      </w:r>
      <w:proofErr w:type="spellEnd"/>
      <w:r w:rsidRPr="00201ECD">
        <w:rPr>
          <w:sz w:val="22"/>
          <w:szCs w:val="22"/>
        </w:rPr>
        <w:t xml:space="preserve">.: </w:t>
      </w:r>
      <w:r w:rsidR="006F081E">
        <w:rPr>
          <w:sz w:val="22"/>
          <w:szCs w:val="22"/>
        </w:rPr>
        <w:t>xxxx</w:t>
      </w:r>
      <w:bookmarkStart w:id="0" w:name="_GoBack"/>
      <w:bookmarkEnd w:id="0"/>
    </w:p>
    <w:p w:rsidR="00201ECD" w:rsidRPr="00201ECD" w:rsidRDefault="00201ECD" w:rsidP="00201ECD">
      <w:pPr>
        <w:jc w:val="both"/>
        <w:rPr>
          <w:sz w:val="22"/>
          <w:szCs w:val="22"/>
        </w:rPr>
      </w:pPr>
    </w:p>
    <w:p w:rsidR="00201ECD" w:rsidRPr="00201ECD" w:rsidRDefault="00EF0265" w:rsidP="00201ECD">
      <w:pPr>
        <w:ind w:firstLine="708"/>
        <w:jc w:val="both"/>
        <w:rPr>
          <w:sz w:val="22"/>
          <w:szCs w:val="22"/>
        </w:rPr>
      </w:pPr>
      <w:r>
        <w:rPr>
          <w:sz w:val="22"/>
          <w:szCs w:val="22"/>
        </w:rPr>
        <w:t>dále jen „nájemce“</w:t>
      </w:r>
    </w:p>
    <w:p w:rsidR="00906028" w:rsidRPr="00201ECD" w:rsidRDefault="00906028" w:rsidP="00201ECD">
      <w:pPr>
        <w:rPr>
          <w:color w:val="000000"/>
          <w:spacing w:val="-3"/>
          <w:sz w:val="22"/>
          <w:szCs w:val="22"/>
        </w:rPr>
      </w:pPr>
      <w:r w:rsidRPr="00201ECD">
        <w:rPr>
          <w:color w:val="000000"/>
          <w:spacing w:val="-3"/>
          <w:sz w:val="22"/>
          <w:szCs w:val="22"/>
        </w:rPr>
        <w:t> </w:t>
      </w:r>
    </w:p>
    <w:p w:rsidR="00906028" w:rsidRDefault="00906028" w:rsidP="00201ECD">
      <w:pPr>
        <w:ind w:firstLine="708"/>
        <w:jc w:val="both"/>
        <w:rPr>
          <w:color w:val="000000"/>
          <w:spacing w:val="-3"/>
          <w:sz w:val="22"/>
          <w:szCs w:val="22"/>
        </w:rPr>
      </w:pPr>
      <w:r>
        <w:rPr>
          <w:color w:val="000000"/>
          <w:spacing w:val="-3"/>
          <w:sz w:val="22"/>
          <w:szCs w:val="22"/>
        </w:rPr>
        <w:t>t</w:t>
      </w:r>
      <w:r w:rsidR="00E95490">
        <w:rPr>
          <w:color w:val="000000"/>
          <w:spacing w:val="-3"/>
          <w:sz w:val="22"/>
          <w:szCs w:val="22"/>
        </w:rPr>
        <w:t>ento</w:t>
      </w:r>
    </w:p>
    <w:p w:rsidR="00906028" w:rsidRDefault="00906028" w:rsidP="009C22FC">
      <w:pPr>
        <w:jc w:val="center"/>
        <w:rPr>
          <w:b/>
          <w:bCs/>
          <w:caps/>
          <w:color w:val="000000"/>
          <w:spacing w:val="-3"/>
          <w:sz w:val="22"/>
          <w:szCs w:val="22"/>
        </w:rPr>
      </w:pPr>
      <w:r>
        <w:rPr>
          <w:b/>
          <w:bCs/>
          <w:caps/>
          <w:color w:val="000000"/>
          <w:spacing w:val="-3"/>
          <w:sz w:val="22"/>
          <w:szCs w:val="22"/>
        </w:rPr>
        <w:t> </w:t>
      </w:r>
    </w:p>
    <w:p w:rsidR="00906028" w:rsidRDefault="00E95490" w:rsidP="009C22FC">
      <w:pPr>
        <w:pStyle w:val="Nadpis3"/>
      </w:pPr>
      <w:r>
        <w:t xml:space="preserve">Dodatek č. </w:t>
      </w:r>
      <w:r w:rsidR="001071D5">
        <w:t>2</w:t>
      </w:r>
    </w:p>
    <w:p w:rsidR="00E95490" w:rsidRDefault="00E95490" w:rsidP="009C22FC">
      <w:pPr>
        <w:pStyle w:val="nadpisl"/>
        <w:numPr>
          <w:ilvl w:val="0"/>
          <w:numId w:val="0"/>
        </w:numPr>
        <w:spacing w:before="0" w:after="0"/>
        <w:rPr>
          <w:sz w:val="22"/>
          <w:szCs w:val="22"/>
        </w:rPr>
      </w:pPr>
    </w:p>
    <w:p w:rsidR="00E95490" w:rsidRDefault="00E95490" w:rsidP="009C22FC">
      <w:pPr>
        <w:pStyle w:val="nadpisl"/>
        <w:numPr>
          <w:ilvl w:val="0"/>
          <w:numId w:val="0"/>
        </w:numPr>
        <w:spacing w:before="0" w:after="0"/>
        <w:rPr>
          <w:sz w:val="22"/>
          <w:szCs w:val="22"/>
        </w:rPr>
      </w:pPr>
    </w:p>
    <w:p w:rsidR="00E95490" w:rsidRDefault="00E95490" w:rsidP="00E95490">
      <w:pPr>
        <w:pStyle w:val="nadpisl"/>
        <w:numPr>
          <w:ilvl w:val="0"/>
          <w:numId w:val="0"/>
        </w:numPr>
        <w:spacing w:before="0" w:after="0"/>
        <w:rPr>
          <w:sz w:val="22"/>
          <w:szCs w:val="22"/>
        </w:rPr>
      </w:pPr>
      <w:r>
        <w:rPr>
          <w:sz w:val="22"/>
          <w:szCs w:val="22"/>
        </w:rPr>
        <w:t>Čl. 1</w:t>
      </w:r>
    </w:p>
    <w:p w:rsidR="00E95490" w:rsidRDefault="00E95490" w:rsidP="00E95490">
      <w:pPr>
        <w:pStyle w:val="nadpisl"/>
        <w:numPr>
          <w:ilvl w:val="0"/>
          <w:numId w:val="0"/>
        </w:numPr>
        <w:spacing w:before="0" w:after="0"/>
        <w:rPr>
          <w:sz w:val="22"/>
          <w:szCs w:val="22"/>
        </w:rPr>
      </w:pPr>
      <w:r>
        <w:rPr>
          <w:sz w:val="22"/>
          <w:szCs w:val="22"/>
        </w:rPr>
        <w:t>Účel dodatku</w:t>
      </w:r>
    </w:p>
    <w:p w:rsidR="001071D5" w:rsidRDefault="00E95490" w:rsidP="00723023">
      <w:pPr>
        <w:pStyle w:val="odst"/>
        <w:numPr>
          <w:ilvl w:val="0"/>
          <w:numId w:val="0"/>
        </w:numPr>
        <w:spacing w:after="0"/>
        <w:rPr>
          <w:sz w:val="22"/>
          <w:szCs w:val="22"/>
        </w:rPr>
      </w:pPr>
      <w:r>
        <w:rPr>
          <w:sz w:val="22"/>
          <w:szCs w:val="22"/>
        </w:rPr>
        <w:t>Smluvní strany po vzájemné dohodě</w:t>
      </w:r>
      <w:r w:rsidR="00201ECD">
        <w:rPr>
          <w:sz w:val="22"/>
          <w:szCs w:val="22"/>
        </w:rPr>
        <w:t xml:space="preserve"> uzavírají tento Dodatek č. 1 k nájemní smlouvě</w:t>
      </w:r>
      <w:r>
        <w:rPr>
          <w:sz w:val="22"/>
          <w:szCs w:val="22"/>
        </w:rPr>
        <w:t xml:space="preserve"> č. </w:t>
      </w:r>
      <w:r w:rsidR="00201ECD">
        <w:rPr>
          <w:sz w:val="22"/>
          <w:szCs w:val="22"/>
        </w:rPr>
        <w:t>2020/000851</w:t>
      </w:r>
      <w:r>
        <w:rPr>
          <w:sz w:val="22"/>
          <w:szCs w:val="22"/>
        </w:rPr>
        <w:t xml:space="preserve"> ze dne </w:t>
      </w:r>
      <w:r w:rsidR="00201ECD">
        <w:rPr>
          <w:sz w:val="22"/>
          <w:szCs w:val="22"/>
        </w:rPr>
        <w:t>21.2.2020</w:t>
      </w:r>
      <w:r>
        <w:rPr>
          <w:sz w:val="22"/>
          <w:szCs w:val="22"/>
        </w:rPr>
        <w:t>, jehož účelem je výhradně</w:t>
      </w:r>
      <w:r w:rsidR="001071D5">
        <w:rPr>
          <w:sz w:val="22"/>
          <w:szCs w:val="22"/>
        </w:rPr>
        <w:t>:</w:t>
      </w:r>
    </w:p>
    <w:p w:rsidR="001071D5" w:rsidRDefault="00201ECD" w:rsidP="001757C1">
      <w:pPr>
        <w:pStyle w:val="odst"/>
        <w:numPr>
          <w:ilvl w:val="0"/>
          <w:numId w:val="3"/>
        </w:numPr>
        <w:spacing w:after="0"/>
        <w:rPr>
          <w:sz w:val="22"/>
          <w:szCs w:val="22"/>
        </w:rPr>
      </w:pPr>
      <w:r>
        <w:rPr>
          <w:b/>
          <w:sz w:val="22"/>
          <w:szCs w:val="22"/>
        </w:rPr>
        <w:t xml:space="preserve">změna článku </w:t>
      </w:r>
      <w:proofErr w:type="spellStart"/>
      <w:r>
        <w:rPr>
          <w:b/>
          <w:sz w:val="22"/>
          <w:szCs w:val="22"/>
        </w:rPr>
        <w:t>III.Nájemné</w:t>
      </w:r>
      <w:proofErr w:type="spellEnd"/>
      <w:r>
        <w:rPr>
          <w:b/>
          <w:sz w:val="22"/>
          <w:szCs w:val="22"/>
        </w:rPr>
        <w:t>, odst.3</w:t>
      </w:r>
      <w:r w:rsidR="00D310FF" w:rsidRPr="00D310FF">
        <w:rPr>
          <w:b/>
          <w:sz w:val="22"/>
          <w:szCs w:val="22"/>
        </w:rPr>
        <w:t>.</w:t>
      </w:r>
      <w:r w:rsidR="00E95490" w:rsidRPr="00D73A58">
        <w:rPr>
          <w:sz w:val="22"/>
          <w:szCs w:val="22"/>
        </w:rPr>
        <w:t xml:space="preserve"> </w:t>
      </w:r>
    </w:p>
    <w:p w:rsidR="008203BE" w:rsidRDefault="008203BE" w:rsidP="001757C1">
      <w:pPr>
        <w:pStyle w:val="odst"/>
        <w:numPr>
          <w:ilvl w:val="0"/>
          <w:numId w:val="3"/>
        </w:numPr>
        <w:spacing w:after="0"/>
        <w:rPr>
          <w:sz w:val="22"/>
          <w:szCs w:val="22"/>
        </w:rPr>
      </w:pPr>
      <w:r>
        <w:rPr>
          <w:b/>
          <w:sz w:val="22"/>
          <w:szCs w:val="22"/>
        </w:rPr>
        <w:t xml:space="preserve">změna článku </w:t>
      </w:r>
      <w:proofErr w:type="spellStart"/>
      <w:r>
        <w:rPr>
          <w:b/>
          <w:sz w:val="22"/>
          <w:szCs w:val="22"/>
        </w:rPr>
        <w:t>VI.Trvání</w:t>
      </w:r>
      <w:proofErr w:type="spellEnd"/>
      <w:r>
        <w:rPr>
          <w:b/>
          <w:sz w:val="22"/>
          <w:szCs w:val="22"/>
        </w:rPr>
        <w:t xml:space="preserve"> nájmu, odst.1</w:t>
      </w:r>
      <w:r w:rsidRPr="00D310FF">
        <w:rPr>
          <w:b/>
          <w:sz w:val="22"/>
          <w:szCs w:val="22"/>
        </w:rPr>
        <w:t>.</w:t>
      </w:r>
      <w:r w:rsidRPr="00D73A58">
        <w:rPr>
          <w:sz w:val="22"/>
          <w:szCs w:val="22"/>
        </w:rPr>
        <w:t xml:space="preserve"> </w:t>
      </w:r>
    </w:p>
    <w:p w:rsidR="008203BE" w:rsidRDefault="008203BE" w:rsidP="008E6559">
      <w:pPr>
        <w:pStyle w:val="odst"/>
        <w:numPr>
          <w:ilvl w:val="0"/>
          <w:numId w:val="0"/>
        </w:numPr>
        <w:spacing w:after="0"/>
        <w:ind w:left="720"/>
        <w:rPr>
          <w:sz w:val="22"/>
          <w:szCs w:val="22"/>
        </w:rPr>
      </w:pPr>
    </w:p>
    <w:p w:rsidR="00906028" w:rsidRDefault="00E95490" w:rsidP="008203BE">
      <w:pPr>
        <w:pStyle w:val="odst"/>
        <w:numPr>
          <w:ilvl w:val="0"/>
          <w:numId w:val="0"/>
        </w:numPr>
        <w:spacing w:after="0"/>
        <w:rPr>
          <w:sz w:val="22"/>
          <w:szCs w:val="22"/>
        </w:rPr>
      </w:pPr>
      <w:r w:rsidRPr="00D73A58">
        <w:rPr>
          <w:sz w:val="22"/>
          <w:szCs w:val="22"/>
        </w:rPr>
        <w:t>Ostatní smluvní ujednání</w:t>
      </w:r>
      <w:r w:rsidR="00624593" w:rsidRPr="00D73A58">
        <w:rPr>
          <w:sz w:val="22"/>
          <w:szCs w:val="22"/>
        </w:rPr>
        <w:t xml:space="preserve"> Smlouvy o dílo</w:t>
      </w:r>
      <w:r w:rsidRPr="00D73A58">
        <w:rPr>
          <w:sz w:val="22"/>
          <w:szCs w:val="22"/>
        </w:rPr>
        <w:t xml:space="preserve"> zůstávají tímto </w:t>
      </w:r>
      <w:r w:rsidR="00624593" w:rsidRPr="00D73A58">
        <w:rPr>
          <w:sz w:val="22"/>
          <w:szCs w:val="22"/>
        </w:rPr>
        <w:t>D</w:t>
      </w:r>
      <w:r w:rsidR="00723023" w:rsidRPr="00D73A58">
        <w:rPr>
          <w:sz w:val="22"/>
          <w:szCs w:val="22"/>
        </w:rPr>
        <w:t>odatkem č.</w:t>
      </w:r>
      <w:r w:rsidR="00723023">
        <w:rPr>
          <w:sz w:val="22"/>
          <w:szCs w:val="22"/>
        </w:rPr>
        <w:t xml:space="preserve"> </w:t>
      </w:r>
      <w:r w:rsidR="008E6559">
        <w:rPr>
          <w:sz w:val="22"/>
          <w:szCs w:val="22"/>
        </w:rPr>
        <w:t>2</w:t>
      </w:r>
      <w:r>
        <w:rPr>
          <w:sz w:val="22"/>
          <w:szCs w:val="22"/>
        </w:rPr>
        <w:t xml:space="preserve"> nedotčena. </w:t>
      </w:r>
    </w:p>
    <w:p w:rsidR="00723023" w:rsidRDefault="00723023" w:rsidP="00723023">
      <w:pPr>
        <w:pStyle w:val="odst"/>
        <w:numPr>
          <w:ilvl w:val="0"/>
          <w:numId w:val="0"/>
        </w:numPr>
        <w:spacing w:after="0"/>
        <w:rPr>
          <w:sz w:val="22"/>
          <w:szCs w:val="22"/>
        </w:rPr>
      </w:pPr>
    </w:p>
    <w:p w:rsidR="00723023" w:rsidRDefault="00723023" w:rsidP="00723023">
      <w:pPr>
        <w:pStyle w:val="odst"/>
        <w:numPr>
          <w:ilvl w:val="0"/>
          <w:numId w:val="0"/>
        </w:numPr>
        <w:spacing w:after="0"/>
        <w:jc w:val="center"/>
        <w:rPr>
          <w:b/>
          <w:sz w:val="22"/>
          <w:szCs w:val="22"/>
        </w:rPr>
      </w:pPr>
    </w:p>
    <w:p w:rsidR="00723023" w:rsidRDefault="00723023" w:rsidP="00723023">
      <w:pPr>
        <w:pStyle w:val="odst"/>
        <w:numPr>
          <w:ilvl w:val="0"/>
          <w:numId w:val="0"/>
        </w:numPr>
        <w:spacing w:after="0"/>
        <w:jc w:val="center"/>
        <w:rPr>
          <w:b/>
          <w:sz w:val="22"/>
          <w:szCs w:val="22"/>
        </w:rPr>
      </w:pPr>
      <w:r w:rsidRPr="00723023">
        <w:rPr>
          <w:b/>
          <w:sz w:val="22"/>
          <w:szCs w:val="22"/>
        </w:rPr>
        <w:t>Čl. 2</w:t>
      </w:r>
    </w:p>
    <w:p w:rsidR="00723023" w:rsidRDefault="00723023" w:rsidP="00723023">
      <w:pPr>
        <w:pStyle w:val="odst"/>
        <w:numPr>
          <w:ilvl w:val="0"/>
          <w:numId w:val="0"/>
        </w:numPr>
        <w:spacing w:after="0"/>
        <w:jc w:val="center"/>
        <w:rPr>
          <w:b/>
          <w:sz w:val="22"/>
          <w:szCs w:val="22"/>
        </w:rPr>
      </w:pPr>
      <w:r>
        <w:rPr>
          <w:b/>
          <w:sz w:val="22"/>
          <w:szCs w:val="22"/>
        </w:rPr>
        <w:t>Předmět dodatku</w:t>
      </w:r>
    </w:p>
    <w:p w:rsidR="008E6559" w:rsidRDefault="00723023" w:rsidP="00723023">
      <w:pPr>
        <w:pStyle w:val="odst"/>
        <w:numPr>
          <w:ilvl w:val="0"/>
          <w:numId w:val="0"/>
        </w:numPr>
        <w:spacing w:after="0"/>
        <w:rPr>
          <w:sz w:val="22"/>
          <w:szCs w:val="22"/>
        </w:rPr>
      </w:pPr>
      <w:r w:rsidRPr="00723023">
        <w:rPr>
          <w:sz w:val="22"/>
          <w:szCs w:val="22"/>
        </w:rPr>
        <w:t xml:space="preserve">Smluvní strany tímto </w:t>
      </w:r>
      <w:r>
        <w:rPr>
          <w:sz w:val="22"/>
          <w:szCs w:val="22"/>
        </w:rPr>
        <w:t>D</w:t>
      </w:r>
      <w:r w:rsidRPr="00723023">
        <w:rPr>
          <w:sz w:val="22"/>
          <w:szCs w:val="22"/>
        </w:rPr>
        <w:t xml:space="preserve">odatkem </w:t>
      </w:r>
      <w:r>
        <w:rPr>
          <w:sz w:val="22"/>
          <w:szCs w:val="22"/>
        </w:rPr>
        <w:t xml:space="preserve">č. </w:t>
      </w:r>
      <w:r w:rsidR="008E6559">
        <w:rPr>
          <w:sz w:val="22"/>
          <w:szCs w:val="22"/>
        </w:rPr>
        <w:t>2</w:t>
      </w:r>
      <w:r>
        <w:rPr>
          <w:sz w:val="22"/>
          <w:szCs w:val="22"/>
        </w:rPr>
        <w:t xml:space="preserve"> </w:t>
      </w:r>
      <w:r w:rsidRPr="00723023">
        <w:rPr>
          <w:sz w:val="22"/>
          <w:szCs w:val="22"/>
        </w:rPr>
        <w:t>mění</w:t>
      </w:r>
      <w:r w:rsidR="008E6559">
        <w:rPr>
          <w:sz w:val="22"/>
          <w:szCs w:val="22"/>
        </w:rPr>
        <w:t>:</w:t>
      </w:r>
    </w:p>
    <w:p w:rsidR="00995777" w:rsidRDefault="00201ECD" w:rsidP="001757C1">
      <w:pPr>
        <w:pStyle w:val="odst"/>
        <w:numPr>
          <w:ilvl w:val="0"/>
          <w:numId w:val="4"/>
        </w:numPr>
        <w:spacing w:after="0"/>
        <w:rPr>
          <w:sz w:val="22"/>
          <w:szCs w:val="22"/>
        </w:rPr>
      </w:pPr>
      <w:r w:rsidRPr="00F91694">
        <w:rPr>
          <w:b/>
          <w:sz w:val="22"/>
          <w:szCs w:val="22"/>
        </w:rPr>
        <w:t>odstavec č.3, článku III – Nájemné v tomto znění</w:t>
      </w:r>
      <w:r w:rsidR="00995777">
        <w:rPr>
          <w:sz w:val="22"/>
          <w:szCs w:val="22"/>
        </w:rPr>
        <w:t>:</w:t>
      </w:r>
    </w:p>
    <w:p w:rsidR="00201ECD" w:rsidRPr="002D7491" w:rsidRDefault="00201ECD" w:rsidP="008E6559">
      <w:pPr>
        <w:pStyle w:val="vlevo"/>
      </w:pPr>
      <w:r w:rsidRPr="002D7491">
        <w:t xml:space="preserve">Původní znění: </w:t>
      </w:r>
    </w:p>
    <w:p w:rsidR="008E6559" w:rsidRPr="00F91694" w:rsidRDefault="008E6559" w:rsidP="008E6559">
      <w:pPr>
        <w:pStyle w:val="vlevo"/>
        <w:rPr>
          <w:i/>
        </w:rPr>
      </w:pPr>
      <w:r w:rsidRPr="00F91694">
        <w:rPr>
          <w:i/>
        </w:rPr>
        <w:t>Nájemce se zavazuje uhradit zálohu na nájemné ve výši 1,784.000,- Kč včetně DPH a to ve dvou platbách. Částku 1,500</w:t>
      </w:r>
      <w:r w:rsidR="00096465">
        <w:rPr>
          <w:i/>
        </w:rPr>
        <w:t>.</w:t>
      </w:r>
      <w:r w:rsidRPr="00F91694">
        <w:rPr>
          <w:i/>
        </w:rPr>
        <w:t xml:space="preserve">000,- Kč uhradí nejpozději do </w:t>
      </w:r>
      <w:proofErr w:type="gramStart"/>
      <w:r w:rsidRPr="00F91694">
        <w:rPr>
          <w:i/>
        </w:rPr>
        <w:t>15.03.2020</w:t>
      </w:r>
      <w:proofErr w:type="gramEnd"/>
      <w:r w:rsidRPr="00F91694">
        <w:rPr>
          <w:i/>
        </w:rPr>
        <w:t xml:space="preserve"> na účet pronajímatele uvedený v záhlaví této smlouvy, zbývající částku 284 000,- Kč uhradí nejpozději do 22.5.2020, s čímž obě smluvní strany výslovně souhlasí. Nesplní-li nájemce tento svůj závazek řádně a včas, tato smlouva bez dalšího zaniká. Nájemce výslovně souhlasí s tím, aby tuto zálohu pronajímatel užil jako zdroj financování stavebních prací specifikovaných v čl. I odst. 4 této smlouvy. </w:t>
      </w:r>
    </w:p>
    <w:p w:rsidR="00201ECD" w:rsidRDefault="00201ECD" w:rsidP="008E6559">
      <w:pPr>
        <w:pStyle w:val="vlevo"/>
      </w:pPr>
    </w:p>
    <w:p w:rsidR="00201ECD" w:rsidRPr="002D7491" w:rsidRDefault="00201ECD" w:rsidP="008E6559">
      <w:pPr>
        <w:pStyle w:val="vlevo"/>
      </w:pPr>
      <w:r w:rsidRPr="002D7491">
        <w:t xml:space="preserve">Nové znění: </w:t>
      </w:r>
    </w:p>
    <w:p w:rsidR="008E6559" w:rsidRDefault="008E6559" w:rsidP="008E6559">
      <w:pPr>
        <w:pStyle w:val="vlevo"/>
      </w:pPr>
      <w:r w:rsidRPr="002D7491">
        <w:t xml:space="preserve">Nájemce se zavazuje uhradit zálohu na nájemné ve výši </w:t>
      </w:r>
      <w:r w:rsidRPr="006F62EC">
        <w:rPr>
          <w:b/>
        </w:rPr>
        <w:t>1,</w:t>
      </w:r>
      <w:r>
        <w:rPr>
          <w:b/>
        </w:rPr>
        <w:t>880</w:t>
      </w:r>
      <w:r w:rsidRPr="006F62EC">
        <w:rPr>
          <w:b/>
        </w:rPr>
        <w:t>.</w:t>
      </w:r>
      <w:r>
        <w:rPr>
          <w:b/>
        </w:rPr>
        <w:t>134</w:t>
      </w:r>
      <w:r w:rsidRPr="006F62EC">
        <w:rPr>
          <w:b/>
        </w:rPr>
        <w:t>,-</w:t>
      </w:r>
      <w:r w:rsidRPr="002D7491">
        <w:t xml:space="preserve"> Kč včetně DPH </w:t>
      </w:r>
      <w:r>
        <w:t xml:space="preserve">a </w:t>
      </w:r>
      <w:r w:rsidRPr="006F62EC">
        <w:rPr>
          <w:b/>
        </w:rPr>
        <w:t xml:space="preserve">to ve </w:t>
      </w:r>
      <w:r>
        <w:rPr>
          <w:b/>
        </w:rPr>
        <w:t>třech</w:t>
      </w:r>
      <w:r w:rsidRPr="006F62EC">
        <w:rPr>
          <w:b/>
        </w:rPr>
        <w:t xml:space="preserve"> platbách</w:t>
      </w:r>
      <w:r>
        <w:t>. Částku 1,500</w:t>
      </w:r>
      <w:r w:rsidR="00096465">
        <w:t>.</w:t>
      </w:r>
      <w:r>
        <w:t xml:space="preserve">000,- Kč uhradí </w:t>
      </w:r>
      <w:r w:rsidRPr="002D7491">
        <w:t xml:space="preserve">nejpozději do </w:t>
      </w:r>
      <w:proofErr w:type="gramStart"/>
      <w:r w:rsidRPr="002D7491">
        <w:t>15.03.2020</w:t>
      </w:r>
      <w:proofErr w:type="gramEnd"/>
      <w:r w:rsidRPr="002D7491">
        <w:t xml:space="preserve"> na účet pronajímatele uvedený v záhlaví této smlouvy, </w:t>
      </w:r>
      <w:r w:rsidRPr="00856D36">
        <w:t>částku 284 000,- Kč uhradí nejpozději do 22.5.2020</w:t>
      </w:r>
      <w:r>
        <w:t xml:space="preserve">, </w:t>
      </w:r>
      <w:r w:rsidRPr="00856D36">
        <w:rPr>
          <w:b/>
        </w:rPr>
        <w:t>zbývající částku ve výši 96 134,- Kč uhradí nejpozději do 15.11.2020</w:t>
      </w:r>
      <w:r>
        <w:t xml:space="preserve">, </w:t>
      </w:r>
      <w:r w:rsidRPr="002D7491">
        <w:t xml:space="preserve">s čímž obě smluvní strany výslovně souhlasí. Nesplní-li nájemce tento svůj závazek řádně a včas, tato smlouva bez dalšího zaniká. Nájemce výslovně souhlasí s tím, aby tuto zálohu pronajímatel užil jako zdroj financování stavebních prací specifikovaných v čl. I odst. 4 této smlouvy. </w:t>
      </w:r>
    </w:p>
    <w:p w:rsidR="00201ECD" w:rsidRDefault="00201ECD" w:rsidP="00723023">
      <w:pPr>
        <w:pStyle w:val="odst"/>
        <w:numPr>
          <w:ilvl w:val="0"/>
          <w:numId w:val="0"/>
        </w:numPr>
        <w:spacing w:after="0"/>
        <w:rPr>
          <w:sz w:val="22"/>
          <w:szCs w:val="22"/>
        </w:rPr>
      </w:pPr>
    </w:p>
    <w:p w:rsidR="00D310FF" w:rsidRDefault="00A40FA9" w:rsidP="00723023">
      <w:pPr>
        <w:pStyle w:val="odst"/>
        <w:numPr>
          <w:ilvl w:val="0"/>
          <w:numId w:val="0"/>
        </w:numPr>
        <w:spacing w:after="0"/>
        <w:rPr>
          <w:b/>
          <w:sz w:val="22"/>
          <w:szCs w:val="22"/>
        </w:rPr>
      </w:pPr>
      <w:r>
        <w:rPr>
          <w:b/>
          <w:sz w:val="22"/>
          <w:szCs w:val="22"/>
        </w:rPr>
        <w:t xml:space="preserve">Smluvní strany podpisem tohoto dodatku č. </w:t>
      </w:r>
      <w:r w:rsidR="00F91694">
        <w:rPr>
          <w:b/>
          <w:sz w:val="22"/>
          <w:szCs w:val="22"/>
        </w:rPr>
        <w:t>2</w:t>
      </w:r>
      <w:r>
        <w:rPr>
          <w:b/>
          <w:sz w:val="22"/>
          <w:szCs w:val="22"/>
        </w:rPr>
        <w:t xml:space="preserve"> potvrzují, že z celkové částky 1,</w:t>
      </w:r>
      <w:r w:rsidR="00F91694">
        <w:rPr>
          <w:b/>
          <w:sz w:val="22"/>
          <w:szCs w:val="22"/>
        </w:rPr>
        <w:t>880.134</w:t>
      </w:r>
      <w:r>
        <w:rPr>
          <w:b/>
          <w:sz w:val="22"/>
          <w:szCs w:val="22"/>
        </w:rPr>
        <w:t xml:space="preserve">,- Kč včetně DPH uhradil nájemce před podpisem tohoto dodatku č. </w:t>
      </w:r>
      <w:r w:rsidR="00F91694">
        <w:rPr>
          <w:b/>
          <w:sz w:val="22"/>
          <w:szCs w:val="22"/>
        </w:rPr>
        <w:t>2</w:t>
      </w:r>
      <w:r>
        <w:rPr>
          <w:b/>
          <w:sz w:val="22"/>
          <w:szCs w:val="22"/>
        </w:rPr>
        <w:t xml:space="preserve"> již částku </w:t>
      </w:r>
      <w:r w:rsidR="00F91694" w:rsidRPr="00F91694">
        <w:rPr>
          <w:b/>
          <w:sz w:val="22"/>
          <w:szCs w:val="22"/>
        </w:rPr>
        <w:t>1,784.000,-</w:t>
      </w:r>
      <w:r>
        <w:rPr>
          <w:b/>
          <w:sz w:val="22"/>
          <w:szCs w:val="22"/>
        </w:rPr>
        <w:t xml:space="preserve"> Kč. K úhradě tak zbývá částka </w:t>
      </w:r>
      <w:r w:rsidR="00F91694">
        <w:rPr>
          <w:b/>
          <w:sz w:val="22"/>
          <w:szCs w:val="22"/>
        </w:rPr>
        <w:t>96 134</w:t>
      </w:r>
      <w:r w:rsidR="0087268F">
        <w:rPr>
          <w:b/>
          <w:sz w:val="22"/>
          <w:szCs w:val="22"/>
        </w:rPr>
        <w:t>,- Kč včetně DPH.</w:t>
      </w:r>
    </w:p>
    <w:p w:rsidR="00F91694" w:rsidRDefault="00F91694" w:rsidP="00723023">
      <w:pPr>
        <w:pStyle w:val="odst"/>
        <w:numPr>
          <w:ilvl w:val="0"/>
          <w:numId w:val="0"/>
        </w:numPr>
        <w:spacing w:after="0"/>
        <w:rPr>
          <w:b/>
          <w:sz w:val="22"/>
          <w:szCs w:val="22"/>
        </w:rPr>
      </w:pPr>
    </w:p>
    <w:p w:rsidR="00F91694" w:rsidRDefault="004020AD" w:rsidP="001757C1">
      <w:pPr>
        <w:pStyle w:val="odst"/>
        <w:numPr>
          <w:ilvl w:val="0"/>
          <w:numId w:val="4"/>
        </w:numPr>
        <w:spacing w:after="0"/>
        <w:rPr>
          <w:b/>
          <w:sz w:val="22"/>
          <w:szCs w:val="22"/>
        </w:rPr>
      </w:pPr>
      <w:r>
        <w:rPr>
          <w:b/>
          <w:sz w:val="22"/>
          <w:szCs w:val="22"/>
        </w:rPr>
        <w:t>Odstavec č.1, článku VI – Trvání nájmu v tomto znění:</w:t>
      </w:r>
    </w:p>
    <w:p w:rsidR="004020AD" w:rsidRDefault="004020AD" w:rsidP="004020AD">
      <w:pPr>
        <w:pStyle w:val="vlevo"/>
        <w:ind w:left="740" w:firstLine="0"/>
      </w:pPr>
      <w:r>
        <w:t>Původní znění:</w:t>
      </w:r>
    </w:p>
    <w:p w:rsidR="004020AD" w:rsidRPr="004020AD" w:rsidRDefault="004020AD" w:rsidP="004020AD">
      <w:pPr>
        <w:pStyle w:val="Odstavecseseznamem"/>
        <w:ind w:left="740"/>
        <w:jc w:val="both"/>
        <w:rPr>
          <w:i/>
        </w:rPr>
      </w:pPr>
      <w:r w:rsidRPr="004020AD">
        <w:rPr>
          <w:i/>
        </w:rPr>
        <w:t>Smluvní strany sjednávají nájem založený touto smlouvou na dobu určitou 10 let počínaje prvním dnem kalendářního měsíce následujícího po dni vydání kolaudačního souhlasu či jiného obdobného správního aktu příslušným stavebním úřadem, jímž bude povoleno užívání Předmětu nájmu po dokončení stavebních prací v souladu se Studií, nejpozději však ode dne 01.11.2020, podle toho, která skutečnost nastane dříve. Tato smlouva se automaticky prodlužuje o dobu dalších 5 let, sdělí-li nájemce nejpozději do uplynutí sjednané doby nájmu pronajímateli, že na prodloužení nájemní smlouvy trvá. Toto právo nenáleží nájemci opakovaně, nejvýše však dvakrát; celková doba nájmu tak nepřekročí 20 let, nedohodnou-li se smluvní strany dodatečně jinak. Smluvní strany prohlašují, že takto sjednaná doba nájmu je přiměřená s ohledem na investici pronajímatele vloženou v souladu se Studií do předmětu nájmu a s ohledem na podnikatelský záměr nájemce.</w:t>
      </w:r>
    </w:p>
    <w:p w:rsidR="004020AD" w:rsidRPr="004020AD" w:rsidRDefault="004020AD" w:rsidP="004020AD">
      <w:pPr>
        <w:pStyle w:val="Odstavecseseznamem"/>
        <w:ind w:left="740"/>
        <w:rPr>
          <w:i/>
        </w:rPr>
      </w:pPr>
    </w:p>
    <w:p w:rsidR="004020AD" w:rsidRPr="00590898" w:rsidRDefault="004020AD" w:rsidP="004020AD">
      <w:pPr>
        <w:pStyle w:val="Odstavecseseznamem"/>
        <w:ind w:left="740"/>
      </w:pPr>
      <w:r w:rsidRPr="00590898">
        <w:t>Nové znění:</w:t>
      </w:r>
    </w:p>
    <w:p w:rsidR="004020AD" w:rsidRPr="00590898" w:rsidRDefault="004020AD" w:rsidP="004020AD">
      <w:pPr>
        <w:pStyle w:val="Odstavecseseznamem"/>
        <w:ind w:left="740"/>
        <w:jc w:val="both"/>
      </w:pPr>
      <w:r w:rsidRPr="00590898">
        <w:t xml:space="preserve">Smluvní strany sjednávají nájem založený touto smlouvou na dobu určitou 10 let </w:t>
      </w:r>
      <w:r w:rsidRPr="004020AD">
        <w:rPr>
          <w:b/>
        </w:rPr>
        <w:t>počínaje prvním dnem kalendářního měsíce následujícího po dni vydání kolaudačního souhlasu či jiného obdobného správního aktu příslušným stavebním úřadem, jímž bude povoleno užívání Předmětu nájmu po dokončení stavebních prací v souladu se Studií.</w:t>
      </w:r>
      <w:r w:rsidRPr="00590898">
        <w:t xml:space="preserve"> Tato smlouva se automaticky prodlužuje o dobu dalších 5 let, sdělí-li nájemce nejpozději do uplynutí sjednané doby nájmu pronajímateli, že na prodloužení nájemní smlouvy trvá. Toto právo nenáleží nájemci opakovaně, nejvýše však dvakrát; celková doba nájmu tak nepřekročí 20 let, nedohodnou-li se smluvní strany dodatečně jinak. Smluvní strany prohlašují, že takto sjednaná doba nájmu je přiměřená s ohledem na investici pronajímatele vloženou v souladu se Studií do předmětu nájmu a s ohledem na podnikatelský záměr nájemce.</w:t>
      </w:r>
    </w:p>
    <w:p w:rsidR="004020AD" w:rsidRDefault="004020AD" w:rsidP="004020AD">
      <w:pPr>
        <w:pStyle w:val="odst"/>
        <w:numPr>
          <w:ilvl w:val="0"/>
          <w:numId w:val="0"/>
        </w:numPr>
        <w:spacing w:after="0"/>
        <w:ind w:left="720"/>
        <w:rPr>
          <w:b/>
          <w:sz w:val="22"/>
          <w:szCs w:val="22"/>
        </w:rPr>
      </w:pPr>
    </w:p>
    <w:p w:rsidR="009D1902" w:rsidRDefault="009D1902" w:rsidP="003F1EDF">
      <w:pPr>
        <w:pStyle w:val="odst"/>
        <w:numPr>
          <w:ilvl w:val="0"/>
          <w:numId w:val="0"/>
        </w:numPr>
        <w:spacing w:after="0"/>
        <w:jc w:val="center"/>
        <w:rPr>
          <w:b/>
          <w:sz w:val="22"/>
          <w:szCs w:val="22"/>
        </w:rPr>
      </w:pPr>
      <w:r w:rsidRPr="003F1EDF">
        <w:rPr>
          <w:b/>
          <w:sz w:val="22"/>
          <w:szCs w:val="22"/>
        </w:rPr>
        <w:t>Čl. 3</w:t>
      </w:r>
    </w:p>
    <w:p w:rsidR="003F1EDF" w:rsidRDefault="003F1EDF" w:rsidP="003F1EDF">
      <w:pPr>
        <w:pStyle w:val="odst"/>
        <w:numPr>
          <w:ilvl w:val="0"/>
          <w:numId w:val="0"/>
        </w:numPr>
        <w:spacing w:after="0"/>
        <w:jc w:val="center"/>
        <w:rPr>
          <w:b/>
          <w:sz w:val="22"/>
          <w:szCs w:val="22"/>
        </w:rPr>
      </w:pPr>
      <w:r>
        <w:rPr>
          <w:b/>
          <w:sz w:val="22"/>
          <w:szCs w:val="22"/>
        </w:rPr>
        <w:t>Závěrečná ustanovení</w:t>
      </w:r>
    </w:p>
    <w:p w:rsidR="00624593" w:rsidRDefault="00624593" w:rsidP="003F1EDF">
      <w:pPr>
        <w:pStyle w:val="odst"/>
        <w:numPr>
          <w:ilvl w:val="0"/>
          <w:numId w:val="0"/>
        </w:numPr>
        <w:spacing w:after="0"/>
        <w:rPr>
          <w:b/>
          <w:sz w:val="22"/>
          <w:szCs w:val="22"/>
        </w:rPr>
      </w:pPr>
    </w:p>
    <w:p w:rsidR="003F1EDF" w:rsidRDefault="00624593" w:rsidP="007E6331">
      <w:pPr>
        <w:pStyle w:val="Nadpis2"/>
        <w:numPr>
          <w:ilvl w:val="0"/>
          <w:numId w:val="2"/>
        </w:numPr>
        <w:jc w:val="both"/>
        <w:rPr>
          <w:u w:val="none"/>
        </w:rPr>
      </w:pPr>
      <w:r w:rsidRPr="00EF0265">
        <w:rPr>
          <w:sz w:val="22"/>
          <w:szCs w:val="22"/>
          <w:u w:val="none"/>
        </w:rPr>
        <w:t xml:space="preserve">Tento Dodatek č. </w:t>
      </w:r>
      <w:r w:rsidR="001757C1">
        <w:rPr>
          <w:sz w:val="22"/>
          <w:szCs w:val="22"/>
          <w:u w:val="none"/>
        </w:rPr>
        <w:t>2</w:t>
      </w:r>
      <w:r w:rsidRPr="00EF0265">
        <w:rPr>
          <w:sz w:val="22"/>
          <w:szCs w:val="22"/>
          <w:u w:val="none"/>
        </w:rPr>
        <w:t xml:space="preserve"> </w:t>
      </w:r>
      <w:r w:rsidR="00201ECD" w:rsidRPr="00EF0265">
        <w:rPr>
          <w:u w:val="none"/>
        </w:rPr>
        <w:t>nabývá platnosti dnem jeho podpisu oprávněnými zástupci obou smluvních stran a účinnosti dnem uveřejnění v registru smluv.</w:t>
      </w:r>
    </w:p>
    <w:p w:rsidR="00EF0265" w:rsidRPr="007E6331" w:rsidRDefault="00EF0265" w:rsidP="007E6331">
      <w:pPr>
        <w:pStyle w:val="odst"/>
        <w:numPr>
          <w:ilvl w:val="0"/>
          <w:numId w:val="2"/>
        </w:numPr>
        <w:spacing w:after="0"/>
        <w:rPr>
          <w:rFonts w:eastAsia="Times New Roman"/>
        </w:rPr>
      </w:pPr>
      <w:r w:rsidRPr="00EF0265">
        <w:rPr>
          <w:sz w:val="22"/>
          <w:szCs w:val="22"/>
        </w:rPr>
        <w:t>Tento Dodatek č.</w:t>
      </w:r>
      <w:r w:rsidR="001757C1">
        <w:rPr>
          <w:sz w:val="22"/>
          <w:szCs w:val="22"/>
        </w:rPr>
        <w:t>2</w:t>
      </w:r>
      <w:r w:rsidRPr="00EF0265">
        <w:rPr>
          <w:sz w:val="22"/>
          <w:szCs w:val="22"/>
        </w:rPr>
        <w:t xml:space="preserve"> byl sepsán ve dvou </w:t>
      </w:r>
      <w:r w:rsidRPr="007E6331">
        <w:rPr>
          <w:rFonts w:eastAsia="Times New Roman"/>
        </w:rPr>
        <w:t xml:space="preserve">vyhotoveních, z nichž každá smluvní strana obdrží jedno z nich. </w:t>
      </w:r>
    </w:p>
    <w:p w:rsidR="008535BC" w:rsidRPr="00EF0265" w:rsidRDefault="008535BC" w:rsidP="007E6331">
      <w:pPr>
        <w:pStyle w:val="odst"/>
        <w:numPr>
          <w:ilvl w:val="0"/>
          <w:numId w:val="2"/>
        </w:numPr>
        <w:spacing w:after="0"/>
        <w:rPr>
          <w:sz w:val="22"/>
          <w:szCs w:val="22"/>
        </w:rPr>
      </w:pPr>
      <w:r w:rsidRPr="008535BC">
        <w:rPr>
          <w:sz w:val="22"/>
          <w:szCs w:val="22"/>
        </w:rPr>
        <w:t>Vůle k uzavření tohoto Dodatku č.</w:t>
      </w:r>
      <w:r w:rsidR="001757C1">
        <w:rPr>
          <w:sz w:val="22"/>
          <w:szCs w:val="22"/>
        </w:rPr>
        <w:t>2</w:t>
      </w:r>
      <w:r w:rsidRPr="008535BC">
        <w:rPr>
          <w:sz w:val="22"/>
          <w:szCs w:val="22"/>
        </w:rPr>
        <w:t xml:space="preserve"> je dána usnesením RMO P2 č</w:t>
      </w:r>
      <w:r w:rsidR="006405FD">
        <w:rPr>
          <w:sz w:val="22"/>
          <w:szCs w:val="22"/>
        </w:rPr>
        <w:t>. 123</w:t>
      </w:r>
      <w:r w:rsidRPr="008535BC">
        <w:rPr>
          <w:sz w:val="22"/>
          <w:szCs w:val="22"/>
        </w:rPr>
        <w:t xml:space="preserve">/2020 ze dne </w:t>
      </w:r>
      <w:r w:rsidR="001757C1">
        <w:rPr>
          <w:sz w:val="22"/>
          <w:szCs w:val="22"/>
        </w:rPr>
        <w:t>13.10</w:t>
      </w:r>
      <w:r w:rsidRPr="008535BC">
        <w:rPr>
          <w:sz w:val="22"/>
          <w:szCs w:val="22"/>
        </w:rPr>
        <w:t>.2020</w:t>
      </w:r>
    </w:p>
    <w:p w:rsidR="00EF0265" w:rsidRPr="00EF0265" w:rsidRDefault="00EF0265" w:rsidP="001757C1">
      <w:pPr>
        <w:pStyle w:val="odst"/>
        <w:numPr>
          <w:ilvl w:val="0"/>
          <w:numId w:val="2"/>
        </w:numPr>
        <w:spacing w:after="0"/>
        <w:rPr>
          <w:sz w:val="22"/>
          <w:szCs w:val="22"/>
        </w:rPr>
      </w:pPr>
      <w:r w:rsidRPr="00EF0265">
        <w:rPr>
          <w:sz w:val="22"/>
          <w:szCs w:val="22"/>
        </w:rPr>
        <w:lastRenderedPageBreak/>
        <w:t>Na důkaz svobodné a vážné vůle prosté omylu s uzavřením tohoto dodatku připojují oprávnění zástupci obou smluvních stran své vlastnoruční podpisy.</w:t>
      </w:r>
    </w:p>
    <w:p w:rsidR="00EF0265" w:rsidRPr="00EF0265" w:rsidRDefault="00EF0265" w:rsidP="00EF0265">
      <w:pPr>
        <w:pStyle w:val="Odstavecseseznamem"/>
      </w:pPr>
    </w:p>
    <w:p w:rsidR="00201ECD" w:rsidRPr="00201ECD" w:rsidRDefault="00201ECD" w:rsidP="00201ECD">
      <w:pPr>
        <w:pStyle w:val="odst"/>
        <w:numPr>
          <w:ilvl w:val="0"/>
          <w:numId w:val="0"/>
        </w:numPr>
        <w:spacing w:after="0"/>
        <w:ind w:left="426"/>
        <w:rPr>
          <w:sz w:val="22"/>
          <w:szCs w:val="22"/>
        </w:rPr>
      </w:pPr>
    </w:p>
    <w:p w:rsidR="00CB635D" w:rsidRDefault="00CB635D" w:rsidP="00CB635D">
      <w:pPr>
        <w:pStyle w:val="Odstavecseseznamem"/>
        <w:rPr>
          <w:sz w:val="22"/>
          <w:szCs w:val="22"/>
        </w:rPr>
      </w:pPr>
    </w:p>
    <w:p w:rsidR="00906028" w:rsidRDefault="00906028" w:rsidP="00624593">
      <w:pPr>
        <w:pStyle w:val="styl1"/>
        <w:spacing w:line="240" w:lineRule="auto"/>
        <w:ind w:right="-1"/>
        <w:rPr>
          <w:sz w:val="22"/>
          <w:szCs w:val="22"/>
        </w:rPr>
      </w:pPr>
      <w:r>
        <w:rPr>
          <w:sz w:val="22"/>
          <w:szCs w:val="22"/>
        </w:rPr>
        <w:t>V Plzni dne</w:t>
      </w:r>
      <w:r w:rsidR="00D449F3">
        <w:rPr>
          <w:sz w:val="22"/>
          <w:szCs w:val="22"/>
        </w:rPr>
        <w:t xml:space="preserve"> </w:t>
      </w:r>
      <w:r w:rsidR="001757C1">
        <w:rPr>
          <w:sz w:val="22"/>
          <w:szCs w:val="22"/>
        </w:rPr>
        <w:t xml:space="preserve"> </w:t>
      </w:r>
      <w:r w:rsidR="00862EA5">
        <w:rPr>
          <w:sz w:val="22"/>
          <w:szCs w:val="22"/>
        </w:rPr>
        <w:t>23</w:t>
      </w:r>
      <w:r w:rsidR="003063C7">
        <w:rPr>
          <w:sz w:val="22"/>
          <w:szCs w:val="22"/>
        </w:rPr>
        <w:t>.</w:t>
      </w:r>
      <w:r w:rsidR="00D449F3">
        <w:rPr>
          <w:sz w:val="22"/>
          <w:szCs w:val="22"/>
        </w:rPr>
        <w:t xml:space="preserve"> </w:t>
      </w:r>
      <w:r w:rsidR="001757C1">
        <w:rPr>
          <w:sz w:val="22"/>
          <w:szCs w:val="22"/>
        </w:rPr>
        <w:t>října</w:t>
      </w:r>
      <w:r w:rsidR="00CB635D">
        <w:rPr>
          <w:sz w:val="22"/>
          <w:szCs w:val="22"/>
        </w:rPr>
        <w:t xml:space="preserve"> </w:t>
      </w:r>
      <w:r w:rsidR="00616869">
        <w:rPr>
          <w:sz w:val="22"/>
          <w:szCs w:val="22"/>
        </w:rPr>
        <w:t>20</w:t>
      </w:r>
      <w:r w:rsidR="00EF0265">
        <w:rPr>
          <w:sz w:val="22"/>
          <w:szCs w:val="22"/>
        </w:rPr>
        <w:t>20</w:t>
      </w:r>
      <w:r>
        <w:rPr>
          <w:sz w:val="22"/>
          <w:szCs w:val="22"/>
        </w:rPr>
        <w:t>         </w:t>
      </w:r>
      <w:r w:rsidR="00EF0265">
        <w:rPr>
          <w:sz w:val="22"/>
          <w:szCs w:val="22"/>
        </w:rPr>
        <w:t>                            </w:t>
      </w:r>
      <w:r w:rsidR="001757C1">
        <w:rPr>
          <w:sz w:val="22"/>
          <w:szCs w:val="22"/>
        </w:rPr>
        <w:t xml:space="preserve">           </w:t>
      </w:r>
      <w:r>
        <w:rPr>
          <w:sz w:val="22"/>
          <w:szCs w:val="22"/>
        </w:rPr>
        <w:t xml:space="preserve">V Plzni dne </w:t>
      </w:r>
      <w:r w:rsidR="006405FD">
        <w:rPr>
          <w:sz w:val="22"/>
          <w:szCs w:val="22"/>
        </w:rPr>
        <w:t>14</w:t>
      </w:r>
      <w:r w:rsidR="003063C7">
        <w:rPr>
          <w:sz w:val="22"/>
          <w:szCs w:val="22"/>
        </w:rPr>
        <w:t>.</w:t>
      </w:r>
      <w:r w:rsidR="00D449F3">
        <w:rPr>
          <w:sz w:val="22"/>
          <w:szCs w:val="22"/>
        </w:rPr>
        <w:t xml:space="preserve"> </w:t>
      </w:r>
      <w:r w:rsidR="001757C1">
        <w:rPr>
          <w:sz w:val="22"/>
          <w:szCs w:val="22"/>
        </w:rPr>
        <w:t>října</w:t>
      </w:r>
      <w:r w:rsidR="00D449F3">
        <w:rPr>
          <w:sz w:val="22"/>
          <w:szCs w:val="22"/>
        </w:rPr>
        <w:t xml:space="preserve"> </w:t>
      </w:r>
      <w:r w:rsidR="00616869">
        <w:rPr>
          <w:sz w:val="22"/>
          <w:szCs w:val="22"/>
        </w:rPr>
        <w:t>20</w:t>
      </w:r>
      <w:r w:rsidR="00EF0265">
        <w:rPr>
          <w:sz w:val="22"/>
          <w:szCs w:val="22"/>
        </w:rPr>
        <w:t>20</w:t>
      </w:r>
    </w:p>
    <w:p w:rsidR="00906028" w:rsidRDefault="00906028" w:rsidP="009C22FC">
      <w:pPr>
        <w:pStyle w:val="styl1"/>
        <w:spacing w:line="240" w:lineRule="auto"/>
        <w:ind w:right="-1"/>
        <w:rPr>
          <w:sz w:val="22"/>
          <w:szCs w:val="22"/>
        </w:rPr>
      </w:pPr>
      <w:r>
        <w:rPr>
          <w:sz w:val="22"/>
          <w:szCs w:val="22"/>
        </w:rPr>
        <w:t> </w:t>
      </w:r>
    </w:p>
    <w:p w:rsidR="00D449F3" w:rsidRDefault="00D449F3" w:rsidP="009C22FC">
      <w:pPr>
        <w:pStyle w:val="styl1"/>
        <w:spacing w:line="240" w:lineRule="auto"/>
        <w:ind w:right="-1"/>
        <w:rPr>
          <w:sz w:val="22"/>
          <w:szCs w:val="22"/>
        </w:rPr>
      </w:pPr>
    </w:p>
    <w:p w:rsidR="003063C7" w:rsidRDefault="003063C7" w:rsidP="009C22FC">
      <w:pPr>
        <w:pStyle w:val="styl1"/>
        <w:spacing w:line="240" w:lineRule="auto"/>
        <w:ind w:right="-1"/>
        <w:rPr>
          <w:sz w:val="22"/>
          <w:szCs w:val="22"/>
        </w:rPr>
      </w:pPr>
    </w:p>
    <w:p w:rsidR="003063C7" w:rsidRDefault="003063C7" w:rsidP="009C22FC">
      <w:pPr>
        <w:pStyle w:val="styl1"/>
        <w:spacing w:line="240" w:lineRule="auto"/>
        <w:ind w:right="-1"/>
        <w:rPr>
          <w:sz w:val="22"/>
          <w:szCs w:val="22"/>
        </w:rPr>
      </w:pPr>
    </w:p>
    <w:p w:rsidR="00D449F3" w:rsidRDefault="00D449F3" w:rsidP="009C22FC">
      <w:pPr>
        <w:pStyle w:val="styl1"/>
        <w:spacing w:line="240" w:lineRule="auto"/>
        <w:ind w:right="-1"/>
        <w:rPr>
          <w:sz w:val="22"/>
          <w:szCs w:val="22"/>
        </w:rPr>
      </w:pPr>
    </w:p>
    <w:p w:rsidR="00EF0265" w:rsidRPr="00221811" w:rsidRDefault="00EF0265" w:rsidP="00EF0265">
      <w:pPr>
        <w:jc w:val="both"/>
        <w:rPr>
          <w:rFonts w:ascii="Calibri" w:hAnsi="Calibri"/>
          <w:sz w:val="22"/>
          <w:szCs w:val="22"/>
        </w:rPr>
      </w:pPr>
    </w:p>
    <w:p w:rsidR="00EF0265" w:rsidRPr="00221811" w:rsidRDefault="00EF0265" w:rsidP="00EF0265">
      <w:pPr>
        <w:jc w:val="both"/>
        <w:rPr>
          <w:rFonts w:ascii="Calibri" w:hAnsi="Calibri"/>
          <w:sz w:val="22"/>
          <w:szCs w:val="22"/>
        </w:rPr>
      </w:pPr>
      <w:r w:rsidRPr="00221811">
        <w:rPr>
          <w:rFonts w:ascii="Calibri" w:hAnsi="Calibri"/>
          <w:sz w:val="22"/>
          <w:szCs w:val="22"/>
        </w:rPr>
        <w:t>……………………………………….</w:t>
      </w:r>
      <w:r>
        <w:rPr>
          <w:rFonts w:ascii="Calibri" w:hAnsi="Calibri"/>
          <w:sz w:val="22"/>
          <w:szCs w:val="22"/>
        </w:rPr>
        <w:tab/>
      </w:r>
      <w:r>
        <w:rPr>
          <w:rFonts w:ascii="Calibri" w:hAnsi="Calibri"/>
          <w:sz w:val="22"/>
          <w:szCs w:val="22"/>
        </w:rPr>
        <w:tab/>
      </w:r>
      <w:r w:rsidRPr="00221811">
        <w:rPr>
          <w:rFonts w:ascii="Calibri" w:hAnsi="Calibri"/>
          <w:sz w:val="22"/>
          <w:szCs w:val="22"/>
        </w:rPr>
        <w:tab/>
      </w:r>
      <w:r w:rsidRPr="00221811">
        <w:rPr>
          <w:rFonts w:ascii="Calibri" w:hAnsi="Calibri"/>
          <w:sz w:val="22"/>
          <w:szCs w:val="22"/>
        </w:rPr>
        <w:tab/>
        <w:t>……………………………………</w:t>
      </w:r>
    </w:p>
    <w:p w:rsidR="00EF0265" w:rsidRPr="00EF0265" w:rsidRDefault="00EF0265" w:rsidP="00EF0265">
      <w:pPr>
        <w:jc w:val="both"/>
        <w:rPr>
          <w:sz w:val="22"/>
          <w:szCs w:val="22"/>
        </w:rPr>
      </w:pPr>
      <w:r w:rsidRPr="00EF0265">
        <w:rPr>
          <w:sz w:val="22"/>
          <w:szCs w:val="22"/>
        </w:rPr>
        <w:t>pronajímatel</w:t>
      </w:r>
      <w:r w:rsidRPr="00EF0265">
        <w:rPr>
          <w:sz w:val="22"/>
          <w:szCs w:val="22"/>
        </w:rPr>
        <w:tab/>
      </w:r>
      <w:r w:rsidRPr="00EF0265">
        <w:rPr>
          <w:sz w:val="22"/>
          <w:szCs w:val="22"/>
        </w:rPr>
        <w:tab/>
      </w:r>
      <w:r w:rsidRPr="00EF0265">
        <w:rPr>
          <w:sz w:val="22"/>
          <w:szCs w:val="22"/>
        </w:rPr>
        <w:tab/>
      </w:r>
      <w:r w:rsidRPr="00EF0265">
        <w:rPr>
          <w:sz w:val="22"/>
          <w:szCs w:val="22"/>
        </w:rPr>
        <w:tab/>
      </w:r>
      <w:r w:rsidRPr="00EF0265">
        <w:rPr>
          <w:sz w:val="22"/>
          <w:szCs w:val="22"/>
        </w:rPr>
        <w:tab/>
      </w:r>
      <w:r w:rsidRPr="00EF0265">
        <w:rPr>
          <w:sz w:val="22"/>
          <w:szCs w:val="22"/>
        </w:rPr>
        <w:tab/>
        <w:t xml:space="preserve"> nájemce</w:t>
      </w:r>
    </w:p>
    <w:p w:rsidR="00EF0265" w:rsidRPr="00EF0265" w:rsidRDefault="00EF0265" w:rsidP="00EF0265">
      <w:pPr>
        <w:jc w:val="both"/>
        <w:rPr>
          <w:sz w:val="22"/>
          <w:szCs w:val="22"/>
        </w:rPr>
      </w:pPr>
      <w:r w:rsidRPr="00EF0265">
        <w:rPr>
          <w:sz w:val="22"/>
          <w:szCs w:val="22"/>
        </w:rPr>
        <w:t>Statutární město Plzeň,</w:t>
      </w:r>
      <w:r w:rsidRPr="00EF0265">
        <w:rPr>
          <w:sz w:val="22"/>
          <w:szCs w:val="22"/>
        </w:rPr>
        <w:tab/>
      </w:r>
      <w:r w:rsidRPr="00EF0265">
        <w:rPr>
          <w:sz w:val="22"/>
          <w:szCs w:val="22"/>
        </w:rPr>
        <w:tab/>
      </w:r>
      <w:r w:rsidRPr="00EF0265">
        <w:rPr>
          <w:sz w:val="22"/>
          <w:szCs w:val="22"/>
        </w:rPr>
        <w:tab/>
      </w:r>
      <w:r w:rsidRPr="00EF0265">
        <w:rPr>
          <w:sz w:val="22"/>
          <w:szCs w:val="22"/>
        </w:rPr>
        <w:tab/>
      </w:r>
      <w:r w:rsidRPr="00EF0265">
        <w:rPr>
          <w:sz w:val="22"/>
          <w:szCs w:val="22"/>
        </w:rPr>
        <w:tab/>
        <w:t xml:space="preserve"> Kafe Plzeň s.r.o.,</w:t>
      </w:r>
    </w:p>
    <w:p w:rsidR="00EF0265" w:rsidRPr="00EF0265" w:rsidRDefault="00EF0265" w:rsidP="00EF0265">
      <w:pPr>
        <w:jc w:val="both"/>
        <w:rPr>
          <w:sz w:val="22"/>
          <w:szCs w:val="22"/>
        </w:rPr>
      </w:pPr>
      <w:r w:rsidRPr="00EF0265">
        <w:rPr>
          <w:sz w:val="22"/>
          <w:szCs w:val="22"/>
        </w:rPr>
        <w:t>Městský obvod Plzeň – 2, Slovany</w:t>
      </w:r>
      <w:r w:rsidRPr="00EF0265">
        <w:rPr>
          <w:sz w:val="22"/>
          <w:szCs w:val="22"/>
        </w:rPr>
        <w:tab/>
      </w:r>
      <w:r w:rsidRPr="00EF0265">
        <w:rPr>
          <w:sz w:val="22"/>
          <w:szCs w:val="22"/>
        </w:rPr>
        <w:tab/>
      </w:r>
      <w:r w:rsidRPr="00EF0265">
        <w:rPr>
          <w:sz w:val="22"/>
          <w:szCs w:val="22"/>
        </w:rPr>
        <w:tab/>
        <w:t xml:space="preserve"> Pavel Bechyně, jednatel</w:t>
      </w:r>
    </w:p>
    <w:p w:rsidR="00EF0265" w:rsidRPr="00EF0265" w:rsidRDefault="00EF0265" w:rsidP="00EF0265">
      <w:pPr>
        <w:pStyle w:val="Nadpis1"/>
        <w:rPr>
          <w:b w:val="0"/>
          <w:u w:val="none"/>
        </w:rPr>
      </w:pPr>
      <w:r w:rsidRPr="00EF0265">
        <w:rPr>
          <w:b w:val="0"/>
          <w:u w:val="none"/>
        </w:rPr>
        <w:t xml:space="preserve">Ing. Lumír </w:t>
      </w:r>
      <w:proofErr w:type="spellStart"/>
      <w:r w:rsidRPr="00EF0265">
        <w:rPr>
          <w:b w:val="0"/>
          <w:u w:val="none"/>
        </w:rPr>
        <w:t>Aschenbrenner</w:t>
      </w:r>
      <w:proofErr w:type="spellEnd"/>
    </w:p>
    <w:p w:rsidR="00EF0265" w:rsidRDefault="00EF0265" w:rsidP="00EF0265">
      <w:pPr>
        <w:pStyle w:val="Nadpis1"/>
        <w:rPr>
          <w:b w:val="0"/>
        </w:rPr>
      </w:pPr>
    </w:p>
    <w:p w:rsidR="00D449F3" w:rsidRDefault="00D449F3" w:rsidP="00D449F3">
      <w:pPr>
        <w:ind w:firstLine="624"/>
        <w:rPr>
          <w:sz w:val="22"/>
          <w:szCs w:val="22"/>
        </w:rPr>
      </w:pPr>
    </w:p>
    <w:p w:rsidR="00906028" w:rsidRDefault="00906028" w:rsidP="009C22FC"/>
    <w:p w:rsidR="00906028" w:rsidRDefault="00906028" w:rsidP="009C22FC">
      <w:r>
        <w:t xml:space="preserve">           </w:t>
      </w:r>
    </w:p>
    <w:sectPr w:rsidR="00906028" w:rsidSect="003063C7">
      <w:headerReference w:type="default" r:id="rId8"/>
      <w:footerReference w:type="default" r:id="rId9"/>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200" w:rsidRDefault="00141200">
      <w:r>
        <w:separator/>
      </w:r>
    </w:p>
  </w:endnote>
  <w:endnote w:type="continuationSeparator" w:id="0">
    <w:p w:rsidR="00141200" w:rsidRDefault="0014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EDF" w:rsidRPr="00A94EF7" w:rsidRDefault="003F1EDF">
    <w:pPr>
      <w:pStyle w:val="Zpat"/>
      <w:jc w:val="center"/>
      <w:rPr>
        <w:sz w:val="20"/>
        <w:szCs w:val="20"/>
      </w:rPr>
    </w:pPr>
    <w:r w:rsidRPr="00A94EF7">
      <w:rPr>
        <w:sz w:val="20"/>
        <w:szCs w:val="20"/>
      </w:rPr>
      <w:t xml:space="preserve">Strana </w:t>
    </w:r>
    <w:r w:rsidR="00716767" w:rsidRPr="00A94EF7">
      <w:rPr>
        <w:sz w:val="20"/>
        <w:szCs w:val="20"/>
      </w:rPr>
      <w:fldChar w:fldCharType="begin"/>
    </w:r>
    <w:r w:rsidRPr="00A94EF7">
      <w:rPr>
        <w:sz w:val="20"/>
        <w:szCs w:val="20"/>
      </w:rPr>
      <w:instrText xml:space="preserve"> PAGE </w:instrText>
    </w:r>
    <w:r w:rsidR="00716767" w:rsidRPr="00A94EF7">
      <w:rPr>
        <w:sz w:val="20"/>
        <w:szCs w:val="20"/>
      </w:rPr>
      <w:fldChar w:fldCharType="separate"/>
    </w:r>
    <w:r w:rsidR="006F081E">
      <w:rPr>
        <w:noProof/>
        <w:sz w:val="20"/>
        <w:szCs w:val="20"/>
      </w:rPr>
      <w:t>3</w:t>
    </w:r>
    <w:r w:rsidR="00716767" w:rsidRPr="00A94EF7">
      <w:rPr>
        <w:sz w:val="20"/>
        <w:szCs w:val="20"/>
      </w:rPr>
      <w:fldChar w:fldCharType="end"/>
    </w:r>
    <w:r w:rsidRPr="00A94EF7">
      <w:rPr>
        <w:sz w:val="20"/>
        <w:szCs w:val="20"/>
      </w:rPr>
      <w:t xml:space="preserve"> (celkem </w:t>
    </w:r>
    <w:r w:rsidR="00716767" w:rsidRPr="00A94EF7">
      <w:rPr>
        <w:sz w:val="20"/>
        <w:szCs w:val="20"/>
      </w:rPr>
      <w:fldChar w:fldCharType="begin"/>
    </w:r>
    <w:r w:rsidRPr="00A94EF7">
      <w:rPr>
        <w:sz w:val="20"/>
        <w:szCs w:val="20"/>
      </w:rPr>
      <w:instrText xml:space="preserve"> NUMPAGES </w:instrText>
    </w:r>
    <w:r w:rsidR="00716767" w:rsidRPr="00A94EF7">
      <w:rPr>
        <w:sz w:val="20"/>
        <w:szCs w:val="20"/>
      </w:rPr>
      <w:fldChar w:fldCharType="separate"/>
    </w:r>
    <w:r w:rsidR="006F081E">
      <w:rPr>
        <w:noProof/>
        <w:sz w:val="20"/>
        <w:szCs w:val="20"/>
      </w:rPr>
      <w:t>3</w:t>
    </w:r>
    <w:r w:rsidR="00716767" w:rsidRPr="00A94EF7">
      <w:rPr>
        <w:sz w:val="20"/>
        <w:szCs w:val="20"/>
      </w:rPr>
      <w:fldChar w:fldCharType="end"/>
    </w:r>
    <w:r w:rsidRPr="00A94EF7">
      <w:rPr>
        <w:sz w:val="20"/>
        <w:szCs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200" w:rsidRDefault="00141200">
      <w:r>
        <w:separator/>
      </w:r>
    </w:p>
  </w:footnote>
  <w:footnote w:type="continuationSeparator" w:id="0">
    <w:p w:rsidR="00141200" w:rsidRDefault="00141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ECD" w:rsidRDefault="00201ECD" w:rsidP="00201ECD">
    <w:pPr>
      <w:pStyle w:val="Zhlav"/>
      <w:jc w:val="both"/>
    </w:pPr>
    <w:r>
      <w:t>Statutární město Plzeň</w:t>
    </w:r>
    <w:r>
      <w:tab/>
    </w:r>
    <w:r>
      <w:tab/>
    </w:r>
    <w:proofErr w:type="spellStart"/>
    <w:r>
      <w:t>Kafe</w:t>
    </w:r>
    <w:proofErr w:type="spellEnd"/>
    <w:r>
      <w:t xml:space="preserve"> Plzeň s.r.o.</w:t>
    </w:r>
  </w:p>
  <w:p w:rsidR="00201ECD" w:rsidRDefault="00201ECD" w:rsidP="00201ECD">
    <w:pPr>
      <w:pStyle w:val="Zhlav"/>
      <w:jc w:val="both"/>
    </w:pPr>
    <w:r>
      <w:t>2020/000851/D</w:t>
    </w:r>
    <w:r w:rsidR="001071D5">
      <w:t>2</w:t>
    </w:r>
    <w:r>
      <w:tab/>
    </w:r>
    <w:r>
      <w:tab/>
      <w:t>IČ: 089 40 100</w:t>
    </w:r>
  </w:p>
  <w:p w:rsidR="00201ECD" w:rsidRDefault="00201ECD" w:rsidP="00201ECD">
    <w:pPr>
      <w:pStyle w:val="Zhlav"/>
    </w:pPr>
    <w:r>
      <w:t>VS 7124000139</w:t>
    </w:r>
  </w:p>
  <w:p w:rsidR="007C07FF" w:rsidRDefault="007C07F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CD8"/>
    <w:multiLevelType w:val="hybridMultilevel"/>
    <w:tmpl w:val="B53A27B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nsid w:val="1CD14372"/>
    <w:multiLevelType w:val="hybridMultilevel"/>
    <w:tmpl w:val="F73C3E80"/>
    <w:lvl w:ilvl="0" w:tplc="31026C6C">
      <w:start w:val="1"/>
      <w:numFmt w:val="decimal"/>
      <w:lvlText w:val="%1)"/>
      <w:lvlJc w:val="left"/>
      <w:pPr>
        <w:ind w:left="740" w:hanging="360"/>
      </w:pPr>
      <w:rPr>
        <w:rFonts w:hint="default"/>
        <w:b/>
      </w:rPr>
    </w:lvl>
    <w:lvl w:ilvl="1" w:tplc="04050019" w:tentative="1">
      <w:start w:val="1"/>
      <w:numFmt w:val="lowerLetter"/>
      <w:lvlText w:val="%2."/>
      <w:lvlJc w:val="left"/>
      <w:pPr>
        <w:ind w:left="1460" w:hanging="360"/>
      </w:pPr>
    </w:lvl>
    <w:lvl w:ilvl="2" w:tplc="0405001B" w:tentative="1">
      <w:start w:val="1"/>
      <w:numFmt w:val="lowerRoman"/>
      <w:lvlText w:val="%3."/>
      <w:lvlJc w:val="right"/>
      <w:pPr>
        <w:ind w:left="2180" w:hanging="180"/>
      </w:pPr>
    </w:lvl>
    <w:lvl w:ilvl="3" w:tplc="0405000F" w:tentative="1">
      <w:start w:val="1"/>
      <w:numFmt w:val="decimal"/>
      <w:lvlText w:val="%4."/>
      <w:lvlJc w:val="left"/>
      <w:pPr>
        <w:ind w:left="2900" w:hanging="360"/>
      </w:pPr>
    </w:lvl>
    <w:lvl w:ilvl="4" w:tplc="04050019" w:tentative="1">
      <w:start w:val="1"/>
      <w:numFmt w:val="lowerLetter"/>
      <w:lvlText w:val="%5."/>
      <w:lvlJc w:val="left"/>
      <w:pPr>
        <w:ind w:left="3620" w:hanging="360"/>
      </w:pPr>
    </w:lvl>
    <w:lvl w:ilvl="5" w:tplc="0405001B" w:tentative="1">
      <w:start w:val="1"/>
      <w:numFmt w:val="lowerRoman"/>
      <w:lvlText w:val="%6."/>
      <w:lvlJc w:val="right"/>
      <w:pPr>
        <w:ind w:left="4340" w:hanging="180"/>
      </w:pPr>
    </w:lvl>
    <w:lvl w:ilvl="6" w:tplc="0405000F" w:tentative="1">
      <w:start w:val="1"/>
      <w:numFmt w:val="decimal"/>
      <w:lvlText w:val="%7."/>
      <w:lvlJc w:val="left"/>
      <w:pPr>
        <w:ind w:left="5060" w:hanging="360"/>
      </w:pPr>
    </w:lvl>
    <w:lvl w:ilvl="7" w:tplc="04050019" w:tentative="1">
      <w:start w:val="1"/>
      <w:numFmt w:val="lowerLetter"/>
      <w:lvlText w:val="%8."/>
      <w:lvlJc w:val="left"/>
      <w:pPr>
        <w:ind w:left="5780" w:hanging="360"/>
      </w:pPr>
    </w:lvl>
    <w:lvl w:ilvl="8" w:tplc="0405001B" w:tentative="1">
      <w:start w:val="1"/>
      <w:numFmt w:val="lowerRoman"/>
      <w:lvlText w:val="%9."/>
      <w:lvlJc w:val="right"/>
      <w:pPr>
        <w:ind w:left="6500" w:hanging="180"/>
      </w:pPr>
    </w:lvl>
  </w:abstractNum>
  <w:abstractNum w:abstractNumId="2">
    <w:nsid w:val="327F5E35"/>
    <w:multiLevelType w:val="hybridMultilevel"/>
    <w:tmpl w:val="B426B35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CAD031D"/>
    <w:multiLevelType w:val="hybridMultilevel"/>
    <w:tmpl w:val="33AC9C3C"/>
    <w:lvl w:ilvl="0" w:tplc="0409000F">
      <w:start w:val="1"/>
      <w:numFmt w:val="decimal"/>
      <w:pStyle w:val="nadpisl"/>
      <w:lvlText w:val="%1."/>
      <w:lvlJc w:val="left"/>
      <w:pPr>
        <w:tabs>
          <w:tab w:val="num" w:pos="720"/>
        </w:tabs>
        <w:ind w:left="720" w:hanging="360"/>
      </w:pPr>
    </w:lvl>
    <w:lvl w:ilvl="1" w:tplc="04050019">
      <w:start w:val="1"/>
      <w:numFmt w:val="lowerLetter"/>
      <w:pStyle w:val="odst"/>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F0D2D"/>
    <w:rsid w:val="00013615"/>
    <w:rsid w:val="000221C4"/>
    <w:rsid w:val="00022702"/>
    <w:rsid w:val="00043701"/>
    <w:rsid w:val="00093905"/>
    <w:rsid w:val="00093E79"/>
    <w:rsid w:val="00096465"/>
    <w:rsid w:val="000C17CE"/>
    <w:rsid w:val="000C52A3"/>
    <w:rsid w:val="000D7254"/>
    <w:rsid w:val="000E62D3"/>
    <w:rsid w:val="001071D5"/>
    <w:rsid w:val="00141200"/>
    <w:rsid w:val="001467F2"/>
    <w:rsid w:val="00175334"/>
    <w:rsid w:val="001757C1"/>
    <w:rsid w:val="00186D96"/>
    <w:rsid w:val="00187E8A"/>
    <w:rsid w:val="001A60EF"/>
    <w:rsid w:val="001C1CA0"/>
    <w:rsid w:val="001D378E"/>
    <w:rsid w:val="00201ECD"/>
    <w:rsid w:val="00207342"/>
    <w:rsid w:val="00216495"/>
    <w:rsid w:val="00232D93"/>
    <w:rsid w:val="00242BF3"/>
    <w:rsid w:val="002A7F21"/>
    <w:rsid w:val="002E1DF9"/>
    <w:rsid w:val="003063C7"/>
    <w:rsid w:val="00370179"/>
    <w:rsid w:val="003D260E"/>
    <w:rsid w:val="003F1EDF"/>
    <w:rsid w:val="004020AD"/>
    <w:rsid w:val="00421153"/>
    <w:rsid w:val="00424823"/>
    <w:rsid w:val="004359F1"/>
    <w:rsid w:val="00442A42"/>
    <w:rsid w:val="004A7335"/>
    <w:rsid w:val="004D408F"/>
    <w:rsid w:val="004E6FAB"/>
    <w:rsid w:val="005169C8"/>
    <w:rsid w:val="00533CAD"/>
    <w:rsid w:val="00542FA3"/>
    <w:rsid w:val="00542FF6"/>
    <w:rsid w:val="00551A90"/>
    <w:rsid w:val="00565191"/>
    <w:rsid w:val="00584EC4"/>
    <w:rsid w:val="0059747A"/>
    <w:rsid w:val="005C078A"/>
    <w:rsid w:val="005C770F"/>
    <w:rsid w:val="005D60CC"/>
    <w:rsid w:val="005E2A04"/>
    <w:rsid w:val="00616869"/>
    <w:rsid w:val="00620136"/>
    <w:rsid w:val="00624593"/>
    <w:rsid w:val="006405FD"/>
    <w:rsid w:val="00663BD1"/>
    <w:rsid w:val="0068253C"/>
    <w:rsid w:val="006F081E"/>
    <w:rsid w:val="00716767"/>
    <w:rsid w:val="00721980"/>
    <w:rsid w:val="00723023"/>
    <w:rsid w:val="00724A27"/>
    <w:rsid w:val="00724E89"/>
    <w:rsid w:val="0073280A"/>
    <w:rsid w:val="007C07FF"/>
    <w:rsid w:val="007E1A12"/>
    <w:rsid w:val="007E3594"/>
    <w:rsid w:val="007E6331"/>
    <w:rsid w:val="007F7AC3"/>
    <w:rsid w:val="00801AFF"/>
    <w:rsid w:val="008049EA"/>
    <w:rsid w:val="0081289B"/>
    <w:rsid w:val="008203BE"/>
    <w:rsid w:val="008241A8"/>
    <w:rsid w:val="008535BC"/>
    <w:rsid w:val="00862611"/>
    <w:rsid w:val="00862CDF"/>
    <w:rsid w:val="00862EA5"/>
    <w:rsid w:val="0087268F"/>
    <w:rsid w:val="008E6559"/>
    <w:rsid w:val="008F2811"/>
    <w:rsid w:val="00906028"/>
    <w:rsid w:val="00921564"/>
    <w:rsid w:val="009356A7"/>
    <w:rsid w:val="00995777"/>
    <w:rsid w:val="009C22FC"/>
    <w:rsid w:val="009D1902"/>
    <w:rsid w:val="00A00F3F"/>
    <w:rsid w:val="00A051D8"/>
    <w:rsid w:val="00A40FA9"/>
    <w:rsid w:val="00A72F96"/>
    <w:rsid w:val="00A94EF7"/>
    <w:rsid w:val="00AD2E8A"/>
    <w:rsid w:val="00AF0D2D"/>
    <w:rsid w:val="00AF6A1B"/>
    <w:rsid w:val="00B15734"/>
    <w:rsid w:val="00B1753F"/>
    <w:rsid w:val="00B47FCB"/>
    <w:rsid w:val="00B675D6"/>
    <w:rsid w:val="00B72752"/>
    <w:rsid w:val="00B75C1E"/>
    <w:rsid w:val="00BB3611"/>
    <w:rsid w:val="00BC05C5"/>
    <w:rsid w:val="00C53352"/>
    <w:rsid w:val="00C67EA3"/>
    <w:rsid w:val="00CA2929"/>
    <w:rsid w:val="00CB635D"/>
    <w:rsid w:val="00CC310C"/>
    <w:rsid w:val="00CD0F28"/>
    <w:rsid w:val="00D13CF7"/>
    <w:rsid w:val="00D310FF"/>
    <w:rsid w:val="00D35AA6"/>
    <w:rsid w:val="00D424FB"/>
    <w:rsid w:val="00D449F3"/>
    <w:rsid w:val="00D50794"/>
    <w:rsid w:val="00D51E16"/>
    <w:rsid w:val="00D73A58"/>
    <w:rsid w:val="00DB68C8"/>
    <w:rsid w:val="00DE39E6"/>
    <w:rsid w:val="00E350F1"/>
    <w:rsid w:val="00E433E4"/>
    <w:rsid w:val="00E95490"/>
    <w:rsid w:val="00EA3C80"/>
    <w:rsid w:val="00EA44A2"/>
    <w:rsid w:val="00EF0265"/>
    <w:rsid w:val="00F008AD"/>
    <w:rsid w:val="00F04F2F"/>
    <w:rsid w:val="00F20E02"/>
    <w:rsid w:val="00F27191"/>
    <w:rsid w:val="00F51063"/>
    <w:rsid w:val="00F66CD7"/>
    <w:rsid w:val="00F7080E"/>
    <w:rsid w:val="00F74348"/>
    <w:rsid w:val="00F91694"/>
    <w:rsid w:val="00FB2283"/>
    <w:rsid w:val="00FB71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6767"/>
    <w:rPr>
      <w:sz w:val="24"/>
      <w:szCs w:val="24"/>
    </w:rPr>
  </w:style>
  <w:style w:type="paragraph" w:styleId="Nadpis1">
    <w:name w:val="heading 1"/>
    <w:basedOn w:val="Normln"/>
    <w:next w:val="Normln"/>
    <w:qFormat/>
    <w:rsid w:val="00716767"/>
    <w:pPr>
      <w:keepNext/>
      <w:outlineLvl w:val="0"/>
    </w:pPr>
    <w:rPr>
      <w:b/>
      <w:bCs/>
      <w:u w:val="single"/>
    </w:rPr>
  </w:style>
  <w:style w:type="paragraph" w:styleId="Nadpis2">
    <w:name w:val="heading 2"/>
    <w:basedOn w:val="Normln"/>
    <w:next w:val="Normln"/>
    <w:qFormat/>
    <w:rsid w:val="00716767"/>
    <w:pPr>
      <w:keepNext/>
      <w:outlineLvl w:val="1"/>
    </w:pPr>
    <w:rPr>
      <w:u w:val="single"/>
    </w:rPr>
  </w:style>
  <w:style w:type="paragraph" w:styleId="Nadpis3">
    <w:name w:val="heading 3"/>
    <w:basedOn w:val="Normln"/>
    <w:next w:val="Normln"/>
    <w:qFormat/>
    <w:rsid w:val="00716767"/>
    <w:pPr>
      <w:keepNext/>
      <w:jc w:val="center"/>
      <w:outlineLvl w:val="2"/>
    </w:pPr>
    <w:rPr>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rsid w:val="00716767"/>
    <w:pPr>
      <w:ind w:left="360"/>
    </w:pPr>
  </w:style>
  <w:style w:type="paragraph" w:styleId="Zhlav">
    <w:name w:val="header"/>
    <w:basedOn w:val="Normln"/>
    <w:link w:val="ZhlavChar"/>
    <w:uiPriority w:val="99"/>
    <w:rsid w:val="00716767"/>
    <w:pPr>
      <w:tabs>
        <w:tab w:val="center" w:pos="4536"/>
        <w:tab w:val="right" w:pos="9072"/>
      </w:tabs>
    </w:pPr>
  </w:style>
  <w:style w:type="paragraph" w:styleId="Zpat">
    <w:name w:val="footer"/>
    <w:basedOn w:val="Normln"/>
    <w:rsid w:val="00716767"/>
    <w:pPr>
      <w:tabs>
        <w:tab w:val="center" w:pos="4536"/>
        <w:tab w:val="right" w:pos="9072"/>
      </w:tabs>
    </w:pPr>
  </w:style>
  <w:style w:type="paragraph" w:styleId="Zkladntext">
    <w:name w:val="Body Text"/>
    <w:basedOn w:val="Normln"/>
    <w:rsid w:val="00716767"/>
    <w:pPr>
      <w:jc w:val="both"/>
    </w:pPr>
  </w:style>
  <w:style w:type="paragraph" w:styleId="Rozloendokumentu">
    <w:name w:val="Document Map"/>
    <w:basedOn w:val="Normln"/>
    <w:semiHidden/>
    <w:rsid w:val="00716767"/>
    <w:pPr>
      <w:shd w:val="clear" w:color="auto" w:fill="000080"/>
    </w:pPr>
    <w:rPr>
      <w:rFonts w:ascii="Tahoma" w:hAnsi="Tahoma" w:cs="Tahoma"/>
      <w:sz w:val="20"/>
      <w:szCs w:val="20"/>
    </w:rPr>
  </w:style>
  <w:style w:type="paragraph" w:customStyle="1" w:styleId="styl1">
    <w:name w:val="styl1"/>
    <w:basedOn w:val="Normln"/>
    <w:rsid w:val="00716767"/>
    <w:pPr>
      <w:spacing w:line="240" w:lineRule="atLeast"/>
      <w:jc w:val="both"/>
    </w:pPr>
    <w:rPr>
      <w:rFonts w:eastAsia="Arial Unicode MS"/>
    </w:rPr>
  </w:style>
  <w:style w:type="paragraph" w:customStyle="1" w:styleId="nadpisl">
    <w:name w:val="nadpisl"/>
    <w:basedOn w:val="Normln"/>
    <w:rsid w:val="00716767"/>
    <w:pPr>
      <w:keepNext/>
      <w:numPr>
        <w:numId w:val="1"/>
      </w:numPr>
      <w:spacing w:before="360" w:after="120"/>
      <w:jc w:val="center"/>
    </w:pPr>
    <w:rPr>
      <w:rFonts w:eastAsia="Arial Unicode MS"/>
      <w:b/>
      <w:bCs/>
    </w:rPr>
  </w:style>
  <w:style w:type="paragraph" w:customStyle="1" w:styleId="odst">
    <w:name w:val="odst"/>
    <w:basedOn w:val="Normln"/>
    <w:rsid w:val="00716767"/>
    <w:pPr>
      <w:numPr>
        <w:ilvl w:val="1"/>
        <w:numId w:val="1"/>
      </w:numPr>
      <w:snapToGrid w:val="0"/>
      <w:spacing w:after="120"/>
      <w:jc w:val="both"/>
    </w:pPr>
    <w:rPr>
      <w:rFonts w:eastAsia="Arial Unicode MS"/>
    </w:rPr>
  </w:style>
  <w:style w:type="paragraph" w:styleId="Prosttext">
    <w:name w:val="Plain Text"/>
    <w:basedOn w:val="Normln"/>
    <w:rsid w:val="00716767"/>
    <w:rPr>
      <w:rFonts w:ascii="Courier New" w:eastAsia="Arial Unicode MS" w:hAnsi="Courier New" w:cs="Courier New"/>
      <w:sz w:val="20"/>
      <w:szCs w:val="20"/>
    </w:rPr>
  </w:style>
  <w:style w:type="paragraph" w:styleId="Textbubliny">
    <w:name w:val="Balloon Text"/>
    <w:basedOn w:val="Normln"/>
    <w:link w:val="TextbublinyChar"/>
    <w:rsid w:val="0059747A"/>
    <w:rPr>
      <w:rFonts w:ascii="Tahoma" w:hAnsi="Tahoma"/>
      <w:sz w:val="16"/>
      <w:szCs w:val="16"/>
    </w:rPr>
  </w:style>
  <w:style w:type="character" w:customStyle="1" w:styleId="TextbublinyChar">
    <w:name w:val="Text bubliny Char"/>
    <w:link w:val="Textbubliny"/>
    <w:rsid w:val="0059747A"/>
    <w:rPr>
      <w:rFonts w:ascii="Tahoma" w:hAnsi="Tahoma" w:cs="Tahoma"/>
      <w:sz w:val="16"/>
      <w:szCs w:val="16"/>
    </w:rPr>
  </w:style>
  <w:style w:type="paragraph" w:styleId="Textvysvtlivek">
    <w:name w:val="endnote text"/>
    <w:basedOn w:val="Normln"/>
    <w:link w:val="TextvysvtlivekChar"/>
    <w:uiPriority w:val="99"/>
    <w:unhideWhenUsed/>
    <w:rsid w:val="00242BF3"/>
    <w:rPr>
      <w:rFonts w:eastAsia="Calibri"/>
      <w:sz w:val="20"/>
      <w:szCs w:val="20"/>
    </w:rPr>
  </w:style>
  <w:style w:type="character" w:customStyle="1" w:styleId="TextvysvtlivekChar">
    <w:name w:val="Text vysvětlivek Char"/>
    <w:link w:val="Textvysvtlivek"/>
    <w:uiPriority w:val="99"/>
    <w:rsid w:val="00242BF3"/>
    <w:rPr>
      <w:rFonts w:eastAsia="Calibri"/>
    </w:rPr>
  </w:style>
  <w:style w:type="paragraph" w:customStyle="1" w:styleId="Nadpisl0">
    <w:name w:val="Nadpis čl."/>
    <w:basedOn w:val="Normln"/>
    <w:rsid w:val="00242BF3"/>
    <w:pPr>
      <w:keepNext/>
      <w:tabs>
        <w:tab w:val="num" w:pos="720"/>
      </w:tabs>
      <w:spacing w:before="360" w:after="120"/>
      <w:ind w:left="720" w:hanging="360"/>
      <w:jc w:val="center"/>
    </w:pPr>
    <w:rPr>
      <w:rFonts w:eastAsia="Calibri"/>
      <w:b/>
      <w:bCs/>
    </w:rPr>
  </w:style>
  <w:style w:type="paragraph" w:customStyle="1" w:styleId="odst0">
    <w:name w:val="Č. odst."/>
    <w:basedOn w:val="Normln"/>
    <w:rsid w:val="00242BF3"/>
    <w:pPr>
      <w:tabs>
        <w:tab w:val="num" w:pos="1440"/>
      </w:tabs>
      <w:snapToGrid w:val="0"/>
      <w:spacing w:after="120"/>
      <w:ind w:left="1440" w:hanging="360"/>
      <w:jc w:val="both"/>
    </w:pPr>
    <w:rPr>
      <w:rFonts w:eastAsia="Calibri"/>
    </w:rPr>
  </w:style>
  <w:style w:type="character" w:styleId="Odkaznakoment">
    <w:name w:val="annotation reference"/>
    <w:basedOn w:val="Standardnpsmoodstavce"/>
    <w:rsid w:val="001C1CA0"/>
    <w:rPr>
      <w:sz w:val="16"/>
      <w:szCs w:val="16"/>
    </w:rPr>
  </w:style>
  <w:style w:type="paragraph" w:styleId="Textkomente">
    <w:name w:val="annotation text"/>
    <w:basedOn w:val="Normln"/>
    <w:link w:val="TextkomenteChar"/>
    <w:rsid w:val="001C1CA0"/>
    <w:rPr>
      <w:sz w:val="20"/>
      <w:szCs w:val="20"/>
    </w:rPr>
  </w:style>
  <w:style w:type="character" w:customStyle="1" w:styleId="TextkomenteChar">
    <w:name w:val="Text komentáře Char"/>
    <w:basedOn w:val="Standardnpsmoodstavce"/>
    <w:link w:val="Textkomente"/>
    <w:rsid w:val="001C1CA0"/>
  </w:style>
  <w:style w:type="paragraph" w:styleId="Pedmtkomente">
    <w:name w:val="annotation subject"/>
    <w:basedOn w:val="Textkomente"/>
    <w:next w:val="Textkomente"/>
    <w:link w:val="PedmtkomenteChar"/>
    <w:rsid w:val="001C1CA0"/>
    <w:rPr>
      <w:b/>
      <w:bCs/>
    </w:rPr>
  </w:style>
  <w:style w:type="character" w:customStyle="1" w:styleId="PedmtkomenteChar">
    <w:name w:val="Předmět komentáře Char"/>
    <w:basedOn w:val="TextkomenteChar"/>
    <w:link w:val="Pedmtkomente"/>
    <w:rsid w:val="001C1CA0"/>
    <w:rPr>
      <w:b/>
      <w:bCs/>
    </w:rPr>
  </w:style>
  <w:style w:type="paragraph" w:styleId="Odstavecseseznamem">
    <w:name w:val="List Paragraph"/>
    <w:basedOn w:val="Normln"/>
    <w:uiPriority w:val="34"/>
    <w:qFormat/>
    <w:rsid w:val="00CB635D"/>
    <w:pPr>
      <w:ind w:left="720"/>
      <w:contextualSpacing/>
    </w:pPr>
  </w:style>
  <w:style w:type="character" w:customStyle="1" w:styleId="ZhlavChar">
    <w:name w:val="Záhlaví Char"/>
    <w:basedOn w:val="Standardnpsmoodstavce"/>
    <w:link w:val="Zhlav"/>
    <w:uiPriority w:val="99"/>
    <w:rsid w:val="007C07FF"/>
    <w:rPr>
      <w:sz w:val="24"/>
      <w:szCs w:val="24"/>
    </w:rPr>
  </w:style>
  <w:style w:type="paragraph" w:customStyle="1" w:styleId="vlevo">
    <w:name w:val="vlevo"/>
    <w:basedOn w:val="Normln"/>
    <w:link w:val="vlevoChar"/>
    <w:autoRedefine/>
    <w:rsid w:val="008E6559"/>
    <w:pPr>
      <w:ind w:firstLine="380"/>
      <w:jc w:val="both"/>
    </w:pPr>
    <w:rPr>
      <w:szCs w:val="20"/>
    </w:rPr>
  </w:style>
  <w:style w:type="character" w:customStyle="1" w:styleId="vlevoChar">
    <w:name w:val="vlevo Char"/>
    <w:link w:val="vlevo"/>
    <w:locked/>
    <w:rsid w:val="008E655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92873">
      <w:bodyDiv w:val="1"/>
      <w:marLeft w:val="0"/>
      <w:marRight w:val="0"/>
      <w:marTop w:val="0"/>
      <w:marBottom w:val="0"/>
      <w:divBdr>
        <w:top w:val="none" w:sz="0" w:space="0" w:color="auto"/>
        <w:left w:val="none" w:sz="0" w:space="0" w:color="auto"/>
        <w:bottom w:val="none" w:sz="0" w:space="0" w:color="auto"/>
        <w:right w:val="none" w:sz="0" w:space="0" w:color="auto"/>
      </w:divBdr>
    </w:div>
    <w:div w:id="197606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763</Words>
  <Characters>4502</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Zápis z jednání ze dne 12</vt:lpstr>
    </vt:vector>
  </TitlesOfParts>
  <Company>SITmP</Company>
  <LinksUpToDate>false</LinksUpToDate>
  <CharactersWithSpaces>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z jednání ze dne 12</dc:title>
  <dc:creator>Mgr. Hegner</dc:creator>
  <cp:lastModifiedBy>ZEMANOVÁ Pavla</cp:lastModifiedBy>
  <cp:revision>11</cp:revision>
  <cp:lastPrinted>2020-05-12T09:34:00Z</cp:lastPrinted>
  <dcterms:created xsi:type="dcterms:W3CDTF">2020-05-12T08:50:00Z</dcterms:created>
  <dcterms:modified xsi:type="dcterms:W3CDTF">2020-10-26T10:15:00Z</dcterms:modified>
</cp:coreProperties>
</file>