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65" w:rsidRPr="00037CDA" w:rsidRDefault="00003E65" w:rsidP="00003E65">
      <w:pPr>
        <w:pStyle w:val="Bezmezer"/>
        <w:jc w:val="center"/>
        <w:rPr>
          <w:rFonts w:cstheme="minorHAnsi"/>
          <w:b/>
          <w:bCs/>
          <w:sz w:val="28"/>
          <w:szCs w:val="28"/>
        </w:rPr>
      </w:pPr>
      <w:r w:rsidRPr="00037CDA">
        <w:rPr>
          <w:rFonts w:cstheme="minorHAnsi"/>
          <w:b/>
          <w:bCs/>
          <w:sz w:val="28"/>
          <w:szCs w:val="28"/>
        </w:rPr>
        <w:t>Smlouva o dílo k realizaci projektu</w:t>
      </w:r>
    </w:p>
    <w:p w:rsidR="00E71D82" w:rsidRPr="00037CDA" w:rsidRDefault="00003E65" w:rsidP="00003E65">
      <w:pPr>
        <w:pStyle w:val="Bezmezer"/>
        <w:jc w:val="center"/>
        <w:rPr>
          <w:rFonts w:cstheme="minorHAnsi"/>
          <w:b/>
          <w:bCs/>
          <w:sz w:val="28"/>
          <w:szCs w:val="28"/>
        </w:rPr>
      </w:pPr>
      <w:proofErr w:type="gramStart"/>
      <w:r w:rsidRPr="00037CDA">
        <w:rPr>
          <w:rFonts w:cstheme="minorHAnsi"/>
          <w:b/>
          <w:bCs/>
          <w:sz w:val="28"/>
          <w:szCs w:val="28"/>
        </w:rPr>
        <w:t>č.j.</w:t>
      </w:r>
      <w:proofErr w:type="gramEnd"/>
      <w:r w:rsidRPr="00037CDA">
        <w:rPr>
          <w:rFonts w:cstheme="minorHAnsi"/>
          <w:b/>
          <w:bCs/>
          <w:sz w:val="28"/>
          <w:szCs w:val="28"/>
        </w:rPr>
        <w:t xml:space="preserve"> MPO 499473/20/61200/1034</w:t>
      </w:r>
    </w:p>
    <w:p w:rsidR="00003E65" w:rsidRPr="00037CDA" w:rsidRDefault="00003E65" w:rsidP="00A028B0">
      <w:pPr>
        <w:pStyle w:val="Bezmezer"/>
        <w:jc w:val="both"/>
        <w:rPr>
          <w:rFonts w:cstheme="minorHAnsi"/>
          <w:b/>
          <w:bCs/>
        </w:rPr>
      </w:pPr>
    </w:p>
    <w:p w:rsidR="00037CDA" w:rsidRDefault="00037CDA" w:rsidP="00A028B0">
      <w:pPr>
        <w:pStyle w:val="Bezmezer"/>
        <w:jc w:val="both"/>
        <w:rPr>
          <w:rFonts w:cstheme="minorHAnsi"/>
          <w:b/>
        </w:rPr>
      </w:pPr>
    </w:p>
    <w:p w:rsidR="00003E65" w:rsidRPr="00037CDA" w:rsidRDefault="00D0396F" w:rsidP="00A028B0">
      <w:pPr>
        <w:pStyle w:val="Bezmezer"/>
        <w:jc w:val="both"/>
        <w:rPr>
          <w:rFonts w:cstheme="minorHAnsi"/>
          <w:b/>
        </w:rPr>
      </w:pPr>
      <w:r w:rsidRPr="00037CDA">
        <w:rPr>
          <w:rFonts w:cstheme="minorHAnsi"/>
          <w:b/>
        </w:rPr>
        <w:t>Výzkumný ústav veterinárního lékařství, v. v. i. (</w:t>
      </w:r>
      <w:proofErr w:type="spellStart"/>
      <w:r w:rsidR="00003E65" w:rsidRPr="00037CDA">
        <w:rPr>
          <w:rFonts w:cstheme="minorHAnsi"/>
          <w:b/>
        </w:rPr>
        <w:t>VÚV</w:t>
      </w:r>
      <w:r w:rsidRPr="00037CDA">
        <w:rPr>
          <w:rFonts w:cstheme="minorHAnsi"/>
          <w:b/>
        </w:rPr>
        <w:t>e</w:t>
      </w:r>
      <w:r w:rsidR="00003E65" w:rsidRPr="00037CDA">
        <w:rPr>
          <w:rFonts w:cstheme="minorHAnsi"/>
          <w:b/>
        </w:rPr>
        <w:t>L</w:t>
      </w:r>
      <w:proofErr w:type="spellEnd"/>
      <w:r w:rsidRPr="00037CDA">
        <w:rPr>
          <w:rFonts w:cstheme="minorHAnsi"/>
          <w:b/>
        </w:rPr>
        <w:t>)</w:t>
      </w:r>
    </w:p>
    <w:p w:rsidR="00003E65" w:rsidRPr="00037CDA" w:rsidRDefault="00003E65" w:rsidP="00A028B0">
      <w:pPr>
        <w:pStyle w:val="Bezmezer"/>
        <w:jc w:val="both"/>
        <w:rPr>
          <w:rFonts w:cstheme="minorHAnsi"/>
        </w:rPr>
      </w:pPr>
      <w:r w:rsidRPr="00037CDA">
        <w:rPr>
          <w:rFonts w:cstheme="minorHAnsi"/>
        </w:rPr>
        <w:t>IČO</w:t>
      </w:r>
      <w:r w:rsidR="00037CDA" w:rsidRPr="00037CDA">
        <w:rPr>
          <w:rFonts w:cstheme="minorHAnsi"/>
        </w:rPr>
        <w:t>:</w:t>
      </w:r>
      <w:r w:rsidR="005E598D" w:rsidRPr="00037CDA">
        <w:rPr>
          <w:rFonts w:cstheme="minorHAnsi"/>
        </w:rPr>
        <w:t xml:space="preserve"> 00027162</w:t>
      </w:r>
    </w:p>
    <w:p w:rsidR="00003E65" w:rsidRPr="00037CDA" w:rsidRDefault="00003E65" w:rsidP="00A028B0">
      <w:pPr>
        <w:pStyle w:val="Bezmezer"/>
        <w:jc w:val="both"/>
        <w:rPr>
          <w:rFonts w:cstheme="minorHAnsi"/>
        </w:rPr>
      </w:pPr>
      <w:r w:rsidRPr="00037CDA">
        <w:rPr>
          <w:rFonts w:cstheme="minorHAnsi"/>
        </w:rPr>
        <w:t xml:space="preserve">se sídlem </w:t>
      </w:r>
      <w:r w:rsidR="005E598D" w:rsidRPr="00037CDA">
        <w:rPr>
          <w:rFonts w:cstheme="minorHAnsi"/>
        </w:rPr>
        <w:t>Hudcova 70, 62100 Brno</w:t>
      </w:r>
    </w:p>
    <w:p w:rsidR="00003E65" w:rsidRPr="00037CDA" w:rsidRDefault="002A2686" w:rsidP="00A028B0">
      <w:pPr>
        <w:pStyle w:val="Bezmezer"/>
        <w:jc w:val="both"/>
        <w:rPr>
          <w:rFonts w:cstheme="minorHAnsi"/>
        </w:rPr>
      </w:pPr>
      <w:r>
        <w:rPr>
          <w:rFonts w:cstheme="minorHAnsi"/>
        </w:rPr>
        <w:t>Z</w:t>
      </w:r>
      <w:r w:rsidR="00003E65" w:rsidRPr="00037CDA">
        <w:rPr>
          <w:rFonts w:cstheme="minorHAnsi"/>
        </w:rPr>
        <w:t>astoupeným</w:t>
      </w:r>
      <w:r>
        <w:rPr>
          <w:rFonts w:cstheme="minorHAnsi"/>
        </w:rPr>
        <w:t>:</w:t>
      </w:r>
      <w:r w:rsidR="00003E65" w:rsidRPr="00037CDA">
        <w:rPr>
          <w:rFonts w:cstheme="minorHAnsi"/>
        </w:rPr>
        <w:t xml:space="preserve">  prof. MVDr. Alfredem </w:t>
      </w:r>
      <w:proofErr w:type="spellStart"/>
      <w:r w:rsidR="00003E65" w:rsidRPr="00037CDA">
        <w:rPr>
          <w:rFonts w:cstheme="minorHAnsi"/>
        </w:rPr>
        <w:t>Herou</w:t>
      </w:r>
      <w:proofErr w:type="spellEnd"/>
      <w:r w:rsidR="00003E65" w:rsidRPr="00037CDA">
        <w:rPr>
          <w:rFonts w:cstheme="minorHAnsi"/>
        </w:rPr>
        <w:t xml:space="preserve"> CSc.</w:t>
      </w:r>
      <w:r>
        <w:rPr>
          <w:rFonts w:cstheme="minorHAnsi"/>
        </w:rPr>
        <w:t xml:space="preserve">, pověřeným řízením </w:t>
      </w:r>
      <w:proofErr w:type="spellStart"/>
      <w:r>
        <w:rPr>
          <w:rFonts w:cstheme="minorHAnsi"/>
        </w:rPr>
        <w:t>VÚVeL</w:t>
      </w:r>
      <w:proofErr w:type="spellEnd"/>
    </w:p>
    <w:p w:rsidR="00037CDA" w:rsidRPr="00037CDA" w:rsidRDefault="00037CDA" w:rsidP="00037CDA">
      <w:pPr>
        <w:jc w:val="both"/>
        <w:rPr>
          <w:rFonts w:cstheme="minorHAnsi"/>
        </w:rPr>
      </w:pPr>
      <w:r w:rsidRPr="00037CDA">
        <w:rPr>
          <w:rFonts w:cstheme="minorHAnsi"/>
        </w:rPr>
        <w:t>(dále jen „</w:t>
      </w:r>
      <w:r w:rsidR="00132769">
        <w:rPr>
          <w:rFonts w:cstheme="minorHAnsi"/>
        </w:rPr>
        <w:t>Poskytovatel</w:t>
      </w:r>
      <w:r w:rsidRPr="00037CDA">
        <w:rPr>
          <w:rFonts w:cstheme="minorHAnsi"/>
        </w:rPr>
        <w:t>“)</w:t>
      </w:r>
    </w:p>
    <w:p w:rsidR="00A028B0" w:rsidRPr="00037CDA" w:rsidRDefault="00A028B0" w:rsidP="00A028B0">
      <w:pPr>
        <w:pStyle w:val="Bezmezer"/>
        <w:jc w:val="both"/>
        <w:rPr>
          <w:rFonts w:cstheme="minorHAnsi"/>
        </w:rPr>
      </w:pPr>
      <w:r w:rsidRPr="00037CDA">
        <w:rPr>
          <w:rFonts w:cstheme="minorHAnsi"/>
        </w:rPr>
        <w:t>a</w:t>
      </w:r>
    </w:p>
    <w:p w:rsidR="00A028B0" w:rsidRPr="00037CDA" w:rsidRDefault="00A028B0" w:rsidP="00A028B0">
      <w:pPr>
        <w:pStyle w:val="Bezmezer"/>
        <w:jc w:val="both"/>
        <w:rPr>
          <w:rFonts w:cstheme="minorHAnsi"/>
        </w:rPr>
      </w:pPr>
    </w:p>
    <w:p w:rsidR="00A028B0" w:rsidRPr="00037CDA" w:rsidRDefault="00A028B0" w:rsidP="00A028B0">
      <w:pPr>
        <w:pStyle w:val="Bezmezer"/>
        <w:jc w:val="both"/>
        <w:rPr>
          <w:rFonts w:cstheme="minorHAnsi"/>
          <w:b/>
        </w:rPr>
      </w:pPr>
      <w:proofErr w:type="spellStart"/>
      <w:r w:rsidRPr="00037CDA">
        <w:rPr>
          <w:rFonts w:cstheme="minorHAnsi"/>
          <w:b/>
        </w:rPr>
        <w:t>BiomCare</w:t>
      </w:r>
      <w:proofErr w:type="spellEnd"/>
      <w:r w:rsidRPr="00037CDA">
        <w:rPr>
          <w:rFonts w:cstheme="minorHAnsi"/>
          <w:b/>
        </w:rPr>
        <w:t xml:space="preserve"> s.r.o.</w:t>
      </w:r>
    </w:p>
    <w:p w:rsidR="00A028B0" w:rsidRPr="00037CDA" w:rsidRDefault="00A028B0" w:rsidP="00A028B0">
      <w:pPr>
        <w:pStyle w:val="Bezmezer"/>
        <w:jc w:val="both"/>
        <w:rPr>
          <w:rFonts w:cstheme="minorHAnsi"/>
        </w:rPr>
      </w:pPr>
      <w:r w:rsidRPr="00037CDA">
        <w:rPr>
          <w:rFonts w:cstheme="minorHAnsi"/>
        </w:rPr>
        <w:t>IČO</w:t>
      </w:r>
      <w:r w:rsidR="00037CDA" w:rsidRPr="00037CDA">
        <w:rPr>
          <w:rFonts w:cstheme="minorHAnsi"/>
        </w:rPr>
        <w:t>:</w:t>
      </w:r>
      <w:r w:rsidR="005E598D" w:rsidRPr="00037CDA">
        <w:rPr>
          <w:rFonts w:cstheme="minorHAnsi"/>
        </w:rPr>
        <w:t xml:space="preserve"> 06979491</w:t>
      </w:r>
    </w:p>
    <w:p w:rsidR="00A028B0" w:rsidRPr="00037CDA" w:rsidRDefault="00A028B0" w:rsidP="00A028B0">
      <w:pPr>
        <w:pStyle w:val="Bezmezer"/>
        <w:jc w:val="both"/>
        <w:rPr>
          <w:rFonts w:cstheme="minorHAnsi"/>
        </w:rPr>
      </w:pPr>
      <w:r w:rsidRPr="00037CDA">
        <w:rPr>
          <w:rFonts w:cstheme="minorHAnsi"/>
        </w:rPr>
        <w:t>Se sídlem</w:t>
      </w:r>
      <w:r w:rsidR="005E598D" w:rsidRPr="00037CDA">
        <w:rPr>
          <w:rFonts w:cstheme="minorHAnsi"/>
        </w:rPr>
        <w:t xml:space="preserve"> CAVD </w:t>
      </w:r>
      <w:proofErr w:type="gramStart"/>
      <w:r w:rsidR="005E598D" w:rsidRPr="00037CDA">
        <w:rPr>
          <w:rFonts w:cstheme="minorHAnsi"/>
        </w:rPr>
        <w:t>č.p.</w:t>
      </w:r>
      <w:proofErr w:type="gramEnd"/>
      <w:r w:rsidR="005E598D" w:rsidRPr="00037CDA">
        <w:rPr>
          <w:rFonts w:cstheme="minorHAnsi"/>
        </w:rPr>
        <w:t xml:space="preserve"> 1989, 26301 Dobříš</w:t>
      </w:r>
    </w:p>
    <w:p w:rsidR="00A028B0" w:rsidRPr="00037CDA" w:rsidRDefault="00A028B0" w:rsidP="00A028B0">
      <w:pPr>
        <w:pStyle w:val="Bezmezer"/>
        <w:jc w:val="both"/>
        <w:rPr>
          <w:rFonts w:cstheme="minorHAnsi"/>
        </w:rPr>
      </w:pPr>
      <w:r w:rsidRPr="00037CDA">
        <w:rPr>
          <w:rFonts w:cstheme="minorHAnsi"/>
        </w:rPr>
        <w:t>Zastoupenou</w:t>
      </w:r>
      <w:r w:rsidR="005E598D" w:rsidRPr="00037CDA">
        <w:rPr>
          <w:rFonts w:cstheme="minorHAnsi"/>
        </w:rPr>
        <w:t xml:space="preserve">:  prof. RNDr. Karlem Bezouškou </w:t>
      </w:r>
      <w:proofErr w:type="spellStart"/>
      <w:r w:rsidR="005E598D" w:rsidRPr="00037CDA">
        <w:rPr>
          <w:rFonts w:cstheme="minorHAnsi"/>
        </w:rPr>
        <w:t>CSc</w:t>
      </w:r>
      <w:proofErr w:type="spellEnd"/>
      <w:r w:rsidR="005E598D" w:rsidRPr="00037CDA">
        <w:rPr>
          <w:rFonts w:cstheme="minorHAnsi"/>
        </w:rPr>
        <w:t>.</w:t>
      </w:r>
      <w:r w:rsidR="002A2686">
        <w:rPr>
          <w:rFonts w:cstheme="minorHAnsi"/>
        </w:rPr>
        <w:t>,</w:t>
      </w:r>
      <w:proofErr w:type="spellStart"/>
      <w:r w:rsidR="005E598D" w:rsidRPr="00037CDA">
        <w:rPr>
          <w:rFonts w:cstheme="minorHAnsi"/>
        </w:rPr>
        <w:t>DSc</w:t>
      </w:r>
      <w:proofErr w:type="spellEnd"/>
      <w:r w:rsidR="005E598D" w:rsidRPr="00037CDA">
        <w:rPr>
          <w:rFonts w:cstheme="minorHAnsi"/>
        </w:rPr>
        <w:t>.</w:t>
      </w:r>
      <w:r w:rsidR="002A2686">
        <w:rPr>
          <w:rFonts w:cstheme="minorHAnsi"/>
        </w:rPr>
        <w:t>, jednatelem</w:t>
      </w:r>
    </w:p>
    <w:p w:rsidR="00037CDA" w:rsidRPr="000763D4" w:rsidRDefault="00037CDA" w:rsidP="00037CDA">
      <w:pPr>
        <w:pStyle w:val="Zkladntext21"/>
        <w:rPr>
          <w:rFonts w:ascii="Calibri" w:hAnsi="Calibri" w:cs="Arial"/>
          <w:bCs/>
          <w:sz w:val="22"/>
          <w:szCs w:val="22"/>
          <w:lang w:val="cs-CZ"/>
        </w:rPr>
      </w:pPr>
      <w:r w:rsidRPr="000763D4">
        <w:rPr>
          <w:rFonts w:ascii="Calibri" w:hAnsi="Calibri" w:cs="Arial"/>
          <w:bCs/>
          <w:sz w:val="22"/>
          <w:szCs w:val="22"/>
          <w:lang w:val="cs-CZ"/>
        </w:rPr>
        <w:t>(dále jen „</w:t>
      </w:r>
      <w:r w:rsidR="00132769">
        <w:rPr>
          <w:rFonts w:ascii="Calibri" w:hAnsi="Calibri" w:cs="Arial"/>
          <w:bCs/>
          <w:sz w:val="22"/>
          <w:szCs w:val="22"/>
          <w:lang w:val="cs-CZ"/>
        </w:rPr>
        <w:t>Žadatel</w:t>
      </w:r>
      <w:r w:rsidRPr="000763D4">
        <w:rPr>
          <w:rFonts w:ascii="Calibri" w:hAnsi="Calibri" w:cs="Arial"/>
          <w:bCs/>
          <w:sz w:val="22"/>
          <w:szCs w:val="22"/>
          <w:lang w:val="cs-CZ"/>
        </w:rPr>
        <w:t>“)</w:t>
      </w:r>
    </w:p>
    <w:p w:rsidR="00003E65" w:rsidRPr="00037CDA" w:rsidRDefault="00003E65" w:rsidP="00A028B0">
      <w:pPr>
        <w:pStyle w:val="Bezmezer"/>
        <w:jc w:val="both"/>
        <w:rPr>
          <w:rFonts w:cstheme="minorHAnsi"/>
        </w:rPr>
      </w:pPr>
    </w:p>
    <w:p w:rsidR="00037CDA" w:rsidRPr="00037CDA" w:rsidRDefault="00037CDA" w:rsidP="00A028B0">
      <w:pPr>
        <w:pStyle w:val="Bezmezer"/>
        <w:jc w:val="both"/>
        <w:rPr>
          <w:rFonts w:cstheme="minorHAnsi"/>
        </w:rPr>
      </w:pPr>
      <w:r w:rsidRPr="00037CDA">
        <w:rPr>
          <w:rFonts w:cstheme="minorHAnsi"/>
        </w:rPr>
        <w:t>uzavřeli níže uvedeného data tuto smlouvu o dílo k realizaci projektu (dále jen smlouva) podle § 2586 a násl. zák. č. 89/2012 Sb., Občanský zákoník, ve znění pozdějších předpisů a v souladu s článkem 2.2.1 Rámce společenství pro státní podporu výzkumu, vývoje a inovací č. 2014/C 198/01 o smluvním výzkumu a výzkumných službách.</w:t>
      </w:r>
    </w:p>
    <w:p w:rsidR="00037CDA" w:rsidRPr="00037CDA" w:rsidRDefault="00037CDA" w:rsidP="00A028B0">
      <w:pPr>
        <w:pStyle w:val="Bezmezer"/>
        <w:jc w:val="both"/>
        <w:rPr>
          <w:rFonts w:cstheme="minorHAnsi"/>
        </w:rPr>
      </w:pPr>
    </w:p>
    <w:p w:rsidR="00003E65" w:rsidRDefault="00003E65" w:rsidP="00132769">
      <w:pPr>
        <w:pStyle w:val="Bezmezer"/>
        <w:numPr>
          <w:ilvl w:val="0"/>
          <w:numId w:val="1"/>
        </w:numPr>
        <w:jc w:val="center"/>
        <w:rPr>
          <w:rFonts w:cstheme="minorHAnsi"/>
          <w:b/>
          <w:bCs/>
        </w:rPr>
      </w:pPr>
      <w:r w:rsidRPr="00037CDA">
        <w:rPr>
          <w:rFonts w:cstheme="minorHAnsi"/>
          <w:b/>
          <w:bCs/>
        </w:rPr>
        <w:t>Preambule</w:t>
      </w:r>
    </w:p>
    <w:p w:rsidR="00DF14E8" w:rsidRPr="00037CDA" w:rsidRDefault="00DF14E8" w:rsidP="00DF14E8">
      <w:pPr>
        <w:pStyle w:val="Bezmezer"/>
        <w:ind w:left="360"/>
        <w:rPr>
          <w:rFonts w:cstheme="minorHAnsi"/>
          <w:b/>
          <w:bCs/>
        </w:rPr>
      </w:pPr>
    </w:p>
    <w:p w:rsidR="00A028B0" w:rsidRPr="00037CDA" w:rsidRDefault="001D1739" w:rsidP="00DF14E8">
      <w:pPr>
        <w:pStyle w:val="Bezmezer"/>
        <w:numPr>
          <w:ilvl w:val="1"/>
          <w:numId w:val="1"/>
        </w:numPr>
        <w:jc w:val="both"/>
        <w:rPr>
          <w:rFonts w:cstheme="minorHAnsi"/>
        </w:rPr>
      </w:pPr>
      <w:r>
        <w:rPr>
          <w:rFonts w:cstheme="minorHAnsi"/>
        </w:rPr>
        <w:t xml:space="preserve">Smluvní strany spolupracují v </w:t>
      </w:r>
      <w:r w:rsidRPr="00037CDA">
        <w:rPr>
          <w:rFonts w:cstheme="minorHAnsi"/>
        </w:rPr>
        <w:t>ob</w:t>
      </w:r>
      <w:r>
        <w:rPr>
          <w:rFonts w:cstheme="minorHAnsi"/>
        </w:rPr>
        <w:t>lasti</w:t>
      </w:r>
      <w:r w:rsidRPr="00037CDA">
        <w:rPr>
          <w:rFonts w:cstheme="minorHAnsi"/>
        </w:rPr>
        <w:t xml:space="preserve"> výzkumu, vývoje a realizac</w:t>
      </w:r>
      <w:r>
        <w:rPr>
          <w:rFonts w:cstheme="minorHAnsi"/>
        </w:rPr>
        <w:t>e</w:t>
      </w:r>
      <w:r w:rsidRPr="00037CDA">
        <w:rPr>
          <w:rFonts w:cstheme="minorHAnsi"/>
        </w:rPr>
        <w:t xml:space="preserve"> kosmetických prostředků podporujících rozvoj zdravého </w:t>
      </w:r>
      <w:proofErr w:type="spellStart"/>
      <w:r w:rsidRPr="00037CDA">
        <w:rPr>
          <w:rFonts w:cstheme="minorHAnsi"/>
        </w:rPr>
        <w:t>mikrobiomu</w:t>
      </w:r>
      <w:proofErr w:type="spellEnd"/>
      <w:r w:rsidRPr="00037CDA">
        <w:rPr>
          <w:rFonts w:cstheme="minorHAnsi"/>
        </w:rPr>
        <w:t xml:space="preserve"> kůže a přilehlých sliznic</w:t>
      </w:r>
      <w:r>
        <w:rPr>
          <w:rFonts w:cstheme="minorHAnsi"/>
        </w:rPr>
        <w:t xml:space="preserve"> n</w:t>
      </w:r>
      <w:r w:rsidR="00037CDA">
        <w:rPr>
          <w:rFonts w:cstheme="minorHAnsi"/>
        </w:rPr>
        <w:t>a základě</w:t>
      </w:r>
      <w:r w:rsidR="00A028B0" w:rsidRPr="00037CDA">
        <w:rPr>
          <w:rFonts w:cstheme="minorHAnsi"/>
        </w:rPr>
        <w:t xml:space="preserve"> Smlouv</w:t>
      </w:r>
      <w:r w:rsidR="00037CDA">
        <w:rPr>
          <w:rFonts w:cstheme="minorHAnsi"/>
        </w:rPr>
        <w:t>y</w:t>
      </w:r>
      <w:r w:rsidR="00A028B0" w:rsidRPr="00037CDA">
        <w:rPr>
          <w:rFonts w:cstheme="minorHAnsi"/>
        </w:rPr>
        <w:t xml:space="preserve"> o partnerství </w:t>
      </w:r>
      <w:r w:rsidR="00993C33" w:rsidRPr="00037CDA">
        <w:rPr>
          <w:rFonts w:cstheme="minorHAnsi"/>
        </w:rPr>
        <w:t>a vědeckotechnické spolupráci</w:t>
      </w:r>
      <w:r>
        <w:rPr>
          <w:rFonts w:cstheme="minorHAnsi"/>
        </w:rPr>
        <w:t xml:space="preserve"> uzavřené </w:t>
      </w:r>
      <w:r w:rsidR="00A028B0" w:rsidRPr="00037CDA">
        <w:rPr>
          <w:rFonts w:cstheme="minorHAnsi"/>
        </w:rPr>
        <w:t xml:space="preserve">dne </w:t>
      </w:r>
      <w:r w:rsidR="00993C33" w:rsidRPr="00037CDA">
        <w:rPr>
          <w:rFonts w:cstheme="minorHAnsi"/>
        </w:rPr>
        <w:t xml:space="preserve">13. </w:t>
      </w:r>
      <w:r w:rsidR="00037CDA">
        <w:rPr>
          <w:rFonts w:cstheme="minorHAnsi"/>
        </w:rPr>
        <w:t>d</w:t>
      </w:r>
      <w:r w:rsidR="00993C33" w:rsidRPr="00037CDA">
        <w:rPr>
          <w:rFonts w:cstheme="minorHAnsi"/>
        </w:rPr>
        <w:t>ubna 2018</w:t>
      </w:r>
      <w:r>
        <w:rPr>
          <w:rFonts w:cstheme="minorHAnsi"/>
        </w:rPr>
        <w:t>.</w:t>
      </w:r>
    </w:p>
    <w:p w:rsidR="00A028B0" w:rsidRDefault="001D1739" w:rsidP="00DF14E8">
      <w:pPr>
        <w:pStyle w:val="Bezmezer"/>
        <w:numPr>
          <w:ilvl w:val="1"/>
          <w:numId w:val="1"/>
        </w:numPr>
        <w:jc w:val="both"/>
        <w:rPr>
          <w:rFonts w:cstheme="minorHAnsi"/>
        </w:rPr>
      </w:pPr>
      <w:r>
        <w:rPr>
          <w:rFonts w:cstheme="minorHAnsi"/>
        </w:rPr>
        <w:t xml:space="preserve">V rámci výzvy MPO Inovační vouchery COVID-19 – Výzva V. byla ze strany </w:t>
      </w:r>
      <w:r w:rsidR="00132769">
        <w:rPr>
          <w:rFonts w:cstheme="minorHAnsi"/>
        </w:rPr>
        <w:t>Poskytovatele</w:t>
      </w:r>
      <w:r>
        <w:rPr>
          <w:rFonts w:cstheme="minorHAnsi"/>
        </w:rPr>
        <w:t xml:space="preserve"> dodána </w:t>
      </w:r>
      <w:r w:rsidR="00650A27" w:rsidRPr="00037CDA">
        <w:rPr>
          <w:rFonts w:cstheme="minorHAnsi"/>
        </w:rPr>
        <w:t>Nabídk</w:t>
      </w:r>
      <w:r>
        <w:rPr>
          <w:rFonts w:cstheme="minorHAnsi"/>
        </w:rPr>
        <w:t>a</w:t>
      </w:r>
      <w:r w:rsidR="00650A27" w:rsidRPr="00037CDA">
        <w:rPr>
          <w:rFonts w:cstheme="minorHAnsi"/>
        </w:rPr>
        <w:t xml:space="preserve"> poskytnutí služby, na jejím</w:t>
      </w:r>
      <w:r>
        <w:rPr>
          <w:rFonts w:cstheme="minorHAnsi"/>
        </w:rPr>
        <w:t>ž</w:t>
      </w:r>
      <w:r w:rsidR="00650A27" w:rsidRPr="00037CDA">
        <w:rPr>
          <w:rFonts w:cstheme="minorHAnsi"/>
        </w:rPr>
        <w:t xml:space="preserve"> základě </w:t>
      </w:r>
      <w:r>
        <w:rPr>
          <w:rFonts w:cstheme="minorHAnsi"/>
        </w:rPr>
        <w:t xml:space="preserve">byla připravena ze strany </w:t>
      </w:r>
      <w:r w:rsidR="00132769">
        <w:rPr>
          <w:rFonts w:cstheme="minorHAnsi"/>
        </w:rPr>
        <w:t>Žadatele</w:t>
      </w:r>
      <w:r>
        <w:rPr>
          <w:rFonts w:cstheme="minorHAnsi"/>
        </w:rPr>
        <w:t xml:space="preserve"> žádost o poskytnutí dotace na realizaci projektu s názvem </w:t>
      </w:r>
      <w:r w:rsidR="00650A27" w:rsidRPr="00037CDA">
        <w:rPr>
          <w:rFonts w:cstheme="minorHAnsi"/>
        </w:rPr>
        <w:t>“</w:t>
      </w:r>
      <w:proofErr w:type="spellStart"/>
      <w:r w:rsidR="004C21DD">
        <w:rPr>
          <w:rFonts w:cstheme="minorHAnsi"/>
        </w:rPr>
        <w:t>xxxxxxxxxxxxxxxxxxxx</w:t>
      </w:r>
      <w:proofErr w:type="spellEnd"/>
      <w:r w:rsidR="00650A27" w:rsidRPr="00037CDA">
        <w:rPr>
          <w:rFonts w:cstheme="minorHAnsi"/>
        </w:rPr>
        <w:t>”</w:t>
      </w:r>
      <w:r w:rsidR="00132769">
        <w:rPr>
          <w:rFonts w:cstheme="minorHAnsi"/>
        </w:rPr>
        <w:t xml:space="preserve"> (dále jen „projekt“)</w:t>
      </w:r>
      <w:r w:rsidR="00650A27" w:rsidRPr="00037CDA">
        <w:rPr>
          <w:rFonts w:cstheme="minorHAnsi"/>
        </w:rPr>
        <w:t xml:space="preserve">. Rozhodnutí o poskytnutí dotace získal </w:t>
      </w:r>
      <w:r w:rsidR="00132769">
        <w:rPr>
          <w:rFonts w:cstheme="minorHAnsi"/>
        </w:rPr>
        <w:t xml:space="preserve">Žadatel </w:t>
      </w:r>
      <w:r w:rsidR="00650A27" w:rsidRPr="00037CDA">
        <w:rPr>
          <w:rFonts w:cstheme="minorHAnsi"/>
        </w:rPr>
        <w:t>v červenci 2020.</w:t>
      </w:r>
    </w:p>
    <w:p w:rsidR="00CA1324" w:rsidRPr="00CA1324" w:rsidRDefault="00CA1324" w:rsidP="00CA1324">
      <w:pPr>
        <w:pStyle w:val="Bezmezer"/>
        <w:numPr>
          <w:ilvl w:val="1"/>
          <w:numId w:val="1"/>
        </w:numPr>
        <w:jc w:val="both"/>
        <w:rPr>
          <w:rFonts w:cstheme="minorHAnsi"/>
        </w:rPr>
      </w:pPr>
      <w:r w:rsidRPr="00CA1324">
        <w:rPr>
          <w:rFonts w:cstheme="minorHAnsi"/>
        </w:rPr>
        <w:t>Poskytovatel prohlašuje, že jsou mu známy úmysly Žadatele uvedené v následujícím odstavci, za jejichž účelem je tato smlouva uzavírána, a že má znalosti, zkušenosti a kvalifikované zaměstnance a je připraven Předmět smlouvy provést v kvalitě tomuto účelu odpovídající.</w:t>
      </w:r>
    </w:p>
    <w:p w:rsidR="00650A27" w:rsidRDefault="00650A27" w:rsidP="00A028B0">
      <w:pPr>
        <w:pStyle w:val="Bezmezer"/>
        <w:jc w:val="both"/>
        <w:rPr>
          <w:rFonts w:cstheme="minorHAnsi"/>
        </w:rPr>
      </w:pPr>
    </w:p>
    <w:p w:rsidR="00132769" w:rsidRPr="00037CDA" w:rsidRDefault="00132769" w:rsidP="00132769">
      <w:pPr>
        <w:pStyle w:val="Bezmezer"/>
        <w:numPr>
          <w:ilvl w:val="0"/>
          <w:numId w:val="1"/>
        </w:numPr>
        <w:jc w:val="center"/>
        <w:rPr>
          <w:rFonts w:cstheme="minorHAnsi"/>
          <w:b/>
          <w:bCs/>
        </w:rPr>
      </w:pPr>
      <w:r>
        <w:rPr>
          <w:rFonts w:cstheme="minorHAnsi"/>
          <w:b/>
          <w:bCs/>
        </w:rPr>
        <w:t>Předmět smlouvy</w:t>
      </w:r>
    </w:p>
    <w:p w:rsidR="00132769" w:rsidRDefault="00132769" w:rsidP="00A028B0">
      <w:pPr>
        <w:pStyle w:val="Bezmezer"/>
        <w:jc w:val="both"/>
        <w:rPr>
          <w:rFonts w:cstheme="minorHAnsi"/>
        </w:rPr>
      </w:pPr>
    </w:p>
    <w:p w:rsidR="00650A27" w:rsidRDefault="00132769" w:rsidP="00132769">
      <w:pPr>
        <w:pStyle w:val="Bezmezer"/>
        <w:numPr>
          <w:ilvl w:val="1"/>
          <w:numId w:val="1"/>
        </w:numPr>
        <w:jc w:val="both"/>
        <w:rPr>
          <w:rFonts w:cstheme="minorHAnsi"/>
        </w:rPr>
      </w:pPr>
      <w:r>
        <w:rPr>
          <w:rFonts w:cstheme="minorHAnsi"/>
        </w:rPr>
        <w:t>Předmětem smlouvy je provedení díla specifikovaného v Nabídce poskytnutí služby</w:t>
      </w:r>
      <w:r w:rsidR="006A0E01">
        <w:rPr>
          <w:rFonts w:cstheme="minorHAnsi"/>
        </w:rPr>
        <w:t>, která tvoří přílohu č. 1 a je nedílnou součástí smlouvy,</w:t>
      </w:r>
      <w:r w:rsidR="00650A27" w:rsidRPr="00037CDA">
        <w:rPr>
          <w:rFonts w:cstheme="minorHAnsi"/>
        </w:rPr>
        <w:t xml:space="preserve"> za účelem hladkého průběhu projektu </w:t>
      </w:r>
      <w:r>
        <w:rPr>
          <w:rFonts w:cstheme="minorHAnsi"/>
        </w:rPr>
        <w:t>dle bodu 1.2 kapitoly 1.</w:t>
      </w:r>
      <w:r w:rsidR="00650A27" w:rsidRPr="00037CDA">
        <w:rPr>
          <w:rFonts w:cstheme="minorHAnsi"/>
        </w:rPr>
        <w:t>.</w:t>
      </w:r>
    </w:p>
    <w:p w:rsidR="00132769" w:rsidRDefault="00132769" w:rsidP="00132769">
      <w:pPr>
        <w:pStyle w:val="Bezmezer"/>
        <w:numPr>
          <w:ilvl w:val="1"/>
          <w:numId w:val="1"/>
        </w:numPr>
        <w:jc w:val="both"/>
        <w:rPr>
          <w:rFonts w:cstheme="minorHAnsi"/>
        </w:rPr>
      </w:pPr>
      <w:r>
        <w:rPr>
          <w:rFonts w:cstheme="minorHAnsi"/>
        </w:rPr>
        <w:t>Poskytovatel</w:t>
      </w:r>
      <w:r w:rsidRPr="00132769">
        <w:rPr>
          <w:rFonts w:cstheme="minorHAnsi"/>
        </w:rPr>
        <w:t xml:space="preserve"> zhotoví Dílo osobně, na svůj náklad a nebezpečí za protiplnění odpovídající odměně dle článku IV. této smlouvy. </w:t>
      </w:r>
      <w:r>
        <w:rPr>
          <w:rFonts w:cstheme="minorHAnsi"/>
        </w:rPr>
        <w:t>Poskytovatel</w:t>
      </w:r>
      <w:r w:rsidRPr="00132769">
        <w:rPr>
          <w:rFonts w:cstheme="minorHAnsi"/>
        </w:rPr>
        <w:t xml:space="preserve"> má povinnost předem oznámit a odsouhlasit s </w:t>
      </w:r>
      <w:r>
        <w:rPr>
          <w:rFonts w:cstheme="minorHAnsi"/>
        </w:rPr>
        <w:t>Žadatel</w:t>
      </w:r>
      <w:r w:rsidRPr="00132769">
        <w:rPr>
          <w:rFonts w:cstheme="minorHAnsi"/>
        </w:rPr>
        <w:t xml:space="preserve">em využití služeb třetích osob, při použití třetích osob k provedení sjednané činnosti nese </w:t>
      </w:r>
      <w:r>
        <w:rPr>
          <w:rFonts w:cstheme="minorHAnsi"/>
        </w:rPr>
        <w:t>Poskytovatel</w:t>
      </w:r>
      <w:r w:rsidRPr="00132769">
        <w:rPr>
          <w:rFonts w:cstheme="minorHAnsi"/>
        </w:rPr>
        <w:t xml:space="preserve"> zodpovědnost, jako by činnost prováděl sám. </w:t>
      </w:r>
      <w:r>
        <w:rPr>
          <w:rFonts w:cstheme="minorHAnsi"/>
        </w:rPr>
        <w:t>Poskytovatel</w:t>
      </w:r>
      <w:r w:rsidRPr="00132769">
        <w:rPr>
          <w:rFonts w:cstheme="minorHAnsi"/>
        </w:rPr>
        <w:t xml:space="preserve"> se zavazuje zhotovit Dílo s odbornou péčí a neučinit během plnění smlouvy nic, co by mohlo poškodit dobré jméno a/nebo oprávněné zájmy </w:t>
      </w:r>
      <w:r>
        <w:rPr>
          <w:rFonts w:cstheme="minorHAnsi"/>
        </w:rPr>
        <w:t>Žadatele</w:t>
      </w:r>
      <w:r w:rsidRPr="00132769">
        <w:rPr>
          <w:rFonts w:cstheme="minorHAnsi"/>
        </w:rPr>
        <w:t>.</w:t>
      </w:r>
    </w:p>
    <w:p w:rsidR="00132769" w:rsidRPr="00132769" w:rsidRDefault="00132769" w:rsidP="00132769">
      <w:pPr>
        <w:pStyle w:val="Bezmezer"/>
        <w:jc w:val="both"/>
        <w:rPr>
          <w:rFonts w:cstheme="minorHAnsi"/>
        </w:rPr>
      </w:pPr>
    </w:p>
    <w:p w:rsidR="00DF14E8" w:rsidRDefault="00132769" w:rsidP="00DF14E8">
      <w:pPr>
        <w:pStyle w:val="Bezmezer"/>
        <w:numPr>
          <w:ilvl w:val="1"/>
          <w:numId w:val="1"/>
        </w:numPr>
        <w:jc w:val="both"/>
        <w:rPr>
          <w:rFonts w:cstheme="minorHAnsi"/>
        </w:rPr>
      </w:pPr>
      <w:r w:rsidRPr="00DF14E8">
        <w:rPr>
          <w:rFonts w:cstheme="minorHAnsi"/>
        </w:rPr>
        <w:t>Dílo se považuje za provedené dnem, kdy bude řádně zhotoveno a převzato Žadatelem. O předání Díla bude sepsán předávací protokol specifikující eventuální nedostatky podepsaný oprávněnými zástupci obou smluvních stran.</w:t>
      </w:r>
    </w:p>
    <w:p w:rsidR="00132769" w:rsidRDefault="00132769" w:rsidP="00FD26F4">
      <w:pPr>
        <w:pStyle w:val="Bezmezer"/>
        <w:numPr>
          <w:ilvl w:val="1"/>
          <w:numId w:val="1"/>
        </w:numPr>
        <w:jc w:val="both"/>
        <w:rPr>
          <w:rFonts w:cstheme="minorHAnsi"/>
        </w:rPr>
      </w:pPr>
      <w:r w:rsidRPr="00132769">
        <w:rPr>
          <w:rFonts w:cstheme="minorHAnsi"/>
        </w:rPr>
        <w:lastRenderedPageBreak/>
        <w:t xml:space="preserve">Především nehmotné výstupy z této smlouvy se stanou podkladem pro vypracování výzkumné zprávy souhrnné, kterou </w:t>
      </w:r>
      <w:r w:rsidR="00FD26F4" w:rsidRPr="00FD26F4">
        <w:rPr>
          <w:rFonts w:cstheme="minorHAnsi"/>
        </w:rPr>
        <w:t>Poskytovatel</w:t>
      </w:r>
      <w:r w:rsidRPr="00132769">
        <w:rPr>
          <w:rFonts w:cstheme="minorHAnsi"/>
        </w:rPr>
        <w:t xml:space="preserve"> vypracuje v souvislosti se svojí povinností vykazovat smluvní výzkum podle požadavků „Rady pro vývoj, výzkum a inovace“ obsažených v platné „Metodice hodnocení výsledků výzkumných organizací“ schválené vládou České republiky v souladu se zákonem č. 130/2001 Sb., o podpoře výzkumu, experimentálního vývoje a inovací z veřejných prostředků. Samotná souhrnná zpráva bude označena jako obchodní tajemství a veškeré poskytované údaje o ní budou vždy poskytovány pouze v minimálním, zákonem nezbytně vyžadovaném rozsahu a s ohledem na to, že se jedná o smluvní výzkum, jehož obsah a veškeré související údaje jsou předmětem obchodního tajemství </w:t>
      </w:r>
      <w:r w:rsidR="00FD26F4" w:rsidRPr="00FD26F4">
        <w:rPr>
          <w:rFonts w:cstheme="minorHAnsi"/>
        </w:rPr>
        <w:t>Žadatel</w:t>
      </w:r>
      <w:r w:rsidR="00FD26F4">
        <w:rPr>
          <w:rFonts w:cstheme="minorHAnsi"/>
        </w:rPr>
        <w:t>e</w:t>
      </w:r>
      <w:r w:rsidRPr="00132769">
        <w:rPr>
          <w:rFonts w:cstheme="minorHAnsi"/>
        </w:rPr>
        <w:t xml:space="preserve">, zejména tak, aby nedošlo k vyzrazení předmětu a obsahu smluvního výzkumu, zejména aby se tyto informace nestaly součástí veřejné části Informačního systému výzkumu, experimentálního vývoje a inovací ani nebyly jiným způsobem zveřejněny, či zpřístupněny třetím osobám. </w:t>
      </w:r>
    </w:p>
    <w:p w:rsidR="00132769" w:rsidRPr="00037CDA" w:rsidRDefault="00132769" w:rsidP="00132769">
      <w:pPr>
        <w:pStyle w:val="Bezmezer"/>
        <w:numPr>
          <w:ilvl w:val="1"/>
          <w:numId w:val="1"/>
        </w:numPr>
        <w:jc w:val="both"/>
        <w:rPr>
          <w:rFonts w:cstheme="minorHAnsi"/>
        </w:rPr>
      </w:pPr>
      <w:r>
        <w:rPr>
          <w:rFonts w:cstheme="minorHAnsi"/>
        </w:rPr>
        <w:t>Žadatel</w:t>
      </w:r>
      <w:r w:rsidRPr="00132769">
        <w:rPr>
          <w:rFonts w:cstheme="minorHAnsi"/>
        </w:rPr>
        <w:t xml:space="preserve"> se zavazuje převzít řádně provedené Dílo neprodleně poté, co ho </w:t>
      </w:r>
      <w:r>
        <w:rPr>
          <w:rFonts w:cstheme="minorHAnsi"/>
        </w:rPr>
        <w:t>Poskytovatel</w:t>
      </w:r>
      <w:r w:rsidRPr="00132769">
        <w:rPr>
          <w:rFonts w:cstheme="minorHAnsi"/>
        </w:rPr>
        <w:t xml:space="preserve"> informuje o dokončení Díla a zaplatit </w:t>
      </w:r>
      <w:r>
        <w:rPr>
          <w:rFonts w:cstheme="minorHAnsi"/>
        </w:rPr>
        <w:t>Poskytovatel</w:t>
      </w:r>
      <w:r w:rsidRPr="00132769">
        <w:rPr>
          <w:rFonts w:cstheme="minorHAnsi"/>
        </w:rPr>
        <w:t>i za řádně zhotovené a převzaté Dílo dohodnutou cenu.</w:t>
      </w:r>
    </w:p>
    <w:p w:rsidR="00993C33" w:rsidRPr="00132769" w:rsidRDefault="00993C33" w:rsidP="00132769">
      <w:pPr>
        <w:pStyle w:val="Bezmezer"/>
        <w:ind w:left="396"/>
        <w:jc w:val="both"/>
        <w:rPr>
          <w:rFonts w:cstheme="minorHAnsi"/>
        </w:rPr>
      </w:pPr>
    </w:p>
    <w:p w:rsidR="00003E65" w:rsidRPr="00037CDA" w:rsidRDefault="006873FC" w:rsidP="00132769">
      <w:pPr>
        <w:pStyle w:val="Bezmezer"/>
        <w:numPr>
          <w:ilvl w:val="0"/>
          <w:numId w:val="1"/>
        </w:numPr>
        <w:jc w:val="center"/>
        <w:rPr>
          <w:rFonts w:cstheme="minorHAnsi"/>
          <w:b/>
          <w:bCs/>
        </w:rPr>
      </w:pPr>
      <w:r>
        <w:rPr>
          <w:rFonts w:cstheme="minorHAnsi"/>
          <w:b/>
          <w:bCs/>
        </w:rPr>
        <w:t>Čas a místo plnění</w:t>
      </w:r>
    </w:p>
    <w:p w:rsidR="00650A27" w:rsidRPr="00037CDA" w:rsidRDefault="00650A27" w:rsidP="00650A27">
      <w:pPr>
        <w:pStyle w:val="Bezmezer"/>
        <w:rPr>
          <w:rFonts w:cstheme="minorHAnsi"/>
          <w:b/>
          <w:bCs/>
        </w:rPr>
      </w:pPr>
    </w:p>
    <w:p w:rsidR="00CA1324" w:rsidRDefault="00CA1324" w:rsidP="00CA1324">
      <w:pPr>
        <w:pStyle w:val="Bezmezer"/>
        <w:numPr>
          <w:ilvl w:val="1"/>
          <w:numId w:val="1"/>
        </w:numPr>
        <w:jc w:val="both"/>
        <w:rPr>
          <w:rFonts w:cstheme="minorHAnsi"/>
        </w:rPr>
      </w:pPr>
      <w:r>
        <w:rPr>
          <w:rFonts w:cstheme="minorHAnsi"/>
        </w:rPr>
        <w:t>D</w:t>
      </w:r>
      <w:r w:rsidRPr="00037CDA">
        <w:rPr>
          <w:rFonts w:cstheme="minorHAnsi"/>
        </w:rPr>
        <w:t xml:space="preserve">atum zahájení projektu </w:t>
      </w:r>
      <w:r>
        <w:rPr>
          <w:rFonts w:cstheme="minorHAnsi"/>
        </w:rPr>
        <w:t xml:space="preserve">dle bodu 1.2 článku 1. bylo </w:t>
      </w:r>
      <w:r w:rsidRPr="00037CDA">
        <w:rPr>
          <w:rFonts w:cstheme="minorHAnsi"/>
        </w:rPr>
        <w:t xml:space="preserve">15. června 2020 </w:t>
      </w:r>
      <w:r>
        <w:rPr>
          <w:rFonts w:cstheme="minorHAnsi"/>
        </w:rPr>
        <w:t xml:space="preserve">a </w:t>
      </w:r>
      <w:r w:rsidRPr="00037CDA">
        <w:rPr>
          <w:rFonts w:cstheme="minorHAnsi"/>
        </w:rPr>
        <w:t xml:space="preserve">datum ukončení </w:t>
      </w:r>
      <w:r>
        <w:rPr>
          <w:rFonts w:cstheme="minorHAnsi"/>
        </w:rPr>
        <w:t>je</w:t>
      </w:r>
      <w:r w:rsidRPr="00037CDA">
        <w:rPr>
          <w:rFonts w:cstheme="minorHAnsi"/>
        </w:rPr>
        <w:t xml:space="preserve"> stanoveno závazně na 11</w:t>
      </w:r>
      <w:r>
        <w:rPr>
          <w:rFonts w:cstheme="minorHAnsi"/>
        </w:rPr>
        <w:t>.</w:t>
      </w:r>
      <w:r w:rsidRPr="00037CDA">
        <w:rPr>
          <w:rFonts w:cstheme="minorHAnsi"/>
        </w:rPr>
        <w:t xml:space="preserve"> června 2021. Do tohoto data musí poskytovatel získané výsledky přehledně vyhodnotit a prezentovat a zaslat </w:t>
      </w:r>
      <w:r>
        <w:rPr>
          <w:rFonts w:cstheme="minorHAnsi"/>
        </w:rPr>
        <w:t>Žadateli</w:t>
      </w:r>
      <w:r w:rsidRPr="00037CDA">
        <w:rPr>
          <w:rFonts w:cstheme="minorHAnsi"/>
        </w:rPr>
        <w:t xml:space="preserve"> v písemné podobě včetně všech podkladů a příloh. Současně se závěrečnou zprávou zasílá </w:t>
      </w:r>
      <w:r>
        <w:rPr>
          <w:rFonts w:cstheme="minorHAnsi"/>
        </w:rPr>
        <w:t>P</w:t>
      </w:r>
      <w:r w:rsidRPr="00037CDA">
        <w:rPr>
          <w:rFonts w:cstheme="minorHAnsi"/>
        </w:rPr>
        <w:t>oskytovatel fakturu ve výši uvedené v části 4</w:t>
      </w:r>
      <w:r>
        <w:rPr>
          <w:rFonts w:cstheme="minorHAnsi"/>
        </w:rPr>
        <w:t>.</w:t>
      </w:r>
      <w:r w:rsidRPr="00037CDA">
        <w:rPr>
          <w:rFonts w:cstheme="minorHAnsi"/>
        </w:rPr>
        <w:t xml:space="preserve"> této Smlouvy.</w:t>
      </w:r>
    </w:p>
    <w:p w:rsidR="00CA1324" w:rsidRDefault="00F73B2B" w:rsidP="00DF14E8">
      <w:pPr>
        <w:pStyle w:val="Bezmezer"/>
        <w:numPr>
          <w:ilvl w:val="1"/>
          <w:numId w:val="1"/>
        </w:numPr>
        <w:jc w:val="both"/>
        <w:rPr>
          <w:rFonts w:cstheme="minorHAnsi"/>
        </w:rPr>
      </w:pPr>
      <w:r>
        <w:rPr>
          <w:rFonts w:cstheme="minorHAnsi"/>
        </w:rPr>
        <w:t xml:space="preserve">Aktuální </w:t>
      </w:r>
      <w:r w:rsidR="00CA1324">
        <w:rPr>
          <w:rFonts w:cstheme="minorHAnsi"/>
        </w:rPr>
        <w:t>časový harmonogram plnění předmětu této smlouvy:</w:t>
      </w:r>
    </w:p>
    <w:p w:rsidR="00254C1B" w:rsidRDefault="00254C1B" w:rsidP="00CA1324">
      <w:pPr>
        <w:pStyle w:val="Bezmezer"/>
        <w:numPr>
          <w:ilvl w:val="2"/>
          <w:numId w:val="1"/>
        </w:numPr>
        <w:jc w:val="both"/>
        <w:rPr>
          <w:rFonts w:cstheme="minorHAnsi"/>
        </w:rPr>
      </w:pPr>
      <w:r>
        <w:rPr>
          <w:rFonts w:cstheme="minorHAnsi"/>
        </w:rPr>
        <w:t xml:space="preserve">Zahájení díla: </w:t>
      </w:r>
      <w:r w:rsidR="00197981">
        <w:rPr>
          <w:rFonts w:cstheme="minorHAnsi"/>
        </w:rPr>
        <w:t xml:space="preserve"> po nabytí účinnosti smlouvy</w:t>
      </w:r>
    </w:p>
    <w:p w:rsidR="00254C1B" w:rsidRDefault="00254C1B" w:rsidP="00CA1324">
      <w:pPr>
        <w:pStyle w:val="Bezmezer"/>
        <w:numPr>
          <w:ilvl w:val="2"/>
          <w:numId w:val="1"/>
        </w:numPr>
        <w:jc w:val="both"/>
        <w:rPr>
          <w:rFonts w:cstheme="minorHAnsi"/>
        </w:rPr>
      </w:pPr>
      <w:r>
        <w:rPr>
          <w:rFonts w:cstheme="minorHAnsi"/>
        </w:rPr>
        <w:t xml:space="preserve">Ukončení díla: </w:t>
      </w:r>
      <w:r w:rsidR="00F73B2B">
        <w:rPr>
          <w:rFonts w:cstheme="minorHAnsi"/>
        </w:rPr>
        <w:t>květen</w:t>
      </w:r>
      <w:r>
        <w:rPr>
          <w:rFonts w:cstheme="minorHAnsi"/>
        </w:rPr>
        <w:t xml:space="preserve"> 2021</w:t>
      </w:r>
    </w:p>
    <w:p w:rsidR="004245C1" w:rsidRDefault="004245C1" w:rsidP="00254C1B">
      <w:pPr>
        <w:pStyle w:val="Bezmezer"/>
        <w:numPr>
          <w:ilvl w:val="1"/>
          <w:numId w:val="1"/>
        </w:numPr>
        <w:jc w:val="both"/>
        <w:rPr>
          <w:rFonts w:cstheme="minorHAnsi"/>
        </w:rPr>
      </w:pPr>
      <w:r>
        <w:rPr>
          <w:rFonts w:cstheme="minorHAnsi"/>
        </w:rPr>
        <w:t xml:space="preserve">Místo plnění je adresa </w:t>
      </w:r>
      <w:r w:rsidR="00F73B2B">
        <w:rPr>
          <w:rFonts w:cstheme="minorHAnsi"/>
        </w:rPr>
        <w:t>P</w:t>
      </w:r>
      <w:r>
        <w:rPr>
          <w:rFonts w:cstheme="minorHAnsi"/>
        </w:rPr>
        <w:t>oskytovatele.</w:t>
      </w:r>
    </w:p>
    <w:p w:rsidR="00254C1B" w:rsidRDefault="00254C1B" w:rsidP="00254C1B">
      <w:pPr>
        <w:pStyle w:val="Bezmezer"/>
        <w:numPr>
          <w:ilvl w:val="1"/>
          <w:numId w:val="1"/>
        </w:numPr>
        <w:jc w:val="both"/>
        <w:rPr>
          <w:rFonts w:cstheme="minorHAnsi"/>
        </w:rPr>
      </w:pPr>
      <w:r w:rsidRPr="00254C1B">
        <w:rPr>
          <w:rFonts w:cstheme="minorHAnsi"/>
        </w:rPr>
        <w:t xml:space="preserve">Dílo se považuje za provedené dnem, kdy bude řádně zhotoveno a převzato </w:t>
      </w:r>
      <w:r>
        <w:rPr>
          <w:rFonts w:cstheme="minorHAnsi"/>
        </w:rPr>
        <w:t>Žadatelem</w:t>
      </w:r>
      <w:r w:rsidRPr="00254C1B">
        <w:rPr>
          <w:rFonts w:cstheme="minorHAnsi"/>
        </w:rPr>
        <w:t xml:space="preserve">.  </w:t>
      </w:r>
    </w:p>
    <w:p w:rsidR="00254C1B" w:rsidRDefault="00254C1B" w:rsidP="00254C1B">
      <w:pPr>
        <w:pStyle w:val="Bezmezer"/>
        <w:numPr>
          <w:ilvl w:val="1"/>
          <w:numId w:val="1"/>
        </w:numPr>
        <w:jc w:val="both"/>
        <w:rPr>
          <w:rFonts w:cstheme="minorHAnsi"/>
        </w:rPr>
      </w:pPr>
      <w:r w:rsidRPr="00254C1B">
        <w:rPr>
          <w:rFonts w:cstheme="minorHAnsi"/>
        </w:rPr>
        <w:t xml:space="preserve">V případě nedodržení termínu, v němž má být </w:t>
      </w:r>
      <w:r w:rsidR="004245C1">
        <w:rPr>
          <w:rFonts w:cstheme="minorHAnsi"/>
        </w:rPr>
        <w:t>d</w:t>
      </w:r>
      <w:r w:rsidRPr="00254C1B">
        <w:rPr>
          <w:rFonts w:cstheme="minorHAnsi"/>
        </w:rPr>
        <w:t xml:space="preserve">ílo zhotoveno, je </w:t>
      </w:r>
      <w:r>
        <w:rPr>
          <w:rFonts w:cstheme="minorHAnsi"/>
        </w:rPr>
        <w:t>Žadatel</w:t>
      </w:r>
      <w:r w:rsidRPr="00254C1B">
        <w:rPr>
          <w:rFonts w:cstheme="minorHAnsi"/>
        </w:rPr>
        <w:t xml:space="preserve"> oprávněn účtovat </w:t>
      </w:r>
      <w:r>
        <w:rPr>
          <w:rFonts w:cstheme="minorHAnsi"/>
        </w:rPr>
        <w:t>Poskytovateli</w:t>
      </w:r>
      <w:r w:rsidRPr="00254C1B">
        <w:rPr>
          <w:rFonts w:cstheme="minorHAnsi"/>
        </w:rPr>
        <w:t xml:space="preserve"> smluvní pokutu ve výši 0,05% z ceny </w:t>
      </w:r>
      <w:r w:rsidR="004245C1">
        <w:rPr>
          <w:rFonts w:cstheme="minorHAnsi"/>
        </w:rPr>
        <w:t>d</w:t>
      </w:r>
      <w:r w:rsidRPr="00254C1B">
        <w:rPr>
          <w:rFonts w:cstheme="minorHAnsi"/>
        </w:rPr>
        <w:t xml:space="preserve">íla za každý den prodlení. Nárok </w:t>
      </w:r>
      <w:r>
        <w:rPr>
          <w:rFonts w:cstheme="minorHAnsi"/>
        </w:rPr>
        <w:t>Žadatele</w:t>
      </w:r>
      <w:r w:rsidRPr="00254C1B">
        <w:rPr>
          <w:rFonts w:cstheme="minorHAnsi"/>
        </w:rPr>
        <w:t xml:space="preserve"> na náhradu případné škody zůstává zaplacením smluvní pokuty nedotčen.</w:t>
      </w:r>
    </w:p>
    <w:p w:rsidR="00254C1B" w:rsidRPr="00254C1B" w:rsidRDefault="00254C1B" w:rsidP="00254C1B">
      <w:pPr>
        <w:pStyle w:val="Bezmezer"/>
        <w:numPr>
          <w:ilvl w:val="1"/>
          <w:numId w:val="1"/>
        </w:numPr>
        <w:jc w:val="both"/>
        <w:rPr>
          <w:rFonts w:cstheme="minorHAnsi"/>
        </w:rPr>
      </w:pPr>
      <w:r w:rsidRPr="00254C1B">
        <w:rPr>
          <w:rFonts w:cstheme="minorHAnsi"/>
        </w:rPr>
        <w:t xml:space="preserve">V případě, že Dílo bude vykazovat vady, vyhrazuje si </w:t>
      </w:r>
      <w:r w:rsidR="004245C1">
        <w:rPr>
          <w:rFonts w:cstheme="minorHAnsi"/>
        </w:rPr>
        <w:t>Žadatel</w:t>
      </w:r>
      <w:r w:rsidRPr="00254C1B">
        <w:rPr>
          <w:rFonts w:cstheme="minorHAnsi"/>
        </w:rPr>
        <w:t xml:space="preserve"> právo </w:t>
      </w:r>
      <w:r w:rsidR="004245C1">
        <w:rPr>
          <w:rFonts w:cstheme="minorHAnsi"/>
        </w:rPr>
        <w:t>d</w:t>
      </w:r>
      <w:r w:rsidRPr="00254C1B">
        <w:rPr>
          <w:rFonts w:cstheme="minorHAnsi"/>
        </w:rPr>
        <w:t xml:space="preserve">ílo nepřevzít, nebo </w:t>
      </w:r>
      <w:r w:rsidR="004245C1">
        <w:rPr>
          <w:rFonts w:cstheme="minorHAnsi"/>
        </w:rPr>
        <w:t>závěrečnou</w:t>
      </w:r>
      <w:r w:rsidRPr="00254C1B">
        <w:rPr>
          <w:rFonts w:cstheme="minorHAnsi"/>
        </w:rPr>
        <w:t xml:space="preserve"> zprávu neschválit a tím </w:t>
      </w:r>
      <w:r w:rsidR="004245C1">
        <w:rPr>
          <w:rFonts w:cstheme="minorHAnsi"/>
        </w:rPr>
        <w:t>d</w:t>
      </w:r>
      <w:r w:rsidRPr="00254C1B">
        <w:rPr>
          <w:rFonts w:cstheme="minorHAnsi"/>
        </w:rPr>
        <w:t xml:space="preserve">ílo nepřevzít a cenu za </w:t>
      </w:r>
      <w:r w:rsidR="004245C1">
        <w:rPr>
          <w:rFonts w:cstheme="minorHAnsi"/>
        </w:rPr>
        <w:t>d</w:t>
      </w:r>
      <w:r w:rsidRPr="00254C1B">
        <w:rPr>
          <w:rFonts w:cstheme="minorHAnsi"/>
        </w:rPr>
        <w:t xml:space="preserve">ílo </w:t>
      </w:r>
      <w:r w:rsidR="00FD26F4">
        <w:rPr>
          <w:rFonts w:cstheme="minorHAnsi"/>
        </w:rPr>
        <w:t xml:space="preserve">Žadateli </w:t>
      </w:r>
      <w:r w:rsidRPr="00254C1B">
        <w:rPr>
          <w:rFonts w:cstheme="minorHAnsi"/>
        </w:rPr>
        <w:t xml:space="preserve">neuhradit, a to až do odstranění vad. </w:t>
      </w:r>
      <w:r w:rsidR="004245C1">
        <w:rPr>
          <w:rFonts w:cstheme="minorHAnsi"/>
        </w:rPr>
        <w:t>Žadatel</w:t>
      </w:r>
      <w:r w:rsidRPr="00254C1B">
        <w:rPr>
          <w:rFonts w:cstheme="minorHAnsi"/>
        </w:rPr>
        <w:t xml:space="preserve"> si rovněž vyhrazuje právo </w:t>
      </w:r>
      <w:r w:rsidR="004245C1">
        <w:rPr>
          <w:rFonts w:cstheme="minorHAnsi"/>
        </w:rPr>
        <w:t>z</w:t>
      </w:r>
      <w:r w:rsidRPr="00254C1B">
        <w:rPr>
          <w:rFonts w:cstheme="minorHAnsi"/>
        </w:rPr>
        <w:t xml:space="preserve">právu neschválit v případě, že její zpracování a kvalita nebude odpovídat osnově dodané </w:t>
      </w:r>
      <w:r w:rsidR="004245C1">
        <w:rPr>
          <w:rFonts w:cstheme="minorHAnsi"/>
        </w:rPr>
        <w:t>Poskytovatele</w:t>
      </w:r>
      <w:r w:rsidRPr="00254C1B">
        <w:rPr>
          <w:rFonts w:cstheme="minorHAnsi"/>
        </w:rPr>
        <w:t>, předmětu a účelu této smlouvy.</w:t>
      </w:r>
    </w:p>
    <w:p w:rsidR="009538E2" w:rsidRDefault="009538E2" w:rsidP="00DF14E8">
      <w:pPr>
        <w:pStyle w:val="Bezmezer"/>
        <w:numPr>
          <w:ilvl w:val="1"/>
          <w:numId w:val="1"/>
        </w:numPr>
        <w:jc w:val="both"/>
        <w:rPr>
          <w:rFonts w:cstheme="minorHAnsi"/>
        </w:rPr>
      </w:pPr>
      <w:r w:rsidRPr="00037CDA">
        <w:rPr>
          <w:rFonts w:cstheme="minorHAnsi"/>
        </w:rPr>
        <w:t xml:space="preserve">Poskytovatel je povinen v průběhu řešení </w:t>
      </w:r>
      <w:r w:rsidR="004245C1">
        <w:rPr>
          <w:rFonts w:cstheme="minorHAnsi"/>
        </w:rPr>
        <w:t>díla</w:t>
      </w:r>
      <w:r w:rsidRPr="00037CDA">
        <w:rPr>
          <w:rFonts w:cstheme="minorHAnsi"/>
        </w:rPr>
        <w:t xml:space="preserve"> sdělit </w:t>
      </w:r>
      <w:r w:rsidR="004245C1">
        <w:rPr>
          <w:rFonts w:cstheme="minorHAnsi"/>
        </w:rPr>
        <w:t>Žadateli</w:t>
      </w:r>
      <w:r w:rsidRPr="00037CDA">
        <w:rPr>
          <w:rFonts w:cstheme="minorHAnsi"/>
        </w:rPr>
        <w:t xml:space="preserve"> neprodleně výskyt neočekávaných okolností nebo faktorů, které by bránili řádnému vedení a završení projektu. Stejným způsobem může </w:t>
      </w:r>
      <w:r w:rsidR="004245C1">
        <w:rPr>
          <w:rFonts w:cstheme="minorHAnsi"/>
        </w:rPr>
        <w:t>P</w:t>
      </w:r>
      <w:r w:rsidRPr="00037CDA">
        <w:rPr>
          <w:rFonts w:cstheme="minorHAnsi"/>
        </w:rPr>
        <w:t>oskytovatel požádat příjemce v kterýkoliv okamžik v průběhu projektu o poskytnutí podpory formou konzultací, poskytnutí unikátních materiálů apod.</w:t>
      </w:r>
    </w:p>
    <w:p w:rsidR="00386AEB" w:rsidRPr="0060099C" w:rsidRDefault="00386AEB" w:rsidP="00386AEB">
      <w:pPr>
        <w:pStyle w:val="Bezmezer"/>
        <w:numPr>
          <w:ilvl w:val="1"/>
          <w:numId w:val="1"/>
        </w:numPr>
        <w:jc w:val="both"/>
        <w:rPr>
          <w:rFonts w:ascii="Calibri" w:hAnsi="Calibri" w:cs="Arial"/>
        </w:rPr>
      </w:pPr>
      <w:r>
        <w:rPr>
          <w:rFonts w:cstheme="minorHAnsi"/>
        </w:rPr>
        <w:t>Poskytovatel</w:t>
      </w:r>
      <w:r w:rsidRPr="0060099C">
        <w:rPr>
          <w:rFonts w:ascii="Calibri" w:hAnsi="Calibri" w:cs="Arial"/>
        </w:rPr>
        <w:t xml:space="preserve"> neodpovídá za škody</w:t>
      </w:r>
      <w:r>
        <w:rPr>
          <w:rFonts w:ascii="Calibri" w:hAnsi="Calibri" w:cs="Arial"/>
        </w:rPr>
        <w:t xml:space="preserve"> a nedodržení termínu </w:t>
      </w:r>
      <w:r w:rsidRPr="0060099C">
        <w:rPr>
          <w:rFonts w:ascii="Calibri" w:hAnsi="Calibri" w:cs="Arial"/>
        </w:rPr>
        <w:t xml:space="preserve">způsobené vyšší mocí (tzn. zejména živelní pohroma, rozsáhlé výpadky rozvodné sítě, epidemie apod.). V takovém případě bude postupováno operativně po dohodě obou smluvních stran, přičemž uplatnění sankcí je v těchto případech vyloučeno. </w:t>
      </w:r>
    </w:p>
    <w:p w:rsidR="00F73B2B" w:rsidRPr="00037CDA" w:rsidRDefault="00F73B2B" w:rsidP="00F73B2B">
      <w:pPr>
        <w:pStyle w:val="Bezmezer"/>
        <w:ind w:left="396"/>
        <w:jc w:val="both"/>
        <w:rPr>
          <w:rFonts w:cstheme="minorHAnsi"/>
        </w:rPr>
      </w:pPr>
    </w:p>
    <w:p w:rsidR="00F73B2B" w:rsidRPr="00F73B2B" w:rsidRDefault="00F73B2B" w:rsidP="00F73B2B">
      <w:pPr>
        <w:pStyle w:val="Bezmezer"/>
        <w:numPr>
          <w:ilvl w:val="0"/>
          <w:numId w:val="1"/>
        </w:numPr>
        <w:jc w:val="center"/>
        <w:rPr>
          <w:rFonts w:cstheme="minorHAnsi"/>
          <w:b/>
          <w:bCs/>
        </w:rPr>
      </w:pPr>
      <w:r w:rsidRPr="00F73B2B">
        <w:rPr>
          <w:rFonts w:cstheme="minorHAnsi"/>
          <w:b/>
          <w:bCs/>
        </w:rPr>
        <w:t>Cena za Dílo</w:t>
      </w:r>
    </w:p>
    <w:p w:rsidR="00F73B2B" w:rsidRPr="00F73B2B" w:rsidRDefault="00F73B2B" w:rsidP="00F73B2B">
      <w:pPr>
        <w:pStyle w:val="Bezmezer"/>
        <w:rPr>
          <w:rFonts w:cstheme="minorHAnsi"/>
        </w:rPr>
      </w:pPr>
    </w:p>
    <w:p w:rsidR="00F73B2B" w:rsidRDefault="00F73B2B" w:rsidP="00F73B2B">
      <w:pPr>
        <w:pStyle w:val="Bezmezer"/>
        <w:numPr>
          <w:ilvl w:val="1"/>
          <w:numId w:val="1"/>
        </w:numPr>
        <w:jc w:val="both"/>
        <w:rPr>
          <w:rFonts w:cstheme="minorHAnsi"/>
        </w:rPr>
      </w:pPr>
      <w:r w:rsidRPr="00F73B2B">
        <w:rPr>
          <w:rFonts w:cstheme="minorHAnsi"/>
        </w:rPr>
        <w:t xml:space="preserve">Cena za řádně zhotovené </w:t>
      </w:r>
      <w:r>
        <w:rPr>
          <w:rFonts w:cstheme="minorHAnsi"/>
        </w:rPr>
        <w:t>d</w:t>
      </w:r>
      <w:r w:rsidRPr="00F73B2B">
        <w:rPr>
          <w:rFonts w:cstheme="minorHAnsi"/>
        </w:rPr>
        <w:t>ílo se smluvně stanovuje ve výši 2</w:t>
      </w:r>
      <w:r>
        <w:rPr>
          <w:rFonts w:cstheme="minorHAnsi"/>
        </w:rPr>
        <w:t>06</w:t>
      </w:r>
      <w:r w:rsidRPr="00F73B2B">
        <w:rPr>
          <w:rFonts w:cstheme="minorHAnsi"/>
        </w:rPr>
        <w:t>.</w:t>
      </w:r>
      <w:r>
        <w:rPr>
          <w:rFonts w:cstheme="minorHAnsi"/>
        </w:rPr>
        <w:t>5</w:t>
      </w:r>
      <w:r w:rsidRPr="00F73B2B">
        <w:rPr>
          <w:rFonts w:cstheme="minorHAnsi"/>
        </w:rPr>
        <w:t xml:space="preserve">00,- Kč bez DPH a bude splatná na základě faktury vystavené </w:t>
      </w:r>
      <w:r>
        <w:rPr>
          <w:rFonts w:cstheme="minorHAnsi"/>
        </w:rPr>
        <w:t>Poskytovatelem.</w:t>
      </w:r>
    </w:p>
    <w:p w:rsidR="00F73B2B" w:rsidRDefault="00F73B2B" w:rsidP="00F73B2B">
      <w:pPr>
        <w:pStyle w:val="Bezmezer"/>
        <w:numPr>
          <w:ilvl w:val="1"/>
          <w:numId w:val="1"/>
        </w:numPr>
        <w:jc w:val="both"/>
        <w:rPr>
          <w:rFonts w:cstheme="minorHAnsi"/>
        </w:rPr>
      </w:pPr>
      <w:r w:rsidRPr="00F73B2B">
        <w:rPr>
          <w:rFonts w:cstheme="minorHAnsi"/>
        </w:rPr>
        <w:t>DPH bude počítáno v sazbě účinné k datu zdanitelného plnění.</w:t>
      </w:r>
    </w:p>
    <w:p w:rsidR="00F73B2B" w:rsidRDefault="00F73B2B" w:rsidP="00F73B2B">
      <w:pPr>
        <w:pStyle w:val="Bezmezer"/>
        <w:numPr>
          <w:ilvl w:val="1"/>
          <w:numId w:val="1"/>
        </w:numPr>
        <w:jc w:val="both"/>
        <w:rPr>
          <w:rFonts w:cstheme="minorHAnsi"/>
        </w:rPr>
      </w:pPr>
      <w:r w:rsidRPr="00F73B2B">
        <w:rPr>
          <w:rFonts w:cstheme="minorHAnsi"/>
        </w:rPr>
        <w:t xml:space="preserve">Cena za </w:t>
      </w:r>
      <w:r>
        <w:rPr>
          <w:rFonts w:cstheme="minorHAnsi"/>
        </w:rPr>
        <w:t>d</w:t>
      </w:r>
      <w:r w:rsidRPr="00F73B2B">
        <w:rPr>
          <w:rFonts w:cstheme="minorHAnsi"/>
        </w:rPr>
        <w:t xml:space="preserve">ílo je úplná a konečná a </w:t>
      </w:r>
      <w:r>
        <w:rPr>
          <w:rFonts w:cstheme="minorHAnsi"/>
        </w:rPr>
        <w:t xml:space="preserve">je v souladu s </w:t>
      </w:r>
      <w:r w:rsidRPr="00F73B2B">
        <w:rPr>
          <w:rFonts w:cstheme="minorHAnsi"/>
        </w:rPr>
        <w:t xml:space="preserve"> Nabíd</w:t>
      </w:r>
      <w:r>
        <w:rPr>
          <w:rFonts w:cstheme="minorHAnsi"/>
        </w:rPr>
        <w:t>kou</w:t>
      </w:r>
      <w:r w:rsidRPr="00F73B2B">
        <w:rPr>
          <w:rFonts w:cstheme="minorHAnsi"/>
        </w:rPr>
        <w:t xml:space="preserve"> poskytnutí služby, která tvoří přílohu č. 1</w:t>
      </w:r>
      <w:r>
        <w:rPr>
          <w:rFonts w:cstheme="minorHAnsi"/>
        </w:rPr>
        <w:t xml:space="preserve"> této smlouvy.</w:t>
      </w:r>
    </w:p>
    <w:p w:rsidR="00F73B2B" w:rsidRPr="00F73B2B" w:rsidRDefault="00F73B2B" w:rsidP="00F73B2B">
      <w:pPr>
        <w:pStyle w:val="Bezmezer"/>
        <w:numPr>
          <w:ilvl w:val="1"/>
          <w:numId w:val="1"/>
        </w:numPr>
        <w:jc w:val="both"/>
        <w:rPr>
          <w:rFonts w:cstheme="minorHAnsi"/>
        </w:rPr>
      </w:pPr>
      <w:r>
        <w:rPr>
          <w:rFonts w:cstheme="minorHAnsi"/>
        </w:rPr>
        <w:t>S</w:t>
      </w:r>
      <w:r w:rsidRPr="00F73B2B">
        <w:rPr>
          <w:rFonts w:cstheme="minorHAnsi"/>
        </w:rPr>
        <w:t xml:space="preserve">platnost faktury je 30 dnů po jejím obdržení </w:t>
      </w:r>
      <w:r>
        <w:rPr>
          <w:rFonts w:cstheme="minorHAnsi"/>
        </w:rPr>
        <w:t>Žadatelem</w:t>
      </w:r>
      <w:r w:rsidRPr="00F73B2B">
        <w:rPr>
          <w:rFonts w:cstheme="minorHAnsi"/>
        </w:rPr>
        <w:t>.</w:t>
      </w:r>
    </w:p>
    <w:p w:rsidR="00F73B2B" w:rsidRPr="00F73B2B" w:rsidRDefault="00F73B2B" w:rsidP="00F73B2B">
      <w:pPr>
        <w:pStyle w:val="Bezmezer"/>
        <w:numPr>
          <w:ilvl w:val="1"/>
          <w:numId w:val="1"/>
        </w:numPr>
        <w:jc w:val="both"/>
        <w:rPr>
          <w:rFonts w:cstheme="minorHAnsi"/>
        </w:rPr>
      </w:pPr>
      <w:r w:rsidRPr="00F73B2B">
        <w:rPr>
          <w:rFonts w:cstheme="minorHAnsi"/>
        </w:rPr>
        <w:t xml:space="preserve">Cena je zaplacena dnem, kdy je vyfakturovaná cena za </w:t>
      </w:r>
      <w:r>
        <w:rPr>
          <w:rFonts w:cstheme="minorHAnsi"/>
        </w:rPr>
        <w:t>d</w:t>
      </w:r>
      <w:r w:rsidRPr="00F73B2B">
        <w:rPr>
          <w:rFonts w:cstheme="minorHAnsi"/>
        </w:rPr>
        <w:t xml:space="preserve">ílo připsána na účet </w:t>
      </w:r>
      <w:r>
        <w:rPr>
          <w:rFonts w:cstheme="minorHAnsi"/>
        </w:rPr>
        <w:t>Poskytovatele</w:t>
      </w:r>
      <w:r w:rsidRPr="00F73B2B">
        <w:rPr>
          <w:rFonts w:cstheme="minorHAnsi"/>
        </w:rPr>
        <w:t>.</w:t>
      </w:r>
    </w:p>
    <w:p w:rsidR="00F73B2B" w:rsidRPr="00F73B2B" w:rsidRDefault="00F73B2B" w:rsidP="00F73B2B">
      <w:pPr>
        <w:pStyle w:val="Bezmezer"/>
        <w:numPr>
          <w:ilvl w:val="1"/>
          <w:numId w:val="1"/>
        </w:numPr>
        <w:jc w:val="both"/>
        <w:rPr>
          <w:rFonts w:cstheme="minorHAnsi"/>
        </w:rPr>
      </w:pPr>
      <w:r w:rsidRPr="00F73B2B">
        <w:rPr>
          <w:rFonts w:cstheme="minorHAnsi"/>
        </w:rPr>
        <w:lastRenderedPageBreak/>
        <w:t xml:space="preserve">V případě nedodržení termínu splatnosti faktury je </w:t>
      </w:r>
      <w:r>
        <w:rPr>
          <w:rFonts w:cstheme="minorHAnsi"/>
        </w:rPr>
        <w:t xml:space="preserve">Poskytovatel </w:t>
      </w:r>
      <w:r w:rsidRPr="00F73B2B">
        <w:rPr>
          <w:rFonts w:cstheme="minorHAnsi"/>
        </w:rPr>
        <w:t xml:space="preserve">oprávněn účtovat </w:t>
      </w:r>
      <w:r>
        <w:rPr>
          <w:rFonts w:cstheme="minorHAnsi"/>
        </w:rPr>
        <w:t>Žadateli</w:t>
      </w:r>
      <w:r w:rsidRPr="00F73B2B">
        <w:rPr>
          <w:rFonts w:cstheme="minorHAnsi"/>
        </w:rPr>
        <w:t xml:space="preserve"> smluvní pokutu ve výši 0,05% z fakturované ceny za každý den prodlení.</w:t>
      </w:r>
    </w:p>
    <w:p w:rsidR="009538E2" w:rsidRPr="00F73B2B" w:rsidRDefault="00F73B2B" w:rsidP="00FD26F4">
      <w:pPr>
        <w:pStyle w:val="Bezmezer"/>
        <w:numPr>
          <w:ilvl w:val="1"/>
          <w:numId w:val="1"/>
        </w:numPr>
        <w:jc w:val="both"/>
        <w:rPr>
          <w:rFonts w:cstheme="minorHAnsi"/>
        </w:rPr>
      </w:pPr>
      <w:r w:rsidRPr="00F73B2B">
        <w:rPr>
          <w:rFonts w:cstheme="minorHAnsi"/>
        </w:rPr>
        <w:t xml:space="preserve">Faktura musí obsahovat náležitosti daňového dokladu dle zákona č. 235/2004 Sb., o dani z přidané hodnoty ve znění pozdějších změn a doplňků. Fakturu, která neobsahuje tyto nebo jsou-li uvedeny nesprávně či neúplně, je </w:t>
      </w:r>
      <w:r w:rsidR="00FD26F4" w:rsidRPr="00FD26F4">
        <w:rPr>
          <w:rFonts w:cstheme="minorHAnsi"/>
        </w:rPr>
        <w:t>Žadatel</w:t>
      </w:r>
      <w:r w:rsidRPr="00F73B2B">
        <w:rPr>
          <w:rFonts w:cstheme="minorHAnsi"/>
        </w:rPr>
        <w:t xml:space="preserve"> oprávněn do data splatnosti vrátit.</w:t>
      </w:r>
    </w:p>
    <w:p w:rsidR="00F73B2B" w:rsidRDefault="00F73B2B" w:rsidP="00F73B2B">
      <w:pPr>
        <w:pStyle w:val="Bezmezer"/>
        <w:ind w:left="396"/>
        <w:jc w:val="both"/>
        <w:rPr>
          <w:rFonts w:cstheme="minorHAnsi"/>
        </w:rPr>
      </w:pPr>
    </w:p>
    <w:p w:rsidR="00F73B2B" w:rsidRPr="00037CDA" w:rsidRDefault="00F73B2B" w:rsidP="00650A27">
      <w:pPr>
        <w:pStyle w:val="Bezmezer"/>
        <w:rPr>
          <w:rFonts w:cstheme="minorHAnsi"/>
        </w:rPr>
      </w:pPr>
    </w:p>
    <w:p w:rsidR="00823593" w:rsidRPr="000D7950" w:rsidRDefault="00823593" w:rsidP="00823593">
      <w:pPr>
        <w:jc w:val="center"/>
        <w:rPr>
          <w:rFonts w:ascii="Calibri" w:hAnsi="Calibri" w:cs="Arial"/>
          <w:b/>
        </w:rPr>
      </w:pPr>
      <w:r>
        <w:rPr>
          <w:rFonts w:ascii="Calibri" w:hAnsi="Calibri" w:cs="Arial"/>
          <w:b/>
        </w:rPr>
        <w:t>5</w:t>
      </w:r>
      <w:r w:rsidRPr="000D7950">
        <w:rPr>
          <w:rFonts w:ascii="Calibri" w:hAnsi="Calibri" w:cs="Arial"/>
          <w:b/>
        </w:rPr>
        <w:t xml:space="preserve">. Součinnost </w:t>
      </w:r>
    </w:p>
    <w:p w:rsidR="009538E2" w:rsidRPr="00037CDA" w:rsidRDefault="009538E2" w:rsidP="00823593">
      <w:pPr>
        <w:pStyle w:val="Bezmezer"/>
        <w:numPr>
          <w:ilvl w:val="1"/>
          <w:numId w:val="4"/>
        </w:numPr>
        <w:jc w:val="both"/>
        <w:rPr>
          <w:rFonts w:cstheme="minorHAnsi"/>
        </w:rPr>
      </w:pPr>
      <w:r w:rsidRPr="00037CDA">
        <w:rPr>
          <w:rFonts w:cstheme="minorHAnsi"/>
        </w:rPr>
        <w:t xml:space="preserve">Během řešení projektu je příjemce povinen poskytnout </w:t>
      </w:r>
      <w:r w:rsidR="00386AEB">
        <w:rPr>
          <w:rFonts w:cstheme="minorHAnsi"/>
        </w:rPr>
        <w:t>P</w:t>
      </w:r>
      <w:r w:rsidRPr="00037CDA">
        <w:rPr>
          <w:rFonts w:cstheme="minorHAnsi"/>
        </w:rPr>
        <w:t>oskytovateli veškerou nezbytnou podporu a součinnost zahrnující předání nezbytných podkladů a materiálů</w:t>
      </w:r>
      <w:r w:rsidR="00823593">
        <w:rPr>
          <w:rFonts w:cstheme="minorHAnsi"/>
        </w:rPr>
        <w:t>.</w:t>
      </w:r>
    </w:p>
    <w:p w:rsidR="00823593" w:rsidRPr="00823593" w:rsidRDefault="00823593" w:rsidP="00823593">
      <w:pPr>
        <w:pStyle w:val="Bezmezer"/>
        <w:numPr>
          <w:ilvl w:val="1"/>
          <w:numId w:val="4"/>
        </w:numPr>
        <w:jc w:val="both"/>
        <w:rPr>
          <w:rFonts w:cstheme="minorHAnsi"/>
        </w:rPr>
      </w:pPr>
      <w:r w:rsidRPr="00823593">
        <w:rPr>
          <w:rFonts w:cstheme="minorHAnsi"/>
        </w:rPr>
        <w:t xml:space="preserve">Pro splnění předmětu této smlouvy poskytne </w:t>
      </w:r>
      <w:r w:rsidR="00386AEB">
        <w:rPr>
          <w:rFonts w:cstheme="minorHAnsi"/>
        </w:rPr>
        <w:t>Ž</w:t>
      </w:r>
      <w:r>
        <w:rPr>
          <w:rFonts w:cstheme="minorHAnsi"/>
        </w:rPr>
        <w:t>adatel</w:t>
      </w:r>
      <w:r w:rsidR="00386AEB">
        <w:rPr>
          <w:rFonts w:cstheme="minorHAnsi"/>
        </w:rPr>
        <w:t xml:space="preserve"> P</w:t>
      </w:r>
      <w:r>
        <w:rPr>
          <w:rFonts w:cstheme="minorHAnsi"/>
        </w:rPr>
        <w:t>oskytovateli</w:t>
      </w:r>
      <w:r w:rsidR="00186AD2">
        <w:rPr>
          <w:rFonts w:cstheme="minorHAnsi"/>
        </w:rPr>
        <w:t xml:space="preserve"> nezbytnou součinnost.</w:t>
      </w:r>
    </w:p>
    <w:p w:rsidR="00823593" w:rsidRDefault="00823593" w:rsidP="00823593">
      <w:pPr>
        <w:pStyle w:val="Bezmezer"/>
        <w:numPr>
          <w:ilvl w:val="1"/>
          <w:numId w:val="4"/>
        </w:numPr>
        <w:jc w:val="both"/>
        <w:rPr>
          <w:rFonts w:cstheme="minorHAnsi"/>
        </w:rPr>
      </w:pPr>
      <w:r w:rsidRPr="00823593">
        <w:rPr>
          <w:rFonts w:cstheme="minorHAnsi"/>
        </w:rPr>
        <w:t xml:space="preserve">Omezení nebo neposkytnutí součinnosti dle odst. </w:t>
      </w:r>
      <w:r>
        <w:rPr>
          <w:rFonts w:cstheme="minorHAnsi"/>
        </w:rPr>
        <w:t>5.</w:t>
      </w:r>
      <w:r w:rsidRPr="00823593">
        <w:rPr>
          <w:rFonts w:cstheme="minorHAnsi"/>
        </w:rPr>
        <w:t xml:space="preserve">1 zásadním způsobem ovlivní kvalitu plnění předmětu této smlouvy, což se může projevit v prodloužení termínu plnění. Na takovou okolnost je </w:t>
      </w:r>
      <w:r>
        <w:rPr>
          <w:rFonts w:cstheme="minorHAnsi"/>
        </w:rPr>
        <w:t xml:space="preserve">Poskytovatel </w:t>
      </w:r>
      <w:r w:rsidRPr="00823593">
        <w:rPr>
          <w:rFonts w:cstheme="minorHAnsi"/>
        </w:rPr>
        <w:t xml:space="preserve">povinen písemně a neprodleně upozornit </w:t>
      </w:r>
      <w:r>
        <w:rPr>
          <w:rFonts w:cstheme="minorHAnsi"/>
        </w:rPr>
        <w:t>Žadatele</w:t>
      </w:r>
      <w:r w:rsidRPr="00823593">
        <w:rPr>
          <w:rFonts w:cstheme="minorHAnsi"/>
        </w:rPr>
        <w:t>, současně s návrhem nového termínu plnění.</w:t>
      </w:r>
    </w:p>
    <w:p w:rsidR="00FD26F4" w:rsidRPr="00FD26F4" w:rsidRDefault="00FD26F4" w:rsidP="00FD26F4">
      <w:pPr>
        <w:pStyle w:val="Bezmezer"/>
        <w:numPr>
          <w:ilvl w:val="1"/>
          <w:numId w:val="4"/>
        </w:numPr>
        <w:jc w:val="both"/>
        <w:rPr>
          <w:rFonts w:cstheme="minorHAnsi"/>
        </w:rPr>
      </w:pPr>
      <w:r w:rsidRPr="00FD26F4">
        <w:rPr>
          <w:rFonts w:cstheme="minorHAnsi"/>
        </w:rPr>
        <w:t>Vzhledem k současné situaci v období pandemie COVID.19, na níž řešený projekt reaguje, bude v maximální možné míře komunikace nezbytná pro řešení projektu a realizaci této smlouvy vedená v elektronické podobě popř. ve formě jiných typů komunikace ON LINE.</w:t>
      </w:r>
    </w:p>
    <w:p w:rsidR="00FA1922" w:rsidRDefault="00FA1922" w:rsidP="00993C33">
      <w:pPr>
        <w:pStyle w:val="Bezmezer"/>
        <w:jc w:val="both"/>
        <w:rPr>
          <w:rFonts w:cstheme="minorHAnsi"/>
        </w:rPr>
      </w:pPr>
    </w:p>
    <w:p w:rsidR="00FD26F4" w:rsidRDefault="00FD26F4" w:rsidP="00993C33">
      <w:pPr>
        <w:pStyle w:val="Bezmezer"/>
        <w:jc w:val="both"/>
        <w:rPr>
          <w:rFonts w:cstheme="minorHAnsi"/>
        </w:rPr>
      </w:pPr>
    </w:p>
    <w:p w:rsidR="00823593" w:rsidRPr="00823593" w:rsidRDefault="00823593" w:rsidP="00823593">
      <w:pPr>
        <w:pStyle w:val="Bezmezer"/>
        <w:jc w:val="center"/>
        <w:rPr>
          <w:rFonts w:ascii="Calibri" w:hAnsi="Calibri" w:cs="Arial"/>
          <w:b/>
        </w:rPr>
      </w:pPr>
      <w:r>
        <w:rPr>
          <w:rFonts w:ascii="Calibri" w:hAnsi="Calibri" w:cs="Arial"/>
          <w:b/>
        </w:rPr>
        <w:t>6.</w:t>
      </w:r>
      <w:r w:rsidRPr="00823593">
        <w:rPr>
          <w:rFonts w:ascii="Calibri" w:hAnsi="Calibri" w:cs="Arial"/>
          <w:b/>
        </w:rPr>
        <w:t xml:space="preserve"> Ochrana duševního vlastnictví</w:t>
      </w:r>
    </w:p>
    <w:p w:rsidR="00823593" w:rsidRPr="00823593" w:rsidRDefault="00823593" w:rsidP="00823593">
      <w:pPr>
        <w:pStyle w:val="Bezmezer"/>
        <w:jc w:val="both"/>
        <w:rPr>
          <w:rFonts w:cstheme="minorHAnsi"/>
        </w:rPr>
      </w:pPr>
    </w:p>
    <w:p w:rsidR="00823593" w:rsidRPr="00823593" w:rsidRDefault="00823593" w:rsidP="00823593">
      <w:pPr>
        <w:pStyle w:val="Bezmezer"/>
        <w:ind w:left="426" w:hanging="426"/>
        <w:jc w:val="both"/>
        <w:rPr>
          <w:rFonts w:cstheme="minorHAnsi"/>
        </w:rPr>
      </w:pPr>
      <w:r>
        <w:rPr>
          <w:rFonts w:cstheme="minorHAnsi"/>
        </w:rPr>
        <w:t>6.1 V</w:t>
      </w:r>
      <w:r w:rsidRPr="00823593">
        <w:rPr>
          <w:rFonts w:cstheme="minorHAnsi"/>
        </w:rPr>
        <w:t xml:space="preserve">lastnické právo ke hmotným výstupům tohoto díla spolu s nebezpečím škody přechází na </w:t>
      </w:r>
      <w:r w:rsidR="00186AD2" w:rsidRPr="00186AD2">
        <w:rPr>
          <w:rFonts w:cstheme="minorHAnsi"/>
        </w:rPr>
        <w:t>Žadatele</w:t>
      </w:r>
      <w:r w:rsidRPr="00823593">
        <w:rPr>
          <w:rFonts w:cstheme="minorHAnsi"/>
        </w:rPr>
        <w:t xml:space="preserve"> jejich předáním. Nehmotné dílo zůstává majetkem </w:t>
      </w:r>
      <w:r w:rsidR="00186AD2">
        <w:rPr>
          <w:rFonts w:cstheme="minorHAnsi"/>
        </w:rPr>
        <w:t>Poskytovatele</w:t>
      </w:r>
      <w:r w:rsidRPr="00823593">
        <w:rPr>
          <w:rFonts w:cstheme="minorHAnsi"/>
        </w:rPr>
        <w:t xml:space="preserve">, který </w:t>
      </w:r>
      <w:r w:rsidR="00186AD2">
        <w:rPr>
          <w:rFonts w:cstheme="minorHAnsi"/>
        </w:rPr>
        <w:t>Žadateli</w:t>
      </w:r>
      <w:r w:rsidRPr="00823593">
        <w:rPr>
          <w:rFonts w:cstheme="minorHAnsi"/>
        </w:rPr>
        <w:t xml:space="preserve"> touto smlouvou poskytuje nevýhradní licenci k užití dosažených výsledků. Licence je pro </w:t>
      </w:r>
      <w:r w:rsidR="00FD26F4" w:rsidRPr="00FD26F4">
        <w:rPr>
          <w:rFonts w:cstheme="minorHAnsi"/>
        </w:rPr>
        <w:t>Žadatel</w:t>
      </w:r>
      <w:r w:rsidR="00FD26F4">
        <w:rPr>
          <w:rFonts w:cstheme="minorHAnsi"/>
        </w:rPr>
        <w:t>e</w:t>
      </w:r>
      <w:r w:rsidRPr="00823593">
        <w:rPr>
          <w:rFonts w:cstheme="minorHAnsi"/>
        </w:rPr>
        <w:t xml:space="preserve"> časově, územně a věcně neomezená.</w:t>
      </w:r>
    </w:p>
    <w:p w:rsidR="00823593" w:rsidRPr="00823593" w:rsidRDefault="00823593" w:rsidP="00823593">
      <w:pPr>
        <w:pStyle w:val="Bezmezer"/>
        <w:ind w:left="426" w:hanging="426"/>
        <w:jc w:val="both"/>
        <w:rPr>
          <w:rFonts w:cstheme="minorHAnsi"/>
        </w:rPr>
      </w:pPr>
      <w:r>
        <w:rPr>
          <w:rFonts w:cstheme="minorHAnsi"/>
        </w:rPr>
        <w:t>6.2 Z</w:t>
      </w:r>
      <w:r w:rsidRPr="00823593">
        <w:rPr>
          <w:rFonts w:cstheme="minorHAnsi"/>
        </w:rPr>
        <w:t>veřejnění díla kteroukoliv smluvní stranou v publikacích podléhá písemnému souhlasu pracovníka druhé smluvní strany oprávněného k podepisování.</w:t>
      </w:r>
    </w:p>
    <w:p w:rsidR="00823593" w:rsidRPr="00823593" w:rsidRDefault="00823593" w:rsidP="00823593">
      <w:pPr>
        <w:pStyle w:val="Bezmezer"/>
        <w:ind w:left="426" w:hanging="426"/>
        <w:jc w:val="both"/>
        <w:rPr>
          <w:rFonts w:cstheme="minorHAnsi"/>
        </w:rPr>
      </w:pPr>
      <w:r>
        <w:rPr>
          <w:rFonts w:cstheme="minorHAnsi"/>
        </w:rPr>
        <w:t>6.</w:t>
      </w:r>
      <w:r w:rsidRPr="00823593">
        <w:rPr>
          <w:rFonts w:cstheme="minorHAnsi"/>
        </w:rPr>
        <w:t xml:space="preserve">3Pokud po dobu trvání spolupráce dle této smlouvy vznikne na základě zadání </w:t>
      </w:r>
      <w:r w:rsidR="00FD26F4" w:rsidRPr="00FD26F4">
        <w:rPr>
          <w:rFonts w:cstheme="minorHAnsi"/>
        </w:rPr>
        <w:t>Žadatel</w:t>
      </w:r>
      <w:r w:rsidR="00FD26F4">
        <w:rPr>
          <w:rFonts w:cstheme="minorHAnsi"/>
        </w:rPr>
        <w:t>e</w:t>
      </w:r>
      <w:r w:rsidRPr="00823593">
        <w:rPr>
          <w:rFonts w:cstheme="minorHAnsi"/>
        </w:rPr>
        <w:t xml:space="preserve"> nebo na základě jím dodaných podkladů vynález, užitný vzor, know-how, či jiný předmět práv duševního vlastnictví, přičemž </w:t>
      </w:r>
      <w:r w:rsidR="00FD26F4" w:rsidRPr="00FD26F4">
        <w:rPr>
          <w:rFonts w:cstheme="minorHAnsi"/>
        </w:rPr>
        <w:t>Žadatel</w:t>
      </w:r>
      <w:r w:rsidRPr="00823593">
        <w:rPr>
          <w:rFonts w:cstheme="minorHAnsi"/>
        </w:rPr>
        <w:t xml:space="preserve"> ke vzniku tohoto výsledku nepřispěl tak podstatnou měrou, že bez tohoto přispění by výsledek nevznikl, náleží práva k takovému výsledku výhradně </w:t>
      </w:r>
      <w:r w:rsidR="00186AD2">
        <w:rPr>
          <w:rFonts w:cstheme="minorHAnsi"/>
        </w:rPr>
        <w:t>Poskytovateli</w:t>
      </w:r>
      <w:r w:rsidRPr="00823593">
        <w:rPr>
          <w:rFonts w:cstheme="minorHAnsi"/>
        </w:rPr>
        <w:t xml:space="preserve">. Vznikne-li předmět práv duševního vlastnictví za podstatného přispění </w:t>
      </w:r>
      <w:r w:rsidR="00186AD2" w:rsidRPr="00186AD2">
        <w:rPr>
          <w:rFonts w:cstheme="minorHAnsi"/>
        </w:rPr>
        <w:t>Žadatele</w:t>
      </w:r>
      <w:r w:rsidRPr="00823593">
        <w:rPr>
          <w:rFonts w:cstheme="minorHAnsi"/>
        </w:rPr>
        <w:t>, budou práva rozdělena podle podílů duševního vlastnictví, které budou jednotlivě stanoveny zvláštní dohodou smluvních stran.</w:t>
      </w:r>
    </w:p>
    <w:p w:rsidR="00823593" w:rsidRDefault="00823593" w:rsidP="00823593">
      <w:pPr>
        <w:pStyle w:val="Bezmezer"/>
        <w:jc w:val="both"/>
        <w:rPr>
          <w:rFonts w:cstheme="minorHAnsi"/>
        </w:rPr>
      </w:pPr>
    </w:p>
    <w:p w:rsidR="00823593" w:rsidRPr="00823593" w:rsidRDefault="00823593" w:rsidP="00823593">
      <w:pPr>
        <w:pStyle w:val="Bezmezer"/>
        <w:jc w:val="center"/>
        <w:rPr>
          <w:rFonts w:ascii="Calibri" w:hAnsi="Calibri" w:cs="Arial"/>
          <w:b/>
        </w:rPr>
      </w:pPr>
      <w:r w:rsidRPr="00823593">
        <w:rPr>
          <w:rFonts w:ascii="Calibri" w:hAnsi="Calibri" w:cs="Arial"/>
          <w:b/>
        </w:rPr>
        <w:t>7. Ochrana informací</w:t>
      </w:r>
    </w:p>
    <w:p w:rsidR="00823593" w:rsidRPr="00823593" w:rsidRDefault="00823593" w:rsidP="00823593">
      <w:pPr>
        <w:pStyle w:val="Bezmezer"/>
        <w:jc w:val="both"/>
        <w:rPr>
          <w:rFonts w:cstheme="minorHAnsi"/>
        </w:rPr>
      </w:pPr>
    </w:p>
    <w:p w:rsidR="00823593" w:rsidRPr="00823593" w:rsidRDefault="00823593" w:rsidP="00823593">
      <w:pPr>
        <w:pStyle w:val="Bezmezer"/>
        <w:ind w:left="426" w:hanging="426"/>
        <w:jc w:val="both"/>
        <w:rPr>
          <w:rFonts w:cstheme="minorHAnsi"/>
        </w:rPr>
      </w:pPr>
      <w:r>
        <w:rPr>
          <w:rFonts w:cstheme="minorHAnsi"/>
        </w:rPr>
        <w:t xml:space="preserve">7.1 </w:t>
      </w:r>
      <w:r w:rsidRPr="00823593">
        <w:rPr>
          <w:rFonts w:cstheme="minorHAnsi"/>
        </w:rPr>
        <w:t xml:space="preserve">Vzhledem k tomu, že předmět této smlouvy bude uplatněn v rámci vykazování monitorovacího indikátoru pro smluvní výzkum, je </w:t>
      </w:r>
      <w:r w:rsidR="00186AD2">
        <w:rPr>
          <w:rFonts w:cstheme="minorHAnsi"/>
        </w:rPr>
        <w:t>Poskytovatel</w:t>
      </w:r>
      <w:r w:rsidRPr="00823593">
        <w:rPr>
          <w:rFonts w:cstheme="minorHAnsi"/>
        </w:rPr>
        <w:t xml:space="preserve"> povinen zajistit řídicímu orgánu příslušného operačního programu v rámci kontroly právo přístupu i k těm dokumentům, které podléhají ochraně podle zvláštních právních předpisů za předpokladu, že budou splněny požadavky kladené právními předpisy (např. § 11 písm. c) a d), § 12 odst. 2 písm. f) zákona č. 552/1991 Sb., o státní kontrole, v platném znění). </w:t>
      </w:r>
    </w:p>
    <w:p w:rsidR="00823593" w:rsidRDefault="00823593" w:rsidP="00823593">
      <w:pPr>
        <w:pStyle w:val="Bezmezer"/>
        <w:ind w:left="426" w:hanging="426"/>
        <w:jc w:val="both"/>
        <w:rPr>
          <w:rFonts w:cstheme="minorHAnsi"/>
        </w:rPr>
      </w:pPr>
      <w:r>
        <w:rPr>
          <w:rFonts w:cstheme="minorHAnsi"/>
        </w:rPr>
        <w:t xml:space="preserve">7. </w:t>
      </w:r>
      <w:r w:rsidRPr="00823593">
        <w:rPr>
          <w:rFonts w:cstheme="minorHAnsi"/>
        </w:rPr>
        <w:t xml:space="preserve">2Smluvní strany se zavazují, že obchodní a technické informace, které jim byly svěřeny smluvním partnerem, nezpřístupní třetím osobám bez písemného souhlasu druhého smluvního partnera a neužijí těchto informací pro jiné účely, než pro plnění předmětu této smlouvy. To neplatí pro předávání údajů o smluvním výzkumu podle bodu </w:t>
      </w:r>
      <w:r w:rsidR="00197981">
        <w:rPr>
          <w:rFonts w:cstheme="minorHAnsi"/>
        </w:rPr>
        <w:t>2.</w:t>
      </w:r>
      <w:r w:rsidRPr="00823593">
        <w:rPr>
          <w:rFonts w:cstheme="minorHAnsi"/>
        </w:rPr>
        <w:t xml:space="preserve">4 čl. </w:t>
      </w:r>
      <w:r w:rsidR="00197981">
        <w:rPr>
          <w:rFonts w:cstheme="minorHAnsi"/>
        </w:rPr>
        <w:t>2</w:t>
      </w:r>
      <w:r w:rsidRPr="00823593">
        <w:rPr>
          <w:rFonts w:cstheme="minorHAnsi"/>
        </w:rPr>
        <w:t>. této Smlouvy.</w:t>
      </w:r>
    </w:p>
    <w:p w:rsidR="0024326F" w:rsidRDefault="0024326F" w:rsidP="0024326F">
      <w:pPr>
        <w:tabs>
          <w:tab w:val="left" w:pos="3945"/>
        </w:tabs>
        <w:rPr>
          <w:rFonts w:cstheme="minorHAnsi"/>
        </w:rPr>
      </w:pPr>
    </w:p>
    <w:p w:rsidR="0024326F" w:rsidRDefault="0024326F" w:rsidP="0024326F">
      <w:pPr>
        <w:tabs>
          <w:tab w:val="left" w:pos="3945"/>
        </w:tabs>
        <w:rPr>
          <w:rFonts w:cstheme="minorHAnsi"/>
        </w:rPr>
      </w:pPr>
    </w:p>
    <w:p w:rsidR="00823593" w:rsidRPr="00823593" w:rsidRDefault="0024326F" w:rsidP="0024326F">
      <w:pPr>
        <w:tabs>
          <w:tab w:val="left" w:pos="3945"/>
        </w:tabs>
        <w:rPr>
          <w:rFonts w:cstheme="minorHAnsi"/>
        </w:rPr>
      </w:pPr>
      <w:r>
        <w:rPr>
          <w:rFonts w:cstheme="minorHAnsi"/>
        </w:rPr>
        <w:tab/>
      </w:r>
      <w:r w:rsidR="00823593" w:rsidRPr="00823593">
        <w:rPr>
          <w:rFonts w:ascii="Calibri" w:hAnsi="Calibri" w:cs="Arial"/>
          <w:b/>
        </w:rPr>
        <w:t>8. Podstatné porušení smlouvy</w:t>
      </w:r>
    </w:p>
    <w:p w:rsidR="00823593" w:rsidRPr="00823593" w:rsidRDefault="00823593" w:rsidP="00823593">
      <w:pPr>
        <w:pStyle w:val="Bezmezer"/>
        <w:jc w:val="both"/>
        <w:rPr>
          <w:rFonts w:cstheme="minorHAnsi"/>
        </w:rPr>
      </w:pPr>
    </w:p>
    <w:p w:rsidR="00823593" w:rsidRPr="00823593" w:rsidRDefault="00823593" w:rsidP="00823593">
      <w:pPr>
        <w:pStyle w:val="Bezmezer"/>
        <w:jc w:val="both"/>
        <w:rPr>
          <w:rFonts w:cstheme="minorHAnsi"/>
        </w:rPr>
      </w:pPr>
      <w:r>
        <w:rPr>
          <w:rFonts w:cstheme="minorHAnsi"/>
        </w:rPr>
        <w:t xml:space="preserve">8.1 </w:t>
      </w:r>
      <w:r w:rsidRPr="00823593">
        <w:rPr>
          <w:rFonts w:cstheme="minorHAnsi"/>
        </w:rPr>
        <w:t>Smluvní strany se dohodly, že pokládají za podstatné porušení smlouvy:</w:t>
      </w:r>
    </w:p>
    <w:p w:rsidR="00823593" w:rsidRPr="00823593" w:rsidRDefault="00823593" w:rsidP="00823593">
      <w:pPr>
        <w:pStyle w:val="Bezmezer"/>
        <w:ind w:firstLine="708"/>
        <w:jc w:val="both"/>
        <w:rPr>
          <w:rFonts w:cstheme="minorHAnsi"/>
        </w:rPr>
      </w:pPr>
      <w:r w:rsidRPr="00823593">
        <w:rPr>
          <w:rFonts w:cstheme="minorHAnsi"/>
        </w:rPr>
        <w:t>₋nezhotovení Díla ve sjednané kvalitě,</w:t>
      </w:r>
    </w:p>
    <w:p w:rsidR="00823593" w:rsidRPr="00823593" w:rsidRDefault="00823593" w:rsidP="00823593">
      <w:pPr>
        <w:pStyle w:val="Bezmezer"/>
        <w:ind w:firstLine="708"/>
        <w:jc w:val="both"/>
        <w:rPr>
          <w:rFonts w:cstheme="minorHAnsi"/>
          <w:color w:val="FF0000"/>
        </w:rPr>
      </w:pPr>
      <w:r w:rsidRPr="00823593">
        <w:rPr>
          <w:rFonts w:cstheme="minorHAnsi"/>
        </w:rPr>
        <w:t xml:space="preserve">₋porušení povinností </w:t>
      </w:r>
      <w:r w:rsidRPr="00856395">
        <w:rPr>
          <w:rFonts w:cstheme="minorHAnsi"/>
        </w:rPr>
        <w:t xml:space="preserve">dle čl. </w:t>
      </w:r>
      <w:r w:rsidR="00856395" w:rsidRPr="00856395">
        <w:rPr>
          <w:rFonts w:cstheme="minorHAnsi"/>
        </w:rPr>
        <w:t>7</w:t>
      </w:r>
      <w:r w:rsidRPr="00856395">
        <w:rPr>
          <w:rFonts w:cstheme="minorHAnsi"/>
        </w:rPr>
        <w:t>.</w:t>
      </w:r>
    </w:p>
    <w:p w:rsidR="00823593" w:rsidRPr="00823593" w:rsidRDefault="00823593" w:rsidP="00823593">
      <w:pPr>
        <w:pStyle w:val="Bezmezer"/>
        <w:ind w:firstLine="708"/>
        <w:jc w:val="both"/>
        <w:rPr>
          <w:rFonts w:cstheme="minorHAnsi"/>
        </w:rPr>
      </w:pPr>
      <w:r w:rsidRPr="00823593">
        <w:rPr>
          <w:rFonts w:cstheme="minorHAnsi"/>
        </w:rPr>
        <w:t>₋prodlení se zhotovením Díla přesahující 30 dnů.</w:t>
      </w:r>
    </w:p>
    <w:p w:rsidR="00823593" w:rsidRPr="00823593" w:rsidRDefault="00823593" w:rsidP="00823593">
      <w:pPr>
        <w:pStyle w:val="Bezmezer"/>
        <w:ind w:left="426" w:hanging="426"/>
        <w:jc w:val="both"/>
        <w:rPr>
          <w:rFonts w:cstheme="minorHAnsi"/>
        </w:rPr>
      </w:pPr>
      <w:r>
        <w:rPr>
          <w:rFonts w:cstheme="minorHAnsi"/>
        </w:rPr>
        <w:t>8.</w:t>
      </w:r>
      <w:r w:rsidRPr="00823593">
        <w:rPr>
          <w:rFonts w:cstheme="minorHAnsi"/>
        </w:rPr>
        <w:t xml:space="preserve">2Dojde-li k porušení smlouvy některým ze shora uvedených způsobů, je </w:t>
      </w:r>
      <w:r>
        <w:rPr>
          <w:rFonts w:cstheme="minorHAnsi"/>
        </w:rPr>
        <w:t>Žadatel</w:t>
      </w:r>
      <w:r w:rsidRPr="00823593">
        <w:rPr>
          <w:rFonts w:cstheme="minorHAnsi"/>
        </w:rPr>
        <w:t xml:space="preserve"> oprávněn od smlouvy odstoupit. Účinky odstoupení nastávají okamžikem doručení písemného oznámení o odstoupení na adresu </w:t>
      </w:r>
      <w:r w:rsidR="00856395">
        <w:rPr>
          <w:rFonts w:cstheme="minorHAnsi"/>
        </w:rPr>
        <w:t>Poskytovatele</w:t>
      </w:r>
      <w:r w:rsidRPr="00823593">
        <w:rPr>
          <w:rFonts w:cstheme="minorHAnsi"/>
        </w:rPr>
        <w:t>.</w:t>
      </w:r>
    </w:p>
    <w:p w:rsidR="00823593" w:rsidRPr="00823593" w:rsidRDefault="00823593" w:rsidP="00823593">
      <w:pPr>
        <w:pStyle w:val="Bezmezer"/>
        <w:jc w:val="both"/>
        <w:rPr>
          <w:rFonts w:cstheme="minorHAnsi"/>
        </w:rPr>
      </w:pPr>
    </w:p>
    <w:p w:rsidR="00823593" w:rsidRPr="00823593" w:rsidRDefault="00856395" w:rsidP="00856395">
      <w:pPr>
        <w:pStyle w:val="Bezmezer"/>
        <w:jc w:val="center"/>
        <w:rPr>
          <w:rFonts w:ascii="Calibri" w:hAnsi="Calibri" w:cs="Arial"/>
          <w:b/>
        </w:rPr>
      </w:pPr>
      <w:r>
        <w:rPr>
          <w:rFonts w:ascii="Calibri" w:hAnsi="Calibri" w:cs="Arial"/>
          <w:b/>
        </w:rPr>
        <w:t>9</w:t>
      </w:r>
      <w:r w:rsidR="00823593" w:rsidRPr="00823593">
        <w:rPr>
          <w:rFonts w:ascii="Calibri" w:hAnsi="Calibri" w:cs="Arial"/>
          <w:b/>
        </w:rPr>
        <w:t>. Závěrečná ustanovení</w:t>
      </w:r>
    </w:p>
    <w:p w:rsidR="00823593" w:rsidRPr="00823593" w:rsidRDefault="00823593" w:rsidP="00823593">
      <w:pPr>
        <w:pStyle w:val="Bezmezer"/>
        <w:jc w:val="both"/>
        <w:rPr>
          <w:rFonts w:cstheme="minorHAnsi"/>
        </w:rPr>
      </w:pPr>
    </w:p>
    <w:p w:rsidR="00823593" w:rsidRPr="00823593" w:rsidRDefault="00823593" w:rsidP="00856395">
      <w:pPr>
        <w:pStyle w:val="Bezmezer"/>
        <w:numPr>
          <w:ilvl w:val="1"/>
          <w:numId w:val="8"/>
        </w:numPr>
        <w:ind w:left="426" w:hanging="426"/>
        <w:jc w:val="both"/>
        <w:rPr>
          <w:rFonts w:cstheme="minorHAnsi"/>
        </w:rPr>
      </w:pPr>
      <w:r w:rsidRPr="00823593">
        <w:rPr>
          <w:rFonts w:cstheme="minorHAnsi"/>
        </w:rPr>
        <w:t>Osoby podpisující tuto smlouvu svým podpisem stvrzují platnost svých jednatelských oprávnění a prohlašují, že jsou oprávněny tuto smlouvu uzavřít a také, že smluvní strana, kterou reprezentují, splňuje veškeré podmínky a požadavky v této smlouvě stanovené a že je schopna a oprávněna tuto smlouvu řádně plnit.</w:t>
      </w:r>
    </w:p>
    <w:p w:rsidR="00823593" w:rsidRDefault="00823593" w:rsidP="00856395">
      <w:pPr>
        <w:pStyle w:val="Bezmezer"/>
        <w:numPr>
          <w:ilvl w:val="1"/>
          <w:numId w:val="8"/>
        </w:numPr>
        <w:ind w:left="426" w:hanging="426"/>
        <w:jc w:val="both"/>
        <w:rPr>
          <w:rFonts w:cstheme="minorHAnsi"/>
        </w:rPr>
      </w:pPr>
      <w:r w:rsidRPr="00823593">
        <w:rPr>
          <w:rFonts w:cstheme="minorHAnsi"/>
        </w:rPr>
        <w:t>Tato smlouva obsahuje úplnou dohodu smluvních stran týkající se předmětu smlouvy.</w:t>
      </w:r>
    </w:p>
    <w:p w:rsidR="00856395" w:rsidRDefault="00856395" w:rsidP="001A5F66">
      <w:pPr>
        <w:pStyle w:val="Bezmezer"/>
        <w:numPr>
          <w:ilvl w:val="1"/>
          <w:numId w:val="8"/>
        </w:numPr>
        <w:ind w:left="426" w:hanging="426"/>
        <w:jc w:val="both"/>
        <w:rPr>
          <w:rFonts w:cstheme="minorHAnsi"/>
        </w:rPr>
      </w:pPr>
      <w:r w:rsidRPr="00856395">
        <w:rPr>
          <w:rFonts w:cstheme="minorHAnsi"/>
        </w:rPr>
        <w:t xml:space="preserve">Smlouva se uzavírá na dobu </w:t>
      </w:r>
      <w:r w:rsidRPr="00FD26F4">
        <w:rPr>
          <w:rFonts w:cstheme="minorHAnsi"/>
        </w:rPr>
        <w:t xml:space="preserve">určitou do </w:t>
      </w:r>
      <w:r w:rsidR="00FD26F4" w:rsidRPr="00FD26F4">
        <w:rPr>
          <w:rFonts w:cstheme="minorHAnsi"/>
        </w:rPr>
        <w:t>31</w:t>
      </w:r>
      <w:r w:rsidRPr="00FD26F4">
        <w:rPr>
          <w:rFonts w:cstheme="minorHAnsi"/>
        </w:rPr>
        <w:t>. 0</w:t>
      </w:r>
      <w:r w:rsidR="00FD26F4" w:rsidRPr="00FD26F4">
        <w:rPr>
          <w:rFonts w:cstheme="minorHAnsi"/>
        </w:rPr>
        <w:t>5</w:t>
      </w:r>
      <w:r w:rsidRPr="00FD26F4">
        <w:rPr>
          <w:rFonts w:cstheme="minorHAnsi"/>
        </w:rPr>
        <w:t xml:space="preserve">. 2021 a nabývá </w:t>
      </w:r>
      <w:r w:rsidRPr="00856395">
        <w:rPr>
          <w:rFonts w:cstheme="minorHAnsi"/>
        </w:rPr>
        <w:t>platnosti  dnem podpisu smluvních stran</w:t>
      </w:r>
      <w:r w:rsidR="00197981">
        <w:rPr>
          <w:rFonts w:cstheme="minorHAnsi"/>
        </w:rPr>
        <w:t xml:space="preserve"> a účinnosti zveřejněním v registru smluv.</w:t>
      </w:r>
    </w:p>
    <w:p w:rsidR="00856395" w:rsidRDefault="00FD26F4" w:rsidP="0087268B">
      <w:pPr>
        <w:pStyle w:val="Bezmezer"/>
        <w:numPr>
          <w:ilvl w:val="1"/>
          <w:numId w:val="8"/>
        </w:numPr>
        <w:ind w:left="426" w:hanging="426"/>
        <w:jc w:val="both"/>
        <w:rPr>
          <w:rFonts w:cstheme="minorHAnsi"/>
        </w:rPr>
      </w:pPr>
      <w:r>
        <w:rPr>
          <w:rFonts w:cstheme="minorHAnsi"/>
        </w:rPr>
        <w:t>Poskytovatel</w:t>
      </w:r>
      <w:r w:rsidR="00823593" w:rsidRPr="00856395">
        <w:rPr>
          <w:rFonts w:cstheme="minorHAnsi"/>
        </w:rPr>
        <w:t>, který podle § 2 odst. 1 písm. e) zákona č. 340/2015 Sb., o registru smluv, patří mezi subjekty povinné zveřejnit tuto smlouvu v informačním systému veřejné správy, tuto smlouvu nejpozději do 30 dnů od jejího podpisu oběma smluvními stranami zveřejní způsobem chránícím obchodní tajemství dojednané v</w:t>
      </w:r>
      <w:r>
        <w:rPr>
          <w:rFonts w:cstheme="minorHAnsi"/>
        </w:rPr>
        <w:t> čl. 7</w:t>
      </w:r>
      <w:r w:rsidR="00823593" w:rsidRPr="00856395">
        <w:rPr>
          <w:rFonts w:cstheme="minorHAnsi"/>
        </w:rPr>
        <w:t>smlouvy.</w:t>
      </w:r>
    </w:p>
    <w:p w:rsidR="00856395" w:rsidRDefault="00823593" w:rsidP="000C0A97">
      <w:pPr>
        <w:pStyle w:val="Bezmezer"/>
        <w:numPr>
          <w:ilvl w:val="1"/>
          <w:numId w:val="8"/>
        </w:numPr>
        <w:ind w:left="396" w:hanging="426"/>
        <w:jc w:val="both"/>
        <w:rPr>
          <w:rFonts w:cstheme="minorHAnsi"/>
        </w:rPr>
      </w:pPr>
      <w:r w:rsidRPr="00856395">
        <w:rPr>
          <w:rFonts w:cstheme="minorHAnsi"/>
        </w:rPr>
        <w:t>Veškeré změny nebo doplňky smlouvy mohou být činěny pouze na základě písemných oboustranně odsouhlasených dodatků.</w:t>
      </w:r>
    </w:p>
    <w:p w:rsidR="00856395" w:rsidRDefault="00823593" w:rsidP="00B523DD">
      <w:pPr>
        <w:pStyle w:val="Bezmezer"/>
        <w:numPr>
          <w:ilvl w:val="1"/>
          <w:numId w:val="8"/>
        </w:numPr>
        <w:ind w:left="396" w:hanging="426"/>
        <w:jc w:val="both"/>
        <w:rPr>
          <w:rFonts w:cstheme="minorHAnsi"/>
        </w:rPr>
      </w:pPr>
      <w:r w:rsidRPr="00856395">
        <w:rPr>
          <w:rFonts w:cstheme="minorHAnsi"/>
        </w:rPr>
        <w:t>Pokud není výslovně výše uvedeno jinak, musí být všechny nároky či úkony směřující ke změně nebo zániku smlouvy učiněny písemně a doručeny doporučeným dopisem, případně dopisem doručovaným kurýrní službou, na adresy uvedené v záhlaví smlouvy. Smluvní strana má povinnost oznámit do sedmi dnů druhé smluvní straně změnu sídla nebo jiných kontaktních údajů uvedených v záhlaví smlouvy.</w:t>
      </w:r>
    </w:p>
    <w:p w:rsidR="00856395" w:rsidRDefault="00823593" w:rsidP="00D64611">
      <w:pPr>
        <w:pStyle w:val="Bezmezer"/>
        <w:numPr>
          <w:ilvl w:val="1"/>
          <w:numId w:val="8"/>
        </w:numPr>
        <w:ind w:left="396" w:hanging="426"/>
        <w:jc w:val="both"/>
        <w:rPr>
          <w:rFonts w:cstheme="minorHAnsi"/>
        </w:rPr>
      </w:pPr>
      <w:r w:rsidRPr="00856395">
        <w:rPr>
          <w:rFonts w:cstheme="minorHAnsi"/>
        </w:rPr>
        <w:t xml:space="preserve">Obě smluvní strany jsou oprávněny navrhnout zastavení smluvených prací, jestliže se v průběhu řešení zjistí, že nejsou reálné předpoklady pro splnění sjednaného úkolu. V tomto případě se řešení zpracované k datu podání takového návrhu posoudí a bude-li předmět smlouvy splněn alespoň zčásti, je </w:t>
      </w:r>
      <w:r w:rsidR="00FD26F4">
        <w:rPr>
          <w:rFonts w:cstheme="minorHAnsi"/>
        </w:rPr>
        <w:t>Žadatel</w:t>
      </w:r>
      <w:r w:rsidRPr="00856395">
        <w:rPr>
          <w:rFonts w:cstheme="minorHAnsi"/>
        </w:rPr>
        <w:t xml:space="preserve"> povinen uhradit </w:t>
      </w:r>
      <w:r w:rsidR="00FD26F4">
        <w:rPr>
          <w:rFonts w:cstheme="minorHAnsi"/>
        </w:rPr>
        <w:t>Poskytovateli</w:t>
      </w:r>
      <w:r w:rsidRPr="00856395">
        <w:rPr>
          <w:rFonts w:cstheme="minorHAnsi"/>
        </w:rPr>
        <w:t xml:space="preserve"> prokazatelně vynaložené náklady.</w:t>
      </w:r>
    </w:p>
    <w:p w:rsidR="00FD26F4" w:rsidRDefault="00823593" w:rsidP="001425FB">
      <w:pPr>
        <w:pStyle w:val="Bezmezer"/>
        <w:numPr>
          <w:ilvl w:val="1"/>
          <w:numId w:val="8"/>
        </w:numPr>
        <w:ind w:left="396" w:hanging="426"/>
        <w:jc w:val="both"/>
        <w:rPr>
          <w:rFonts w:cstheme="minorHAnsi"/>
        </w:rPr>
      </w:pPr>
      <w:r w:rsidRPr="00FD26F4">
        <w:rPr>
          <w:rFonts w:cstheme="minorHAnsi"/>
        </w:rPr>
        <w:t>Pokud jakýkoliv závazek vyplývající z této smlouvy, avšak netvořící její podstatnou náležitost, je nebo se stane neplatným nebo nevymahatelným jako celek nebo jeho část, nebo bude obsahovat nesprávnost, nejasnost či formální nedostatek, je plně oddělitelný od ostatních ustanovení této smlouvy a jeho neplatnost nebo nevymahatelnost nebude mít žádný vliv na platnost a vymahatelnost jakýchkoliv ostatních závazků z této smlouvy. Strany se do 10 dnů, kdy tuto skutečnost zjistí, zavazují v rámci této smlouvy nahradit formou dodatku k této smlouvě tento neplatný nebo nevymahatelný oddělený závazek takovým novým platným a vymahatelným závazkem, prostým jakýchkoliv nesprávností, nepřesností či jiných formálních nedostatků,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strany se zavazují do 10 dnů, kdy tuto skutečnost zjistí, nahradit neplatný nebo nevymahatelný závazek v rámci nové smlouvy takovým novým platným a vymahatelným závazkem, jehož předmět bude v nejvyšší možné míře odpovídat předmětu původního závazku, obsaženém v této smlouvě.</w:t>
      </w:r>
    </w:p>
    <w:p w:rsidR="00FD26F4" w:rsidRDefault="00FD26F4" w:rsidP="00536566">
      <w:pPr>
        <w:pStyle w:val="Bezmezer"/>
        <w:numPr>
          <w:ilvl w:val="1"/>
          <w:numId w:val="8"/>
        </w:numPr>
        <w:ind w:left="396" w:hanging="426"/>
        <w:jc w:val="both"/>
        <w:rPr>
          <w:rFonts w:cstheme="minorHAnsi"/>
        </w:rPr>
      </w:pPr>
      <w:r>
        <w:rPr>
          <w:rFonts w:cstheme="minorHAnsi"/>
        </w:rPr>
        <w:t>Poskytovatel</w:t>
      </w:r>
      <w:r w:rsidR="00823593" w:rsidRPr="00FD26F4">
        <w:rPr>
          <w:rFonts w:cstheme="minorHAnsi"/>
        </w:rPr>
        <w:t xml:space="preserve"> není oprávněn postoupit práva či pohledávky nebo převést závazky z této smlouvy vyplývající na třetí osobu bez předcházejícího souhlasu </w:t>
      </w:r>
      <w:r>
        <w:rPr>
          <w:rFonts w:cstheme="minorHAnsi"/>
        </w:rPr>
        <w:t>Žadatele</w:t>
      </w:r>
      <w:r w:rsidR="00823593" w:rsidRPr="00FD26F4">
        <w:rPr>
          <w:rFonts w:cstheme="minorHAnsi"/>
        </w:rPr>
        <w:t>.</w:t>
      </w:r>
    </w:p>
    <w:p w:rsidR="00FD26F4" w:rsidRDefault="00823593" w:rsidP="00933E10">
      <w:pPr>
        <w:pStyle w:val="Bezmezer"/>
        <w:numPr>
          <w:ilvl w:val="1"/>
          <w:numId w:val="8"/>
        </w:numPr>
        <w:ind w:left="396" w:hanging="426"/>
        <w:jc w:val="both"/>
        <w:rPr>
          <w:rFonts w:cstheme="minorHAnsi"/>
        </w:rPr>
      </w:pPr>
      <w:r w:rsidRPr="00FD26F4">
        <w:rPr>
          <w:rFonts w:cstheme="minorHAnsi"/>
        </w:rPr>
        <w:t xml:space="preserve">Smlouva je sepsána ve dvou vyhotoveních, z nichž každé má platnost originálu a každá ze stran obdrží po jednom vyhotovení. </w:t>
      </w:r>
    </w:p>
    <w:p w:rsidR="0024326F" w:rsidRDefault="0024326F" w:rsidP="0024326F">
      <w:pPr>
        <w:pStyle w:val="Bezmezer"/>
        <w:ind w:left="396"/>
        <w:jc w:val="both"/>
        <w:rPr>
          <w:rFonts w:cstheme="minorHAnsi"/>
        </w:rPr>
      </w:pPr>
    </w:p>
    <w:p w:rsidR="00823593" w:rsidRPr="00FD26F4" w:rsidRDefault="00823593" w:rsidP="00933E10">
      <w:pPr>
        <w:pStyle w:val="Bezmezer"/>
        <w:numPr>
          <w:ilvl w:val="1"/>
          <w:numId w:val="8"/>
        </w:numPr>
        <w:ind w:left="396" w:hanging="426"/>
        <w:jc w:val="both"/>
        <w:rPr>
          <w:rFonts w:cstheme="minorHAnsi"/>
        </w:rPr>
      </w:pPr>
      <w:r w:rsidRPr="00FD26F4">
        <w:rPr>
          <w:rFonts w:cstheme="minorHAnsi"/>
        </w:rPr>
        <w:lastRenderedPageBreak/>
        <w:t>Obě smluvní strany prohlašují, že si smlouvu pečlivě přečetly, jejímu obsahu plně porozuměly a na důkaz souhlasu s výše uvedenými ustanoveními připojují své podpisy:</w:t>
      </w:r>
    </w:p>
    <w:p w:rsidR="00823593" w:rsidRPr="00823593" w:rsidRDefault="00823593" w:rsidP="00823593">
      <w:pPr>
        <w:pStyle w:val="Bezmezer"/>
        <w:jc w:val="both"/>
        <w:rPr>
          <w:rFonts w:cstheme="minorHAnsi"/>
        </w:rPr>
      </w:pPr>
    </w:p>
    <w:p w:rsidR="00823593" w:rsidRPr="00823593" w:rsidRDefault="00823593" w:rsidP="00823593">
      <w:pPr>
        <w:pStyle w:val="Bezmezer"/>
        <w:jc w:val="both"/>
        <w:rPr>
          <w:rFonts w:cstheme="minorHAnsi"/>
        </w:rPr>
      </w:pPr>
    </w:p>
    <w:p w:rsidR="00823593" w:rsidRPr="00823593" w:rsidRDefault="00823593" w:rsidP="00823593">
      <w:pPr>
        <w:pStyle w:val="Bezmezer"/>
        <w:jc w:val="both"/>
        <w:rPr>
          <w:rFonts w:cstheme="minorHAnsi"/>
        </w:rPr>
      </w:pPr>
      <w:r w:rsidRPr="00823593">
        <w:rPr>
          <w:rFonts w:cstheme="minorHAnsi"/>
        </w:rPr>
        <w:t xml:space="preserve">V </w:t>
      </w:r>
      <w:r w:rsidR="00FD26F4">
        <w:rPr>
          <w:rFonts w:cstheme="minorHAnsi"/>
        </w:rPr>
        <w:t>Dobříši</w:t>
      </w:r>
      <w:r w:rsidRPr="00823593">
        <w:rPr>
          <w:rFonts w:cstheme="minorHAnsi"/>
        </w:rPr>
        <w:t xml:space="preserve"> dne ………………..</w:t>
      </w:r>
      <w:r w:rsidRPr="00823593">
        <w:rPr>
          <w:rFonts w:cstheme="minorHAnsi"/>
        </w:rPr>
        <w:tab/>
        <w:t>V Brně dne ………………………</w:t>
      </w:r>
    </w:p>
    <w:p w:rsidR="00823593" w:rsidRPr="00823593" w:rsidRDefault="00823593" w:rsidP="00823593">
      <w:pPr>
        <w:pStyle w:val="Bezmezer"/>
        <w:jc w:val="both"/>
        <w:rPr>
          <w:rFonts w:cstheme="minorHAnsi"/>
        </w:rPr>
      </w:pPr>
    </w:p>
    <w:p w:rsidR="00823593" w:rsidRPr="00823593" w:rsidRDefault="00823593" w:rsidP="00823593">
      <w:pPr>
        <w:pStyle w:val="Bezmezer"/>
        <w:jc w:val="both"/>
        <w:rPr>
          <w:rFonts w:cstheme="minorHAnsi"/>
        </w:rPr>
      </w:pPr>
    </w:p>
    <w:p w:rsidR="00823593" w:rsidRPr="00823593" w:rsidRDefault="00823593" w:rsidP="00823593">
      <w:pPr>
        <w:pStyle w:val="Bezmezer"/>
        <w:jc w:val="both"/>
        <w:rPr>
          <w:rFonts w:cstheme="minorHAnsi"/>
        </w:rPr>
      </w:pPr>
    </w:p>
    <w:p w:rsidR="00823593" w:rsidRPr="00823593" w:rsidRDefault="00823593" w:rsidP="00823593">
      <w:pPr>
        <w:pStyle w:val="Bezmezer"/>
        <w:jc w:val="both"/>
        <w:rPr>
          <w:rFonts w:cstheme="minorHAnsi"/>
        </w:rPr>
      </w:pPr>
    </w:p>
    <w:p w:rsidR="00823593" w:rsidRPr="00823593" w:rsidRDefault="00823593" w:rsidP="00823593">
      <w:pPr>
        <w:pStyle w:val="Bezmezer"/>
        <w:jc w:val="both"/>
        <w:rPr>
          <w:rFonts w:cstheme="minorHAnsi"/>
        </w:rPr>
      </w:pPr>
    </w:p>
    <w:p w:rsidR="00823593" w:rsidRPr="00823593" w:rsidRDefault="00823593" w:rsidP="00823593">
      <w:pPr>
        <w:pStyle w:val="Bezmezer"/>
        <w:jc w:val="both"/>
        <w:rPr>
          <w:rFonts w:cstheme="minorHAnsi"/>
        </w:rPr>
      </w:pPr>
      <w:r w:rsidRPr="00823593">
        <w:rPr>
          <w:rFonts w:cstheme="minorHAnsi"/>
        </w:rPr>
        <w:t>…………………………………………….</w:t>
      </w:r>
    </w:p>
    <w:p w:rsidR="00823593" w:rsidRDefault="00823593" w:rsidP="00823593">
      <w:pPr>
        <w:pStyle w:val="Bezmezer"/>
        <w:jc w:val="both"/>
        <w:rPr>
          <w:rFonts w:cstheme="minorHAnsi"/>
        </w:rPr>
      </w:pPr>
      <w:r w:rsidRPr="00823593">
        <w:rPr>
          <w:rFonts w:cstheme="minorHAnsi"/>
        </w:rPr>
        <w:t xml:space="preserve">za </w:t>
      </w:r>
      <w:r w:rsidR="00FD26F4">
        <w:rPr>
          <w:rFonts w:cstheme="minorHAnsi"/>
        </w:rPr>
        <w:t>Žadatele</w:t>
      </w:r>
    </w:p>
    <w:p w:rsidR="00823593" w:rsidRPr="00823593" w:rsidRDefault="00823593" w:rsidP="00823593">
      <w:pPr>
        <w:pStyle w:val="Bezmezer"/>
        <w:jc w:val="both"/>
        <w:rPr>
          <w:rFonts w:cstheme="minorHAnsi"/>
        </w:rPr>
      </w:pPr>
    </w:p>
    <w:p w:rsidR="00823593" w:rsidRPr="00823593" w:rsidRDefault="00823593" w:rsidP="00823593">
      <w:pPr>
        <w:pStyle w:val="Bezmezer"/>
        <w:jc w:val="both"/>
        <w:rPr>
          <w:rFonts w:cstheme="minorHAnsi"/>
        </w:rPr>
      </w:pPr>
    </w:p>
    <w:p w:rsidR="00823593" w:rsidRPr="00823593" w:rsidRDefault="00823593" w:rsidP="00823593">
      <w:pPr>
        <w:pStyle w:val="Bezmezer"/>
        <w:jc w:val="both"/>
        <w:rPr>
          <w:rFonts w:cstheme="minorHAnsi"/>
        </w:rPr>
      </w:pPr>
    </w:p>
    <w:p w:rsidR="00823593" w:rsidRPr="00823593" w:rsidRDefault="00823593" w:rsidP="00823593">
      <w:pPr>
        <w:pStyle w:val="Bezmezer"/>
        <w:jc w:val="both"/>
        <w:rPr>
          <w:rFonts w:cstheme="minorHAnsi"/>
        </w:rPr>
      </w:pPr>
      <w:r w:rsidRPr="00823593">
        <w:rPr>
          <w:rFonts w:cstheme="minorHAnsi"/>
        </w:rPr>
        <w:t>…………………………………………..</w:t>
      </w:r>
    </w:p>
    <w:p w:rsidR="00823593" w:rsidRPr="00823593" w:rsidRDefault="00823593" w:rsidP="00823593">
      <w:pPr>
        <w:pStyle w:val="Bezmezer"/>
        <w:jc w:val="both"/>
        <w:rPr>
          <w:rFonts w:cstheme="minorHAnsi"/>
        </w:rPr>
      </w:pPr>
      <w:r w:rsidRPr="00823593">
        <w:rPr>
          <w:rFonts w:cstheme="minorHAnsi"/>
        </w:rPr>
        <w:t xml:space="preserve">za </w:t>
      </w:r>
      <w:r w:rsidR="00FD26F4">
        <w:rPr>
          <w:rFonts w:cstheme="minorHAnsi"/>
        </w:rPr>
        <w:t>Poskytovatele</w:t>
      </w:r>
    </w:p>
    <w:p w:rsidR="00650A27" w:rsidRPr="00FD26F4" w:rsidRDefault="00650A27" w:rsidP="00993C33">
      <w:pPr>
        <w:pStyle w:val="Bezmezer"/>
        <w:ind w:left="360"/>
        <w:jc w:val="both"/>
        <w:rPr>
          <w:rFonts w:cstheme="minorHAnsi"/>
          <w:bCs/>
        </w:rPr>
      </w:pPr>
      <w:bookmarkStart w:id="0" w:name="_GoBack"/>
      <w:bookmarkEnd w:id="0"/>
    </w:p>
    <w:p w:rsidR="00CA098B" w:rsidRPr="00FD26F4" w:rsidRDefault="00CA098B" w:rsidP="00CA098B">
      <w:pPr>
        <w:pStyle w:val="Bezmezer"/>
        <w:jc w:val="both"/>
        <w:rPr>
          <w:rFonts w:cstheme="minorHAnsi"/>
        </w:rPr>
      </w:pPr>
    </w:p>
    <w:p w:rsidR="00CA098B" w:rsidRPr="00FD26F4" w:rsidRDefault="00CA098B" w:rsidP="00CA098B">
      <w:pPr>
        <w:pStyle w:val="Bezmezer"/>
        <w:jc w:val="both"/>
        <w:rPr>
          <w:rFonts w:cstheme="minorHAnsi"/>
        </w:rPr>
      </w:pPr>
    </w:p>
    <w:sectPr w:rsidR="00CA098B" w:rsidRPr="00FD26F4" w:rsidSect="0024326F">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2D" w:rsidRDefault="00F1552D" w:rsidP="00CA098B">
      <w:pPr>
        <w:spacing w:after="0" w:line="240" w:lineRule="auto"/>
      </w:pPr>
      <w:r>
        <w:separator/>
      </w:r>
    </w:p>
  </w:endnote>
  <w:endnote w:type="continuationSeparator" w:id="0">
    <w:p w:rsidR="00F1552D" w:rsidRDefault="00F1552D" w:rsidP="00CA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2D" w:rsidRDefault="00F1552D" w:rsidP="00CA098B">
      <w:pPr>
        <w:spacing w:after="0" w:line="240" w:lineRule="auto"/>
      </w:pPr>
      <w:r>
        <w:separator/>
      </w:r>
    </w:p>
  </w:footnote>
  <w:footnote w:type="continuationSeparator" w:id="0">
    <w:p w:rsidR="00F1552D" w:rsidRDefault="00F1552D" w:rsidP="00CA0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62892"/>
      <w:docPartObj>
        <w:docPartGallery w:val="Page Numbers (Top of Page)"/>
        <w:docPartUnique/>
      </w:docPartObj>
    </w:sdtPr>
    <w:sdtEndPr/>
    <w:sdtContent>
      <w:p w:rsidR="00CA098B" w:rsidRDefault="001E23C9">
        <w:pPr>
          <w:pStyle w:val="Zhlav"/>
          <w:jc w:val="center"/>
        </w:pPr>
        <w:r>
          <w:fldChar w:fldCharType="begin"/>
        </w:r>
        <w:r w:rsidR="00CA098B">
          <w:instrText>PAGE   \* MERGEFORMAT</w:instrText>
        </w:r>
        <w:r>
          <w:fldChar w:fldCharType="separate"/>
        </w:r>
        <w:r w:rsidR="00B64537">
          <w:rPr>
            <w:noProof/>
          </w:rPr>
          <w:t>3</w:t>
        </w:r>
        <w:r>
          <w:fldChar w:fldCharType="end"/>
        </w:r>
      </w:p>
    </w:sdtContent>
  </w:sdt>
  <w:p w:rsidR="00CA098B" w:rsidRDefault="00CA098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decimal"/>
      <w:lvlText w:val="%1."/>
      <w:lvlJc w:val="left"/>
      <w:pPr>
        <w:tabs>
          <w:tab w:val="num" w:pos="420"/>
        </w:tabs>
        <w:ind w:left="420" w:hanging="420"/>
      </w:pPr>
    </w:lvl>
  </w:abstractNum>
  <w:abstractNum w:abstractNumId="1" w15:restartNumberingAfterBreak="0">
    <w:nsid w:val="073A79EB"/>
    <w:multiLevelType w:val="multilevel"/>
    <w:tmpl w:val="7052756E"/>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F175A05"/>
    <w:multiLevelType w:val="multilevel"/>
    <w:tmpl w:val="7052756E"/>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8CD6803"/>
    <w:multiLevelType w:val="hybridMultilevel"/>
    <w:tmpl w:val="78000896"/>
    <w:lvl w:ilvl="0" w:tplc="AC886498">
      <w:start w:val="6"/>
      <w:numFmt w:val="decimal"/>
      <w:lvlText w:val="%1."/>
      <w:lvlJc w:val="left"/>
      <w:pPr>
        <w:ind w:left="756" w:hanging="360"/>
      </w:pPr>
      <w:rPr>
        <w:rFonts w:hint="default"/>
      </w:rPr>
    </w:lvl>
    <w:lvl w:ilvl="1" w:tplc="04050019" w:tentative="1">
      <w:start w:val="1"/>
      <w:numFmt w:val="lowerLetter"/>
      <w:lvlText w:val="%2."/>
      <w:lvlJc w:val="left"/>
      <w:pPr>
        <w:ind w:left="1476" w:hanging="360"/>
      </w:pPr>
    </w:lvl>
    <w:lvl w:ilvl="2" w:tplc="0405001B" w:tentative="1">
      <w:start w:val="1"/>
      <w:numFmt w:val="lowerRoman"/>
      <w:lvlText w:val="%3."/>
      <w:lvlJc w:val="right"/>
      <w:pPr>
        <w:ind w:left="2196" w:hanging="180"/>
      </w:pPr>
    </w:lvl>
    <w:lvl w:ilvl="3" w:tplc="0405000F" w:tentative="1">
      <w:start w:val="1"/>
      <w:numFmt w:val="decimal"/>
      <w:lvlText w:val="%4."/>
      <w:lvlJc w:val="left"/>
      <w:pPr>
        <w:ind w:left="2916" w:hanging="360"/>
      </w:pPr>
    </w:lvl>
    <w:lvl w:ilvl="4" w:tplc="04050019" w:tentative="1">
      <w:start w:val="1"/>
      <w:numFmt w:val="lowerLetter"/>
      <w:lvlText w:val="%5."/>
      <w:lvlJc w:val="left"/>
      <w:pPr>
        <w:ind w:left="3636" w:hanging="360"/>
      </w:pPr>
    </w:lvl>
    <w:lvl w:ilvl="5" w:tplc="0405001B" w:tentative="1">
      <w:start w:val="1"/>
      <w:numFmt w:val="lowerRoman"/>
      <w:lvlText w:val="%6."/>
      <w:lvlJc w:val="right"/>
      <w:pPr>
        <w:ind w:left="4356" w:hanging="180"/>
      </w:pPr>
    </w:lvl>
    <w:lvl w:ilvl="6" w:tplc="0405000F" w:tentative="1">
      <w:start w:val="1"/>
      <w:numFmt w:val="decimal"/>
      <w:lvlText w:val="%7."/>
      <w:lvlJc w:val="left"/>
      <w:pPr>
        <w:ind w:left="5076" w:hanging="360"/>
      </w:pPr>
    </w:lvl>
    <w:lvl w:ilvl="7" w:tplc="04050019" w:tentative="1">
      <w:start w:val="1"/>
      <w:numFmt w:val="lowerLetter"/>
      <w:lvlText w:val="%8."/>
      <w:lvlJc w:val="left"/>
      <w:pPr>
        <w:ind w:left="5796" w:hanging="360"/>
      </w:pPr>
    </w:lvl>
    <w:lvl w:ilvl="8" w:tplc="0405001B" w:tentative="1">
      <w:start w:val="1"/>
      <w:numFmt w:val="lowerRoman"/>
      <w:lvlText w:val="%9."/>
      <w:lvlJc w:val="right"/>
      <w:pPr>
        <w:ind w:left="6516" w:hanging="180"/>
      </w:pPr>
    </w:lvl>
  </w:abstractNum>
  <w:abstractNum w:abstractNumId="4" w15:restartNumberingAfterBreak="0">
    <w:nsid w:val="3E6F65FA"/>
    <w:multiLevelType w:val="multilevel"/>
    <w:tmpl w:val="9E04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5A6324C"/>
    <w:multiLevelType w:val="multilevel"/>
    <w:tmpl w:val="9E04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0B46BB"/>
    <w:multiLevelType w:val="hybridMultilevel"/>
    <w:tmpl w:val="C6D0BEEA"/>
    <w:lvl w:ilvl="0" w:tplc="0405000F">
      <w:start w:val="1"/>
      <w:numFmt w:val="decimal"/>
      <w:lvlText w:val="%1."/>
      <w:lvlJc w:val="left"/>
      <w:pPr>
        <w:ind w:left="720" w:hanging="360"/>
      </w:pPr>
      <w:rPr>
        <w:rFonts w:hint="default"/>
      </w:rPr>
    </w:lvl>
    <w:lvl w:ilvl="1" w:tplc="94FADFFC">
      <w:start w:val="2"/>
      <w:numFmt w:val="bullet"/>
      <w:lvlText w:val="–"/>
      <w:lvlJc w:val="left"/>
      <w:pPr>
        <w:ind w:left="1800" w:hanging="720"/>
      </w:pPr>
      <w:rPr>
        <w:rFonts w:ascii="Arial" w:eastAsia="Times New Roman" w:hAnsi="Arial" w:cs="Arial"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B85C63"/>
    <w:multiLevelType w:val="multilevel"/>
    <w:tmpl w:val="37CE5928"/>
    <w:lvl w:ilvl="0">
      <w:start w:val="9"/>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8" w15:restartNumberingAfterBreak="0">
    <w:nsid w:val="7A6013D9"/>
    <w:multiLevelType w:val="hybridMultilevel"/>
    <w:tmpl w:val="635C4974"/>
    <w:name w:val="WW8Num52222"/>
    <w:lvl w:ilvl="0" w:tplc="482E6AA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65"/>
    <w:rsid w:val="00003E65"/>
    <w:rsid w:val="00037CDA"/>
    <w:rsid w:val="00080D6C"/>
    <w:rsid w:val="00132769"/>
    <w:rsid w:val="00186AD2"/>
    <w:rsid w:val="00197981"/>
    <w:rsid w:val="001B35A2"/>
    <w:rsid w:val="001D1739"/>
    <w:rsid w:val="001E23C9"/>
    <w:rsid w:val="0024326F"/>
    <w:rsid w:val="00254C1B"/>
    <w:rsid w:val="002A2686"/>
    <w:rsid w:val="00386AEB"/>
    <w:rsid w:val="004245C1"/>
    <w:rsid w:val="004C21DD"/>
    <w:rsid w:val="005477B2"/>
    <w:rsid w:val="005E598D"/>
    <w:rsid w:val="00650A27"/>
    <w:rsid w:val="006873FC"/>
    <w:rsid w:val="006A0E01"/>
    <w:rsid w:val="006D3254"/>
    <w:rsid w:val="008065A6"/>
    <w:rsid w:val="00823593"/>
    <w:rsid w:val="0084092D"/>
    <w:rsid w:val="00841F5D"/>
    <w:rsid w:val="00856395"/>
    <w:rsid w:val="00864FF6"/>
    <w:rsid w:val="008A1724"/>
    <w:rsid w:val="008B2347"/>
    <w:rsid w:val="008B66FC"/>
    <w:rsid w:val="009538E2"/>
    <w:rsid w:val="00993C33"/>
    <w:rsid w:val="009A4CD1"/>
    <w:rsid w:val="00A028B0"/>
    <w:rsid w:val="00A06C8F"/>
    <w:rsid w:val="00AA7025"/>
    <w:rsid w:val="00B17307"/>
    <w:rsid w:val="00B64537"/>
    <w:rsid w:val="00B85E61"/>
    <w:rsid w:val="00CA098B"/>
    <w:rsid w:val="00CA1324"/>
    <w:rsid w:val="00CD5931"/>
    <w:rsid w:val="00D0396F"/>
    <w:rsid w:val="00D55C45"/>
    <w:rsid w:val="00DF14E8"/>
    <w:rsid w:val="00E71D82"/>
    <w:rsid w:val="00F1552D"/>
    <w:rsid w:val="00F73B2B"/>
    <w:rsid w:val="00F9733D"/>
    <w:rsid w:val="00FA1922"/>
    <w:rsid w:val="00FD26F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1CD6B-C4AB-4888-8753-E32A56E6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23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03E65"/>
    <w:pPr>
      <w:spacing w:after="0" w:line="240" w:lineRule="auto"/>
    </w:pPr>
  </w:style>
  <w:style w:type="paragraph" w:styleId="Zhlav">
    <w:name w:val="header"/>
    <w:basedOn w:val="Normln"/>
    <w:link w:val="ZhlavChar"/>
    <w:uiPriority w:val="99"/>
    <w:unhideWhenUsed/>
    <w:rsid w:val="00CA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098B"/>
  </w:style>
  <w:style w:type="paragraph" w:styleId="Zpat">
    <w:name w:val="footer"/>
    <w:basedOn w:val="Normln"/>
    <w:link w:val="ZpatChar"/>
    <w:uiPriority w:val="99"/>
    <w:unhideWhenUsed/>
    <w:rsid w:val="00CA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CA098B"/>
  </w:style>
  <w:style w:type="paragraph" w:customStyle="1" w:styleId="Zkladntext21">
    <w:name w:val="Základní text 21"/>
    <w:basedOn w:val="Normln"/>
    <w:rsid w:val="00037CDA"/>
    <w:pPr>
      <w:suppressAutoHyphens/>
      <w:spacing w:after="0" w:line="240" w:lineRule="auto"/>
      <w:jc w:val="both"/>
    </w:pPr>
    <w:rPr>
      <w:rFonts w:ascii="Times New Roman" w:eastAsia="Times New Roman" w:hAnsi="Times New Roman" w:cs="Times New Roman"/>
      <w:sz w:val="24"/>
      <w:szCs w:val="20"/>
      <w:lang w:val="en-US" w:eastAsia="ar-SA"/>
    </w:rPr>
  </w:style>
  <w:style w:type="paragraph" w:styleId="Odstavecseseznamem">
    <w:name w:val="List Paragraph"/>
    <w:basedOn w:val="Normln"/>
    <w:uiPriority w:val="34"/>
    <w:qFormat/>
    <w:rsid w:val="00132769"/>
    <w:pPr>
      <w:ind w:left="720"/>
      <w:contextualSpacing/>
    </w:pPr>
  </w:style>
  <w:style w:type="paragraph" w:styleId="Textbubliny">
    <w:name w:val="Balloon Text"/>
    <w:basedOn w:val="Normln"/>
    <w:link w:val="TextbublinyChar"/>
    <w:uiPriority w:val="99"/>
    <w:semiHidden/>
    <w:unhideWhenUsed/>
    <w:rsid w:val="00386A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86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1941</Words>
  <Characters>11452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Bezouska</dc:creator>
  <cp:lastModifiedBy>Pavla Dvořáková</cp:lastModifiedBy>
  <cp:revision>4</cp:revision>
  <dcterms:created xsi:type="dcterms:W3CDTF">2020-10-26T11:43:00Z</dcterms:created>
  <dcterms:modified xsi:type="dcterms:W3CDTF">2020-10-26T11:51:00Z</dcterms:modified>
</cp:coreProperties>
</file>