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70" w:rsidRDefault="000C3870" w:rsidP="000C3870">
      <w:pPr>
        <w:pStyle w:val="TZzhlav"/>
      </w:pPr>
      <w:r>
        <w:rPr>
          <w:noProof/>
        </w:rPr>
        <mc:AlternateContent>
          <mc:Choice Requires="wpg">
            <w:drawing>
              <wp:anchor distT="0" distB="0" distL="114300" distR="114300" simplePos="0" relativeHeight="251659264" behindDoc="1" locked="0" layoutInCell="1" allowOverlap="1" wp14:anchorId="7B42ACBE" wp14:editId="47E9F2E7">
                <wp:simplePos x="0" y="0"/>
                <wp:positionH relativeFrom="column">
                  <wp:posOffset>-139065</wp:posOffset>
                </wp:positionH>
                <wp:positionV relativeFrom="paragraph">
                  <wp:posOffset>-50800</wp:posOffset>
                </wp:positionV>
                <wp:extent cx="2400935" cy="1100455"/>
                <wp:effectExtent l="0" t="0" r="0" b="4445"/>
                <wp:wrapNone/>
                <wp:docPr id="12" name="Skupina 12"/>
                <wp:cNvGraphicFramePr/>
                <a:graphic xmlns:a="http://schemas.openxmlformats.org/drawingml/2006/main">
                  <a:graphicData uri="http://schemas.microsoft.com/office/word/2010/wordprocessingGroup">
                    <wpg:wgp>
                      <wpg:cNvGrpSpPr/>
                      <wpg:grpSpPr>
                        <a:xfrm>
                          <a:off x="0" y="0"/>
                          <a:ext cx="2400935" cy="1100455"/>
                          <a:chOff x="0" y="0"/>
                          <a:chExt cx="2400935" cy="1100455"/>
                        </a:xfrm>
                      </wpg:grpSpPr>
                      <pic:pic xmlns:pic="http://schemas.openxmlformats.org/drawingml/2006/picture">
                        <pic:nvPicPr>
                          <pic:cNvPr id="9" name="Obrázek 9" descr="C:\Users\tomkud\Desktop\mvv loga\logo_TLI.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915" cy="791845"/>
                          </a:xfrm>
                          <a:prstGeom prst="rect">
                            <a:avLst/>
                          </a:prstGeom>
                          <a:noFill/>
                          <a:ln>
                            <a:noFill/>
                          </a:ln>
                        </pic:spPr>
                      </pic:pic>
                      <pic:pic xmlns:pic="http://schemas.openxmlformats.org/drawingml/2006/picture">
                        <pic:nvPicPr>
                          <pic:cNvPr id="10" name="Obrázek 10" descr="\\Sebestova\MEP\HOLDING\Public_Relation\_aktual_od_10_2013\_Corporate-identity\_CI-2017-new\__FINAL\logo_mvv_clen_skupiny\_jpg\mvv_clen.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3350" y="809625"/>
                            <a:ext cx="2267585" cy="290830"/>
                          </a:xfrm>
                          <a:prstGeom prst="rect">
                            <a:avLst/>
                          </a:prstGeom>
                          <a:noFill/>
                          <a:ln>
                            <a:noFill/>
                          </a:ln>
                        </pic:spPr>
                      </pic:pic>
                    </wpg:wgp>
                  </a:graphicData>
                </a:graphic>
              </wp:anchor>
            </w:drawing>
          </mc:Choice>
          <mc:Fallback>
            <w:pict>
              <v:group id="Skupina 12" o:spid="_x0000_s1026" style="position:absolute;margin-left:-10.95pt;margin-top:-4pt;width:189.05pt;height:86.65pt;z-index:-251657216" coordsize="24009,11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jOpk8401AACNNQAAFQAAAGRycy9tZWRpYS9pbWFnZTIuanBlZ//Y/+AAEEpGSUYAAQEB&#10;ANwA3AAA/9sAQwACAQECAQECAgICAgICAgMFAwMDAwMGBAQDBQcGBwcHBgcHCAkLCQgICggHBwoN&#10;CgoLDAwMDAcJDg8NDA4LDAwM/9sAQwECAgIDAwMGAwMGDAgHCAwMDAwMDAwMDAwMDAwMDAwMDAwM&#10;DAwMDAwMDAwMDAwMDAwMDAwMDAwMDAwMDAwMDAwM/8AAEQgARgI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9" o:spid="_x0000_s1027" type="#_x0000_t75" style="position:absolute;width:21139;height:7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kOA3DAAAA2gAAAA8AAABkcnMvZG93bnJldi54bWxEj0uLwkAQhO/C/oehhb2ITtyDj5hRFkF2&#10;wYMkevHWZDoPzPSEzKzJ/ntHEDwWVfUVlewG04g7da62rGA+i0AQ51bXXCq4nA/TFQjnkTU2lknB&#10;PznYbT9GCcba9pzSPfOlCBB2MSqovG9jKV1ekUE3sy1x8ArbGfRBdqXUHfYBbhr5FUULabDmsFBh&#10;S/uK8lv2ZxRwusyHif859XZ9TA9p2Ra2uSr1OR6+NyA8Df4dfrV/tYI1PK+EGyC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eQ4DcMAAADaAAAADwAAAAAAAAAAAAAAAACf&#10;AgAAZHJzL2Rvd25yZXYueG1sUEsFBgAAAAAEAAQA9wAAAI8DAAAAAA==&#10;">
                  <v:imagedata r:id="rId10" o:title="logo_TLI"/>
                  <v:path arrowok="t"/>
                </v:shape>
                <v:shape id="Obrázek 10" o:spid="_x0000_s1028" type="#_x0000_t75" style="position:absolute;left:1333;top:8096;width:22676;height:2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VWrvCAAAA2wAAAA8AAABkcnMvZG93bnJldi54bWxEj0FrAjEQhe9C/0OYghfRpIq1bI0iiuBJ&#10;0BZ6HTbT3cXNZNnENfrrjSB4m+G9782b+TLaWnTU+sqxho+RAkGcO1NxoeH3Zzv8AuEDssHaMWm4&#10;kofl4q03x8y4Cx+oO4ZCpBD2GWooQ2gyKX1ekkU/cg1x0v5dazGktS2kafGSwm0tx0p9SosVpwsl&#10;NrQuKT8dzzbVUIOusfG2iadudZ5Npn97lU+07r/H1TeIQDG8zE96Zx4cPH5JA8jF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lVq7wgAAANsAAAAPAAAAAAAAAAAAAAAAAJ8C&#10;AABkcnMvZG93bnJldi54bWxQSwUGAAAAAAQABAD3AAAAjgMAAAAA&#10;">
                  <v:imagedata r:id="rId11" o:title="mvv_clen"/>
                  <v:path arrowok="t"/>
                </v:shape>
              </v:group>
            </w:pict>
          </mc:Fallback>
        </mc:AlternateContent>
      </w:r>
      <w:r>
        <w:tab/>
      </w:r>
      <w:r w:rsidRPr="00662F1E">
        <w:t>www.tli.mvv.cz</w:t>
      </w:r>
    </w:p>
    <w:p w:rsidR="000C3870" w:rsidRPr="00662F1E" w:rsidRDefault="000C3870" w:rsidP="000C3870">
      <w:pPr>
        <w:pStyle w:val="ra"/>
      </w:pPr>
    </w:p>
    <w:p w:rsidR="003265A9" w:rsidRDefault="003265A9" w:rsidP="003265A9">
      <w:pPr>
        <w:jc w:val="center"/>
      </w:pPr>
    </w:p>
    <w:p w:rsidR="003265A9" w:rsidRDefault="003265A9" w:rsidP="003265A9">
      <w:pPr>
        <w:jc w:val="center"/>
        <w:rPr>
          <w:b/>
          <w:bCs/>
        </w:rPr>
      </w:pPr>
    </w:p>
    <w:p w:rsidR="009A296C" w:rsidRDefault="009A296C" w:rsidP="000C3870">
      <w:pPr>
        <w:widowControl w:val="0"/>
        <w:autoSpaceDE w:val="0"/>
        <w:autoSpaceDN w:val="0"/>
        <w:adjustRightInd w:val="0"/>
        <w:spacing w:after="120" w:line="276" w:lineRule="auto"/>
        <w:jc w:val="center"/>
        <w:outlineLvl w:val="0"/>
        <w:rPr>
          <w:rFonts w:ascii="Arial" w:eastAsia="Calibri" w:hAnsi="Arial" w:cs="Arial"/>
          <w:b/>
          <w:sz w:val="22"/>
          <w:szCs w:val="22"/>
          <w:lang w:eastAsia="en-US"/>
        </w:rPr>
      </w:pPr>
    </w:p>
    <w:p w:rsidR="000C3870" w:rsidRPr="000C3870" w:rsidRDefault="000C3870" w:rsidP="000C3870">
      <w:pPr>
        <w:widowControl w:val="0"/>
        <w:autoSpaceDE w:val="0"/>
        <w:autoSpaceDN w:val="0"/>
        <w:adjustRightInd w:val="0"/>
        <w:spacing w:after="120" w:line="276" w:lineRule="auto"/>
        <w:jc w:val="center"/>
        <w:outlineLvl w:val="0"/>
        <w:rPr>
          <w:rFonts w:ascii="Arial" w:eastAsia="Calibri" w:hAnsi="Arial" w:cs="Arial"/>
          <w:b/>
          <w:sz w:val="22"/>
          <w:szCs w:val="22"/>
          <w:lang w:eastAsia="en-US"/>
        </w:rPr>
      </w:pPr>
      <w:r w:rsidRPr="000C3870">
        <w:rPr>
          <w:rFonts w:ascii="Arial" w:eastAsia="Calibri" w:hAnsi="Arial" w:cs="Arial"/>
          <w:b/>
          <w:sz w:val="22"/>
          <w:szCs w:val="22"/>
          <w:lang w:eastAsia="en-US"/>
        </w:rPr>
        <w:t>Dodatek č. 1 ke Smlouvě o dodávce tepelné energie</w:t>
      </w:r>
    </w:p>
    <w:p w:rsidR="000C3870" w:rsidRPr="000C3870" w:rsidRDefault="000C3870" w:rsidP="000C3870">
      <w:pPr>
        <w:widowControl w:val="0"/>
        <w:autoSpaceDE w:val="0"/>
        <w:autoSpaceDN w:val="0"/>
        <w:adjustRightInd w:val="0"/>
        <w:spacing w:after="120" w:line="276" w:lineRule="auto"/>
        <w:jc w:val="center"/>
        <w:outlineLvl w:val="0"/>
        <w:rPr>
          <w:rFonts w:ascii="Arial" w:eastAsia="Calibri" w:hAnsi="Arial" w:cs="Arial"/>
          <w:b/>
          <w:sz w:val="22"/>
          <w:szCs w:val="22"/>
          <w:lang w:eastAsia="en-US"/>
        </w:rPr>
      </w:pPr>
      <w:r w:rsidRPr="000C3870">
        <w:rPr>
          <w:rFonts w:ascii="Arial" w:eastAsia="Calibri" w:hAnsi="Arial" w:cs="Arial"/>
          <w:b/>
          <w:sz w:val="22"/>
          <w:szCs w:val="22"/>
          <w:lang w:eastAsia="en-US"/>
        </w:rPr>
        <w:t>(dále jen „Dodatek č. 1)</w:t>
      </w:r>
    </w:p>
    <w:p w:rsidR="000C3870" w:rsidRPr="000C3870" w:rsidRDefault="000C3870" w:rsidP="001166A9">
      <w:pPr>
        <w:tabs>
          <w:tab w:val="left" w:pos="1843"/>
        </w:tabs>
        <w:spacing w:after="240"/>
        <w:jc w:val="center"/>
        <w:rPr>
          <w:rFonts w:ascii="Arial" w:eastAsia="Calibri" w:hAnsi="Arial" w:cs="Arial"/>
          <w:sz w:val="20"/>
          <w:szCs w:val="20"/>
          <w:lang w:eastAsia="en-US"/>
        </w:rPr>
      </w:pPr>
      <w:r w:rsidRPr="000C3870">
        <w:rPr>
          <w:rFonts w:ascii="Arial" w:eastAsia="Calibri" w:hAnsi="Arial" w:cs="Arial"/>
          <w:b/>
          <w:sz w:val="20"/>
          <w:szCs w:val="20"/>
          <w:lang w:eastAsia="en-US"/>
        </w:rPr>
        <w:t>Evidenční číslo Smlouvy:</w:t>
      </w:r>
      <w:r w:rsidRPr="000C3870">
        <w:rPr>
          <w:rFonts w:ascii="Arial" w:hAnsi="Arial"/>
          <w:sz w:val="22"/>
        </w:rPr>
        <w:t xml:space="preserve"> </w:t>
      </w:r>
      <w:r w:rsidR="00696BEF" w:rsidRPr="00696BEF">
        <w:rPr>
          <w:rFonts w:ascii="Arial" w:hAnsi="Arial"/>
          <w:b/>
          <w:sz w:val="20"/>
        </w:rPr>
        <w:t>S</w:t>
      </w:r>
      <w:r w:rsidR="001166A9" w:rsidRPr="008F2C20">
        <w:rPr>
          <w:rFonts w:ascii="Arial" w:hAnsi="Arial" w:cs="Arial"/>
          <w:b/>
          <w:sz w:val="20"/>
        </w:rPr>
        <w:t xml:space="preserve">2156J </w:t>
      </w:r>
      <w:r w:rsidRPr="008F2C20">
        <w:rPr>
          <w:rFonts w:ascii="Arial" w:eastAsia="Calibri" w:hAnsi="Arial" w:cs="Arial"/>
          <w:b/>
          <w:sz w:val="16"/>
          <w:szCs w:val="20"/>
          <w:lang w:eastAsia="en-US"/>
        </w:rPr>
        <w:t xml:space="preserve"> </w:t>
      </w:r>
      <w:r w:rsidRPr="000C3870">
        <w:rPr>
          <w:rFonts w:ascii="Arial" w:eastAsia="Calibri" w:hAnsi="Arial" w:cs="Arial"/>
          <w:sz w:val="20"/>
          <w:szCs w:val="20"/>
          <w:lang w:eastAsia="en-US"/>
        </w:rPr>
        <w:t>(dále jen „</w:t>
      </w:r>
      <w:r w:rsidRPr="000C3870">
        <w:rPr>
          <w:rFonts w:ascii="Arial" w:eastAsia="Calibri" w:hAnsi="Arial" w:cs="Arial"/>
          <w:b/>
          <w:sz w:val="20"/>
          <w:szCs w:val="20"/>
          <w:lang w:eastAsia="en-US"/>
        </w:rPr>
        <w:t>Smlouva</w:t>
      </w:r>
      <w:r w:rsidRPr="000C3870">
        <w:rPr>
          <w:rFonts w:ascii="Arial" w:eastAsia="Calibri" w:hAnsi="Arial" w:cs="Arial"/>
          <w:sz w:val="20"/>
          <w:szCs w:val="20"/>
          <w:lang w:eastAsia="en-US"/>
        </w:rPr>
        <w:t>“)</w:t>
      </w:r>
    </w:p>
    <w:p w:rsidR="000C3870" w:rsidRPr="000C3870" w:rsidRDefault="000C3870" w:rsidP="000C3870">
      <w:pPr>
        <w:widowControl w:val="0"/>
        <w:autoSpaceDE w:val="0"/>
        <w:autoSpaceDN w:val="0"/>
        <w:adjustRightInd w:val="0"/>
        <w:spacing w:after="120" w:line="276" w:lineRule="auto"/>
        <w:jc w:val="center"/>
        <w:rPr>
          <w:rFonts w:ascii="Arial" w:eastAsia="Calibri" w:hAnsi="Arial" w:cs="Arial"/>
          <w:b/>
          <w:sz w:val="20"/>
          <w:szCs w:val="20"/>
          <w:lang w:eastAsia="en-US"/>
        </w:rPr>
      </w:pPr>
      <w:r w:rsidRPr="000C3870">
        <w:rPr>
          <w:rFonts w:ascii="Arial" w:eastAsia="Calibri" w:hAnsi="Arial" w:cs="Arial"/>
          <w:b/>
          <w:sz w:val="20"/>
          <w:szCs w:val="20"/>
          <w:lang w:eastAsia="en-US"/>
        </w:rPr>
        <w:t>Článek 1</w:t>
      </w:r>
    </w:p>
    <w:p w:rsidR="000C3870" w:rsidRPr="000C3870" w:rsidRDefault="000C3870" w:rsidP="000C3870">
      <w:pPr>
        <w:widowControl w:val="0"/>
        <w:autoSpaceDE w:val="0"/>
        <w:autoSpaceDN w:val="0"/>
        <w:adjustRightInd w:val="0"/>
        <w:spacing w:before="120" w:after="120" w:line="276" w:lineRule="auto"/>
        <w:jc w:val="center"/>
        <w:rPr>
          <w:rFonts w:ascii="Arial" w:eastAsia="Calibri" w:hAnsi="Arial" w:cs="Arial"/>
          <w:b/>
          <w:sz w:val="20"/>
          <w:szCs w:val="20"/>
          <w:lang w:eastAsia="en-US"/>
        </w:rPr>
      </w:pPr>
      <w:r w:rsidRPr="000C3870">
        <w:rPr>
          <w:rFonts w:ascii="Arial" w:eastAsia="Calibri" w:hAnsi="Arial" w:cs="Arial"/>
          <w:b/>
          <w:sz w:val="20"/>
          <w:szCs w:val="20"/>
          <w:lang w:eastAsia="en-US"/>
        </w:rPr>
        <w:t>Smluvní strany</w:t>
      </w:r>
    </w:p>
    <w:p w:rsidR="001166A9" w:rsidRPr="000C3870" w:rsidRDefault="001166A9" w:rsidP="001166A9">
      <w:pPr>
        <w:numPr>
          <w:ilvl w:val="0"/>
          <w:numId w:val="25"/>
        </w:numPr>
        <w:spacing w:before="120" w:after="200" w:line="360" w:lineRule="auto"/>
        <w:ind w:hanging="720"/>
        <w:jc w:val="both"/>
        <w:outlineLvl w:val="0"/>
        <w:rPr>
          <w:rFonts w:ascii="Arial" w:eastAsia="Calibri" w:hAnsi="Arial" w:cs="Arial"/>
          <w:b/>
          <w:sz w:val="20"/>
          <w:szCs w:val="20"/>
          <w:lang w:eastAsia="en-US"/>
        </w:rPr>
      </w:pPr>
      <w:r w:rsidRPr="000C3870">
        <w:rPr>
          <w:rFonts w:ascii="Arial" w:eastAsia="Calibri" w:hAnsi="Arial" w:cs="Arial"/>
          <w:b/>
          <w:sz w:val="20"/>
          <w:szCs w:val="20"/>
          <w:lang w:eastAsia="en-US"/>
        </w:rPr>
        <w:t>Teplárna Liberec, a.s.</w:t>
      </w:r>
    </w:p>
    <w:p w:rsidR="001166A9" w:rsidRPr="000C3870" w:rsidRDefault="001166A9" w:rsidP="001166A9">
      <w:pPr>
        <w:spacing w:line="360" w:lineRule="auto"/>
        <w:jc w:val="both"/>
        <w:rPr>
          <w:rFonts w:ascii="Arial" w:eastAsia="Calibri" w:hAnsi="Arial" w:cs="Arial"/>
          <w:sz w:val="20"/>
          <w:szCs w:val="20"/>
          <w:lang w:eastAsia="en-US"/>
        </w:rPr>
      </w:pPr>
      <w:r w:rsidRPr="000C3870">
        <w:rPr>
          <w:rFonts w:ascii="Arial" w:eastAsia="Calibri" w:hAnsi="Arial" w:cs="Arial"/>
          <w:sz w:val="20"/>
          <w:szCs w:val="20"/>
          <w:lang w:eastAsia="en-US"/>
        </w:rPr>
        <w:t>se sídlem: Dr. Milady Horákové 641/34a, Liberec IV – Perštýn, 460 01 Liberec</w:t>
      </w:r>
    </w:p>
    <w:p w:rsidR="001166A9" w:rsidRPr="000C3870" w:rsidRDefault="001166A9" w:rsidP="001166A9">
      <w:pPr>
        <w:spacing w:line="360" w:lineRule="auto"/>
        <w:jc w:val="both"/>
        <w:outlineLvl w:val="0"/>
        <w:rPr>
          <w:rFonts w:ascii="Arial" w:eastAsia="Calibri" w:hAnsi="Arial" w:cs="Arial"/>
          <w:sz w:val="20"/>
          <w:szCs w:val="20"/>
          <w:lang w:eastAsia="en-US"/>
        </w:rPr>
      </w:pPr>
      <w:r w:rsidRPr="000C3870">
        <w:rPr>
          <w:rFonts w:ascii="Arial" w:eastAsia="Calibri" w:hAnsi="Arial" w:cs="Arial"/>
          <w:sz w:val="20"/>
          <w:szCs w:val="20"/>
          <w:lang w:eastAsia="en-US"/>
        </w:rPr>
        <w:t>IČO:  622 41 672</w:t>
      </w:r>
      <w:r w:rsidRPr="000C3870">
        <w:rPr>
          <w:rFonts w:ascii="Arial" w:eastAsia="Calibri" w:hAnsi="Arial" w:cs="Arial"/>
          <w:sz w:val="20"/>
          <w:szCs w:val="20"/>
          <w:lang w:eastAsia="en-US"/>
        </w:rPr>
        <w:tab/>
      </w:r>
      <w:r w:rsidRPr="000C3870">
        <w:rPr>
          <w:rFonts w:ascii="Arial" w:eastAsia="Calibri" w:hAnsi="Arial" w:cs="Arial"/>
          <w:sz w:val="20"/>
          <w:szCs w:val="20"/>
          <w:lang w:eastAsia="en-US"/>
        </w:rPr>
        <w:tab/>
        <w:t>DIČ: CZ62241672</w:t>
      </w:r>
    </w:p>
    <w:p w:rsidR="001166A9" w:rsidRPr="000C3870" w:rsidRDefault="001166A9" w:rsidP="001166A9">
      <w:pPr>
        <w:spacing w:line="360" w:lineRule="auto"/>
        <w:jc w:val="both"/>
        <w:outlineLvl w:val="0"/>
        <w:rPr>
          <w:rFonts w:ascii="Arial" w:eastAsia="Calibri" w:hAnsi="Arial" w:cs="Arial"/>
          <w:sz w:val="20"/>
          <w:szCs w:val="20"/>
          <w:lang w:eastAsia="en-US"/>
        </w:rPr>
      </w:pPr>
      <w:r w:rsidRPr="000C3870">
        <w:rPr>
          <w:rFonts w:ascii="Arial" w:eastAsia="Calibri" w:hAnsi="Arial" w:cs="Arial"/>
          <w:sz w:val="20"/>
          <w:szCs w:val="20"/>
          <w:lang w:eastAsia="en-US"/>
        </w:rPr>
        <w:t>plátce DPH : Ano</w:t>
      </w:r>
    </w:p>
    <w:p w:rsidR="001166A9" w:rsidRPr="000C3870" w:rsidRDefault="001166A9" w:rsidP="001166A9">
      <w:pPr>
        <w:spacing w:line="360" w:lineRule="auto"/>
        <w:jc w:val="both"/>
        <w:outlineLvl w:val="0"/>
        <w:rPr>
          <w:rFonts w:ascii="Arial" w:eastAsia="Calibri" w:hAnsi="Arial" w:cs="Arial"/>
          <w:sz w:val="20"/>
          <w:szCs w:val="20"/>
          <w:lang w:eastAsia="en-US"/>
        </w:rPr>
      </w:pPr>
      <w:r w:rsidRPr="000C3870">
        <w:rPr>
          <w:rFonts w:ascii="Arial" w:eastAsia="Calibri" w:hAnsi="Arial" w:cs="Arial"/>
          <w:sz w:val="20"/>
          <w:szCs w:val="20"/>
          <w:lang w:eastAsia="en-US"/>
        </w:rPr>
        <w:t>zapsaná v obchodním rejstříku vedeném Krajským soudem v Ústí nad Labem, oddíl B, vložka 653</w:t>
      </w:r>
    </w:p>
    <w:p w:rsidR="001166A9" w:rsidRPr="000C3870" w:rsidRDefault="001166A9" w:rsidP="001166A9">
      <w:pPr>
        <w:spacing w:line="360" w:lineRule="auto"/>
        <w:jc w:val="both"/>
        <w:outlineLvl w:val="0"/>
        <w:rPr>
          <w:rFonts w:ascii="Arial" w:eastAsia="Calibri" w:hAnsi="Arial" w:cs="Arial"/>
          <w:sz w:val="20"/>
          <w:szCs w:val="20"/>
          <w:lang w:eastAsia="en-US"/>
        </w:rPr>
      </w:pPr>
      <w:r w:rsidRPr="000C3870">
        <w:rPr>
          <w:rFonts w:ascii="Arial" w:eastAsia="Calibri" w:hAnsi="Arial" w:cs="Arial"/>
          <w:sz w:val="20"/>
          <w:szCs w:val="20"/>
          <w:lang w:eastAsia="en-US"/>
        </w:rPr>
        <w:t>zastoupená: Ing. Janem Sedláčkem, předsedou představenstva, Petrem Heinclem, místopředsedou představenstva</w:t>
      </w:r>
    </w:p>
    <w:p w:rsidR="001166A9" w:rsidRPr="000C3870" w:rsidRDefault="001166A9" w:rsidP="001166A9">
      <w:pPr>
        <w:spacing w:line="360" w:lineRule="auto"/>
        <w:jc w:val="both"/>
        <w:outlineLvl w:val="0"/>
        <w:rPr>
          <w:rFonts w:ascii="Arial" w:eastAsia="Calibri" w:hAnsi="Arial" w:cs="Arial"/>
          <w:sz w:val="20"/>
          <w:szCs w:val="20"/>
          <w:lang w:eastAsia="en-US"/>
        </w:rPr>
      </w:pPr>
      <w:r w:rsidRPr="000C3870">
        <w:rPr>
          <w:rFonts w:ascii="Arial" w:eastAsia="Calibri" w:hAnsi="Arial" w:cs="Arial"/>
          <w:sz w:val="20"/>
          <w:szCs w:val="20"/>
          <w:lang w:eastAsia="en-US"/>
        </w:rPr>
        <w:t>držitel licence č. 310100832 na výrobu tepelné energie a licence č. 320100878 na rozvod tepelné energie ve smyslu zákona č. 458/2000 Sb. v platném znění</w:t>
      </w:r>
    </w:p>
    <w:p w:rsidR="001166A9" w:rsidRPr="000C3870" w:rsidRDefault="001166A9" w:rsidP="001166A9">
      <w:pPr>
        <w:spacing w:line="360" w:lineRule="auto"/>
        <w:jc w:val="both"/>
        <w:rPr>
          <w:rFonts w:ascii="Arial" w:eastAsia="Calibri" w:hAnsi="Arial" w:cs="Arial"/>
          <w:sz w:val="20"/>
          <w:szCs w:val="20"/>
          <w:lang w:eastAsia="en-US"/>
        </w:rPr>
      </w:pPr>
      <w:r w:rsidRPr="000C3870">
        <w:rPr>
          <w:rFonts w:ascii="Arial" w:eastAsia="Calibri" w:hAnsi="Arial" w:cs="Arial"/>
          <w:sz w:val="20"/>
          <w:szCs w:val="20"/>
          <w:lang w:eastAsia="en-US"/>
        </w:rPr>
        <w:t xml:space="preserve">bankovní spojení:   </w:t>
      </w:r>
      <w:r w:rsidRPr="000C3870">
        <w:rPr>
          <w:rFonts w:ascii="Arial" w:hAnsi="Arial" w:cs="Arial"/>
          <w:sz w:val="20"/>
          <w:szCs w:val="20"/>
        </w:rPr>
        <w:t>3297950237 / 0100</w:t>
      </w:r>
      <w:r w:rsidRPr="000C3870">
        <w:rPr>
          <w:rFonts w:ascii="Arial" w:hAnsi="Arial" w:cs="Arial"/>
          <w:bCs/>
          <w:sz w:val="20"/>
          <w:szCs w:val="20"/>
        </w:rPr>
        <w:t xml:space="preserve"> - Komerční banka, a.s.</w:t>
      </w:r>
    </w:p>
    <w:p w:rsidR="001166A9" w:rsidRPr="000C3870" w:rsidRDefault="001166A9" w:rsidP="001166A9">
      <w:pPr>
        <w:spacing w:line="360" w:lineRule="auto"/>
        <w:jc w:val="both"/>
        <w:rPr>
          <w:rFonts w:ascii="Arial" w:eastAsia="Calibri" w:hAnsi="Arial" w:cs="Arial"/>
          <w:sz w:val="20"/>
          <w:szCs w:val="20"/>
          <w:lang w:eastAsia="en-US"/>
        </w:rPr>
      </w:pPr>
      <w:r w:rsidRPr="000C3870">
        <w:rPr>
          <w:rFonts w:ascii="Arial" w:eastAsia="Calibri" w:hAnsi="Arial" w:cs="Arial"/>
          <w:sz w:val="20"/>
          <w:szCs w:val="20"/>
          <w:lang w:eastAsia="en-US"/>
        </w:rPr>
        <w:t>zaměstnanci pověřeni činností:</w:t>
      </w:r>
    </w:p>
    <w:p w:rsidR="001166A9" w:rsidRPr="000C3870" w:rsidRDefault="001166A9" w:rsidP="001166A9">
      <w:pPr>
        <w:spacing w:line="360" w:lineRule="auto"/>
        <w:jc w:val="both"/>
        <w:rPr>
          <w:rFonts w:ascii="Arial" w:eastAsia="Calibri" w:hAnsi="Arial" w:cs="Arial"/>
          <w:sz w:val="20"/>
          <w:szCs w:val="20"/>
          <w:lang w:eastAsia="en-US"/>
        </w:rPr>
      </w:pPr>
      <w:r w:rsidRPr="000C3870">
        <w:rPr>
          <w:rFonts w:ascii="Arial" w:eastAsia="Calibri" w:hAnsi="Arial" w:cs="Arial"/>
          <w:sz w:val="20"/>
          <w:szCs w:val="20"/>
          <w:lang w:eastAsia="en-US"/>
        </w:rPr>
        <w:t>ve věcech obchodních: Iva Hochmanová, tel. č. 485 386 311, e-mail: iva.hochmanova@mvv.cz</w:t>
      </w:r>
    </w:p>
    <w:p w:rsidR="001166A9" w:rsidRPr="000C3870" w:rsidRDefault="001166A9" w:rsidP="001166A9">
      <w:pPr>
        <w:spacing w:line="360" w:lineRule="auto"/>
        <w:jc w:val="both"/>
        <w:rPr>
          <w:rFonts w:ascii="Arial" w:eastAsia="Calibri" w:hAnsi="Arial" w:cs="Arial"/>
          <w:sz w:val="20"/>
          <w:szCs w:val="20"/>
          <w:lang w:eastAsia="en-US"/>
        </w:rPr>
      </w:pPr>
      <w:r w:rsidRPr="000C3870">
        <w:rPr>
          <w:rFonts w:ascii="Arial" w:eastAsia="Calibri" w:hAnsi="Arial" w:cs="Arial"/>
          <w:sz w:val="20"/>
          <w:szCs w:val="20"/>
          <w:lang w:eastAsia="en-US"/>
        </w:rPr>
        <w:t xml:space="preserve">ve věcech technických: Jiří Kurimský, tel. č. 485 386 204, e-mail: jiri.kurimsky@mvv.cz </w:t>
      </w:r>
    </w:p>
    <w:p w:rsidR="001166A9" w:rsidRPr="000C3870" w:rsidRDefault="001166A9" w:rsidP="001166A9">
      <w:pPr>
        <w:spacing w:before="80" w:line="240" w:lineRule="exact"/>
        <w:jc w:val="both"/>
        <w:rPr>
          <w:rFonts w:ascii="Arial" w:eastAsia="Calibri" w:hAnsi="Arial" w:cs="Arial"/>
          <w:sz w:val="20"/>
          <w:szCs w:val="20"/>
          <w:lang w:eastAsia="en-US"/>
        </w:rPr>
      </w:pPr>
      <w:r w:rsidRPr="000C3870">
        <w:rPr>
          <w:rFonts w:ascii="Arial" w:eastAsia="Calibri" w:hAnsi="Arial" w:cs="Arial"/>
          <w:sz w:val="20"/>
          <w:szCs w:val="20"/>
          <w:lang w:eastAsia="en-US"/>
        </w:rPr>
        <w:t>(dále jen „</w:t>
      </w:r>
      <w:r w:rsidRPr="000C3870">
        <w:rPr>
          <w:rFonts w:ascii="Arial" w:eastAsia="Calibri" w:hAnsi="Arial" w:cs="Arial"/>
          <w:b/>
          <w:sz w:val="20"/>
          <w:szCs w:val="20"/>
          <w:lang w:eastAsia="en-US"/>
        </w:rPr>
        <w:t>Dodavatel</w:t>
      </w:r>
      <w:r w:rsidRPr="000C3870">
        <w:rPr>
          <w:rFonts w:ascii="Arial" w:eastAsia="Calibri" w:hAnsi="Arial" w:cs="Arial"/>
          <w:sz w:val="20"/>
          <w:szCs w:val="20"/>
          <w:lang w:eastAsia="en-US"/>
        </w:rPr>
        <w:t>“)</w:t>
      </w:r>
    </w:p>
    <w:p w:rsidR="001166A9" w:rsidRDefault="001166A9" w:rsidP="009E373B">
      <w:pPr>
        <w:spacing w:after="240"/>
        <w:ind w:hanging="540"/>
        <w:jc w:val="center"/>
        <w:rPr>
          <w:rFonts w:ascii="Arial" w:hAnsi="Arial" w:cs="Arial"/>
          <w:b/>
        </w:rPr>
      </w:pPr>
    </w:p>
    <w:p w:rsidR="001166A9" w:rsidRDefault="001166A9" w:rsidP="001166A9">
      <w:pPr>
        <w:jc w:val="both"/>
        <w:rPr>
          <w:rFonts w:ascii="Arial" w:hAnsi="Arial" w:cs="Arial"/>
          <w:b/>
          <w:sz w:val="22"/>
          <w:szCs w:val="22"/>
        </w:rPr>
      </w:pPr>
      <w:r w:rsidRPr="000C3870">
        <w:rPr>
          <w:rFonts w:ascii="Arial" w:eastAsia="Calibri" w:hAnsi="Arial" w:cs="Arial"/>
          <w:b/>
          <w:sz w:val="20"/>
          <w:szCs w:val="20"/>
          <w:lang w:eastAsia="en-US"/>
        </w:rPr>
        <w:t>2.</w:t>
      </w:r>
      <w:r w:rsidRPr="000C3870">
        <w:rPr>
          <w:rFonts w:ascii="Arial" w:eastAsia="Calibri" w:hAnsi="Arial" w:cs="Arial"/>
          <w:b/>
          <w:sz w:val="20"/>
          <w:szCs w:val="20"/>
          <w:lang w:eastAsia="en-US"/>
        </w:rPr>
        <w:tab/>
        <w:t xml:space="preserve"> </w:t>
      </w:r>
      <w:r w:rsidRPr="008F2C20">
        <w:rPr>
          <w:rFonts w:ascii="Arial" w:hAnsi="Arial" w:cs="Arial"/>
          <w:b/>
          <w:sz w:val="20"/>
          <w:szCs w:val="22"/>
        </w:rPr>
        <w:t>Mateřská škola, Liberec, Stromovka 285/1, příspěvková organizace</w:t>
      </w:r>
    </w:p>
    <w:p w:rsidR="00EB3C0A" w:rsidRPr="00B81EBB" w:rsidRDefault="00EB3C0A" w:rsidP="001166A9">
      <w:pPr>
        <w:jc w:val="both"/>
        <w:rPr>
          <w:rFonts w:ascii="Arial" w:hAnsi="Arial" w:cs="Arial"/>
        </w:rPr>
      </w:pPr>
    </w:p>
    <w:p w:rsidR="001166A9" w:rsidRPr="000C3870" w:rsidRDefault="001166A9" w:rsidP="001166A9">
      <w:pPr>
        <w:spacing w:line="360" w:lineRule="auto"/>
        <w:jc w:val="both"/>
        <w:rPr>
          <w:rFonts w:ascii="Arial" w:eastAsia="Calibri" w:hAnsi="Arial" w:cs="Arial"/>
          <w:sz w:val="20"/>
          <w:szCs w:val="20"/>
          <w:lang w:eastAsia="en-US"/>
        </w:rPr>
      </w:pPr>
      <w:r w:rsidRPr="000C3870">
        <w:rPr>
          <w:rFonts w:ascii="Arial" w:eastAsia="Calibri" w:hAnsi="Arial" w:cs="Arial"/>
          <w:sz w:val="20"/>
          <w:szCs w:val="20"/>
          <w:lang w:eastAsia="en-US"/>
        </w:rPr>
        <w:t xml:space="preserve">se sídlem: </w:t>
      </w:r>
      <w:r w:rsidR="00343A4B" w:rsidRPr="00B81EBB">
        <w:rPr>
          <w:rFonts w:ascii="Arial" w:hAnsi="Arial" w:cs="Arial"/>
          <w:sz w:val="20"/>
          <w:szCs w:val="20"/>
        </w:rPr>
        <w:t>Stromovka  285/1   460 10 Liberec 10</w:t>
      </w:r>
    </w:p>
    <w:p w:rsidR="001166A9" w:rsidRPr="000C3870" w:rsidRDefault="001166A9" w:rsidP="001166A9">
      <w:pPr>
        <w:spacing w:line="360" w:lineRule="auto"/>
        <w:jc w:val="both"/>
        <w:outlineLvl w:val="0"/>
        <w:rPr>
          <w:rFonts w:ascii="Arial" w:eastAsia="Calibri" w:hAnsi="Arial" w:cs="Arial"/>
          <w:noProof/>
          <w:sz w:val="20"/>
          <w:szCs w:val="20"/>
          <w:lang w:eastAsia="en-US"/>
        </w:rPr>
      </w:pPr>
      <w:r w:rsidRPr="000C3870">
        <w:rPr>
          <w:rFonts w:ascii="Arial" w:eastAsia="Calibri" w:hAnsi="Arial" w:cs="Arial"/>
          <w:sz w:val="20"/>
          <w:szCs w:val="20"/>
          <w:lang w:eastAsia="en-US"/>
        </w:rPr>
        <w:t xml:space="preserve">IČO:  </w:t>
      </w:r>
      <w:r w:rsidRPr="000C3870">
        <w:rPr>
          <w:rFonts w:ascii="Arial" w:eastAsia="Calibri" w:hAnsi="Arial" w:cs="Arial"/>
          <w:sz w:val="20"/>
          <w:szCs w:val="20"/>
          <w:lang w:eastAsia="en-US"/>
        </w:rPr>
        <w:tab/>
      </w:r>
      <w:r w:rsidR="00343A4B" w:rsidRPr="00B81EBB">
        <w:rPr>
          <w:rFonts w:ascii="Arial" w:hAnsi="Arial" w:cs="Arial"/>
          <w:sz w:val="20"/>
          <w:szCs w:val="20"/>
        </w:rPr>
        <w:t>72742429</w:t>
      </w:r>
      <w:r w:rsidRPr="000C3870">
        <w:rPr>
          <w:rFonts w:ascii="Arial" w:eastAsia="Calibri" w:hAnsi="Arial" w:cs="Arial"/>
          <w:sz w:val="20"/>
          <w:szCs w:val="20"/>
          <w:lang w:eastAsia="en-US"/>
        </w:rPr>
        <w:tab/>
      </w:r>
      <w:r w:rsidR="00343A4B">
        <w:rPr>
          <w:rFonts w:ascii="Arial" w:eastAsia="Calibri" w:hAnsi="Arial" w:cs="Arial"/>
          <w:sz w:val="20"/>
          <w:szCs w:val="20"/>
          <w:lang w:eastAsia="en-US"/>
        </w:rPr>
        <w:tab/>
      </w:r>
      <w:r w:rsidRPr="000C3870">
        <w:rPr>
          <w:rFonts w:ascii="Arial" w:eastAsia="Calibri" w:hAnsi="Arial" w:cs="Arial"/>
          <w:noProof/>
          <w:sz w:val="20"/>
          <w:szCs w:val="20"/>
          <w:lang w:eastAsia="en-US"/>
        </w:rPr>
        <w:t>DIČ:</w:t>
      </w:r>
      <w:r w:rsidRPr="000C3870">
        <w:rPr>
          <w:rFonts w:ascii="Arial" w:eastAsia="Calibri" w:hAnsi="Arial" w:cs="Arial"/>
          <w:sz w:val="20"/>
          <w:szCs w:val="20"/>
          <w:lang w:eastAsia="en-US"/>
        </w:rPr>
        <w:t xml:space="preserve"> </w:t>
      </w:r>
      <w:r w:rsidR="00343A4B">
        <w:rPr>
          <w:rFonts w:ascii="Arial" w:eastAsia="Calibri" w:hAnsi="Arial" w:cs="Arial"/>
          <w:sz w:val="20"/>
          <w:szCs w:val="20"/>
          <w:lang w:eastAsia="en-US"/>
        </w:rPr>
        <w:t xml:space="preserve">  </w:t>
      </w:r>
    </w:p>
    <w:p w:rsidR="001166A9" w:rsidRPr="000C3870" w:rsidRDefault="001166A9" w:rsidP="001166A9">
      <w:pPr>
        <w:spacing w:line="360" w:lineRule="auto"/>
        <w:jc w:val="both"/>
        <w:outlineLvl w:val="0"/>
        <w:rPr>
          <w:rFonts w:ascii="Arial" w:eastAsia="Calibri" w:hAnsi="Arial" w:cs="Arial"/>
          <w:noProof/>
          <w:sz w:val="20"/>
          <w:szCs w:val="20"/>
          <w:lang w:eastAsia="en-US"/>
        </w:rPr>
      </w:pPr>
      <w:r w:rsidRPr="000C3870">
        <w:rPr>
          <w:rFonts w:ascii="Arial" w:eastAsia="Calibri" w:hAnsi="Arial" w:cs="Arial"/>
          <w:noProof/>
          <w:sz w:val="20"/>
          <w:szCs w:val="20"/>
          <w:lang w:eastAsia="en-US"/>
        </w:rPr>
        <w:t xml:space="preserve">plátce DPH: </w:t>
      </w:r>
      <w:r w:rsidR="00343A4B" w:rsidRPr="00B81EBB">
        <w:rPr>
          <w:rFonts w:ascii="Arial" w:hAnsi="Arial" w:cs="Arial"/>
          <w:sz w:val="20"/>
          <w:szCs w:val="20"/>
        </w:rPr>
        <w:t>ne</w:t>
      </w:r>
    </w:p>
    <w:p w:rsidR="009A296C" w:rsidRPr="000C3870" w:rsidRDefault="00343A4B" w:rsidP="009A296C">
      <w:pPr>
        <w:spacing w:line="360" w:lineRule="auto"/>
        <w:jc w:val="both"/>
        <w:outlineLvl w:val="0"/>
        <w:rPr>
          <w:rFonts w:ascii="Arial" w:eastAsia="Calibri" w:hAnsi="Arial" w:cs="Arial"/>
          <w:sz w:val="20"/>
          <w:szCs w:val="20"/>
          <w:lang w:eastAsia="en-US"/>
        </w:rPr>
      </w:pPr>
      <w:r w:rsidRPr="000C3870">
        <w:rPr>
          <w:rFonts w:ascii="Arial" w:eastAsia="Calibri" w:hAnsi="Arial" w:cs="Arial"/>
          <w:sz w:val="20"/>
          <w:szCs w:val="20"/>
          <w:lang w:eastAsia="en-US"/>
        </w:rPr>
        <w:t>zápis v obchodním rejstříku:</w:t>
      </w:r>
      <w:r w:rsidR="009F304E">
        <w:rPr>
          <w:rFonts w:ascii="Arial" w:eastAsia="Calibri" w:hAnsi="Arial" w:cs="Arial"/>
          <w:sz w:val="20"/>
          <w:szCs w:val="20"/>
          <w:lang w:eastAsia="en-US"/>
        </w:rPr>
        <w:t xml:space="preserve"> </w:t>
      </w:r>
      <w:r w:rsidRPr="00B81EBB">
        <w:rPr>
          <w:rFonts w:ascii="Arial" w:hAnsi="Arial" w:cs="Arial"/>
          <w:bCs/>
          <w:sz w:val="20"/>
          <w:szCs w:val="20"/>
        </w:rPr>
        <w:t>OR - Krajský soud v Ústí nad Labem, oddíl Pr, vložka č. 580</w:t>
      </w:r>
    </w:p>
    <w:p w:rsidR="009A296C" w:rsidRPr="000C3870" w:rsidRDefault="009A296C" w:rsidP="009A296C">
      <w:pPr>
        <w:spacing w:line="360" w:lineRule="auto"/>
        <w:jc w:val="both"/>
        <w:outlineLvl w:val="0"/>
        <w:rPr>
          <w:rFonts w:ascii="Arial" w:eastAsia="Calibri" w:hAnsi="Arial" w:cs="Arial"/>
          <w:sz w:val="20"/>
          <w:szCs w:val="20"/>
          <w:lang w:eastAsia="en-US"/>
        </w:rPr>
      </w:pPr>
      <w:r w:rsidRPr="000C3870">
        <w:rPr>
          <w:rFonts w:ascii="Arial" w:eastAsia="Calibri" w:hAnsi="Arial" w:cs="Arial"/>
          <w:sz w:val="20"/>
          <w:szCs w:val="20"/>
          <w:lang w:eastAsia="en-US"/>
        </w:rPr>
        <w:t>zastoupený:</w:t>
      </w:r>
      <w:r w:rsidRPr="000C3870">
        <w:rPr>
          <w:rFonts w:ascii="Arial" w:eastAsia="Calibri" w:hAnsi="Arial" w:cs="Arial"/>
          <w:sz w:val="20"/>
          <w:szCs w:val="20"/>
          <w:lang w:eastAsia="en-US"/>
        </w:rPr>
        <w:tab/>
        <w:t xml:space="preserve">  </w:t>
      </w:r>
      <w:r w:rsidR="00EB3C0A" w:rsidRPr="00B81EBB">
        <w:rPr>
          <w:rFonts w:ascii="Arial" w:hAnsi="Arial" w:cs="Arial"/>
          <w:sz w:val="20"/>
          <w:szCs w:val="20"/>
        </w:rPr>
        <w:t>Paed Dr. Jana Kubíčková</w:t>
      </w:r>
      <w:r w:rsidRPr="000C3870">
        <w:rPr>
          <w:rFonts w:ascii="Arial" w:eastAsia="Calibri" w:hAnsi="Arial" w:cs="Arial"/>
          <w:sz w:val="20"/>
          <w:szCs w:val="20"/>
          <w:lang w:eastAsia="en-US"/>
        </w:rPr>
        <w:t xml:space="preserve">                                    </w:t>
      </w:r>
    </w:p>
    <w:p w:rsidR="009A296C" w:rsidRPr="000C3870" w:rsidRDefault="009A296C" w:rsidP="009A296C">
      <w:pPr>
        <w:spacing w:line="360" w:lineRule="auto"/>
        <w:jc w:val="both"/>
        <w:rPr>
          <w:rFonts w:ascii="Arial" w:eastAsia="Calibri" w:hAnsi="Arial" w:cs="Arial"/>
          <w:sz w:val="20"/>
          <w:szCs w:val="20"/>
          <w:lang w:eastAsia="en-US"/>
        </w:rPr>
      </w:pPr>
      <w:r w:rsidRPr="000C3870">
        <w:rPr>
          <w:rFonts w:ascii="Arial" w:eastAsia="Calibri" w:hAnsi="Arial" w:cs="Arial"/>
          <w:sz w:val="20"/>
          <w:szCs w:val="20"/>
          <w:lang w:eastAsia="en-US"/>
        </w:rPr>
        <w:t xml:space="preserve">bankovní spojení: </w:t>
      </w:r>
      <w:r w:rsidR="00B23185" w:rsidRPr="00B81EBB">
        <w:rPr>
          <w:rFonts w:ascii="Arial" w:hAnsi="Arial" w:cs="Arial"/>
          <w:bCs/>
          <w:sz w:val="20"/>
          <w:szCs w:val="20"/>
        </w:rPr>
        <w:t>0000-5457202/0800</w:t>
      </w:r>
    </w:p>
    <w:p w:rsidR="009A296C" w:rsidRPr="000C3870" w:rsidRDefault="009A296C" w:rsidP="009A296C">
      <w:pPr>
        <w:spacing w:line="360" w:lineRule="auto"/>
        <w:jc w:val="both"/>
        <w:rPr>
          <w:rFonts w:ascii="Arial" w:eastAsia="Calibri" w:hAnsi="Arial" w:cs="Arial"/>
          <w:sz w:val="20"/>
          <w:szCs w:val="20"/>
          <w:lang w:eastAsia="en-US"/>
        </w:rPr>
      </w:pPr>
      <w:r w:rsidRPr="000C3870">
        <w:rPr>
          <w:rFonts w:ascii="Arial" w:eastAsia="Calibri" w:hAnsi="Arial" w:cs="Arial"/>
          <w:sz w:val="20"/>
          <w:szCs w:val="20"/>
          <w:lang w:eastAsia="en-US"/>
        </w:rPr>
        <w:t>zmocněnec odběratele:</w:t>
      </w:r>
      <w:r w:rsidRPr="000C3870">
        <w:rPr>
          <w:rFonts w:ascii="Arial" w:hAnsi="Arial"/>
          <w:sz w:val="22"/>
        </w:rPr>
        <w:t xml:space="preserve"> </w:t>
      </w:r>
      <w:r w:rsidR="00B23185" w:rsidRPr="00B81EBB">
        <w:rPr>
          <w:rFonts w:ascii="Arial" w:hAnsi="Arial" w:cs="Arial"/>
          <w:bCs/>
          <w:sz w:val="20"/>
          <w:szCs w:val="20"/>
        </w:rPr>
        <w:t>Paed Dr. Jana Kubíčková</w:t>
      </w:r>
    </w:p>
    <w:p w:rsidR="009A296C" w:rsidRPr="000C3870" w:rsidRDefault="009A296C" w:rsidP="009A296C">
      <w:pPr>
        <w:spacing w:line="360" w:lineRule="auto"/>
        <w:jc w:val="both"/>
        <w:rPr>
          <w:rFonts w:ascii="Arial" w:eastAsia="Calibri" w:hAnsi="Arial" w:cs="Arial"/>
          <w:sz w:val="20"/>
          <w:szCs w:val="20"/>
          <w:lang w:eastAsia="en-US"/>
        </w:rPr>
      </w:pPr>
      <w:r w:rsidRPr="000C3870">
        <w:rPr>
          <w:rFonts w:ascii="Arial" w:eastAsia="Calibri" w:hAnsi="Arial" w:cs="Arial"/>
          <w:sz w:val="20"/>
          <w:szCs w:val="20"/>
          <w:lang w:eastAsia="en-US"/>
        </w:rPr>
        <w:t>telefon:</w:t>
      </w:r>
      <w:r w:rsidR="00B23185">
        <w:rPr>
          <w:rFonts w:ascii="Arial" w:eastAsia="Calibri" w:hAnsi="Arial" w:cs="Arial"/>
          <w:sz w:val="20"/>
          <w:szCs w:val="20"/>
          <w:lang w:eastAsia="en-US"/>
        </w:rPr>
        <w:t xml:space="preserve">  </w:t>
      </w:r>
      <w:r w:rsidR="00B23185" w:rsidRPr="00B81EBB">
        <w:rPr>
          <w:rFonts w:ascii="Arial" w:hAnsi="Arial" w:cs="Arial"/>
          <w:sz w:val="20"/>
          <w:szCs w:val="20"/>
        </w:rPr>
        <w:t>730844022</w:t>
      </w:r>
    </w:p>
    <w:p w:rsidR="009A296C" w:rsidRPr="000C3870" w:rsidRDefault="009A296C" w:rsidP="009A296C">
      <w:pPr>
        <w:spacing w:line="360" w:lineRule="auto"/>
        <w:jc w:val="both"/>
        <w:rPr>
          <w:rFonts w:ascii="Arial" w:eastAsia="Calibri" w:hAnsi="Arial" w:cs="Arial"/>
          <w:sz w:val="20"/>
          <w:szCs w:val="20"/>
          <w:lang w:eastAsia="en-US"/>
        </w:rPr>
      </w:pPr>
      <w:r w:rsidRPr="000C3870">
        <w:rPr>
          <w:rFonts w:ascii="Arial" w:eastAsia="Calibri" w:hAnsi="Arial" w:cs="Arial"/>
          <w:sz w:val="20"/>
          <w:szCs w:val="20"/>
          <w:lang w:eastAsia="en-US"/>
        </w:rPr>
        <w:t>e-mail:</w:t>
      </w:r>
      <w:r w:rsidRPr="000C3870">
        <w:rPr>
          <w:rFonts w:ascii="Arial" w:hAnsi="Arial"/>
          <w:sz w:val="22"/>
        </w:rPr>
        <w:t xml:space="preserve"> </w:t>
      </w:r>
      <w:r w:rsidR="00B23185" w:rsidRPr="00B81EBB">
        <w:rPr>
          <w:rFonts w:ascii="Arial" w:hAnsi="Arial" w:cs="Arial"/>
          <w:sz w:val="20"/>
          <w:szCs w:val="20"/>
        </w:rPr>
        <w:t>ms18.</w:t>
      </w:r>
      <w:r w:rsidR="006F077F">
        <w:rPr>
          <w:rFonts w:ascii="Arial" w:hAnsi="Arial" w:cs="Arial"/>
          <w:sz w:val="20"/>
          <w:szCs w:val="20"/>
        </w:rPr>
        <w:t>lbc@gmail.com,</w:t>
      </w:r>
    </w:p>
    <w:p w:rsidR="009A296C" w:rsidRPr="000C3870" w:rsidRDefault="009A296C" w:rsidP="009A296C">
      <w:pPr>
        <w:spacing w:line="360" w:lineRule="auto"/>
        <w:rPr>
          <w:rFonts w:ascii="Arial" w:eastAsia="Calibri" w:hAnsi="Arial" w:cs="Arial"/>
          <w:sz w:val="20"/>
          <w:szCs w:val="20"/>
          <w:lang w:eastAsia="en-US"/>
        </w:rPr>
      </w:pPr>
      <w:r w:rsidRPr="000C3870">
        <w:rPr>
          <w:rFonts w:ascii="Arial" w:eastAsia="Calibri" w:hAnsi="Arial" w:cs="Arial"/>
          <w:sz w:val="20"/>
          <w:szCs w:val="20"/>
          <w:lang w:eastAsia="en-US"/>
        </w:rPr>
        <w:t>(dále jen „</w:t>
      </w:r>
      <w:r w:rsidRPr="000C3870">
        <w:rPr>
          <w:rFonts w:ascii="Arial" w:eastAsia="Calibri" w:hAnsi="Arial" w:cs="Arial"/>
          <w:b/>
          <w:sz w:val="20"/>
          <w:szCs w:val="20"/>
          <w:lang w:eastAsia="en-US"/>
        </w:rPr>
        <w:t>Odběratel</w:t>
      </w:r>
      <w:r w:rsidRPr="000C3870">
        <w:rPr>
          <w:rFonts w:ascii="Arial" w:eastAsia="Calibri" w:hAnsi="Arial" w:cs="Arial"/>
          <w:sz w:val="20"/>
          <w:szCs w:val="20"/>
          <w:lang w:eastAsia="en-US"/>
        </w:rPr>
        <w:t>“)</w:t>
      </w:r>
    </w:p>
    <w:p w:rsidR="009A296C" w:rsidRPr="000C3870" w:rsidRDefault="009A296C" w:rsidP="009A296C">
      <w:pPr>
        <w:spacing w:line="360" w:lineRule="auto"/>
        <w:rPr>
          <w:rFonts w:ascii="Arial" w:eastAsia="Calibri" w:hAnsi="Arial" w:cs="Arial"/>
          <w:sz w:val="20"/>
          <w:szCs w:val="20"/>
          <w:lang w:eastAsia="en-US"/>
        </w:rPr>
      </w:pPr>
      <w:r w:rsidRPr="000C3870">
        <w:rPr>
          <w:rFonts w:ascii="Arial" w:eastAsia="Calibri" w:hAnsi="Arial" w:cs="Arial"/>
          <w:sz w:val="20"/>
          <w:szCs w:val="20"/>
          <w:lang w:eastAsia="en-US"/>
        </w:rPr>
        <w:t>(Dodavatel a Odběratel společně, dále jen „</w:t>
      </w:r>
      <w:r w:rsidRPr="000C3870">
        <w:rPr>
          <w:rFonts w:ascii="Arial" w:eastAsia="Calibri" w:hAnsi="Arial" w:cs="Arial"/>
          <w:b/>
          <w:sz w:val="20"/>
          <w:szCs w:val="20"/>
          <w:lang w:eastAsia="en-US"/>
        </w:rPr>
        <w:t>Smluvní strany</w:t>
      </w:r>
      <w:r w:rsidRPr="000C3870">
        <w:rPr>
          <w:rFonts w:ascii="Arial" w:eastAsia="Calibri" w:hAnsi="Arial" w:cs="Arial"/>
          <w:sz w:val="20"/>
          <w:szCs w:val="20"/>
          <w:lang w:eastAsia="en-US"/>
        </w:rPr>
        <w:t>“)</w:t>
      </w:r>
    </w:p>
    <w:p w:rsidR="00B23185" w:rsidRDefault="00B23185" w:rsidP="000C3870">
      <w:pPr>
        <w:keepNext/>
        <w:widowControl w:val="0"/>
        <w:autoSpaceDE w:val="0"/>
        <w:autoSpaceDN w:val="0"/>
        <w:adjustRightInd w:val="0"/>
        <w:spacing w:before="120" w:after="120"/>
        <w:jc w:val="center"/>
        <w:outlineLvl w:val="6"/>
        <w:rPr>
          <w:rFonts w:ascii="Arial" w:hAnsi="Arial" w:cs="Arial"/>
          <w:b/>
          <w:sz w:val="20"/>
          <w:szCs w:val="20"/>
        </w:rPr>
      </w:pPr>
    </w:p>
    <w:p w:rsidR="000C3870" w:rsidRPr="000C3870" w:rsidRDefault="000C3870" w:rsidP="000C3870">
      <w:pPr>
        <w:keepNext/>
        <w:widowControl w:val="0"/>
        <w:autoSpaceDE w:val="0"/>
        <w:autoSpaceDN w:val="0"/>
        <w:adjustRightInd w:val="0"/>
        <w:spacing w:before="120" w:after="120"/>
        <w:jc w:val="center"/>
        <w:outlineLvl w:val="6"/>
        <w:rPr>
          <w:rFonts w:ascii="Arial" w:hAnsi="Arial" w:cs="Arial"/>
          <w:b/>
          <w:sz w:val="20"/>
          <w:szCs w:val="20"/>
        </w:rPr>
      </w:pPr>
      <w:r w:rsidRPr="000C3870">
        <w:rPr>
          <w:rFonts w:ascii="Arial" w:hAnsi="Arial" w:cs="Arial"/>
          <w:b/>
          <w:sz w:val="20"/>
          <w:szCs w:val="20"/>
        </w:rPr>
        <w:t>Článek 2</w:t>
      </w:r>
    </w:p>
    <w:p w:rsidR="000C3870" w:rsidRPr="000C3870" w:rsidRDefault="000C3870" w:rsidP="000C3870">
      <w:pPr>
        <w:widowControl w:val="0"/>
        <w:autoSpaceDE w:val="0"/>
        <w:autoSpaceDN w:val="0"/>
        <w:adjustRightInd w:val="0"/>
        <w:spacing w:before="120" w:after="120" w:line="276" w:lineRule="auto"/>
        <w:jc w:val="center"/>
        <w:rPr>
          <w:rFonts w:ascii="Arial" w:eastAsia="Calibri" w:hAnsi="Arial" w:cs="Arial"/>
          <w:b/>
          <w:sz w:val="20"/>
          <w:szCs w:val="20"/>
          <w:lang w:eastAsia="en-US"/>
        </w:rPr>
      </w:pPr>
      <w:r w:rsidRPr="000C3870">
        <w:rPr>
          <w:rFonts w:ascii="Arial" w:eastAsia="Calibri" w:hAnsi="Arial" w:cs="Arial"/>
          <w:b/>
          <w:sz w:val="20"/>
          <w:szCs w:val="20"/>
          <w:lang w:eastAsia="en-US"/>
        </w:rPr>
        <w:t>Předmět Dodatku č. 1</w:t>
      </w:r>
    </w:p>
    <w:p w:rsidR="000C3870" w:rsidRPr="000C3870" w:rsidRDefault="000C3870" w:rsidP="000C3870">
      <w:pPr>
        <w:widowControl w:val="0"/>
        <w:autoSpaceDE w:val="0"/>
        <w:autoSpaceDN w:val="0"/>
        <w:adjustRightInd w:val="0"/>
        <w:spacing w:before="120" w:after="120" w:line="276" w:lineRule="auto"/>
        <w:ind w:left="709" w:hanging="709"/>
        <w:jc w:val="both"/>
        <w:rPr>
          <w:rFonts w:ascii="Arial" w:eastAsia="Calibri" w:hAnsi="Arial" w:cs="Arial"/>
          <w:sz w:val="20"/>
          <w:szCs w:val="20"/>
          <w:lang w:eastAsia="en-US"/>
        </w:rPr>
      </w:pPr>
      <w:r w:rsidRPr="000C3870">
        <w:rPr>
          <w:rFonts w:ascii="Arial" w:eastAsia="Calibri" w:hAnsi="Arial" w:cs="Arial"/>
          <w:sz w:val="20"/>
          <w:szCs w:val="20"/>
          <w:lang w:eastAsia="en-US"/>
        </w:rPr>
        <w:t>2.1</w:t>
      </w:r>
      <w:r w:rsidRPr="000C3870">
        <w:rPr>
          <w:rFonts w:ascii="Arial" w:eastAsia="Calibri" w:hAnsi="Arial" w:cs="Arial"/>
          <w:sz w:val="20"/>
          <w:szCs w:val="20"/>
          <w:lang w:eastAsia="en-US"/>
        </w:rPr>
        <w:tab/>
        <w:t>Smluvní strany si navzájem potvrzují uzavření shora označené Smlouvy.</w:t>
      </w:r>
    </w:p>
    <w:p w:rsidR="000C3870" w:rsidRPr="000C3870" w:rsidRDefault="000C3870" w:rsidP="000C3870">
      <w:pPr>
        <w:widowControl w:val="0"/>
        <w:autoSpaceDE w:val="0"/>
        <w:autoSpaceDN w:val="0"/>
        <w:adjustRightInd w:val="0"/>
        <w:spacing w:before="120" w:after="120" w:line="276" w:lineRule="auto"/>
        <w:ind w:left="709" w:hanging="709"/>
        <w:jc w:val="both"/>
        <w:rPr>
          <w:rFonts w:ascii="Arial" w:eastAsia="Calibri" w:hAnsi="Arial" w:cs="Arial"/>
          <w:sz w:val="20"/>
          <w:szCs w:val="20"/>
          <w:lang w:eastAsia="en-US"/>
        </w:rPr>
      </w:pPr>
      <w:r w:rsidRPr="000C3870">
        <w:rPr>
          <w:rFonts w:ascii="Arial" w:eastAsia="Calibri" w:hAnsi="Arial" w:cs="Arial"/>
          <w:sz w:val="20"/>
          <w:szCs w:val="20"/>
          <w:lang w:eastAsia="en-US"/>
        </w:rPr>
        <w:t>2.2</w:t>
      </w:r>
      <w:r w:rsidRPr="000C3870">
        <w:rPr>
          <w:rFonts w:ascii="Arial" w:eastAsia="Calibri" w:hAnsi="Arial" w:cs="Arial"/>
          <w:sz w:val="20"/>
          <w:szCs w:val="20"/>
          <w:lang w:eastAsia="en-US"/>
        </w:rPr>
        <w:tab/>
        <w:t>Smluvní strany sjednávají s ohledem na sjednání věrnostního programu mezi nimi tento Dodatek č. 1, kterým mění článek 7 Smlouvy: takto:</w:t>
      </w:r>
    </w:p>
    <w:p w:rsidR="000C3870" w:rsidRPr="000C3870" w:rsidRDefault="000C3870" w:rsidP="000C3870">
      <w:pPr>
        <w:widowControl w:val="0"/>
        <w:autoSpaceDE w:val="0"/>
        <w:autoSpaceDN w:val="0"/>
        <w:adjustRightInd w:val="0"/>
        <w:spacing w:before="120" w:after="120" w:line="276" w:lineRule="auto"/>
        <w:ind w:left="1418" w:hanging="709"/>
        <w:jc w:val="both"/>
        <w:rPr>
          <w:rFonts w:ascii="Arial" w:eastAsia="Calibri" w:hAnsi="Arial" w:cs="Arial"/>
          <w:sz w:val="20"/>
          <w:szCs w:val="20"/>
          <w:lang w:eastAsia="en-US"/>
        </w:rPr>
      </w:pPr>
      <w:r w:rsidRPr="000C3870">
        <w:rPr>
          <w:rFonts w:ascii="Arial" w:eastAsia="Calibri" w:hAnsi="Arial" w:cs="Arial"/>
          <w:sz w:val="20"/>
          <w:szCs w:val="20"/>
          <w:lang w:eastAsia="en-US"/>
        </w:rPr>
        <w:t>2.2.1</w:t>
      </w:r>
      <w:r w:rsidRPr="000C3870">
        <w:rPr>
          <w:rFonts w:ascii="Arial" w:eastAsia="Calibri" w:hAnsi="Arial" w:cs="Arial"/>
          <w:sz w:val="20"/>
          <w:szCs w:val="20"/>
          <w:lang w:eastAsia="en-US"/>
        </w:rPr>
        <w:tab/>
        <w:t>Odst. 7.1 Smlouvy se mění a nahrazuje tímto zněním: „7.1 Smlouva se uzavírá na dobu určitou 5 (pět) let počínaje 1. 1. 2021 a konče 31. 12. 2025; Po tuto dobu není Odběratel oprávněn tuto Smlouvu vypovědět či jinak předčasně ukončit, ledaže se jedná o změnu obchodních podmínek nebo o změnu ceny.</w:t>
      </w:r>
      <w:r w:rsidRPr="000C3870">
        <w:rPr>
          <w:rFonts w:ascii="Arial" w:eastAsia="Calibri" w:hAnsi="Arial" w:cs="Arial"/>
          <w:i/>
          <w:sz w:val="20"/>
          <w:szCs w:val="20"/>
          <w:lang w:eastAsia="en-US"/>
        </w:rPr>
        <w:t xml:space="preserve"> </w:t>
      </w:r>
    </w:p>
    <w:p w:rsidR="000C3870" w:rsidRPr="000C3870" w:rsidRDefault="000C3870" w:rsidP="000C3870">
      <w:pPr>
        <w:widowControl w:val="0"/>
        <w:autoSpaceDE w:val="0"/>
        <w:autoSpaceDN w:val="0"/>
        <w:adjustRightInd w:val="0"/>
        <w:spacing w:before="120" w:after="120" w:line="276" w:lineRule="auto"/>
        <w:rPr>
          <w:rFonts w:ascii="Arial" w:eastAsia="Calibri" w:hAnsi="Arial" w:cs="Arial"/>
          <w:sz w:val="20"/>
          <w:szCs w:val="20"/>
          <w:lang w:eastAsia="en-US"/>
        </w:rPr>
      </w:pPr>
      <w:r w:rsidRPr="000C3870">
        <w:rPr>
          <w:rFonts w:ascii="Arial" w:eastAsia="Calibri" w:hAnsi="Arial" w:cs="Arial"/>
          <w:sz w:val="20"/>
          <w:szCs w:val="20"/>
          <w:lang w:eastAsia="en-US"/>
        </w:rPr>
        <w:t>2.3</w:t>
      </w:r>
      <w:r w:rsidRPr="000C3870">
        <w:rPr>
          <w:rFonts w:ascii="Arial" w:eastAsia="Calibri" w:hAnsi="Arial" w:cs="Arial"/>
          <w:sz w:val="20"/>
          <w:szCs w:val="20"/>
          <w:lang w:eastAsia="en-US"/>
        </w:rPr>
        <w:tab/>
        <w:t>Smluvní strany dále do Smlouvy doplňují článek 6A Sleva tohoto znění:</w:t>
      </w:r>
    </w:p>
    <w:p w:rsidR="000C3870" w:rsidRPr="000C3870" w:rsidRDefault="000C3870" w:rsidP="000C3870">
      <w:pPr>
        <w:widowControl w:val="0"/>
        <w:autoSpaceDE w:val="0"/>
        <w:autoSpaceDN w:val="0"/>
        <w:adjustRightInd w:val="0"/>
        <w:spacing w:before="120" w:after="120"/>
        <w:jc w:val="center"/>
        <w:rPr>
          <w:rFonts w:ascii="Arial" w:eastAsia="Calibri" w:hAnsi="Arial" w:cs="Arial"/>
          <w:b/>
          <w:sz w:val="20"/>
          <w:szCs w:val="20"/>
          <w:lang w:eastAsia="en-US"/>
        </w:rPr>
      </w:pPr>
      <w:r w:rsidRPr="000C3870">
        <w:rPr>
          <w:rFonts w:ascii="Arial" w:eastAsia="Calibri" w:hAnsi="Arial" w:cs="Arial"/>
          <w:b/>
          <w:sz w:val="20"/>
          <w:szCs w:val="20"/>
          <w:lang w:eastAsia="en-US"/>
        </w:rPr>
        <w:t>Článek 6A</w:t>
      </w:r>
    </w:p>
    <w:p w:rsidR="000C3870" w:rsidRPr="000C3870" w:rsidRDefault="000C3870" w:rsidP="000C3870">
      <w:pPr>
        <w:widowControl w:val="0"/>
        <w:autoSpaceDE w:val="0"/>
        <w:autoSpaceDN w:val="0"/>
        <w:adjustRightInd w:val="0"/>
        <w:spacing w:before="120" w:after="120" w:line="276" w:lineRule="auto"/>
        <w:jc w:val="center"/>
        <w:rPr>
          <w:rFonts w:ascii="Arial" w:eastAsia="Calibri" w:hAnsi="Arial" w:cs="Arial"/>
          <w:b/>
          <w:sz w:val="20"/>
          <w:szCs w:val="20"/>
          <w:u w:val="single"/>
          <w:lang w:eastAsia="en-US"/>
        </w:rPr>
      </w:pPr>
      <w:r w:rsidRPr="000C3870">
        <w:rPr>
          <w:rFonts w:ascii="Arial" w:eastAsia="Calibri" w:hAnsi="Arial" w:cs="Arial"/>
          <w:b/>
          <w:sz w:val="20"/>
          <w:szCs w:val="20"/>
          <w:lang w:eastAsia="en-US"/>
        </w:rPr>
        <w:t>Sleva</w:t>
      </w:r>
    </w:p>
    <w:p w:rsidR="000C3870" w:rsidRPr="000C3870" w:rsidRDefault="000C3870" w:rsidP="000C3870">
      <w:pPr>
        <w:widowControl w:val="0"/>
        <w:autoSpaceDE w:val="0"/>
        <w:autoSpaceDN w:val="0"/>
        <w:adjustRightInd w:val="0"/>
        <w:spacing w:before="120" w:after="120" w:line="276" w:lineRule="auto"/>
        <w:ind w:left="709" w:hanging="709"/>
        <w:jc w:val="both"/>
        <w:rPr>
          <w:rFonts w:ascii="Arial" w:eastAsia="Calibri" w:hAnsi="Arial" w:cs="Arial"/>
          <w:sz w:val="20"/>
          <w:szCs w:val="20"/>
          <w:lang w:eastAsia="en-US"/>
        </w:rPr>
      </w:pPr>
      <w:r w:rsidRPr="000C3870">
        <w:rPr>
          <w:rFonts w:ascii="Arial" w:eastAsia="Calibri" w:hAnsi="Arial" w:cs="Arial"/>
          <w:sz w:val="20"/>
          <w:szCs w:val="20"/>
          <w:lang w:eastAsia="en-US"/>
        </w:rPr>
        <w:t>6A.1</w:t>
      </w:r>
      <w:r w:rsidRPr="000C3870">
        <w:rPr>
          <w:rFonts w:ascii="Arial" w:eastAsia="Calibri" w:hAnsi="Arial" w:cs="Arial"/>
          <w:sz w:val="20"/>
          <w:szCs w:val="20"/>
          <w:lang w:eastAsia="en-US"/>
        </w:rPr>
        <w:tab/>
        <w:t>Dodavatel poskytuje Odběrateli při dodržení odběru tepelné energie Odběratelem po dobu uvedenou v článku 7 Smlouvy: „Doba trvání smlouvy a způsoby jejího ukončení“, odst. 7.1, věta první, slevu z ceny tepelné energie ve výši 14,5 (čtrnáct a půl) procenta (%). Sleva se uplatní (realizuje) v rámci vyúčtování ceny tepla dle článku 6 Smlouvy: „Výše a způsob stanovení ceny, zálohy a platební podmínky“,</w:t>
      </w:r>
      <w:r w:rsidRPr="000C3870">
        <w:rPr>
          <w:rFonts w:ascii="Arial" w:eastAsia="Calibri" w:hAnsi="Arial" w:cs="Arial"/>
          <w:b/>
          <w:sz w:val="20"/>
          <w:szCs w:val="20"/>
          <w:lang w:eastAsia="en-US"/>
        </w:rPr>
        <w:t xml:space="preserve">  </w:t>
      </w:r>
      <w:r w:rsidRPr="000C3870">
        <w:rPr>
          <w:rFonts w:ascii="Arial" w:eastAsia="Calibri" w:hAnsi="Arial" w:cs="Arial"/>
          <w:sz w:val="20"/>
          <w:szCs w:val="20"/>
          <w:lang w:eastAsia="en-US"/>
        </w:rPr>
        <w:t>odst. 6.11 a odst. 6.16, jakož i při měsíčním vyúčtování dle odst. 6.12; Dodavatel tuto skutečnost zohlední při stanovení zálohových plateb v Předpisu záloh. Sleva se uplatní pro každé z OM, pro které Odběratel tento Dodatek č. 1 sjedná.</w:t>
      </w:r>
    </w:p>
    <w:p w:rsidR="000C3870" w:rsidRPr="000C3870" w:rsidRDefault="000C3870" w:rsidP="000C3870">
      <w:pPr>
        <w:widowControl w:val="0"/>
        <w:autoSpaceDE w:val="0"/>
        <w:autoSpaceDN w:val="0"/>
        <w:adjustRightInd w:val="0"/>
        <w:spacing w:before="120" w:after="120" w:line="276" w:lineRule="auto"/>
        <w:ind w:left="709" w:hanging="709"/>
        <w:jc w:val="both"/>
        <w:rPr>
          <w:rFonts w:ascii="Arial" w:eastAsia="Calibri" w:hAnsi="Arial" w:cs="Arial"/>
          <w:sz w:val="20"/>
          <w:szCs w:val="20"/>
          <w:lang w:eastAsia="en-US"/>
        </w:rPr>
      </w:pPr>
      <w:r w:rsidRPr="000C3870">
        <w:rPr>
          <w:rFonts w:ascii="Arial" w:eastAsia="Calibri" w:hAnsi="Arial" w:cs="Arial"/>
          <w:sz w:val="20"/>
          <w:szCs w:val="20"/>
          <w:lang w:eastAsia="en-US"/>
        </w:rPr>
        <w:t>6A.2</w:t>
      </w:r>
      <w:r w:rsidRPr="000C3870">
        <w:rPr>
          <w:rFonts w:ascii="Arial" w:eastAsia="Calibri" w:hAnsi="Arial" w:cs="Arial"/>
          <w:sz w:val="20"/>
          <w:szCs w:val="20"/>
          <w:lang w:eastAsia="en-US"/>
        </w:rPr>
        <w:tab/>
        <w:t>Smluvní strany sjednávají pro případ, že:</w:t>
      </w:r>
    </w:p>
    <w:p w:rsidR="000C3870" w:rsidRPr="000C3870" w:rsidRDefault="000C3870" w:rsidP="000C3870">
      <w:pPr>
        <w:widowControl w:val="0"/>
        <w:numPr>
          <w:ilvl w:val="0"/>
          <w:numId w:val="26"/>
        </w:numPr>
        <w:autoSpaceDE w:val="0"/>
        <w:autoSpaceDN w:val="0"/>
        <w:adjustRightInd w:val="0"/>
        <w:spacing w:before="120" w:after="120" w:line="276" w:lineRule="auto"/>
        <w:contextualSpacing/>
        <w:jc w:val="both"/>
        <w:rPr>
          <w:rFonts w:ascii="Arial" w:eastAsia="Calibri" w:hAnsi="Arial" w:cs="Arial"/>
          <w:sz w:val="20"/>
          <w:szCs w:val="20"/>
          <w:lang w:eastAsia="en-US"/>
        </w:rPr>
      </w:pPr>
      <w:r w:rsidRPr="000C3870">
        <w:rPr>
          <w:rFonts w:ascii="Arial" w:eastAsia="Calibri" w:hAnsi="Arial" w:cs="Arial"/>
          <w:sz w:val="20"/>
          <w:szCs w:val="20"/>
          <w:lang w:eastAsia="en-US"/>
        </w:rPr>
        <w:t>Odběratel ukončí Smlouvu před termínem sjednaným v odst. 7.1 Smlouvy (ve znění uvedeném v tomto Dodatku č. 1), a to z jakéhokoli důvodu a jakýmkoliv právním jednáním, a/nebo</w:t>
      </w:r>
    </w:p>
    <w:p w:rsidR="000C3870" w:rsidRPr="000C3870" w:rsidRDefault="000C3870" w:rsidP="000C3870">
      <w:pPr>
        <w:widowControl w:val="0"/>
        <w:numPr>
          <w:ilvl w:val="0"/>
          <w:numId w:val="26"/>
        </w:numPr>
        <w:autoSpaceDE w:val="0"/>
        <w:autoSpaceDN w:val="0"/>
        <w:adjustRightInd w:val="0"/>
        <w:spacing w:before="120" w:after="120" w:line="276" w:lineRule="auto"/>
        <w:contextualSpacing/>
        <w:jc w:val="both"/>
        <w:rPr>
          <w:rFonts w:ascii="Arial" w:eastAsia="Calibri" w:hAnsi="Arial" w:cs="Arial"/>
          <w:sz w:val="20"/>
          <w:szCs w:val="20"/>
          <w:lang w:eastAsia="en-US"/>
        </w:rPr>
      </w:pPr>
      <w:r w:rsidRPr="000C3870">
        <w:rPr>
          <w:rFonts w:ascii="Arial" w:eastAsia="Calibri" w:hAnsi="Arial" w:cs="Arial"/>
          <w:sz w:val="20"/>
          <w:szCs w:val="20"/>
          <w:lang w:eastAsia="en-US"/>
        </w:rPr>
        <w:t>Odběratel neodebírá v některém z OM, uvedených v Přehledu odběrných míst, který je nedílnou součástí tohoto dodatku, tepelnou energii ze zařízení Dodavatele, ale odebírá ji z jiného zdroje, a/nebo</w:t>
      </w:r>
    </w:p>
    <w:p w:rsidR="000C3870" w:rsidRPr="000C3870" w:rsidRDefault="000C3870" w:rsidP="000C3870">
      <w:pPr>
        <w:widowControl w:val="0"/>
        <w:numPr>
          <w:ilvl w:val="0"/>
          <w:numId w:val="26"/>
        </w:numPr>
        <w:autoSpaceDE w:val="0"/>
        <w:autoSpaceDN w:val="0"/>
        <w:adjustRightInd w:val="0"/>
        <w:spacing w:before="120" w:after="120" w:line="276" w:lineRule="auto"/>
        <w:contextualSpacing/>
        <w:jc w:val="both"/>
        <w:rPr>
          <w:rFonts w:ascii="Arial" w:eastAsia="Calibri" w:hAnsi="Arial" w:cs="Arial"/>
          <w:sz w:val="20"/>
          <w:szCs w:val="20"/>
          <w:lang w:eastAsia="en-US"/>
        </w:rPr>
      </w:pPr>
      <w:r w:rsidRPr="000C3870">
        <w:rPr>
          <w:rFonts w:ascii="Arial" w:eastAsia="Calibri" w:hAnsi="Arial" w:cs="Arial"/>
          <w:sz w:val="20"/>
          <w:szCs w:val="20"/>
          <w:lang w:eastAsia="en-US"/>
        </w:rPr>
        <w:t xml:space="preserve">Dodavatel ukončí tuto Smlouvu před termínem sjednaným v odst. 7.1 Smlouvy (ve znění uvedeném v tomto Dodatku č. 1) z důvodu, že Odběratel porušuje povinnost sjednanou ve Smlouvě, VOP či stanovenou právním předpisem, </w:t>
      </w:r>
    </w:p>
    <w:p w:rsidR="000C3870" w:rsidRPr="000C3870" w:rsidRDefault="000C3870" w:rsidP="000C3870">
      <w:pPr>
        <w:widowControl w:val="0"/>
        <w:autoSpaceDE w:val="0"/>
        <w:autoSpaceDN w:val="0"/>
        <w:adjustRightInd w:val="0"/>
        <w:spacing w:before="120" w:after="120" w:line="276" w:lineRule="auto"/>
        <w:ind w:left="705"/>
        <w:jc w:val="both"/>
        <w:rPr>
          <w:rFonts w:ascii="Arial" w:eastAsia="Calibri" w:hAnsi="Arial" w:cs="Arial"/>
          <w:color w:val="FF0000"/>
          <w:sz w:val="20"/>
          <w:szCs w:val="20"/>
          <w:u w:val="single"/>
          <w:lang w:eastAsia="en-US"/>
        </w:rPr>
      </w:pPr>
      <w:r w:rsidRPr="000C3870">
        <w:rPr>
          <w:rFonts w:ascii="Arial" w:eastAsia="Calibri" w:hAnsi="Arial" w:cs="Arial"/>
          <w:sz w:val="20"/>
          <w:szCs w:val="20"/>
          <w:lang w:eastAsia="en-US"/>
        </w:rPr>
        <w:t>pak nárok na slevu dle předcházejícího odstavce tohoto článku (6A.1) dnem této skutečnosti od počátku zcela zaniká a Odběratel se zavazuje vrátit Dodavateli veškerou dosud jím poskytnutou slevu poskytnutou mu dle předcházejícího odstavce tohoto článku (včetně aktuální sazby DPH platné v době, kdy nárok na vrácení slevy vznikl), a dále uhradit Dodavateli zákonný úrok z prodlení vypočtený z poskytnuté slevy počítaný ode dne splatnosti příslušné ceny dle faktury, kterou byla účtována, či zálohové platby, která byla Odběrateli předepsána v Předpisu záloh. Pro účely výpočtu zákonného úroku z prodlení je sjednáno, že v případě přeplatku u konečného vyúčtování se tento započítává na poslední, nejblíže splatnou zálohu před konečným vyúčtováním. Pro odstranění pochybností se sjednává, že Odběratel veškerá plnění dle tohoto odstavce vrací Dodavateli za OM, u kterého došlo k uko</w:t>
      </w:r>
      <w:r w:rsidR="008C772E">
        <w:rPr>
          <w:rFonts w:ascii="Arial" w:eastAsia="Calibri" w:hAnsi="Arial" w:cs="Arial"/>
          <w:sz w:val="20"/>
          <w:szCs w:val="20"/>
          <w:lang w:eastAsia="en-US"/>
        </w:rPr>
        <w:t>nčení dodávky tepelné energie.</w:t>
      </w:r>
    </w:p>
    <w:p w:rsidR="000C3870" w:rsidRPr="000C3870" w:rsidRDefault="000C3870" w:rsidP="000C3870">
      <w:pPr>
        <w:widowControl w:val="0"/>
        <w:autoSpaceDE w:val="0"/>
        <w:autoSpaceDN w:val="0"/>
        <w:adjustRightInd w:val="0"/>
        <w:spacing w:before="120" w:after="120" w:line="276" w:lineRule="auto"/>
        <w:ind w:left="709" w:hanging="709"/>
        <w:jc w:val="both"/>
        <w:rPr>
          <w:rFonts w:ascii="Arial" w:eastAsia="Calibri" w:hAnsi="Arial" w:cs="Arial"/>
          <w:sz w:val="20"/>
          <w:szCs w:val="20"/>
          <w:lang w:eastAsia="en-US"/>
        </w:rPr>
      </w:pPr>
      <w:r w:rsidRPr="000C3870">
        <w:rPr>
          <w:rFonts w:ascii="Arial" w:eastAsia="Calibri" w:hAnsi="Arial" w:cs="Arial"/>
          <w:sz w:val="20"/>
          <w:szCs w:val="20"/>
          <w:lang w:eastAsia="en-US"/>
        </w:rPr>
        <w:t>A6A.3</w:t>
      </w:r>
      <w:r w:rsidRPr="000C3870">
        <w:rPr>
          <w:rFonts w:ascii="Arial" w:eastAsia="Calibri" w:hAnsi="Arial" w:cs="Arial"/>
          <w:sz w:val="20"/>
          <w:szCs w:val="20"/>
          <w:lang w:eastAsia="en-US"/>
        </w:rPr>
        <w:tab/>
        <w:t>Vrácení slevy je splatné na základě faktury vystavené Dodavatelem Odběrateli. Pro splatnost faktury se přiměřeně uplatní ujednání článku 6 Smlouvy: „Výše a způsob stanovení ceny, zálohy a platební podmínky“,</w:t>
      </w:r>
      <w:r w:rsidRPr="000C3870">
        <w:rPr>
          <w:rFonts w:ascii="Arial" w:eastAsia="Calibri" w:hAnsi="Arial" w:cs="Arial"/>
          <w:b/>
          <w:sz w:val="20"/>
          <w:szCs w:val="20"/>
          <w:lang w:eastAsia="en-US"/>
        </w:rPr>
        <w:t xml:space="preserve"> </w:t>
      </w:r>
      <w:r w:rsidRPr="000C3870">
        <w:rPr>
          <w:rFonts w:ascii="Arial" w:eastAsia="Calibri" w:hAnsi="Arial" w:cs="Arial"/>
          <w:sz w:val="20"/>
          <w:szCs w:val="20"/>
          <w:lang w:eastAsia="en-US"/>
        </w:rPr>
        <w:t>odst. 6.12. V případě prodlení s vrácením slevy se plně uplatní ujednání článku 6 Smlouvy: „Výše a způsob stanovení ceny, zálohy a platební podmínky“,</w:t>
      </w:r>
      <w:r w:rsidRPr="000C3870">
        <w:rPr>
          <w:rFonts w:ascii="Arial" w:eastAsia="Calibri" w:hAnsi="Arial" w:cs="Arial"/>
          <w:b/>
          <w:sz w:val="20"/>
          <w:szCs w:val="20"/>
          <w:lang w:eastAsia="en-US"/>
        </w:rPr>
        <w:t xml:space="preserve"> </w:t>
      </w:r>
      <w:r w:rsidRPr="000C3870">
        <w:rPr>
          <w:rFonts w:ascii="Arial" w:eastAsia="Calibri" w:hAnsi="Arial" w:cs="Arial"/>
          <w:sz w:val="20"/>
          <w:szCs w:val="20"/>
          <w:lang w:eastAsia="en-US"/>
        </w:rPr>
        <w:t>odst. 6.14.</w:t>
      </w:r>
    </w:p>
    <w:p w:rsidR="000C3870" w:rsidRPr="000C3870" w:rsidRDefault="000C3870" w:rsidP="000C3870">
      <w:pPr>
        <w:widowControl w:val="0"/>
        <w:autoSpaceDE w:val="0"/>
        <w:autoSpaceDN w:val="0"/>
        <w:adjustRightInd w:val="0"/>
        <w:spacing w:before="120" w:after="120" w:line="276" w:lineRule="auto"/>
        <w:ind w:left="709" w:hanging="709"/>
        <w:jc w:val="both"/>
        <w:rPr>
          <w:rFonts w:ascii="Arial" w:eastAsia="Calibri" w:hAnsi="Arial" w:cs="Arial"/>
          <w:sz w:val="20"/>
          <w:szCs w:val="20"/>
          <w:lang w:eastAsia="en-US"/>
        </w:rPr>
      </w:pPr>
      <w:r w:rsidRPr="000C3870">
        <w:rPr>
          <w:rFonts w:ascii="Arial" w:eastAsia="Calibri" w:hAnsi="Arial" w:cs="Arial"/>
          <w:sz w:val="20"/>
          <w:szCs w:val="20"/>
          <w:lang w:eastAsia="en-US"/>
        </w:rPr>
        <w:t>6A.4</w:t>
      </w:r>
      <w:r w:rsidRPr="000C3870">
        <w:rPr>
          <w:rFonts w:ascii="Arial" w:eastAsia="Calibri" w:hAnsi="Arial" w:cs="Arial"/>
          <w:sz w:val="20"/>
          <w:szCs w:val="20"/>
          <w:lang w:eastAsia="en-US"/>
        </w:rPr>
        <w:tab/>
        <w:t xml:space="preserve">Dodavatel je povinen požadovat vrácení slevy ve všech případech výše uvedených, kdy tím plní povinnost účtovat stejnou cenu tepelné energie odběrateli na stejné úrovni předání, kdy důvodem pro poskytnutí slevy je případ sjednání Smlouvy na dobu </w:t>
      </w:r>
      <w:r w:rsidR="00270C09">
        <w:rPr>
          <w:rFonts w:ascii="Arial" w:eastAsia="Calibri" w:hAnsi="Arial" w:cs="Arial"/>
          <w:sz w:val="20"/>
          <w:szCs w:val="20"/>
          <w:lang w:eastAsia="en-US"/>
        </w:rPr>
        <w:t>určitou včetně jejího dodržení.</w:t>
      </w:r>
    </w:p>
    <w:p w:rsidR="000C3870" w:rsidRPr="000C3870" w:rsidRDefault="000C3870" w:rsidP="000C3870">
      <w:pPr>
        <w:widowControl w:val="0"/>
        <w:autoSpaceDE w:val="0"/>
        <w:autoSpaceDN w:val="0"/>
        <w:adjustRightInd w:val="0"/>
        <w:spacing w:before="120" w:after="120" w:line="276" w:lineRule="auto"/>
        <w:ind w:left="709" w:hanging="709"/>
        <w:jc w:val="both"/>
        <w:rPr>
          <w:rFonts w:ascii="Arial" w:eastAsia="Calibri" w:hAnsi="Arial" w:cs="Arial"/>
          <w:b/>
          <w:sz w:val="20"/>
          <w:szCs w:val="20"/>
          <w:lang w:eastAsia="en-US"/>
        </w:rPr>
      </w:pPr>
    </w:p>
    <w:p w:rsidR="000C3870" w:rsidRPr="000C3870" w:rsidRDefault="000C3870" w:rsidP="00270C09">
      <w:pPr>
        <w:jc w:val="center"/>
        <w:rPr>
          <w:rFonts w:ascii="Arial" w:eastAsia="Calibri" w:hAnsi="Arial" w:cs="Arial"/>
          <w:b/>
          <w:sz w:val="20"/>
          <w:szCs w:val="20"/>
          <w:lang w:eastAsia="en-US"/>
        </w:rPr>
      </w:pPr>
      <w:r w:rsidRPr="000C3870">
        <w:rPr>
          <w:rFonts w:ascii="Arial" w:eastAsia="Calibri" w:hAnsi="Arial" w:cs="Arial"/>
          <w:b/>
          <w:sz w:val="20"/>
          <w:szCs w:val="20"/>
          <w:lang w:eastAsia="en-US"/>
        </w:rPr>
        <w:br w:type="page"/>
        <w:t>Článek 3</w:t>
      </w:r>
    </w:p>
    <w:p w:rsidR="000C3870" w:rsidRPr="000C3870" w:rsidRDefault="000C3870" w:rsidP="000C3870">
      <w:pPr>
        <w:widowControl w:val="0"/>
        <w:autoSpaceDE w:val="0"/>
        <w:autoSpaceDN w:val="0"/>
        <w:adjustRightInd w:val="0"/>
        <w:spacing w:before="120" w:after="120" w:line="276" w:lineRule="auto"/>
        <w:jc w:val="center"/>
        <w:rPr>
          <w:rFonts w:ascii="Arial" w:eastAsia="Calibri" w:hAnsi="Arial" w:cs="Arial"/>
          <w:b/>
          <w:sz w:val="20"/>
          <w:szCs w:val="20"/>
          <w:lang w:eastAsia="en-US"/>
        </w:rPr>
      </w:pPr>
      <w:r w:rsidRPr="000C3870">
        <w:rPr>
          <w:rFonts w:ascii="Arial" w:eastAsia="Calibri" w:hAnsi="Arial" w:cs="Arial"/>
          <w:b/>
          <w:sz w:val="20"/>
          <w:szCs w:val="20"/>
          <w:lang w:eastAsia="en-US"/>
        </w:rPr>
        <w:t>Ostatní a závěrečná ujednání</w:t>
      </w:r>
    </w:p>
    <w:p w:rsidR="000C3870" w:rsidRPr="000C3870" w:rsidRDefault="000C3870" w:rsidP="000C3870">
      <w:pPr>
        <w:widowControl w:val="0"/>
        <w:autoSpaceDE w:val="0"/>
        <w:autoSpaceDN w:val="0"/>
        <w:adjustRightInd w:val="0"/>
        <w:spacing w:before="120" w:after="120" w:line="276" w:lineRule="auto"/>
        <w:ind w:left="705" w:hanging="705"/>
        <w:jc w:val="both"/>
        <w:rPr>
          <w:rFonts w:ascii="Arial" w:eastAsia="Calibri" w:hAnsi="Arial" w:cs="Arial"/>
          <w:noProof/>
          <w:sz w:val="20"/>
          <w:szCs w:val="20"/>
          <w:lang w:eastAsia="en-US"/>
        </w:rPr>
      </w:pPr>
      <w:r w:rsidRPr="000C3870">
        <w:rPr>
          <w:rFonts w:ascii="Arial" w:eastAsia="Calibri" w:hAnsi="Arial" w:cs="Arial"/>
          <w:noProof/>
          <w:sz w:val="20"/>
          <w:szCs w:val="20"/>
          <w:lang w:eastAsia="en-US"/>
        </w:rPr>
        <w:t>3.1</w:t>
      </w:r>
      <w:r w:rsidRPr="000C3870">
        <w:rPr>
          <w:rFonts w:ascii="Arial" w:eastAsia="Calibri" w:hAnsi="Arial" w:cs="Arial"/>
          <w:noProof/>
          <w:sz w:val="20"/>
          <w:szCs w:val="20"/>
          <w:lang w:eastAsia="en-US"/>
        </w:rPr>
        <w:tab/>
        <w:t>Smluvní strany sjednávají, že práva z tohoto Dodatku č. 1 se promlčují ve lhůtě deset (10) let.</w:t>
      </w:r>
    </w:p>
    <w:p w:rsidR="000C3870" w:rsidRPr="000C3870" w:rsidRDefault="000C3870" w:rsidP="000C3870">
      <w:pPr>
        <w:widowControl w:val="0"/>
        <w:autoSpaceDE w:val="0"/>
        <w:autoSpaceDN w:val="0"/>
        <w:adjustRightInd w:val="0"/>
        <w:spacing w:before="120" w:after="120" w:line="276" w:lineRule="auto"/>
        <w:ind w:left="705" w:hanging="705"/>
        <w:jc w:val="both"/>
        <w:rPr>
          <w:rFonts w:ascii="Arial" w:eastAsia="Calibri" w:hAnsi="Arial" w:cs="Arial"/>
          <w:noProof/>
          <w:sz w:val="20"/>
          <w:szCs w:val="20"/>
          <w:lang w:eastAsia="en-US"/>
        </w:rPr>
      </w:pPr>
      <w:r w:rsidRPr="000C3870">
        <w:rPr>
          <w:rFonts w:ascii="Arial" w:eastAsia="Calibri" w:hAnsi="Arial" w:cs="Arial"/>
          <w:noProof/>
          <w:sz w:val="20"/>
          <w:szCs w:val="20"/>
          <w:lang w:eastAsia="en-US"/>
        </w:rPr>
        <w:t>3.2</w:t>
      </w:r>
      <w:r w:rsidRPr="000C3870">
        <w:rPr>
          <w:rFonts w:ascii="Arial" w:eastAsia="Calibri" w:hAnsi="Arial" w:cs="Arial"/>
          <w:noProof/>
          <w:sz w:val="20"/>
          <w:szCs w:val="20"/>
          <w:lang w:eastAsia="en-US"/>
        </w:rPr>
        <w:tab/>
        <w:t xml:space="preserve">V otázkách neupravených tímto Dodatkem č. 1 zůstává Smlouva beze změn. Smlouvu lze ode dne účinnosti tohoto Dodatku č. 1 vykládat pouze v jeho znění. </w:t>
      </w:r>
    </w:p>
    <w:p w:rsidR="000C3870" w:rsidRPr="000C3870" w:rsidRDefault="000C3870" w:rsidP="000C3870">
      <w:pPr>
        <w:widowControl w:val="0"/>
        <w:autoSpaceDE w:val="0"/>
        <w:autoSpaceDN w:val="0"/>
        <w:adjustRightInd w:val="0"/>
        <w:spacing w:before="120" w:after="120" w:line="276" w:lineRule="auto"/>
        <w:ind w:left="705" w:hanging="705"/>
        <w:jc w:val="both"/>
        <w:rPr>
          <w:rFonts w:ascii="Arial" w:eastAsia="Calibri" w:hAnsi="Arial" w:cs="Arial"/>
          <w:sz w:val="20"/>
          <w:szCs w:val="20"/>
          <w:lang w:eastAsia="en-US"/>
        </w:rPr>
      </w:pPr>
      <w:r w:rsidRPr="000C3870">
        <w:rPr>
          <w:rFonts w:ascii="Arial" w:eastAsia="Calibri" w:hAnsi="Arial" w:cs="Arial"/>
          <w:noProof/>
          <w:sz w:val="20"/>
          <w:szCs w:val="20"/>
          <w:lang w:eastAsia="en-US"/>
        </w:rPr>
        <w:t>3.3</w:t>
      </w:r>
      <w:r w:rsidRPr="000C3870">
        <w:rPr>
          <w:rFonts w:ascii="Arial" w:eastAsia="Calibri" w:hAnsi="Arial" w:cs="Arial"/>
          <w:noProof/>
          <w:sz w:val="20"/>
          <w:szCs w:val="20"/>
          <w:lang w:eastAsia="en-US"/>
        </w:rPr>
        <w:tab/>
      </w:r>
      <w:r w:rsidRPr="000C3870">
        <w:rPr>
          <w:rFonts w:ascii="Arial" w:eastAsia="Calibri" w:hAnsi="Arial" w:cs="Arial"/>
          <w:sz w:val="20"/>
          <w:szCs w:val="20"/>
          <w:lang w:eastAsia="en-US"/>
        </w:rPr>
        <w:t>Tento Dodatek č. 1 je sepsán ve dvou (2) vyhotoveních, z nichž jedno (1) vyhotovení obdrží Dodavatel a jedno (1) vyhotovení obdrží Odběratel.</w:t>
      </w:r>
    </w:p>
    <w:p w:rsidR="000C3870" w:rsidRPr="000C3870" w:rsidRDefault="000C3870" w:rsidP="000C3870">
      <w:pPr>
        <w:widowControl w:val="0"/>
        <w:autoSpaceDE w:val="0"/>
        <w:autoSpaceDN w:val="0"/>
        <w:adjustRightInd w:val="0"/>
        <w:spacing w:before="120" w:after="120" w:line="276" w:lineRule="auto"/>
        <w:ind w:left="705" w:hanging="705"/>
        <w:jc w:val="both"/>
        <w:rPr>
          <w:rFonts w:ascii="Arial" w:eastAsia="Calibri" w:hAnsi="Arial" w:cs="Arial"/>
          <w:sz w:val="20"/>
          <w:szCs w:val="20"/>
          <w:lang w:eastAsia="en-US"/>
        </w:rPr>
      </w:pPr>
      <w:r w:rsidRPr="000C3870">
        <w:rPr>
          <w:rFonts w:ascii="Arial" w:eastAsia="Calibri" w:hAnsi="Arial" w:cs="Arial"/>
          <w:sz w:val="20"/>
          <w:szCs w:val="20"/>
          <w:lang w:eastAsia="en-US"/>
        </w:rPr>
        <w:t>3.4</w:t>
      </w:r>
      <w:r w:rsidRPr="000C3870">
        <w:rPr>
          <w:rFonts w:ascii="Arial" w:eastAsia="Calibri" w:hAnsi="Arial" w:cs="Arial"/>
          <w:sz w:val="20"/>
          <w:szCs w:val="20"/>
          <w:lang w:eastAsia="en-US"/>
        </w:rPr>
        <w:tab/>
        <w:t xml:space="preserve">Tento Dodatek č. 1 obsahuje úplné ujednání Smluvních stran, které Smluvní strany měly vůli do Smlouvy zahrnout. </w:t>
      </w:r>
    </w:p>
    <w:p w:rsidR="000C3870" w:rsidRPr="000C3870" w:rsidRDefault="000C3870" w:rsidP="000C3870">
      <w:pPr>
        <w:widowControl w:val="0"/>
        <w:autoSpaceDE w:val="0"/>
        <w:autoSpaceDN w:val="0"/>
        <w:adjustRightInd w:val="0"/>
        <w:spacing w:before="120" w:after="120" w:line="276" w:lineRule="auto"/>
        <w:ind w:left="705" w:hanging="705"/>
        <w:jc w:val="both"/>
        <w:rPr>
          <w:rFonts w:ascii="Arial" w:eastAsia="Calibri" w:hAnsi="Arial" w:cs="Arial"/>
          <w:sz w:val="20"/>
          <w:szCs w:val="20"/>
          <w:lang w:eastAsia="en-US"/>
        </w:rPr>
      </w:pPr>
      <w:r w:rsidRPr="000C3870">
        <w:rPr>
          <w:rFonts w:ascii="Arial" w:eastAsia="Calibri" w:hAnsi="Arial" w:cs="Arial"/>
          <w:sz w:val="20"/>
          <w:szCs w:val="20"/>
          <w:lang w:eastAsia="en-US"/>
        </w:rPr>
        <w:t>3.5</w:t>
      </w:r>
      <w:r w:rsidRPr="000C3870">
        <w:rPr>
          <w:rFonts w:ascii="Arial" w:eastAsia="Calibri" w:hAnsi="Arial" w:cs="Arial"/>
          <w:sz w:val="20"/>
          <w:szCs w:val="20"/>
          <w:lang w:eastAsia="en-US"/>
        </w:rPr>
        <w:tab/>
      </w:r>
      <w:r w:rsidRPr="000C3870">
        <w:rPr>
          <w:rFonts w:ascii="Arial" w:eastAsia="Calibri" w:hAnsi="Arial" w:cs="Arial"/>
          <w:sz w:val="20"/>
          <w:szCs w:val="20"/>
          <w:lang w:eastAsia="en-US"/>
        </w:rPr>
        <w:tab/>
        <w:t xml:space="preserve">Smluvní strany svými podpisy potvrzují, že Dodatek č. 1 uzavřely dobrovolně a vážně, určitě </w:t>
      </w:r>
      <w:r w:rsidRPr="000C3870">
        <w:rPr>
          <w:rFonts w:ascii="Arial" w:eastAsia="Calibri" w:hAnsi="Arial" w:cs="Arial"/>
          <w:sz w:val="20"/>
          <w:szCs w:val="20"/>
          <w:lang w:eastAsia="en-US"/>
        </w:rPr>
        <w:br/>
        <w:t>a srozumitelně podle své pravé a svobodné vůle.</w:t>
      </w:r>
    </w:p>
    <w:p w:rsidR="000C3870" w:rsidRPr="000C3870" w:rsidRDefault="000C3870" w:rsidP="000C3870">
      <w:pPr>
        <w:widowControl w:val="0"/>
        <w:autoSpaceDE w:val="0"/>
        <w:autoSpaceDN w:val="0"/>
        <w:adjustRightInd w:val="0"/>
        <w:spacing w:before="120" w:after="120" w:line="276" w:lineRule="auto"/>
        <w:ind w:left="426" w:hanging="426"/>
        <w:jc w:val="both"/>
        <w:rPr>
          <w:rFonts w:ascii="Arial" w:eastAsia="Calibri" w:hAnsi="Arial" w:cs="Arial"/>
          <w:sz w:val="20"/>
          <w:szCs w:val="20"/>
          <w:lang w:eastAsia="en-US"/>
        </w:rPr>
      </w:pPr>
    </w:p>
    <w:p w:rsidR="000C3870" w:rsidRPr="000C3870" w:rsidRDefault="000C3870" w:rsidP="000C3870">
      <w:pPr>
        <w:spacing w:before="120" w:after="120"/>
        <w:outlineLvl w:val="0"/>
        <w:rPr>
          <w:rFonts w:ascii="Arial" w:hAnsi="Arial" w:cs="Arial"/>
          <w:sz w:val="20"/>
          <w:szCs w:val="20"/>
        </w:rPr>
      </w:pPr>
    </w:p>
    <w:p w:rsidR="000C3870" w:rsidRPr="000C3870" w:rsidRDefault="000C3870" w:rsidP="000C3870">
      <w:pPr>
        <w:spacing w:before="120" w:after="120"/>
        <w:outlineLvl w:val="0"/>
        <w:rPr>
          <w:rFonts w:ascii="Arial" w:hAnsi="Arial" w:cs="Arial"/>
          <w:sz w:val="20"/>
          <w:szCs w:val="20"/>
        </w:rPr>
      </w:pPr>
      <w:r w:rsidRPr="000C3870">
        <w:rPr>
          <w:rFonts w:ascii="Arial" w:hAnsi="Arial" w:cs="Arial"/>
          <w:sz w:val="20"/>
          <w:szCs w:val="20"/>
        </w:rPr>
        <w:t>V Liberci dne ……………….</w:t>
      </w:r>
      <w:r w:rsidRPr="000C3870">
        <w:rPr>
          <w:rFonts w:ascii="Arial" w:hAnsi="Arial" w:cs="Arial"/>
          <w:sz w:val="20"/>
          <w:szCs w:val="20"/>
        </w:rPr>
        <w:tab/>
      </w:r>
      <w:r w:rsidRPr="000C3870">
        <w:rPr>
          <w:rFonts w:ascii="Arial" w:hAnsi="Arial" w:cs="Arial"/>
          <w:sz w:val="20"/>
          <w:szCs w:val="20"/>
        </w:rPr>
        <w:tab/>
      </w:r>
      <w:r w:rsidRPr="000C3870">
        <w:rPr>
          <w:rFonts w:ascii="Arial" w:hAnsi="Arial" w:cs="Arial"/>
          <w:sz w:val="20"/>
          <w:szCs w:val="20"/>
        </w:rPr>
        <w:tab/>
      </w:r>
      <w:r w:rsidRPr="000C3870">
        <w:rPr>
          <w:rFonts w:ascii="Arial" w:hAnsi="Arial" w:cs="Arial"/>
          <w:sz w:val="20"/>
          <w:szCs w:val="20"/>
        </w:rPr>
        <w:tab/>
      </w:r>
      <w:r w:rsidRPr="000C3870">
        <w:rPr>
          <w:rFonts w:ascii="Arial" w:hAnsi="Arial" w:cs="Arial"/>
          <w:sz w:val="20"/>
          <w:szCs w:val="20"/>
        </w:rPr>
        <w:tab/>
        <w:t>V ………….. dne ……………….</w:t>
      </w:r>
    </w:p>
    <w:p w:rsidR="000C3870" w:rsidRPr="000C3870" w:rsidRDefault="000C3870" w:rsidP="000C3870">
      <w:pPr>
        <w:spacing w:before="120" w:after="120"/>
        <w:outlineLvl w:val="0"/>
        <w:rPr>
          <w:rFonts w:ascii="Arial" w:hAnsi="Arial" w:cs="Arial"/>
          <w:sz w:val="20"/>
          <w:szCs w:val="20"/>
        </w:rPr>
      </w:pPr>
    </w:p>
    <w:p w:rsidR="000C3870" w:rsidRPr="000C3870" w:rsidRDefault="000C3870" w:rsidP="000C3870">
      <w:pPr>
        <w:spacing w:before="120" w:after="120"/>
        <w:jc w:val="center"/>
        <w:rPr>
          <w:rFonts w:ascii="Arial" w:hAnsi="Arial" w:cs="Arial"/>
          <w:sz w:val="20"/>
          <w:szCs w:val="20"/>
        </w:rPr>
      </w:pPr>
    </w:p>
    <w:p w:rsidR="000C3870" w:rsidRPr="000C3870" w:rsidRDefault="000C3870" w:rsidP="000C3870">
      <w:pPr>
        <w:tabs>
          <w:tab w:val="center" w:pos="1800"/>
          <w:tab w:val="center" w:pos="5387"/>
        </w:tabs>
        <w:spacing w:before="120" w:after="120"/>
        <w:jc w:val="both"/>
        <w:outlineLvl w:val="0"/>
        <w:rPr>
          <w:rFonts w:ascii="Arial" w:hAnsi="Arial" w:cs="Arial"/>
          <w:sz w:val="20"/>
          <w:szCs w:val="20"/>
        </w:rPr>
      </w:pPr>
      <w:r w:rsidRPr="000C3870">
        <w:rPr>
          <w:rFonts w:ascii="Arial" w:hAnsi="Arial" w:cs="Arial"/>
          <w:sz w:val="20"/>
          <w:szCs w:val="20"/>
        </w:rPr>
        <w:t>Dodavatel:</w:t>
      </w:r>
      <w:r w:rsidRPr="000C3870">
        <w:rPr>
          <w:rFonts w:ascii="Arial" w:hAnsi="Arial" w:cs="Arial"/>
          <w:sz w:val="20"/>
          <w:szCs w:val="20"/>
        </w:rPr>
        <w:tab/>
      </w:r>
      <w:r w:rsidRPr="000C3870">
        <w:rPr>
          <w:rFonts w:ascii="Arial" w:hAnsi="Arial" w:cs="Arial"/>
          <w:sz w:val="20"/>
          <w:szCs w:val="20"/>
        </w:rPr>
        <w:tab/>
      </w:r>
      <w:r w:rsidRPr="000C3870">
        <w:rPr>
          <w:rFonts w:ascii="Arial" w:hAnsi="Arial" w:cs="Arial"/>
          <w:sz w:val="20"/>
          <w:szCs w:val="20"/>
        </w:rPr>
        <w:tab/>
        <w:t>Odběratel:</w:t>
      </w:r>
    </w:p>
    <w:p w:rsidR="000C3870" w:rsidRDefault="000C3870" w:rsidP="000C3870">
      <w:pPr>
        <w:spacing w:before="120" w:after="120"/>
        <w:rPr>
          <w:rFonts w:ascii="Arial" w:hAnsi="Arial" w:cs="Arial"/>
          <w:sz w:val="20"/>
          <w:szCs w:val="20"/>
        </w:rPr>
      </w:pPr>
    </w:p>
    <w:p w:rsidR="00395644" w:rsidRDefault="00395644" w:rsidP="000C3870">
      <w:pPr>
        <w:spacing w:before="120" w:after="120"/>
        <w:rPr>
          <w:rFonts w:ascii="Arial" w:hAnsi="Arial" w:cs="Arial"/>
          <w:sz w:val="20"/>
          <w:szCs w:val="20"/>
        </w:rPr>
      </w:pPr>
    </w:p>
    <w:p w:rsidR="00395644" w:rsidRPr="000C3870" w:rsidRDefault="00395644" w:rsidP="000C3870">
      <w:pPr>
        <w:spacing w:before="120" w:after="120"/>
        <w:rPr>
          <w:rFonts w:ascii="Arial" w:hAnsi="Arial" w:cs="Arial"/>
          <w:sz w:val="20"/>
          <w:szCs w:val="20"/>
        </w:rPr>
      </w:pPr>
    </w:p>
    <w:p w:rsidR="000C3870" w:rsidRPr="000C3870" w:rsidRDefault="000C3870" w:rsidP="000C3870">
      <w:pPr>
        <w:tabs>
          <w:tab w:val="center" w:pos="1800"/>
          <w:tab w:val="center" w:pos="7020"/>
        </w:tabs>
        <w:spacing w:before="120" w:after="120"/>
        <w:outlineLvl w:val="0"/>
        <w:rPr>
          <w:rFonts w:ascii="Arial" w:hAnsi="Arial" w:cs="Arial"/>
          <w:sz w:val="20"/>
          <w:szCs w:val="20"/>
        </w:rPr>
      </w:pPr>
      <w:r w:rsidRPr="000C3870">
        <w:rPr>
          <w:rFonts w:ascii="Arial" w:hAnsi="Arial" w:cs="Arial"/>
          <w:sz w:val="20"/>
          <w:szCs w:val="20"/>
        </w:rPr>
        <w:t>..................................................</w:t>
      </w:r>
      <w:r w:rsidRPr="000C3870">
        <w:rPr>
          <w:rFonts w:ascii="Arial" w:hAnsi="Arial" w:cs="Arial"/>
          <w:sz w:val="20"/>
          <w:szCs w:val="20"/>
        </w:rPr>
        <w:tab/>
        <w:t>...............................................</w:t>
      </w:r>
    </w:p>
    <w:p w:rsidR="000C3870" w:rsidRPr="000C3870" w:rsidRDefault="000C3870" w:rsidP="000C3870">
      <w:pPr>
        <w:tabs>
          <w:tab w:val="center" w:pos="1800"/>
          <w:tab w:val="center" w:pos="5387"/>
        </w:tabs>
        <w:spacing w:before="120" w:after="120"/>
        <w:jc w:val="both"/>
        <w:outlineLvl w:val="0"/>
        <w:rPr>
          <w:rFonts w:ascii="Arial" w:hAnsi="Arial" w:cs="Arial"/>
          <w:sz w:val="20"/>
          <w:szCs w:val="20"/>
        </w:rPr>
      </w:pPr>
      <w:r w:rsidRPr="000C3870">
        <w:rPr>
          <w:rFonts w:ascii="Arial" w:hAnsi="Arial" w:cs="Arial"/>
          <w:sz w:val="20"/>
          <w:szCs w:val="20"/>
        </w:rPr>
        <w:t xml:space="preserve">Jméno: Ing. </w:t>
      </w:r>
      <w:r w:rsidRPr="000C3870">
        <w:rPr>
          <w:rFonts w:ascii="Arial" w:eastAsia="Calibri" w:hAnsi="Arial" w:cs="Arial"/>
          <w:sz w:val="20"/>
          <w:szCs w:val="20"/>
          <w:lang w:eastAsia="en-US"/>
        </w:rPr>
        <w:t>Jan Sedláček</w:t>
      </w:r>
      <w:r w:rsidRPr="000C3870">
        <w:rPr>
          <w:rFonts w:ascii="Arial" w:hAnsi="Arial" w:cs="Arial"/>
          <w:sz w:val="20"/>
          <w:szCs w:val="20"/>
        </w:rPr>
        <w:tab/>
      </w:r>
      <w:r w:rsidRPr="000C3870">
        <w:rPr>
          <w:rFonts w:ascii="Arial" w:hAnsi="Arial" w:cs="Arial"/>
          <w:sz w:val="20"/>
          <w:szCs w:val="20"/>
        </w:rPr>
        <w:tab/>
        <w:t>Jméno:</w:t>
      </w:r>
    </w:p>
    <w:p w:rsidR="000C3870" w:rsidRPr="000C3870" w:rsidRDefault="000C3870" w:rsidP="000C3870">
      <w:pPr>
        <w:tabs>
          <w:tab w:val="center" w:pos="1800"/>
          <w:tab w:val="center" w:pos="5387"/>
        </w:tabs>
        <w:spacing w:before="120" w:after="120"/>
        <w:jc w:val="both"/>
        <w:outlineLvl w:val="0"/>
        <w:rPr>
          <w:rFonts w:ascii="Arial" w:hAnsi="Arial" w:cs="Arial"/>
          <w:sz w:val="20"/>
          <w:szCs w:val="20"/>
        </w:rPr>
      </w:pPr>
      <w:r w:rsidRPr="000C3870">
        <w:rPr>
          <w:rFonts w:ascii="Arial" w:hAnsi="Arial" w:cs="Arial"/>
          <w:sz w:val="20"/>
          <w:szCs w:val="20"/>
        </w:rPr>
        <w:t>Společnost: Teplárna Liberec, a.s.</w:t>
      </w:r>
      <w:r w:rsidRPr="000C3870">
        <w:rPr>
          <w:rFonts w:ascii="Arial" w:hAnsi="Arial" w:cs="Arial"/>
          <w:sz w:val="20"/>
          <w:szCs w:val="20"/>
        </w:rPr>
        <w:tab/>
      </w:r>
      <w:r w:rsidRPr="000C3870">
        <w:rPr>
          <w:rFonts w:ascii="Arial" w:hAnsi="Arial" w:cs="Arial"/>
          <w:sz w:val="20"/>
          <w:szCs w:val="20"/>
        </w:rPr>
        <w:tab/>
        <w:t>Společnost:</w:t>
      </w:r>
    </w:p>
    <w:p w:rsidR="000C3870" w:rsidRPr="000C3870" w:rsidRDefault="000C3870" w:rsidP="000C3870">
      <w:pPr>
        <w:tabs>
          <w:tab w:val="center" w:pos="1800"/>
        </w:tabs>
        <w:spacing w:before="120" w:after="120"/>
        <w:jc w:val="both"/>
        <w:outlineLvl w:val="0"/>
        <w:rPr>
          <w:rFonts w:ascii="Arial" w:hAnsi="Arial" w:cs="Arial"/>
          <w:sz w:val="20"/>
          <w:szCs w:val="20"/>
        </w:rPr>
      </w:pPr>
      <w:r w:rsidRPr="000C3870">
        <w:rPr>
          <w:rFonts w:ascii="Arial" w:hAnsi="Arial" w:cs="Arial"/>
          <w:sz w:val="20"/>
          <w:szCs w:val="20"/>
        </w:rPr>
        <w:t>Funkce: Předseda představenstva</w:t>
      </w:r>
      <w:r w:rsidRPr="000C3870">
        <w:rPr>
          <w:rFonts w:ascii="Arial" w:hAnsi="Arial" w:cs="Arial"/>
          <w:sz w:val="20"/>
          <w:szCs w:val="20"/>
        </w:rPr>
        <w:tab/>
      </w:r>
      <w:r w:rsidRPr="000C3870">
        <w:rPr>
          <w:rFonts w:ascii="Arial" w:hAnsi="Arial" w:cs="Arial"/>
          <w:sz w:val="20"/>
          <w:szCs w:val="20"/>
        </w:rPr>
        <w:tab/>
      </w:r>
      <w:r w:rsidRPr="000C3870">
        <w:rPr>
          <w:rFonts w:ascii="Arial" w:hAnsi="Arial" w:cs="Arial"/>
          <w:sz w:val="20"/>
          <w:szCs w:val="20"/>
        </w:rPr>
        <w:tab/>
      </w:r>
      <w:r w:rsidRPr="000C3870">
        <w:rPr>
          <w:rFonts w:ascii="Arial" w:hAnsi="Arial" w:cs="Arial"/>
          <w:sz w:val="20"/>
          <w:szCs w:val="20"/>
        </w:rPr>
        <w:tab/>
        <w:t xml:space="preserve">Funkce: </w:t>
      </w:r>
    </w:p>
    <w:p w:rsidR="000C3870" w:rsidRPr="000C3870" w:rsidRDefault="000C3870" w:rsidP="000C3870">
      <w:pPr>
        <w:tabs>
          <w:tab w:val="center" w:pos="1800"/>
          <w:tab w:val="center" w:pos="7020"/>
        </w:tabs>
        <w:spacing w:before="120" w:after="120"/>
        <w:jc w:val="both"/>
        <w:outlineLvl w:val="0"/>
        <w:rPr>
          <w:rFonts w:ascii="Arial" w:hAnsi="Arial" w:cs="Arial"/>
          <w:sz w:val="20"/>
          <w:szCs w:val="20"/>
        </w:rPr>
      </w:pPr>
    </w:p>
    <w:p w:rsidR="000C3870" w:rsidRDefault="000C3870" w:rsidP="000C3870">
      <w:pPr>
        <w:tabs>
          <w:tab w:val="center" w:pos="1800"/>
          <w:tab w:val="center" w:pos="7020"/>
        </w:tabs>
        <w:spacing w:before="120" w:after="120"/>
        <w:jc w:val="both"/>
        <w:outlineLvl w:val="0"/>
        <w:rPr>
          <w:rFonts w:ascii="Arial" w:hAnsi="Arial" w:cs="Arial"/>
          <w:sz w:val="20"/>
          <w:szCs w:val="20"/>
        </w:rPr>
      </w:pPr>
    </w:p>
    <w:p w:rsidR="00346AC7" w:rsidRDefault="00346AC7" w:rsidP="000C3870">
      <w:pPr>
        <w:tabs>
          <w:tab w:val="center" w:pos="1800"/>
          <w:tab w:val="center" w:pos="7020"/>
        </w:tabs>
        <w:spacing w:before="120" w:after="120"/>
        <w:jc w:val="both"/>
        <w:outlineLvl w:val="0"/>
        <w:rPr>
          <w:rFonts w:ascii="Arial" w:hAnsi="Arial" w:cs="Arial"/>
          <w:sz w:val="20"/>
          <w:szCs w:val="20"/>
        </w:rPr>
      </w:pPr>
    </w:p>
    <w:p w:rsidR="00395644" w:rsidRPr="000C3870" w:rsidRDefault="00395644" w:rsidP="000C3870">
      <w:pPr>
        <w:tabs>
          <w:tab w:val="center" w:pos="1800"/>
          <w:tab w:val="center" w:pos="7020"/>
        </w:tabs>
        <w:spacing w:before="120" w:after="120"/>
        <w:jc w:val="both"/>
        <w:outlineLvl w:val="0"/>
        <w:rPr>
          <w:rFonts w:ascii="Arial" w:hAnsi="Arial" w:cs="Arial"/>
          <w:sz w:val="20"/>
          <w:szCs w:val="20"/>
        </w:rPr>
      </w:pPr>
    </w:p>
    <w:p w:rsidR="000C3870" w:rsidRPr="000C3870" w:rsidRDefault="000C3870" w:rsidP="000C3870">
      <w:pPr>
        <w:tabs>
          <w:tab w:val="center" w:pos="1800"/>
          <w:tab w:val="center" w:pos="7020"/>
        </w:tabs>
        <w:spacing w:before="120" w:after="120"/>
        <w:jc w:val="both"/>
        <w:outlineLvl w:val="0"/>
        <w:rPr>
          <w:rFonts w:ascii="Arial" w:hAnsi="Arial" w:cs="Arial"/>
          <w:sz w:val="20"/>
          <w:szCs w:val="20"/>
        </w:rPr>
      </w:pPr>
      <w:r w:rsidRPr="000C3870">
        <w:rPr>
          <w:rFonts w:ascii="Arial" w:hAnsi="Arial" w:cs="Arial"/>
          <w:sz w:val="20"/>
          <w:szCs w:val="20"/>
        </w:rPr>
        <w:t>..................................................                                            ..................................................</w:t>
      </w:r>
    </w:p>
    <w:p w:rsidR="000C3870" w:rsidRPr="000C3870" w:rsidRDefault="000C3870" w:rsidP="000C3870">
      <w:pPr>
        <w:spacing w:before="120" w:after="120" w:line="276" w:lineRule="auto"/>
        <w:jc w:val="both"/>
        <w:outlineLvl w:val="0"/>
        <w:rPr>
          <w:rFonts w:ascii="Arial" w:eastAsia="Calibri" w:hAnsi="Arial" w:cs="Arial"/>
          <w:sz w:val="20"/>
          <w:szCs w:val="20"/>
          <w:lang w:eastAsia="en-US"/>
        </w:rPr>
      </w:pPr>
      <w:r w:rsidRPr="000C3870">
        <w:rPr>
          <w:rFonts w:ascii="Arial" w:eastAsia="Calibri" w:hAnsi="Arial" w:cs="Arial"/>
          <w:sz w:val="20"/>
          <w:szCs w:val="20"/>
          <w:lang w:eastAsia="en-US"/>
        </w:rPr>
        <w:t>Jméno: Petr Heincl</w:t>
      </w:r>
      <w:r w:rsidRPr="000C3870">
        <w:rPr>
          <w:rFonts w:ascii="Arial" w:eastAsia="Calibri" w:hAnsi="Arial" w:cs="Arial"/>
          <w:sz w:val="20"/>
          <w:szCs w:val="20"/>
          <w:lang w:eastAsia="en-US"/>
        </w:rPr>
        <w:tab/>
      </w:r>
      <w:r w:rsidRPr="000C3870">
        <w:rPr>
          <w:rFonts w:ascii="Arial" w:eastAsia="Calibri" w:hAnsi="Arial" w:cs="Arial"/>
          <w:sz w:val="20"/>
          <w:szCs w:val="20"/>
          <w:lang w:eastAsia="en-US"/>
        </w:rPr>
        <w:tab/>
      </w:r>
      <w:r w:rsidRPr="000C3870">
        <w:rPr>
          <w:rFonts w:ascii="Arial" w:eastAsia="Calibri" w:hAnsi="Arial" w:cs="Arial"/>
          <w:sz w:val="20"/>
          <w:szCs w:val="20"/>
          <w:lang w:eastAsia="en-US"/>
        </w:rPr>
        <w:tab/>
      </w:r>
      <w:r w:rsidRPr="000C3870">
        <w:rPr>
          <w:rFonts w:ascii="Arial" w:eastAsia="Calibri" w:hAnsi="Arial" w:cs="Arial"/>
          <w:sz w:val="20"/>
          <w:szCs w:val="20"/>
          <w:lang w:eastAsia="en-US"/>
        </w:rPr>
        <w:tab/>
      </w:r>
      <w:r w:rsidRPr="000C3870">
        <w:rPr>
          <w:rFonts w:ascii="Arial" w:eastAsia="Calibri" w:hAnsi="Arial" w:cs="Arial"/>
          <w:sz w:val="20"/>
          <w:szCs w:val="20"/>
          <w:lang w:eastAsia="en-US"/>
        </w:rPr>
        <w:tab/>
      </w:r>
      <w:r w:rsidRPr="000C3870">
        <w:rPr>
          <w:rFonts w:ascii="Arial" w:eastAsia="Calibri" w:hAnsi="Arial" w:cs="Arial"/>
          <w:sz w:val="20"/>
          <w:szCs w:val="20"/>
          <w:lang w:eastAsia="en-US"/>
        </w:rPr>
        <w:tab/>
      </w:r>
      <w:r w:rsidRPr="000C3870">
        <w:rPr>
          <w:rFonts w:ascii="Arial" w:hAnsi="Arial" w:cs="Arial"/>
          <w:sz w:val="20"/>
          <w:szCs w:val="20"/>
        </w:rPr>
        <w:t>Jméno:</w:t>
      </w:r>
    </w:p>
    <w:p w:rsidR="000C3870" w:rsidRPr="000C3870" w:rsidRDefault="000C3870" w:rsidP="000C3870">
      <w:pPr>
        <w:spacing w:before="120" w:after="120" w:line="276" w:lineRule="auto"/>
        <w:jc w:val="both"/>
        <w:outlineLvl w:val="0"/>
        <w:rPr>
          <w:rFonts w:ascii="Arial" w:eastAsia="Calibri" w:hAnsi="Arial" w:cs="Arial"/>
          <w:sz w:val="20"/>
          <w:szCs w:val="20"/>
          <w:lang w:eastAsia="en-US"/>
        </w:rPr>
      </w:pPr>
      <w:r w:rsidRPr="000C3870">
        <w:rPr>
          <w:rFonts w:ascii="Arial" w:eastAsia="Calibri" w:hAnsi="Arial" w:cs="Arial"/>
          <w:sz w:val="20"/>
          <w:szCs w:val="20"/>
          <w:lang w:eastAsia="en-US"/>
        </w:rPr>
        <w:t xml:space="preserve">Společnost: Teplárna Liberec, a.s. </w:t>
      </w:r>
      <w:r w:rsidRPr="000C3870">
        <w:rPr>
          <w:rFonts w:ascii="Arial" w:eastAsia="Calibri" w:hAnsi="Arial" w:cs="Arial"/>
          <w:sz w:val="20"/>
          <w:szCs w:val="20"/>
          <w:lang w:eastAsia="en-US"/>
        </w:rPr>
        <w:tab/>
      </w:r>
      <w:r w:rsidRPr="000C3870">
        <w:rPr>
          <w:rFonts w:ascii="Arial" w:eastAsia="Calibri" w:hAnsi="Arial" w:cs="Arial"/>
          <w:sz w:val="20"/>
          <w:szCs w:val="20"/>
          <w:lang w:eastAsia="en-US"/>
        </w:rPr>
        <w:tab/>
      </w:r>
      <w:r w:rsidRPr="000C3870">
        <w:rPr>
          <w:rFonts w:ascii="Arial" w:eastAsia="Calibri" w:hAnsi="Arial" w:cs="Arial"/>
          <w:sz w:val="20"/>
          <w:szCs w:val="20"/>
          <w:lang w:eastAsia="en-US"/>
        </w:rPr>
        <w:tab/>
      </w:r>
      <w:r w:rsidRPr="000C3870">
        <w:rPr>
          <w:rFonts w:ascii="Arial" w:eastAsia="Calibri" w:hAnsi="Arial" w:cs="Arial"/>
          <w:sz w:val="20"/>
          <w:szCs w:val="20"/>
          <w:lang w:eastAsia="en-US"/>
        </w:rPr>
        <w:tab/>
      </w:r>
      <w:r w:rsidRPr="000C3870">
        <w:rPr>
          <w:rFonts w:ascii="Arial" w:hAnsi="Arial" w:cs="Arial"/>
          <w:sz w:val="20"/>
          <w:szCs w:val="20"/>
        </w:rPr>
        <w:t>Společnost:</w:t>
      </w:r>
    </w:p>
    <w:p w:rsidR="000C3870" w:rsidRPr="000C3870" w:rsidRDefault="000C3870" w:rsidP="000C3870">
      <w:pPr>
        <w:spacing w:before="120" w:after="120" w:line="276" w:lineRule="auto"/>
        <w:jc w:val="both"/>
        <w:outlineLvl w:val="0"/>
        <w:rPr>
          <w:rFonts w:ascii="Arial" w:hAnsi="Arial"/>
          <w:b/>
          <w:sz w:val="22"/>
        </w:rPr>
      </w:pPr>
      <w:r w:rsidRPr="000C3870">
        <w:rPr>
          <w:rFonts w:ascii="Arial" w:eastAsia="Calibri" w:hAnsi="Arial" w:cs="Arial"/>
          <w:sz w:val="20"/>
          <w:szCs w:val="20"/>
          <w:lang w:eastAsia="en-US"/>
        </w:rPr>
        <w:t>Funkce: Místopředseda představenstva</w:t>
      </w:r>
      <w:r w:rsidRPr="000C3870">
        <w:rPr>
          <w:rFonts w:ascii="Arial" w:eastAsia="Calibri" w:hAnsi="Arial" w:cs="Arial"/>
          <w:sz w:val="20"/>
          <w:szCs w:val="20"/>
          <w:lang w:eastAsia="en-US"/>
        </w:rPr>
        <w:tab/>
      </w:r>
      <w:r w:rsidRPr="000C3870">
        <w:rPr>
          <w:rFonts w:ascii="Arial" w:eastAsia="Calibri" w:hAnsi="Arial" w:cs="Arial"/>
          <w:sz w:val="20"/>
          <w:szCs w:val="20"/>
          <w:lang w:eastAsia="en-US"/>
        </w:rPr>
        <w:tab/>
      </w:r>
      <w:r w:rsidRPr="000C3870">
        <w:rPr>
          <w:rFonts w:ascii="Arial" w:eastAsia="Calibri" w:hAnsi="Arial" w:cs="Arial"/>
          <w:sz w:val="20"/>
          <w:szCs w:val="20"/>
          <w:lang w:eastAsia="en-US"/>
        </w:rPr>
        <w:tab/>
      </w:r>
      <w:r w:rsidRPr="000C3870">
        <w:rPr>
          <w:rFonts w:ascii="Arial" w:eastAsia="Calibri" w:hAnsi="Arial" w:cs="Arial"/>
          <w:sz w:val="20"/>
          <w:szCs w:val="20"/>
          <w:lang w:eastAsia="en-US"/>
        </w:rPr>
        <w:tab/>
      </w:r>
      <w:r w:rsidRPr="000C3870">
        <w:rPr>
          <w:rFonts w:ascii="Arial" w:hAnsi="Arial" w:cs="Arial"/>
          <w:sz w:val="20"/>
          <w:szCs w:val="20"/>
        </w:rPr>
        <w:t>Funkce:</w:t>
      </w:r>
    </w:p>
    <w:p w:rsidR="000C3870" w:rsidRPr="00887679" w:rsidRDefault="000C3870" w:rsidP="00E837FB">
      <w:pPr>
        <w:widowControl w:val="0"/>
        <w:overflowPunct w:val="0"/>
        <w:autoSpaceDE w:val="0"/>
        <w:autoSpaceDN w:val="0"/>
        <w:adjustRightInd w:val="0"/>
        <w:ind w:firstLine="709"/>
        <w:rPr>
          <w:rFonts w:ascii="Arial" w:hAnsi="Arial" w:cs="Arial"/>
          <w:kern w:val="28"/>
          <w:sz w:val="20"/>
          <w:szCs w:val="20"/>
        </w:rPr>
      </w:pPr>
    </w:p>
    <w:sectPr w:rsidR="000C3870" w:rsidRPr="00887679" w:rsidSect="00270C09">
      <w:footerReference w:type="even" r:id="rId12"/>
      <w:footerReference w:type="default" r:id="rId13"/>
      <w:pgSz w:w="12240" w:h="15840"/>
      <w:pgMar w:top="567" w:right="1418" w:bottom="567" w:left="1418" w:header="709" w:footer="166"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78" w:rsidRDefault="002F6F78">
      <w:r>
        <w:separator/>
      </w:r>
    </w:p>
  </w:endnote>
  <w:endnote w:type="continuationSeparator" w:id="0">
    <w:p w:rsidR="002F6F78" w:rsidRDefault="002F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03" w:rsidRDefault="000A630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A6303" w:rsidRDefault="000A630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66" w:rsidRDefault="009C2266" w:rsidP="009C2266">
    <w:pPr>
      <w:pStyle w:val="Zpat"/>
      <w:jc w:val="center"/>
      <w:rPr>
        <w:rStyle w:val="slostrnky"/>
        <w:rFonts w:ascii="Arial" w:hAnsi="Arial" w:cs="Arial"/>
        <w:sz w:val="20"/>
        <w:szCs w:val="20"/>
      </w:rPr>
    </w:pPr>
    <w:r w:rsidRPr="009C2266">
      <w:rPr>
        <w:rStyle w:val="slostrnky"/>
        <w:rFonts w:ascii="Arial" w:hAnsi="Arial" w:cs="Arial"/>
        <w:sz w:val="20"/>
        <w:szCs w:val="20"/>
      </w:rPr>
      <w:fldChar w:fldCharType="begin"/>
    </w:r>
    <w:r w:rsidRPr="009C2266">
      <w:rPr>
        <w:rStyle w:val="slostrnky"/>
        <w:rFonts w:ascii="Arial" w:hAnsi="Arial" w:cs="Arial"/>
        <w:sz w:val="20"/>
        <w:szCs w:val="20"/>
      </w:rPr>
      <w:instrText>PAGE   \* MERGEFORMAT</w:instrText>
    </w:r>
    <w:r w:rsidRPr="009C2266">
      <w:rPr>
        <w:rStyle w:val="slostrnky"/>
        <w:rFonts w:ascii="Arial" w:hAnsi="Arial" w:cs="Arial"/>
        <w:sz w:val="20"/>
        <w:szCs w:val="20"/>
      </w:rPr>
      <w:fldChar w:fldCharType="separate"/>
    </w:r>
    <w:r w:rsidR="00420DBB">
      <w:rPr>
        <w:rStyle w:val="slostrnky"/>
        <w:rFonts w:ascii="Arial" w:hAnsi="Arial" w:cs="Arial"/>
        <w:noProof/>
        <w:sz w:val="20"/>
        <w:szCs w:val="20"/>
      </w:rPr>
      <w:t>2</w:t>
    </w:r>
    <w:r w:rsidRPr="009C2266">
      <w:rPr>
        <w:rStyle w:val="slostrnky"/>
        <w:rFonts w:ascii="Arial" w:hAnsi="Arial" w:cs="Arial"/>
        <w:sz w:val="20"/>
        <w:szCs w:val="20"/>
      </w:rPr>
      <w:fldChar w:fldCharType="end"/>
    </w:r>
    <w:r>
      <w:rPr>
        <w:rStyle w:val="slostrnky"/>
        <w:rFonts w:ascii="Arial" w:hAnsi="Arial" w:cs="Arial"/>
        <w:sz w:val="20"/>
        <w:szCs w:val="20"/>
      </w:rPr>
      <w:t>/</w:t>
    </w:r>
    <w:r>
      <w:rPr>
        <w:rStyle w:val="slostrnky"/>
        <w:rFonts w:ascii="Arial" w:hAnsi="Arial" w:cs="Arial"/>
        <w:sz w:val="20"/>
        <w:szCs w:val="20"/>
      </w:rPr>
      <w:fldChar w:fldCharType="begin"/>
    </w:r>
    <w:r>
      <w:rPr>
        <w:rStyle w:val="slostrnky"/>
        <w:rFonts w:ascii="Arial" w:hAnsi="Arial" w:cs="Arial"/>
        <w:sz w:val="20"/>
        <w:szCs w:val="20"/>
      </w:rPr>
      <w:instrText xml:space="preserve"> NUMPAGES  \* Arabic  \* MERGEFORMAT </w:instrText>
    </w:r>
    <w:r>
      <w:rPr>
        <w:rStyle w:val="slostrnky"/>
        <w:rFonts w:ascii="Arial" w:hAnsi="Arial" w:cs="Arial"/>
        <w:sz w:val="20"/>
        <w:szCs w:val="20"/>
      </w:rPr>
      <w:fldChar w:fldCharType="separate"/>
    </w:r>
    <w:r w:rsidR="00420DBB">
      <w:rPr>
        <w:rStyle w:val="slostrnky"/>
        <w:rFonts w:ascii="Arial" w:hAnsi="Arial" w:cs="Arial"/>
        <w:noProof/>
        <w:sz w:val="20"/>
        <w:szCs w:val="20"/>
      </w:rPr>
      <w:t>3</w:t>
    </w:r>
    <w:r>
      <w:rPr>
        <w:rStyle w:val="slostrnky"/>
        <w:rFonts w:ascii="Arial" w:hAnsi="Arial" w:cs="Arial"/>
        <w:sz w:val="20"/>
        <w:szCs w:val="20"/>
      </w:rPr>
      <w:fldChar w:fldCharType="end"/>
    </w:r>
  </w:p>
  <w:p w:rsidR="009C2266" w:rsidRDefault="009C2266" w:rsidP="009C226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78" w:rsidRDefault="002F6F78">
      <w:r>
        <w:separator/>
      </w:r>
    </w:p>
  </w:footnote>
  <w:footnote w:type="continuationSeparator" w:id="0">
    <w:p w:rsidR="002F6F78" w:rsidRDefault="002F6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1020"/>
    <w:multiLevelType w:val="hybridMultilevel"/>
    <w:tmpl w:val="3D64A8AE"/>
    <w:lvl w:ilvl="0" w:tplc="2CD651EC">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
    <w:nsid w:val="09C57C84"/>
    <w:multiLevelType w:val="hybridMultilevel"/>
    <w:tmpl w:val="67905A8A"/>
    <w:lvl w:ilvl="0" w:tplc="C0AACE1A">
      <w:start w:val="1"/>
      <w:numFmt w:val="decimal"/>
      <w:lvlText w:val="%1."/>
      <w:lvlJc w:val="left"/>
      <w:pPr>
        <w:tabs>
          <w:tab w:val="num" w:pos="720"/>
        </w:tabs>
        <w:ind w:left="720" w:hanging="360"/>
      </w:pPr>
    </w:lvl>
    <w:lvl w:ilvl="1" w:tplc="C0AACE1A">
      <w:start w:val="1"/>
      <w:numFmt w:val="decimal"/>
      <w:lvlText w:val="%2."/>
      <w:lvlJc w:val="left"/>
      <w:pPr>
        <w:tabs>
          <w:tab w:val="num" w:pos="1440"/>
        </w:tabs>
        <w:ind w:left="1440" w:hanging="360"/>
      </w:pPr>
    </w:lvl>
    <w:lvl w:ilvl="2" w:tplc="AA42308C" w:tentative="1">
      <w:start w:val="1"/>
      <w:numFmt w:val="decimal"/>
      <w:lvlText w:val="%3."/>
      <w:lvlJc w:val="left"/>
      <w:pPr>
        <w:tabs>
          <w:tab w:val="num" w:pos="2160"/>
        </w:tabs>
        <w:ind w:left="2160" w:hanging="360"/>
      </w:pPr>
    </w:lvl>
    <w:lvl w:ilvl="3" w:tplc="B0FA1326" w:tentative="1">
      <w:start w:val="1"/>
      <w:numFmt w:val="decimal"/>
      <w:lvlText w:val="%4."/>
      <w:lvlJc w:val="left"/>
      <w:pPr>
        <w:tabs>
          <w:tab w:val="num" w:pos="2880"/>
        </w:tabs>
        <w:ind w:left="2880" w:hanging="360"/>
      </w:pPr>
    </w:lvl>
    <w:lvl w:ilvl="4" w:tplc="1E8670D0" w:tentative="1">
      <w:start w:val="1"/>
      <w:numFmt w:val="decimal"/>
      <w:lvlText w:val="%5."/>
      <w:lvlJc w:val="left"/>
      <w:pPr>
        <w:tabs>
          <w:tab w:val="num" w:pos="3600"/>
        </w:tabs>
        <w:ind w:left="3600" w:hanging="360"/>
      </w:pPr>
    </w:lvl>
    <w:lvl w:ilvl="5" w:tplc="45C4C788" w:tentative="1">
      <w:start w:val="1"/>
      <w:numFmt w:val="decimal"/>
      <w:lvlText w:val="%6."/>
      <w:lvlJc w:val="left"/>
      <w:pPr>
        <w:tabs>
          <w:tab w:val="num" w:pos="4320"/>
        </w:tabs>
        <w:ind w:left="4320" w:hanging="360"/>
      </w:pPr>
    </w:lvl>
    <w:lvl w:ilvl="6" w:tplc="352C631A" w:tentative="1">
      <w:start w:val="1"/>
      <w:numFmt w:val="decimal"/>
      <w:lvlText w:val="%7."/>
      <w:lvlJc w:val="left"/>
      <w:pPr>
        <w:tabs>
          <w:tab w:val="num" w:pos="5040"/>
        </w:tabs>
        <w:ind w:left="5040" w:hanging="360"/>
      </w:pPr>
    </w:lvl>
    <w:lvl w:ilvl="7" w:tplc="3FEA75F2" w:tentative="1">
      <w:start w:val="1"/>
      <w:numFmt w:val="decimal"/>
      <w:lvlText w:val="%8."/>
      <w:lvlJc w:val="left"/>
      <w:pPr>
        <w:tabs>
          <w:tab w:val="num" w:pos="5760"/>
        </w:tabs>
        <w:ind w:left="5760" w:hanging="360"/>
      </w:pPr>
    </w:lvl>
    <w:lvl w:ilvl="8" w:tplc="687EFF98" w:tentative="1">
      <w:start w:val="1"/>
      <w:numFmt w:val="decimal"/>
      <w:lvlText w:val="%9."/>
      <w:lvlJc w:val="left"/>
      <w:pPr>
        <w:tabs>
          <w:tab w:val="num" w:pos="6480"/>
        </w:tabs>
        <w:ind w:left="6480" w:hanging="360"/>
      </w:pPr>
    </w:lvl>
  </w:abstractNum>
  <w:abstractNum w:abstractNumId="2">
    <w:nsid w:val="0F8634CC"/>
    <w:multiLevelType w:val="hybridMultilevel"/>
    <w:tmpl w:val="67905A8A"/>
    <w:lvl w:ilvl="0" w:tplc="C0AACE1A">
      <w:start w:val="1"/>
      <w:numFmt w:val="decimal"/>
      <w:lvlText w:val="%1."/>
      <w:lvlJc w:val="left"/>
      <w:pPr>
        <w:tabs>
          <w:tab w:val="num" w:pos="720"/>
        </w:tabs>
        <w:ind w:left="720" w:hanging="360"/>
      </w:pPr>
    </w:lvl>
    <w:lvl w:ilvl="1" w:tplc="B7407F82">
      <w:numFmt w:val="bullet"/>
      <w:lvlText w:val="-"/>
      <w:lvlJc w:val="left"/>
      <w:pPr>
        <w:tabs>
          <w:tab w:val="num" w:pos="1515"/>
        </w:tabs>
        <w:ind w:left="1515" w:hanging="435"/>
      </w:pPr>
      <w:rPr>
        <w:rFonts w:ascii="Times New Roman" w:eastAsia="Times New Roman" w:hAnsi="Times New Roman" w:cs="Times New Roman" w:hint="default"/>
      </w:rPr>
    </w:lvl>
    <w:lvl w:ilvl="2" w:tplc="AA42308C" w:tentative="1">
      <w:start w:val="1"/>
      <w:numFmt w:val="decimal"/>
      <w:lvlText w:val="%3."/>
      <w:lvlJc w:val="left"/>
      <w:pPr>
        <w:tabs>
          <w:tab w:val="num" w:pos="2160"/>
        </w:tabs>
        <w:ind w:left="2160" w:hanging="360"/>
      </w:pPr>
    </w:lvl>
    <w:lvl w:ilvl="3" w:tplc="B0FA1326" w:tentative="1">
      <w:start w:val="1"/>
      <w:numFmt w:val="decimal"/>
      <w:lvlText w:val="%4."/>
      <w:lvlJc w:val="left"/>
      <w:pPr>
        <w:tabs>
          <w:tab w:val="num" w:pos="2880"/>
        </w:tabs>
        <w:ind w:left="2880" w:hanging="360"/>
      </w:pPr>
    </w:lvl>
    <w:lvl w:ilvl="4" w:tplc="1E8670D0" w:tentative="1">
      <w:start w:val="1"/>
      <w:numFmt w:val="decimal"/>
      <w:lvlText w:val="%5."/>
      <w:lvlJc w:val="left"/>
      <w:pPr>
        <w:tabs>
          <w:tab w:val="num" w:pos="3600"/>
        </w:tabs>
        <w:ind w:left="3600" w:hanging="360"/>
      </w:pPr>
    </w:lvl>
    <w:lvl w:ilvl="5" w:tplc="45C4C788" w:tentative="1">
      <w:start w:val="1"/>
      <w:numFmt w:val="decimal"/>
      <w:lvlText w:val="%6."/>
      <w:lvlJc w:val="left"/>
      <w:pPr>
        <w:tabs>
          <w:tab w:val="num" w:pos="4320"/>
        </w:tabs>
        <w:ind w:left="4320" w:hanging="360"/>
      </w:pPr>
    </w:lvl>
    <w:lvl w:ilvl="6" w:tplc="352C631A" w:tentative="1">
      <w:start w:val="1"/>
      <w:numFmt w:val="decimal"/>
      <w:lvlText w:val="%7."/>
      <w:lvlJc w:val="left"/>
      <w:pPr>
        <w:tabs>
          <w:tab w:val="num" w:pos="5040"/>
        </w:tabs>
        <w:ind w:left="5040" w:hanging="360"/>
      </w:pPr>
    </w:lvl>
    <w:lvl w:ilvl="7" w:tplc="3FEA75F2" w:tentative="1">
      <w:start w:val="1"/>
      <w:numFmt w:val="decimal"/>
      <w:lvlText w:val="%8."/>
      <w:lvlJc w:val="left"/>
      <w:pPr>
        <w:tabs>
          <w:tab w:val="num" w:pos="5760"/>
        </w:tabs>
        <w:ind w:left="5760" w:hanging="360"/>
      </w:pPr>
    </w:lvl>
    <w:lvl w:ilvl="8" w:tplc="687EFF98" w:tentative="1">
      <w:start w:val="1"/>
      <w:numFmt w:val="decimal"/>
      <w:lvlText w:val="%9."/>
      <w:lvlJc w:val="left"/>
      <w:pPr>
        <w:tabs>
          <w:tab w:val="num" w:pos="6480"/>
        </w:tabs>
        <w:ind w:left="6480" w:hanging="360"/>
      </w:pPr>
    </w:lvl>
  </w:abstractNum>
  <w:abstractNum w:abstractNumId="3">
    <w:nsid w:val="0FF25A34"/>
    <w:multiLevelType w:val="hybridMultilevel"/>
    <w:tmpl w:val="AF6654E8"/>
    <w:lvl w:ilvl="0" w:tplc="75D03848">
      <w:start w:val="1"/>
      <w:numFmt w:val="lowerLetter"/>
      <w:lvlText w:val="%1)"/>
      <w:lvlJc w:val="left"/>
      <w:pPr>
        <w:tabs>
          <w:tab w:val="num" w:pos="644"/>
        </w:tabs>
        <w:ind w:left="644"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5B31C81"/>
    <w:multiLevelType w:val="hybridMultilevel"/>
    <w:tmpl w:val="4EF68D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66D112D"/>
    <w:multiLevelType w:val="hybridMultilevel"/>
    <w:tmpl w:val="49466316"/>
    <w:lvl w:ilvl="0" w:tplc="E74260F0">
      <w:start w:val="1"/>
      <w:numFmt w:val="upperRoman"/>
      <w:lvlText w:val="%1. A."/>
      <w:lvlJc w:val="left"/>
      <w:pPr>
        <w:ind w:left="680" w:hanging="113"/>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0E1580"/>
    <w:multiLevelType w:val="hybridMultilevel"/>
    <w:tmpl w:val="00D43C56"/>
    <w:lvl w:ilvl="0" w:tplc="320C84F2">
      <w:start w:val="1"/>
      <w:numFmt w:val="decimal"/>
      <w:lvlText w:val="%1."/>
      <w:lvlJc w:val="left"/>
      <w:pPr>
        <w:tabs>
          <w:tab w:val="num" w:pos="720"/>
        </w:tabs>
        <w:ind w:left="720" w:hanging="360"/>
      </w:pPr>
    </w:lvl>
    <w:lvl w:ilvl="1" w:tplc="AEDA87FA">
      <w:start w:val="1"/>
      <w:numFmt w:val="bullet"/>
      <w:lvlText w:val="o"/>
      <w:lvlJc w:val="left"/>
      <w:pPr>
        <w:tabs>
          <w:tab w:val="num" w:pos="1440"/>
        </w:tabs>
        <w:ind w:left="1440" w:hanging="360"/>
      </w:pPr>
      <w:rPr>
        <w:rFonts w:ascii="Courier New" w:hAnsi="Courier New" w:hint="default"/>
        <w:sz w:val="20"/>
      </w:rPr>
    </w:lvl>
    <w:lvl w:ilvl="2" w:tplc="F98C2AC2" w:tentative="1">
      <w:start w:val="1"/>
      <w:numFmt w:val="decimal"/>
      <w:lvlText w:val="%3."/>
      <w:lvlJc w:val="left"/>
      <w:pPr>
        <w:tabs>
          <w:tab w:val="num" w:pos="2160"/>
        </w:tabs>
        <w:ind w:left="2160" w:hanging="360"/>
      </w:pPr>
    </w:lvl>
    <w:lvl w:ilvl="3" w:tplc="D86C64FC" w:tentative="1">
      <w:start w:val="1"/>
      <w:numFmt w:val="decimal"/>
      <w:lvlText w:val="%4."/>
      <w:lvlJc w:val="left"/>
      <w:pPr>
        <w:tabs>
          <w:tab w:val="num" w:pos="2880"/>
        </w:tabs>
        <w:ind w:left="2880" w:hanging="360"/>
      </w:pPr>
    </w:lvl>
    <w:lvl w:ilvl="4" w:tplc="AD146570" w:tentative="1">
      <w:start w:val="1"/>
      <w:numFmt w:val="decimal"/>
      <w:lvlText w:val="%5."/>
      <w:lvlJc w:val="left"/>
      <w:pPr>
        <w:tabs>
          <w:tab w:val="num" w:pos="3600"/>
        </w:tabs>
        <w:ind w:left="3600" w:hanging="360"/>
      </w:pPr>
    </w:lvl>
    <w:lvl w:ilvl="5" w:tplc="DF74E3F2" w:tentative="1">
      <w:start w:val="1"/>
      <w:numFmt w:val="decimal"/>
      <w:lvlText w:val="%6."/>
      <w:lvlJc w:val="left"/>
      <w:pPr>
        <w:tabs>
          <w:tab w:val="num" w:pos="4320"/>
        </w:tabs>
        <w:ind w:left="4320" w:hanging="360"/>
      </w:pPr>
    </w:lvl>
    <w:lvl w:ilvl="6" w:tplc="5EB6C17E" w:tentative="1">
      <w:start w:val="1"/>
      <w:numFmt w:val="decimal"/>
      <w:lvlText w:val="%7."/>
      <w:lvlJc w:val="left"/>
      <w:pPr>
        <w:tabs>
          <w:tab w:val="num" w:pos="5040"/>
        </w:tabs>
        <w:ind w:left="5040" w:hanging="360"/>
      </w:pPr>
    </w:lvl>
    <w:lvl w:ilvl="7" w:tplc="B8008178" w:tentative="1">
      <w:start w:val="1"/>
      <w:numFmt w:val="decimal"/>
      <w:lvlText w:val="%8."/>
      <w:lvlJc w:val="left"/>
      <w:pPr>
        <w:tabs>
          <w:tab w:val="num" w:pos="5760"/>
        </w:tabs>
        <w:ind w:left="5760" w:hanging="360"/>
      </w:pPr>
    </w:lvl>
    <w:lvl w:ilvl="8" w:tplc="37E8283E" w:tentative="1">
      <w:start w:val="1"/>
      <w:numFmt w:val="decimal"/>
      <w:lvlText w:val="%9."/>
      <w:lvlJc w:val="left"/>
      <w:pPr>
        <w:tabs>
          <w:tab w:val="num" w:pos="6480"/>
        </w:tabs>
        <w:ind w:left="6480" w:hanging="360"/>
      </w:pPr>
    </w:lvl>
  </w:abstractNum>
  <w:abstractNum w:abstractNumId="7">
    <w:nsid w:val="1D18609D"/>
    <w:multiLevelType w:val="hybridMultilevel"/>
    <w:tmpl w:val="70746A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14640B5"/>
    <w:multiLevelType w:val="hybridMultilevel"/>
    <w:tmpl w:val="258CF5F2"/>
    <w:lvl w:ilvl="0" w:tplc="76D68072">
      <w:start w:val="1"/>
      <w:numFmt w:val="upperRoman"/>
      <w:lvlText w:val="%1."/>
      <w:lvlJc w:val="left"/>
      <w:pPr>
        <w:ind w:left="680"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FA16AF"/>
    <w:multiLevelType w:val="hybridMultilevel"/>
    <w:tmpl w:val="D66A5A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3070BC1"/>
    <w:multiLevelType w:val="hybridMultilevel"/>
    <w:tmpl w:val="509E4F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BA52F2"/>
    <w:multiLevelType w:val="hybridMultilevel"/>
    <w:tmpl w:val="258CF5F2"/>
    <w:lvl w:ilvl="0" w:tplc="76D68072">
      <w:start w:val="1"/>
      <w:numFmt w:val="upperRoman"/>
      <w:lvlText w:val="%1."/>
      <w:lvlJc w:val="left"/>
      <w:pPr>
        <w:ind w:left="680"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5E408B"/>
    <w:multiLevelType w:val="hybridMultilevel"/>
    <w:tmpl w:val="D15EA738"/>
    <w:lvl w:ilvl="0" w:tplc="E11A5082">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FD3287"/>
    <w:multiLevelType w:val="hybridMultilevel"/>
    <w:tmpl w:val="0CF0D124"/>
    <w:lvl w:ilvl="0" w:tplc="F96C4A1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4">
    <w:nsid w:val="501A2C22"/>
    <w:multiLevelType w:val="hybridMultilevel"/>
    <w:tmpl w:val="A066E99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439493D"/>
    <w:multiLevelType w:val="hybridMultilevel"/>
    <w:tmpl w:val="B5CE3290"/>
    <w:lvl w:ilvl="0" w:tplc="85A217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88B0C33"/>
    <w:multiLevelType w:val="hybridMultilevel"/>
    <w:tmpl w:val="258CF5F2"/>
    <w:lvl w:ilvl="0" w:tplc="76D68072">
      <w:start w:val="1"/>
      <w:numFmt w:val="upperRoman"/>
      <w:lvlText w:val="%1."/>
      <w:lvlJc w:val="left"/>
      <w:pPr>
        <w:ind w:left="680"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EA160F"/>
    <w:multiLevelType w:val="hybridMultilevel"/>
    <w:tmpl w:val="EF542CEA"/>
    <w:lvl w:ilvl="0" w:tplc="E11A5082">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C782A24"/>
    <w:multiLevelType w:val="hybridMultilevel"/>
    <w:tmpl w:val="B9BCD0A4"/>
    <w:lvl w:ilvl="0" w:tplc="E11A5082">
      <w:start w:val="8"/>
      <w:numFmt w:val="bullet"/>
      <w:lvlText w:val="-"/>
      <w:lvlJc w:val="left"/>
      <w:pPr>
        <w:tabs>
          <w:tab w:val="num" w:pos="2130"/>
        </w:tabs>
        <w:ind w:left="2130" w:hanging="360"/>
      </w:pPr>
      <w:rPr>
        <w:rFonts w:ascii="Times New Roman" w:eastAsia="Times New Roman" w:hAnsi="Times New Roman" w:cs="Times New Roman" w:hint="default"/>
      </w:rPr>
    </w:lvl>
    <w:lvl w:ilvl="1" w:tplc="04050003" w:tentative="1">
      <w:start w:val="1"/>
      <w:numFmt w:val="bullet"/>
      <w:lvlText w:val="o"/>
      <w:lvlJc w:val="left"/>
      <w:pPr>
        <w:tabs>
          <w:tab w:val="num" w:pos="2850"/>
        </w:tabs>
        <w:ind w:left="2850" w:hanging="360"/>
      </w:pPr>
      <w:rPr>
        <w:rFonts w:ascii="Courier New" w:hAnsi="Courier New"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19">
    <w:nsid w:val="633C4FF0"/>
    <w:multiLevelType w:val="hybridMultilevel"/>
    <w:tmpl w:val="17047806"/>
    <w:lvl w:ilvl="0" w:tplc="DBCCE1DA">
      <w:start w:val="1"/>
      <w:numFmt w:val="upperRoman"/>
      <w:lvlText w:val="%1."/>
      <w:lvlJc w:val="left"/>
      <w:pPr>
        <w:ind w:left="4973" w:hanging="720"/>
      </w:pPr>
      <w:rPr>
        <w:rFonts w:hint="default"/>
      </w:rPr>
    </w:lvl>
    <w:lvl w:ilvl="1" w:tplc="04050019" w:tentative="1">
      <w:start w:val="1"/>
      <w:numFmt w:val="lowerLetter"/>
      <w:lvlText w:val="%2."/>
      <w:lvlJc w:val="left"/>
      <w:pPr>
        <w:ind w:left="5333" w:hanging="360"/>
      </w:pPr>
    </w:lvl>
    <w:lvl w:ilvl="2" w:tplc="0405001B" w:tentative="1">
      <w:start w:val="1"/>
      <w:numFmt w:val="lowerRoman"/>
      <w:lvlText w:val="%3."/>
      <w:lvlJc w:val="right"/>
      <w:pPr>
        <w:ind w:left="6053" w:hanging="180"/>
      </w:pPr>
    </w:lvl>
    <w:lvl w:ilvl="3" w:tplc="0405000F" w:tentative="1">
      <w:start w:val="1"/>
      <w:numFmt w:val="decimal"/>
      <w:lvlText w:val="%4."/>
      <w:lvlJc w:val="left"/>
      <w:pPr>
        <w:ind w:left="6773" w:hanging="360"/>
      </w:pPr>
    </w:lvl>
    <w:lvl w:ilvl="4" w:tplc="04050019" w:tentative="1">
      <w:start w:val="1"/>
      <w:numFmt w:val="lowerLetter"/>
      <w:lvlText w:val="%5."/>
      <w:lvlJc w:val="left"/>
      <w:pPr>
        <w:ind w:left="7493" w:hanging="360"/>
      </w:pPr>
    </w:lvl>
    <w:lvl w:ilvl="5" w:tplc="0405001B" w:tentative="1">
      <w:start w:val="1"/>
      <w:numFmt w:val="lowerRoman"/>
      <w:lvlText w:val="%6."/>
      <w:lvlJc w:val="right"/>
      <w:pPr>
        <w:ind w:left="8213" w:hanging="180"/>
      </w:pPr>
    </w:lvl>
    <w:lvl w:ilvl="6" w:tplc="0405000F" w:tentative="1">
      <w:start w:val="1"/>
      <w:numFmt w:val="decimal"/>
      <w:lvlText w:val="%7."/>
      <w:lvlJc w:val="left"/>
      <w:pPr>
        <w:ind w:left="8933" w:hanging="360"/>
      </w:pPr>
    </w:lvl>
    <w:lvl w:ilvl="7" w:tplc="04050019" w:tentative="1">
      <w:start w:val="1"/>
      <w:numFmt w:val="lowerLetter"/>
      <w:lvlText w:val="%8."/>
      <w:lvlJc w:val="left"/>
      <w:pPr>
        <w:ind w:left="9653" w:hanging="360"/>
      </w:pPr>
    </w:lvl>
    <w:lvl w:ilvl="8" w:tplc="0405001B" w:tentative="1">
      <w:start w:val="1"/>
      <w:numFmt w:val="lowerRoman"/>
      <w:lvlText w:val="%9."/>
      <w:lvlJc w:val="right"/>
      <w:pPr>
        <w:ind w:left="10373" w:hanging="180"/>
      </w:pPr>
    </w:lvl>
  </w:abstractNum>
  <w:abstractNum w:abstractNumId="20">
    <w:nsid w:val="63FC0689"/>
    <w:multiLevelType w:val="multilevel"/>
    <w:tmpl w:val="F082634E"/>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7A1595"/>
    <w:multiLevelType w:val="hybridMultilevel"/>
    <w:tmpl w:val="937EF32C"/>
    <w:lvl w:ilvl="0" w:tplc="8F86966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nsid w:val="6B283500"/>
    <w:multiLevelType w:val="hybridMultilevel"/>
    <w:tmpl w:val="0FDEF294"/>
    <w:lvl w:ilvl="0" w:tplc="E11A5082">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74C27D56"/>
    <w:multiLevelType w:val="hybridMultilevel"/>
    <w:tmpl w:val="7AF0A9C8"/>
    <w:lvl w:ilvl="0" w:tplc="B8BEE5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CC55226"/>
    <w:multiLevelType w:val="hybridMultilevel"/>
    <w:tmpl w:val="258CF5F2"/>
    <w:lvl w:ilvl="0" w:tplc="76D68072">
      <w:start w:val="1"/>
      <w:numFmt w:val="upperRoman"/>
      <w:lvlText w:val="%1."/>
      <w:lvlJc w:val="left"/>
      <w:pPr>
        <w:ind w:left="680"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EDA3DEA"/>
    <w:multiLevelType w:val="multilevel"/>
    <w:tmpl w:val="DFF0BF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
  </w:num>
  <w:num w:numId="3">
    <w:abstractNumId w:val="2"/>
  </w:num>
  <w:num w:numId="4">
    <w:abstractNumId w:val="20"/>
  </w:num>
  <w:num w:numId="5">
    <w:abstractNumId w:val="4"/>
  </w:num>
  <w:num w:numId="6">
    <w:abstractNumId w:val="9"/>
  </w:num>
  <w:num w:numId="7">
    <w:abstractNumId w:val="22"/>
  </w:num>
  <w:num w:numId="8">
    <w:abstractNumId w:val="14"/>
  </w:num>
  <w:num w:numId="9">
    <w:abstractNumId w:val="0"/>
  </w:num>
  <w:num w:numId="10">
    <w:abstractNumId w:val="17"/>
  </w:num>
  <w:num w:numId="11">
    <w:abstractNumId w:val="12"/>
  </w:num>
  <w:num w:numId="12">
    <w:abstractNumId w:val="18"/>
  </w:num>
  <w:num w:numId="13">
    <w:abstractNumId w:val="7"/>
  </w:num>
  <w:num w:numId="14">
    <w:abstractNumId w:val="13"/>
  </w:num>
  <w:num w:numId="15">
    <w:abstractNumId w:val="25"/>
  </w:num>
  <w:num w:numId="16">
    <w:abstractNumId w:val="3"/>
  </w:num>
  <w:num w:numId="17">
    <w:abstractNumId w:val="15"/>
  </w:num>
  <w:num w:numId="18">
    <w:abstractNumId w:val="23"/>
  </w:num>
  <w:num w:numId="19">
    <w:abstractNumId w:val="19"/>
  </w:num>
  <w:num w:numId="20">
    <w:abstractNumId w:val="24"/>
  </w:num>
  <w:num w:numId="21">
    <w:abstractNumId w:val="11"/>
  </w:num>
  <w:num w:numId="22">
    <w:abstractNumId w:val="16"/>
  </w:num>
  <w:num w:numId="23">
    <w:abstractNumId w:val="5"/>
  </w:num>
  <w:num w:numId="24">
    <w:abstractNumId w:val="8"/>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70"/>
    <w:rsid w:val="000062C2"/>
    <w:rsid w:val="00012642"/>
    <w:rsid w:val="00015953"/>
    <w:rsid w:val="00022517"/>
    <w:rsid w:val="00045DF0"/>
    <w:rsid w:val="00047311"/>
    <w:rsid w:val="00053280"/>
    <w:rsid w:val="000534C4"/>
    <w:rsid w:val="0007725E"/>
    <w:rsid w:val="00091155"/>
    <w:rsid w:val="000A6303"/>
    <w:rsid w:val="000B718C"/>
    <w:rsid w:val="000C3870"/>
    <w:rsid w:val="000C57C1"/>
    <w:rsid w:val="000D54C3"/>
    <w:rsid w:val="00106DFB"/>
    <w:rsid w:val="001166A9"/>
    <w:rsid w:val="00122278"/>
    <w:rsid w:val="0012302F"/>
    <w:rsid w:val="00132E50"/>
    <w:rsid w:val="00150D88"/>
    <w:rsid w:val="00154B56"/>
    <w:rsid w:val="00163E3A"/>
    <w:rsid w:val="001657CF"/>
    <w:rsid w:val="0017322C"/>
    <w:rsid w:val="001742F3"/>
    <w:rsid w:val="0017751B"/>
    <w:rsid w:val="001816A4"/>
    <w:rsid w:val="001859C9"/>
    <w:rsid w:val="00195C57"/>
    <w:rsid w:val="001A6DDC"/>
    <w:rsid w:val="001C08B8"/>
    <w:rsid w:val="001C392F"/>
    <w:rsid w:val="001F38CC"/>
    <w:rsid w:val="00204336"/>
    <w:rsid w:val="002259E8"/>
    <w:rsid w:val="0022785B"/>
    <w:rsid w:val="002340EC"/>
    <w:rsid w:val="00240C82"/>
    <w:rsid w:val="002462BC"/>
    <w:rsid w:val="002505F1"/>
    <w:rsid w:val="0025150C"/>
    <w:rsid w:val="00270C09"/>
    <w:rsid w:val="0027519E"/>
    <w:rsid w:val="0027551B"/>
    <w:rsid w:val="0028178F"/>
    <w:rsid w:val="00284A64"/>
    <w:rsid w:val="00285366"/>
    <w:rsid w:val="002A7528"/>
    <w:rsid w:val="002B0AAB"/>
    <w:rsid w:val="002B52EE"/>
    <w:rsid w:val="002C5ED6"/>
    <w:rsid w:val="002D22BD"/>
    <w:rsid w:val="002E2497"/>
    <w:rsid w:val="002F6F78"/>
    <w:rsid w:val="00303762"/>
    <w:rsid w:val="00316CCA"/>
    <w:rsid w:val="00325FAC"/>
    <w:rsid w:val="003265A9"/>
    <w:rsid w:val="00327CD5"/>
    <w:rsid w:val="00335A1B"/>
    <w:rsid w:val="0034188F"/>
    <w:rsid w:val="00343A4B"/>
    <w:rsid w:val="00346AC7"/>
    <w:rsid w:val="00346E22"/>
    <w:rsid w:val="0035082D"/>
    <w:rsid w:val="00362593"/>
    <w:rsid w:val="003629A1"/>
    <w:rsid w:val="0037028E"/>
    <w:rsid w:val="003752B7"/>
    <w:rsid w:val="003809A0"/>
    <w:rsid w:val="00381584"/>
    <w:rsid w:val="00383471"/>
    <w:rsid w:val="0038741E"/>
    <w:rsid w:val="00395644"/>
    <w:rsid w:val="003B2D7D"/>
    <w:rsid w:val="003E2DD0"/>
    <w:rsid w:val="00400707"/>
    <w:rsid w:val="00403FEE"/>
    <w:rsid w:val="00405D3D"/>
    <w:rsid w:val="00414132"/>
    <w:rsid w:val="00414C9C"/>
    <w:rsid w:val="00420DBB"/>
    <w:rsid w:val="00426DAA"/>
    <w:rsid w:val="00427844"/>
    <w:rsid w:val="00432D37"/>
    <w:rsid w:val="0043324D"/>
    <w:rsid w:val="004430B0"/>
    <w:rsid w:val="00447C37"/>
    <w:rsid w:val="004537D7"/>
    <w:rsid w:val="00453988"/>
    <w:rsid w:val="00456753"/>
    <w:rsid w:val="00456A7A"/>
    <w:rsid w:val="00476E99"/>
    <w:rsid w:val="00480501"/>
    <w:rsid w:val="00487154"/>
    <w:rsid w:val="00490F25"/>
    <w:rsid w:val="004A1DE7"/>
    <w:rsid w:val="004A64EF"/>
    <w:rsid w:val="004B5B82"/>
    <w:rsid w:val="004C0856"/>
    <w:rsid w:val="004C2730"/>
    <w:rsid w:val="004D143F"/>
    <w:rsid w:val="004D5E96"/>
    <w:rsid w:val="004D767B"/>
    <w:rsid w:val="004F0B5D"/>
    <w:rsid w:val="00501F1C"/>
    <w:rsid w:val="00502B00"/>
    <w:rsid w:val="005128AA"/>
    <w:rsid w:val="00542E04"/>
    <w:rsid w:val="005531F8"/>
    <w:rsid w:val="005561EE"/>
    <w:rsid w:val="00557CBC"/>
    <w:rsid w:val="00597154"/>
    <w:rsid w:val="00597F7C"/>
    <w:rsid w:val="005A74BD"/>
    <w:rsid w:val="005E3617"/>
    <w:rsid w:val="005F0A7A"/>
    <w:rsid w:val="005F32B8"/>
    <w:rsid w:val="005F483F"/>
    <w:rsid w:val="005F51A1"/>
    <w:rsid w:val="00602840"/>
    <w:rsid w:val="006163C9"/>
    <w:rsid w:val="00624CBC"/>
    <w:rsid w:val="006455AF"/>
    <w:rsid w:val="00661C80"/>
    <w:rsid w:val="00680CFE"/>
    <w:rsid w:val="00686E24"/>
    <w:rsid w:val="00695C91"/>
    <w:rsid w:val="00696BEF"/>
    <w:rsid w:val="006B0EAA"/>
    <w:rsid w:val="006B0F87"/>
    <w:rsid w:val="006E1A12"/>
    <w:rsid w:val="006F077F"/>
    <w:rsid w:val="006F12F7"/>
    <w:rsid w:val="006F5465"/>
    <w:rsid w:val="007023F3"/>
    <w:rsid w:val="0070781B"/>
    <w:rsid w:val="00710E84"/>
    <w:rsid w:val="00726C84"/>
    <w:rsid w:val="00735D46"/>
    <w:rsid w:val="00766457"/>
    <w:rsid w:val="00766E58"/>
    <w:rsid w:val="0077123B"/>
    <w:rsid w:val="00773684"/>
    <w:rsid w:val="00782496"/>
    <w:rsid w:val="00782760"/>
    <w:rsid w:val="007922F9"/>
    <w:rsid w:val="007A7BDF"/>
    <w:rsid w:val="007B063F"/>
    <w:rsid w:val="007B469F"/>
    <w:rsid w:val="007B752C"/>
    <w:rsid w:val="007C5158"/>
    <w:rsid w:val="007D3622"/>
    <w:rsid w:val="007E019E"/>
    <w:rsid w:val="007E5A8E"/>
    <w:rsid w:val="007E74BC"/>
    <w:rsid w:val="007F7CA4"/>
    <w:rsid w:val="0080348E"/>
    <w:rsid w:val="008104D9"/>
    <w:rsid w:val="0083554B"/>
    <w:rsid w:val="00837B06"/>
    <w:rsid w:val="00846D7B"/>
    <w:rsid w:val="00854042"/>
    <w:rsid w:val="008544F8"/>
    <w:rsid w:val="00860F91"/>
    <w:rsid w:val="00871AEA"/>
    <w:rsid w:val="00882C9F"/>
    <w:rsid w:val="00885C1F"/>
    <w:rsid w:val="00887679"/>
    <w:rsid w:val="008A1982"/>
    <w:rsid w:val="008C772E"/>
    <w:rsid w:val="008D3175"/>
    <w:rsid w:val="008F2C20"/>
    <w:rsid w:val="008F4BF7"/>
    <w:rsid w:val="009058E2"/>
    <w:rsid w:val="00916901"/>
    <w:rsid w:val="0092714F"/>
    <w:rsid w:val="00945C2B"/>
    <w:rsid w:val="00947EAD"/>
    <w:rsid w:val="00952FB1"/>
    <w:rsid w:val="00954121"/>
    <w:rsid w:val="00954C3D"/>
    <w:rsid w:val="00962CC4"/>
    <w:rsid w:val="0096711B"/>
    <w:rsid w:val="00974063"/>
    <w:rsid w:val="009807E8"/>
    <w:rsid w:val="009A0E1B"/>
    <w:rsid w:val="009A16BF"/>
    <w:rsid w:val="009A296C"/>
    <w:rsid w:val="009C2266"/>
    <w:rsid w:val="009C530C"/>
    <w:rsid w:val="009D1497"/>
    <w:rsid w:val="009D30CB"/>
    <w:rsid w:val="009E373B"/>
    <w:rsid w:val="009F304E"/>
    <w:rsid w:val="009F31FE"/>
    <w:rsid w:val="009F42D3"/>
    <w:rsid w:val="009F6D74"/>
    <w:rsid w:val="00A008BD"/>
    <w:rsid w:val="00A0561D"/>
    <w:rsid w:val="00A17BE9"/>
    <w:rsid w:val="00A21FBF"/>
    <w:rsid w:val="00A25CAB"/>
    <w:rsid w:val="00A4294E"/>
    <w:rsid w:val="00A66C50"/>
    <w:rsid w:val="00A674D7"/>
    <w:rsid w:val="00A76BDD"/>
    <w:rsid w:val="00A96E3C"/>
    <w:rsid w:val="00AA12AC"/>
    <w:rsid w:val="00AD3AFC"/>
    <w:rsid w:val="00AD56C9"/>
    <w:rsid w:val="00AD5898"/>
    <w:rsid w:val="00AD73E7"/>
    <w:rsid w:val="00AE100C"/>
    <w:rsid w:val="00AE4AB2"/>
    <w:rsid w:val="00B23185"/>
    <w:rsid w:val="00B30257"/>
    <w:rsid w:val="00B31AD5"/>
    <w:rsid w:val="00B45259"/>
    <w:rsid w:val="00B5392D"/>
    <w:rsid w:val="00B62D15"/>
    <w:rsid w:val="00B81EBB"/>
    <w:rsid w:val="00B825E6"/>
    <w:rsid w:val="00B87501"/>
    <w:rsid w:val="00B95981"/>
    <w:rsid w:val="00BA4C87"/>
    <w:rsid w:val="00BC476C"/>
    <w:rsid w:val="00BD3F67"/>
    <w:rsid w:val="00BE1E18"/>
    <w:rsid w:val="00BF0E40"/>
    <w:rsid w:val="00BF6299"/>
    <w:rsid w:val="00C02EF4"/>
    <w:rsid w:val="00C07AD7"/>
    <w:rsid w:val="00C12BB6"/>
    <w:rsid w:val="00C14EEC"/>
    <w:rsid w:val="00C429DD"/>
    <w:rsid w:val="00C52F6B"/>
    <w:rsid w:val="00C54227"/>
    <w:rsid w:val="00C65C97"/>
    <w:rsid w:val="00C808E4"/>
    <w:rsid w:val="00C87D09"/>
    <w:rsid w:val="00C91A42"/>
    <w:rsid w:val="00C9254F"/>
    <w:rsid w:val="00C94266"/>
    <w:rsid w:val="00C960BC"/>
    <w:rsid w:val="00CA7C85"/>
    <w:rsid w:val="00CB327A"/>
    <w:rsid w:val="00CB48D8"/>
    <w:rsid w:val="00CB78B9"/>
    <w:rsid w:val="00CF1092"/>
    <w:rsid w:val="00CF459F"/>
    <w:rsid w:val="00CF78AF"/>
    <w:rsid w:val="00D20DC1"/>
    <w:rsid w:val="00D43101"/>
    <w:rsid w:val="00D43FA1"/>
    <w:rsid w:val="00D44473"/>
    <w:rsid w:val="00D54DDE"/>
    <w:rsid w:val="00D61F56"/>
    <w:rsid w:val="00D7121D"/>
    <w:rsid w:val="00D90A11"/>
    <w:rsid w:val="00D97A5F"/>
    <w:rsid w:val="00DA4175"/>
    <w:rsid w:val="00DA4DAD"/>
    <w:rsid w:val="00DA4E60"/>
    <w:rsid w:val="00DA505B"/>
    <w:rsid w:val="00DB4D9D"/>
    <w:rsid w:val="00DC18D8"/>
    <w:rsid w:val="00DC7143"/>
    <w:rsid w:val="00DC7B1E"/>
    <w:rsid w:val="00DE39E4"/>
    <w:rsid w:val="00DF3A7B"/>
    <w:rsid w:val="00E027FF"/>
    <w:rsid w:val="00E03513"/>
    <w:rsid w:val="00E042A4"/>
    <w:rsid w:val="00E17699"/>
    <w:rsid w:val="00E56094"/>
    <w:rsid w:val="00E754DB"/>
    <w:rsid w:val="00E75C97"/>
    <w:rsid w:val="00E837FB"/>
    <w:rsid w:val="00EA0F44"/>
    <w:rsid w:val="00EA2399"/>
    <w:rsid w:val="00EA4508"/>
    <w:rsid w:val="00EB3C0A"/>
    <w:rsid w:val="00EB4B4F"/>
    <w:rsid w:val="00EC3CCD"/>
    <w:rsid w:val="00EC6C90"/>
    <w:rsid w:val="00ED1C25"/>
    <w:rsid w:val="00ED2388"/>
    <w:rsid w:val="00F15BEA"/>
    <w:rsid w:val="00F26E25"/>
    <w:rsid w:val="00F37B05"/>
    <w:rsid w:val="00F45ED7"/>
    <w:rsid w:val="00F50B7D"/>
    <w:rsid w:val="00F56493"/>
    <w:rsid w:val="00F93B86"/>
    <w:rsid w:val="00FA06A6"/>
    <w:rsid w:val="00FA2374"/>
    <w:rsid w:val="00FA6198"/>
    <w:rsid w:val="00FA7074"/>
    <w:rsid w:val="00FB10A0"/>
    <w:rsid w:val="00FD3D84"/>
    <w:rsid w:val="00FE6A80"/>
    <w:rsid w:val="00FF188E"/>
    <w:rsid w:val="00FF4352"/>
    <w:rsid w:val="00FF48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E40"/>
    <w:rPr>
      <w:sz w:val="24"/>
      <w:szCs w:val="24"/>
    </w:rPr>
  </w:style>
  <w:style w:type="paragraph" w:styleId="Nadpis1">
    <w:name w:val="heading 1"/>
    <w:basedOn w:val="Normln"/>
    <w:next w:val="Normln"/>
    <w:qFormat/>
    <w:pPr>
      <w:keepNext/>
      <w:widowControl w:val="0"/>
      <w:overflowPunct w:val="0"/>
      <w:autoSpaceDE w:val="0"/>
      <w:autoSpaceDN w:val="0"/>
      <w:adjustRightInd w:val="0"/>
      <w:jc w:val="center"/>
      <w:outlineLvl w:val="0"/>
    </w:pPr>
    <w:rPr>
      <w:b/>
      <w:bCs/>
      <w:kern w:val="28"/>
    </w:rPr>
  </w:style>
  <w:style w:type="paragraph" w:styleId="Nadpis2">
    <w:name w:val="heading 2"/>
    <w:basedOn w:val="Normln"/>
    <w:next w:val="Normln"/>
    <w:qFormat/>
    <w:pPr>
      <w:keepNext/>
      <w:widowControl w:val="0"/>
      <w:overflowPunct w:val="0"/>
      <w:autoSpaceDE w:val="0"/>
      <w:autoSpaceDN w:val="0"/>
      <w:adjustRightInd w:val="0"/>
      <w:jc w:val="center"/>
      <w:outlineLvl w:val="1"/>
    </w:pPr>
    <w:rPr>
      <w:b/>
      <w:bCs/>
      <w:color w:val="0000FF"/>
      <w:kern w:val="28"/>
    </w:rPr>
  </w:style>
  <w:style w:type="paragraph" w:styleId="Nadpis3">
    <w:name w:val="heading 3"/>
    <w:basedOn w:val="Normln"/>
    <w:next w:val="Normln"/>
    <w:qFormat/>
    <w:pPr>
      <w:keepNext/>
      <w:outlineLvl w:val="2"/>
    </w:pPr>
    <w:rPr>
      <w:b/>
      <w:bCs/>
      <w:color w:val="FF0000"/>
      <w:szCs w:val="20"/>
    </w:rPr>
  </w:style>
  <w:style w:type="paragraph" w:styleId="Nadpis4">
    <w:name w:val="heading 4"/>
    <w:basedOn w:val="Normln"/>
    <w:next w:val="Normln"/>
    <w:qFormat/>
    <w:pPr>
      <w:keepNext/>
      <w:widowControl w:val="0"/>
      <w:overflowPunct w:val="0"/>
      <w:autoSpaceDE w:val="0"/>
      <w:autoSpaceDN w:val="0"/>
      <w:adjustRightInd w:val="0"/>
      <w:jc w:val="center"/>
      <w:outlineLvl w:val="3"/>
    </w:pPr>
    <w:rPr>
      <w:b/>
      <w:bCs/>
      <w:color w:val="000080"/>
      <w:kern w:val="28"/>
    </w:rPr>
  </w:style>
  <w:style w:type="paragraph" w:styleId="Nadpis5">
    <w:name w:val="heading 5"/>
    <w:basedOn w:val="Normln"/>
    <w:next w:val="Normln"/>
    <w:qFormat/>
    <w:pPr>
      <w:keepNext/>
      <w:autoSpaceDE w:val="0"/>
      <w:autoSpaceDN w:val="0"/>
      <w:outlineLvl w:val="4"/>
    </w:pPr>
    <w:rPr>
      <w:rFonts w:ascii="MS Sans Serif" w:hAnsi="MS Sans Seri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overflowPunct w:val="0"/>
      <w:autoSpaceDE w:val="0"/>
      <w:autoSpaceDN w:val="0"/>
      <w:adjustRightInd w:val="0"/>
      <w:jc w:val="both"/>
    </w:pPr>
    <w:rPr>
      <w:kern w:val="28"/>
    </w:rPr>
  </w:style>
  <w:style w:type="paragraph" w:styleId="Normlnweb">
    <w:name w:val="Normal (Web)"/>
    <w:basedOn w:val="Normln"/>
    <w:pPr>
      <w:spacing w:before="100" w:beforeAutospacing="1" w:after="100" w:afterAutospacing="1"/>
    </w:pPr>
  </w:style>
  <w:style w:type="paragraph" w:styleId="Nzev">
    <w:name w:val="Title"/>
    <w:basedOn w:val="Normln"/>
    <w:qFormat/>
    <w:pPr>
      <w:jc w:val="center"/>
    </w:pPr>
    <w:rPr>
      <w:b/>
      <w:sz w:val="32"/>
      <w:szCs w:val="20"/>
    </w:rPr>
  </w:style>
  <w:style w:type="paragraph" w:styleId="Zkladntext2">
    <w:name w:val="Body Text 2"/>
    <w:basedOn w:val="Normln"/>
    <w:pPr>
      <w:widowControl w:val="0"/>
      <w:overflowPunct w:val="0"/>
      <w:autoSpaceDE w:val="0"/>
      <w:autoSpaceDN w:val="0"/>
      <w:adjustRightInd w:val="0"/>
      <w:jc w:val="both"/>
    </w:pPr>
    <w:rPr>
      <w:b/>
      <w:bCs/>
      <w:kern w:val="28"/>
    </w:rPr>
  </w:style>
  <w:style w:type="paragraph" w:styleId="Zkladntext3">
    <w:name w:val="Body Text 3"/>
    <w:basedOn w:val="Normln"/>
    <w:pPr>
      <w:widowControl w:val="0"/>
      <w:overflowPunct w:val="0"/>
      <w:autoSpaceDE w:val="0"/>
      <w:autoSpaceDN w:val="0"/>
      <w:adjustRightInd w:val="0"/>
      <w:jc w:val="both"/>
    </w:pPr>
    <w:rPr>
      <w:color w:val="000000"/>
      <w:kern w:val="28"/>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sid w:val="00952FB1"/>
    <w:rPr>
      <w:rFonts w:ascii="Tahoma" w:hAnsi="Tahoma" w:cs="Tahoma"/>
      <w:sz w:val="16"/>
      <w:szCs w:val="16"/>
    </w:rPr>
  </w:style>
  <w:style w:type="character" w:styleId="Hypertextovodkaz">
    <w:name w:val="Hyperlink"/>
    <w:basedOn w:val="Standardnpsmoodstavce"/>
    <w:rsid w:val="005531F8"/>
    <w:rPr>
      <w:color w:val="0000FF"/>
      <w:u w:val="single"/>
    </w:rPr>
  </w:style>
  <w:style w:type="paragraph" w:customStyle="1" w:styleId="Nadpis2-analzy">
    <w:name w:val="Nadpis2 - analýzy"/>
    <w:basedOn w:val="Nadpis2"/>
    <w:next w:val="Normln"/>
    <w:link w:val="Nadpis2-analzyChar"/>
    <w:uiPriority w:val="99"/>
    <w:rsid w:val="009F42D3"/>
    <w:pPr>
      <w:widowControl/>
      <w:tabs>
        <w:tab w:val="left" w:pos="851"/>
        <w:tab w:val="left" w:pos="2127"/>
      </w:tabs>
      <w:overflowPunct/>
      <w:autoSpaceDE/>
      <w:autoSpaceDN/>
      <w:adjustRightInd/>
      <w:spacing w:before="120" w:line="312" w:lineRule="auto"/>
      <w:jc w:val="left"/>
    </w:pPr>
    <w:rPr>
      <w:rFonts w:ascii="Arial" w:hAnsi="Arial"/>
      <w:color w:val="auto"/>
      <w:kern w:val="0"/>
      <w:szCs w:val="20"/>
    </w:rPr>
  </w:style>
  <w:style w:type="character" w:customStyle="1" w:styleId="Nadpis2-analzyChar">
    <w:name w:val="Nadpis2 - analýzy Char"/>
    <w:basedOn w:val="Standardnpsmoodstavce"/>
    <w:link w:val="Nadpis2-analzy"/>
    <w:uiPriority w:val="99"/>
    <w:locked/>
    <w:rsid w:val="009F42D3"/>
    <w:rPr>
      <w:rFonts w:ascii="Arial" w:hAnsi="Arial"/>
      <w:b/>
      <w:bCs/>
      <w:sz w:val="24"/>
    </w:rPr>
  </w:style>
  <w:style w:type="paragraph" w:styleId="Odstavecseseznamem">
    <w:name w:val="List Paragraph"/>
    <w:basedOn w:val="Normln"/>
    <w:uiPriority w:val="34"/>
    <w:qFormat/>
    <w:rsid w:val="00954C3D"/>
    <w:pPr>
      <w:ind w:left="720"/>
      <w:contextualSpacing/>
    </w:pPr>
  </w:style>
  <w:style w:type="table" w:styleId="Mkatabulky">
    <w:name w:val="Table Grid"/>
    <w:basedOn w:val="Normlntabulka"/>
    <w:rsid w:val="00B8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960BC"/>
    <w:pPr>
      <w:tabs>
        <w:tab w:val="center" w:pos="4536"/>
        <w:tab w:val="right" w:pos="9072"/>
      </w:tabs>
    </w:pPr>
  </w:style>
  <w:style w:type="character" w:customStyle="1" w:styleId="ZhlavChar">
    <w:name w:val="Záhlaví Char"/>
    <w:basedOn w:val="Standardnpsmoodstavce"/>
    <w:link w:val="Zhlav"/>
    <w:rsid w:val="00C960BC"/>
    <w:rPr>
      <w:sz w:val="24"/>
      <w:szCs w:val="24"/>
    </w:rPr>
  </w:style>
  <w:style w:type="paragraph" w:customStyle="1" w:styleId="TZzhlav">
    <w:name w:val="TZ záhlaví"/>
    <w:basedOn w:val="Zhlav"/>
    <w:next w:val="ra"/>
    <w:rsid w:val="000C3870"/>
    <w:pPr>
      <w:tabs>
        <w:tab w:val="clear" w:pos="4536"/>
        <w:tab w:val="clear" w:pos="9072"/>
        <w:tab w:val="left" w:pos="5865"/>
      </w:tabs>
      <w:spacing w:before="780"/>
      <w:jc w:val="right"/>
    </w:pPr>
    <w:rPr>
      <w:rFonts w:ascii="Arial" w:hAnsi="Arial"/>
      <w:b/>
      <w:sz w:val="18"/>
    </w:rPr>
  </w:style>
  <w:style w:type="paragraph" w:customStyle="1" w:styleId="ra">
    <w:name w:val="čára"/>
    <w:basedOn w:val="Zhlav"/>
    <w:next w:val="Zpat"/>
    <w:rsid w:val="000C3870"/>
    <w:pPr>
      <w:pBdr>
        <w:bottom w:val="single" w:sz="4" w:space="1" w:color="auto"/>
      </w:pBdr>
      <w:tabs>
        <w:tab w:val="clear" w:pos="4536"/>
        <w:tab w:val="clear" w:pos="9072"/>
        <w:tab w:val="left" w:pos="5865"/>
      </w:tabs>
      <w:spacing w:after="60"/>
      <w:jc w:val="right"/>
    </w:pPr>
    <w:rPr>
      <w:rFonts w:ascii="Arial" w:hAnsi="Arial"/>
      <w:b/>
      <w:sz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E40"/>
    <w:rPr>
      <w:sz w:val="24"/>
      <w:szCs w:val="24"/>
    </w:rPr>
  </w:style>
  <w:style w:type="paragraph" w:styleId="Nadpis1">
    <w:name w:val="heading 1"/>
    <w:basedOn w:val="Normln"/>
    <w:next w:val="Normln"/>
    <w:qFormat/>
    <w:pPr>
      <w:keepNext/>
      <w:widowControl w:val="0"/>
      <w:overflowPunct w:val="0"/>
      <w:autoSpaceDE w:val="0"/>
      <w:autoSpaceDN w:val="0"/>
      <w:adjustRightInd w:val="0"/>
      <w:jc w:val="center"/>
      <w:outlineLvl w:val="0"/>
    </w:pPr>
    <w:rPr>
      <w:b/>
      <w:bCs/>
      <w:kern w:val="28"/>
    </w:rPr>
  </w:style>
  <w:style w:type="paragraph" w:styleId="Nadpis2">
    <w:name w:val="heading 2"/>
    <w:basedOn w:val="Normln"/>
    <w:next w:val="Normln"/>
    <w:qFormat/>
    <w:pPr>
      <w:keepNext/>
      <w:widowControl w:val="0"/>
      <w:overflowPunct w:val="0"/>
      <w:autoSpaceDE w:val="0"/>
      <w:autoSpaceDN w:val="0"/>
      <w:adjustRightInd w:val="0"/>
      <w:jc w:val="center"/>
      <w:outlineLvl w:val="1"/>
    </w:pPr>
    <w:rPr>
      <w:b/>
      <w:bCs/>
      <w:color w:val="0000FF"/>
      <w:kern w:val="28"/>
    </w:rPr>
  </w:style>
  <w:style w:type="paragraph" w:styleId="Nadpis3">
    <w:name w:val="heading 3"/>
    <w:basedOn w:val="Normln"/>
    <w:next w:val="Normln"/>
    <w:qFormat/>
    <w:pPr>
      <w:keepNext/>
      <w:outlineLvl w:val="2"/>
    </w:pPr>
    <w:rPr>
      <w:b/>
      <w:bCs/>
      <w:color w:val="FF0000"/>
      <w:szCs w:val="20"/>
    </w:rPr>
  </w:style>
  <w:style w:type="paragraph" w:styleId="Nadpis4">
    <w:name w:val="heading 4"/>
    <w:basedOn w:val="Normln"/>
    <w:next w:val="Normln"/>
    <w:qFormat/>
    <w:pPr>
      <w:keepNext/>
      <w:widowControl w:val="0"/>
      <w:overflowPunct w:val="0"/>
      <w:autoSpaceDE w:val="0"/>
      <w:autoSpaceDN w:val="0"/>
      <w:adjustRightInd w:val="0"/>
      <w:jc w:val="center"/>
      <w:outlineLvl w:val="3"/>
    </w:pPr>
    <w:rPr>
      <w:b/>
      <w:bCs/>
      <w:color w:val="000080"/>
      <w:kern w:val="28"/>
    </w:rPr>
  </w:style>
  <w:style w:type="paragraph" w:styleId="Nadpis5">
    <w:name w:val="heading 5"/>
    <w:basedOn w:val="Normln"/>
    <w:next w:val="Normln"/>
    <w:qFormat/>
    <w:pPr>
      <w:keepNext/>
      <w:autoSpaceDE w:val="0"/>
      <w:autoSpaceDN w:val="0"/>
      <w:outlineLvl w:val="4"/>
    </w:pPr>
    <w:rPr>
      <w:rFonts w:ascii="MS Sans Serif" w:hAnsi="MS Sans Seri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overflowPunct w:val="0"/>
      <w:autoSpaceDE w:val="0"/>
      <w:autoSpaceDN w:val="0"/>
      <w:adjustRightInd w:val="0"/>
      <w:jc w:val="both"/>
    </w:pPr>
    <w:rPr>
      <w:kern w:val="28"/>
    </w:rPr>
  </w:style>
  <w:style w:type="paragraph" w:styleId="Normlnweb">
    <w:name w:val="Normal (Web)"/>
    <w:basedOn w:val="Normln"/>
    <w:pPr>
      <w:spacing w:before="100" w:beforeAutospacing="1" w:after="100" w:afterAutospacing="1"/>
    </w:pPr>
  </w:style>
  <w:style w:type="paragraph" w:styleId="Nzev">
    <w:name w:val="Title"/>
    <w:basedOn w:val="Normln"/>
    <w:qFormat/>
    <w:pPr>
      <w:jc w:val="center"/>
    </w:pPr>
    <w:rPr>
      <w:b/>
      <w:sz w:val="32"/>
      <w:szCs w:val="20"/>
    </w:rPr>
  </w:style>
  <w:style w:type="paragraph" w:styleId="Zkladntext2">
    <w:name w:val="Body Text 2"/>
    <w:basedOn w:val="Normln"/>
    <w:pPr>
      <w:widowControl w:val="0"/>
      <w:overflowPunct w:val="0"/>
      <w:autoSpaceDE w:val="0"/>
      <w:autoSpaceDN w:val="0"/>
      <w:adjustRightInd w:val="0"/>
      <w:jc w:val="both"/>
    </w:pPr>
    <w:rPr>
      <w:b/>
      <w:bCs/>
      <w:kern w:val="28"/>
    </w:rPr>
  </w:style>
  <w:style w:type="paragraph" w:styleId="Zkladntext3">
    <w:name w:val="Body Text 3"/>
    <w:basedOn w:val="Normln"/>
    <w:pPr>
      <w:widowControl w:val="0"/>
      <w:overflowPunct w:val="0"/>
      <w:autoSpaceDE w:val="0"/>
      <w:autoSpaceDN w:val="0"/>
      <w:adjustRightInd w:val="0"/>
      <w:jc w:val="both"/>
    </w:pPr>
    <w:rPr>
      <w:color w:val="000000"/>
      <w:kern w:val="28"/>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sid w:val="00952FB1"/>
    <w:rPr>
      <w:rFonts w:ascii="Tahoma" w:hAnsi="Tahoma" w:cs="Tahoma"/>
      <w:sz w:val="16"/>
      <w:szCs w:val="16"/>
    </w:rPr>
  </w:style>
  <w:style w:type="character" w:styleId="Hypertextovodkaz">
    <w:name w:val="Hyperlink"/>
    <w:basedOn w:val="Standardnpsmoodstavce"/>
    <w:rsid w:val="005531F8"/>
    <w:rPr>
      <w:color w:val="0000FF"/>
      <w:u w:val="single"/>
    </w:rPr>
  </w:style>
  <w:style w:type="paragraph" w:customStyle="1" w:styleId="Nadpis2-analzy">
    <w:name w:val="Nadpis2 - analýzy"/>
    <w:basedOn w:val="Nadpis2"/>
    <w:next w:val="Normln"/>
    <w:link w:val="Nadpis2-analzyChar"/>
    <w:uiPriority w:val="99"/>
    <w:rsid w:val="009F42D3"/>
    <w:pPr>
      <w:widowControl/>
      <w:tabs>
        <w:tab w:val="left" w:pos="851"/>
        <w:tab w:val="left" w:pos="2127"/>
      </w:tabs>
      <w:overflowPunct/>
      <w:autoSpaceDE/>
      <w:autoSpaceDN/>
      <w:adjustRightInd/>
      <w:spacing w:before="120" w:line="312" w:lineRule="auto"/>
      <w:jc w:val="left"/>
    </w:pPr>
    <w:rPr>
      <w:rFonts w:ascii="Arial" w:hAnsi="Arial"/>
      <w:color w:val="auto"/>
      <w:kern w:val="0"/>
      <w:szCs w:val="20"/>
    </w:rPr>
  </w:style>
  <w:style w:type="character" w:customStyle="1" w:styleId="Nadpis2-analzyChar">
    <w:name w:val="Nadpis2 - analýzy Char"/>
    <w:basedOn w:val="Standardnpsmoodstavce"/>
    <w:link w:val="Nadpis2-analzy"/>
    <w:uiPriority w:val="99"/>
    <w:locked/>
    <w:rsid w:val="009F42D3"/>
    <w:rPr>
      <w:rFonts w:ascii="Arial" w:hAnsi="Arial"/>
      <w:b/>
      <w:bCs/>
      <w:sz w:val="24"/>
    </w:rPr>
  </w:style>
  <w:style w:type="paragraph" w:styleId="Odstavecseseznamem">
    <w:name w:val="List Paragraph"/>
    <w:basedOn w:val="Normln"/>
    <w:uiPriority w:val="34"/>
    <w:qFormat/>
    <w:rsid w:val="00954C3D"/>
    <w:pPr>
      <w:ind w:left="720"/>
      <w:contextualSpacing/>
    </w:pPr>
  </w:style>
  <w:style w:type="table" w:styleId="Mkatabulky">
    <w:name w:val="Table Grid"/>
    <w:basedOn w:val="Normlntabulka"/>
    <w:rsid w:val="00B8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960BC"/>
    <w:pPr>
      <w:tabs>
        <w:tab w:val="center" w:pos="4536"/>
        <w:tab w:val="right" w:pos="9072"/>
      </w:tabs>
    </w:pPr>
  </w:style>
  <w:style w:type="character" w:customStyle="1" w:styleId="ZhlavChar">
    <w:name w:val="Záhlaví Char"/>
    <w:basedOn w:val="Standardnpsmoodstavce"/>
    <w:link w:val="Zhlav"/>
    <w:rsid w:val="00C960BC"/>
    <w:rPr>
      <w:sz w:val="24"/>
      <w:szCs w:val="24"/>
    </w:rPr>
  </w:style>
  <w:style w:type="paragraph" w:customStyle="1" w:styleId="TZzhlav">
    <w:name w:val="TZ záhlaví"/>
    <w:basedOn w:val="Zhlav"/>
    <w:next w:val="ra"/>
    <w:rsid w:val="000C3870"/>
    <w:pPr>
      <w:tabs>
        <w:tab w:val="clear" w:pos="4536"/>
        <w:tab w:val="clear" w:pos="9072"/>
        <w:tab w:val="left" w:pos="5865"/>
      </w:tabs>
      <w:spacing w:before="780"/>
      <w:jc w:val="right"/>
    </w:pPr>
    <w:rPr>
      <w:rFonts w:ascii="Arial" w:hAnsi="Arial"/>
      <w:b/>
      <w:sz w:val="18"/>
    </w:rPr>
  </w:style>
  <w:style w:type="paragraph" w:customStyle="1" w:styleId="ra">
    <w:name w:val="čára"/>
    <w:basedOn w:val="Zhlav"/>
    <w:next w:val="Zpat"/>
    <w:rsid w:val="000C3870"/>
    <w:pPr>
      <w:pBdr>
        <w:bottom w:val="single" w:sz="4" w:space="1" w:color="auto"/>
      </w:pBdr>
      <w:tabs>
        <w:tab w:val="clear" w:pos="4536"/>
        <w:tab w:val="clear" w:pos="9072"/>
        <w:tab w:val="left" w:pos="5865"/>
      </w:tabs>
      <w:spacing w:after="60"/>
      <w:jc w:val="right"/>
    </w:pPr>
    <w:rPr>
      <w:rFonts w:ascii="Arial" w:hAnsi="Arial"/>
      <w:b/>
      <w:sz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5370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KUPNÍ SMLOUVA</vt:lpstr>
    </vt:vector>
  </TitlesOfParts>
  <Company>EG - Expert, s.r.o.</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KNEZNA\jan.sulc</dc:creator>
  <cp:lastModifiedBy>RUMCAJS-OLD\iva.hochmanova</cp:lastModifiedBy>
  <cp:revision>3</cp:revision>
  <cp:lastPrinted>2020-10-13T12:24:00Z</cp:lastPrinted>
  <dcterms:created xsi:type="dcterms:W3CDTF">2020-10-08T08:33:00Z</dcterms:created>
  <dcterms:modified xsi:type="dcterms:W3CDTF">2020-10-13T12:24:00Z</dcterms:modified>
</cp:coreProperties>
</file>