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112" w:tblpY="568"/>
        <w:tblW w:w="10206" w:type="dxa"/>
        <w:tblLayout w:type="fixed"/>
        <w:tblCellMar>
          <w:left w:w="0" w:type="dxa"/>
          <w:right w:w="0" w:type="dxa"/>
        </w:tblCellMar>
        <w:tblLook w:val="01E0" w:firstRow="1" w:lastRow="1" w:firstColumn="1" w:lastColumn="1" w:noHBand="0" w:noVBand="0"/>
      </w:tblPr>
      <w:tblGrid>
        <w:gridCol w:w="3323"/>
        <w:gridCol w:w="6883"/>
      </w:tblGrid>
      <w:tr w:rsidR="00BD6F59" w14:paraId="2D2FD1D3" w14:textId="77777777">
        <w:trPr>
          <w:cantSplit/>
          <w:trHeight w:hRule="exact" w:val="1134"/>
        </w:trPr>
        <w:tc>
          <w:tcPr>
            <w:tcW w:w="3323" w:type="dxa"/>
            <w:tcMar>
              <w:top w:w="0" w:type="dxa"/>
            </w:tcMar>
          </w:tcPr>
          <w:p w14:paraId="54D73B92" w14:textId="77777777" w:rsidR="00BD6F59" w:rsidRDefault="00BD6F59">
            <w:pPr>
              <w:spacing w:line="240" w:lineRule="exact"/>
              <w:rPr>
                <w:rFonts w:ascii="Trango" w:hAnsi="Trango"/>
                <w:b/>
                <w:bCs/>
                <w:sz w:val="20"/>
                <w:szCs w:val="20"/>
              </w:rPr>
            </w:pPr>
          </w:p>
        </w:tc>
        <w:tc>
          <w:tcPr>
            <w:tcW w:w="6883" w:type="dxa"/>
            <w:tcMar>
              <w:top w:w="57" w:type="dxa"/>
            </w:tcMar>
          </w:tcPr>
          <w:p w14:paraId="6015405B" w14:textId="3EF1D7DB" w:rsidR="00BD6F59" w:rsidRDefault="00BD6F59">
            <w:pPr>
              <w:rPr>
                <w:rFonts w:ascii="Trango" w:hAnsi="Trango" w:cs="Trango-Bold"/>
                <w:b/>
                <w:bCs/>
                <w:sz w:val="34"/>
                <w:szCs w:val="34"/>
              </w:rPr>
            </w:pPr>
            <w:r>
              <w:rPr>
                <w:rFonts w:ascii="Trango-Bold" w:eastAsia="Times New Roman" w:hAnsi="Trango-Bold"/>
                <w:b/>
                <w:bCs/>
                <w:sz w:val="34"/>
                <w:szCs w:val="34"/>
                <w:lang w:eastAsia="cs-CZ"/>
              </w:rPr>
              <w:t xml:space="preserve">SMLOUVA O </w:t>
            </w:r>
            <w:r w:rsidRPr="00690689">
              <w:rPr>
                <w:rFonts w:ascii="Trango-Bold" w:eastAsia="Times New Roman" w:hAnsi="Trango-Bold"/>
                <w:b/>
                <w:bCs/>
                <w:sz w:val="34"/>
                <w:szCs w:val="34"/>
                <w:lang w:eastAsia="cs-CZ"/>
              </w:rPr>
              <w:t xml:space="preserve">DÍLO </w:t>
            </w:r>
            <w:r w:rsidR="00690689" w:rsidRPr="00690689">
              <w:rPr>
                <w:rFonts w:ascii="Trango-Bold" w:eastAsia="Times New Roman" w:hAnsi="Trango-Bold"/>
                <w:b/>
                <w:bCs/>
                <w:sz w:val="34"/>
                <w:szCs w:val="34"/>
                <w:lang w:eastAsia="cs-CZ"/>
              </w:rPr>
              <w:t>28</w:t>
            </w:r>
            <w:r w:rsidRPr="00690689">
              <w:rPr>
                <w:rFonts w:ascii="Trango-Bold" w:eastAsia="Times New Roman" w:hAnsi="Trango-Bold"/>
                <w:b/>
                <w:bCs/>
                <w:sz w:val="34"/>
                <w:szCs w:val="34"/>
                <w:lang w:eastAsia="cs-CZ"/>
              </w:rPr>
              <w:t>/20</w:t>
            </w:r>
            <w:r w:rsidR="006B12BE" w:rsidRPr="00690689">
              <w:rPr>
                <w:rFonts w:ascii="Trango-Bold" w:eastAsia="Times New Roman" w:hAnsi="Trango-Bold"/>
                <w:b/>
                <w:bCs/>
                <w:sz w:val="34"/>
                <w:szCs w:val="34"/>
                <w:lang w:eastAsia="cs-CZ"/>
              </w:rPr>
              <w:t>20</w:t>
            </w:r>
            <w:r w:rsidR="006514E4" w:rsidRPr="00690689">
              <w:rPr>
                <w:rFonts w:ascii="Trango-Bold" w:eastAsia="Times New Roman" w:hAnsi="Trango-Bold"/>
                <w:b/>
                <w:bCs/>
                <w:sz w:val="34"/>
                <w:szCs w:val="34"/>
                <w:lang w:eastAsia="cs-CZ"/>
              </w:rPr>
              <w:t xml:space="preserve"> </w:t>
            </w:r>
          </w:p>
          <w:p w14:paraId="2A52C79D" w14:textId="77777777" w:rsidR="00BD6F59" w:rsidRDefault="00BD6F59">
            <w:pPr>
              <w:spacing w:line="260" w:lineRule="exact"/>
              <w:rPr>
                <w:rFonts w:ascii="Trango" w:hAnsi="Trango" w:cs="Trango-Bold"/>
                <w:b/>
                <w:bCs/>
                <w:color w:val="1A181C"/>
                <w:sz w:val="34"/>
                <w:szCs w:val="34"/>
              </w:rPr>
            </w:pPr>
            <w:r>
              <w:rPr>
                <w:rFonts w:ascii="Trango" w:eastAsia="Times New Roman" w:hAnsi="Trango"/>
                <w:sz w:val="14"/>
                <w:szCs w:val="14"/>
                <w:lang w:eastAsia="cs-CZ"/>
              </w:rPr>
              <w:t>Uzavřená dle §</w:t>
            </w:r>
            <w:r w:rsidR="0097531B">
              <w:rPr>
                <w:rFonts w:ascii="Trango" w:eastAsia="Times New Roman" w:hAnsi="Trango"/>
                <w:sz w:val="14"/>
                <w:szCs w:val="14"/>
                <w:lang w:eastAsia="cs-CZ"/>
              </w:rPr>
              <w:t>2586</w:t>
            </w:r>
            <w:r>
              <w:rPr>
                <w:rFonts w:ascii="Trango" w:eastAsia="Times New Roman" w:hAnsi="Trango"/>
                <w:sz w:val="14"/>
                <w:szCs w:val="14"/>
                <w:lang w:eastAsia="cs-CZ"/>
              </w:rPr>
              <w:t xml:space="preserve"> </w:t>
            </w:r>
            <w:r w:rsidR="009F0587">
              <w:rPr>
                <w:rFonts w:ascii="Trango" w:eastAsia="Times New Roman" w:hAnsi="Trango"/>
                <w:sz w:val="14"/>
                <w:szCs w:val="14"/>
                <w:lang w:eastAsia="cs-CZ"/>
              </w:rPr>
              <w:t xml:space="preserve">a </w:t>
            </w:r>
            <w:r w:rsidR="0097531B">
              <w:rPr>
                <w:rFonts w:ascii="Trango" w:eastAsia="Times New Roman" w:hAnsi="Trango"/>
                <w:sz w:val="14"/>
                <w:szCs w:val="14"/>
                <w:lang w:eastAsia="cs-CZ"/>
              </w:rPr>
              <w:t>násl. zákona č. 89/2012 Sb.</w:t>
            </w:r>
            <w:r>
              <w:rPr>
                <w:rFonts w:ascii="Trango" w:eastAsia="Times New Roman" w:hAnsi="Trango"/>
                <w:sz w:val="14"/>
                <w:szCs w:val="14"/>
                <w:lang w:eastAsia="cs-CZ"/>
              </w:rPr>
              <w:t xml:space="preserve"> Občanského zákoníku.</w:t>
            </w:r>
          </w:p>
          <w:p w14:paraId="44C0A2BC" w14:textId="77777777" w:rsidR="00BD6F59" w:rsidRDefault="00BD6F59">
            <w:pPr>
              <w:spacing w:line="240" w:lineRule="exact"/>
              <w:rPr>
                <w:rFonts w:ascii="Trango" w:hAnsi="Trango"/>
                <w:b/>
                <w:bCs/>
                <w:sz w:val="34"/>
                <w:szCs w:val="34"/>
              </w:rPr>
            </w:pPr>
          </w:p>
        </w:tc>
      </w:tr>
      <w:tr w:rsidR="00BD6F59" w14:paraId="54BDD224" w14:textId="77777777">
        <w:trPr>
          <w:trHeight w:hRule="exact" w:val="7938"/>
        </w:trPr>
        <w:tc>
          <w:tcPr>
            <w:tcW w:w="3323" w:type="dxa"/>
            <w:tcMar>
              <w:top w:w="142" w:type="dxa"/>
            </w:tcMar>
          </w:tcPr>
          <w:p w14:paraId="1E916917" w14:textId="77777777" w:rsidR="00BD6F59" w:rsidRDefault="00BD6F59">
            <w:pPr>
              <w:spacing w:line="240" w:lineRule="exact"/>
              <w:rPr>
                <w:rFonts w:ascii="Trango" w:hAnsi="Trango" w:cs="AlrightSans-Black"/>
                <w:b/>
                <w:bCs/>
                <w:color w:val="1A181C"/>
                <w:sz w:val="20"/>
                <w:szCs w:val="20"/>
              </w:rPr>
            </w:pPr>
            <w:r>
              <w:rPr>
                <w:rFonts w:ascii="Trango" w:hAnsi="Trango" w:cs="AlrightSans-Black"/>
                <w:b/>
                <w:bCs/>
                <w:color w:val="1A181C"/>
                <w:sz w:val="20"/>
                <w:szCs w:val="20"/>
              </w:rPr>
              <w:t>I. SMLUVNÍ STRANY</w:t>
            </w:r>
          </w:p>
        </w:tc>
        <w:tc>
          <w:tcPr>
            <w:tcW w:w="6883" w:type="dxa"/>
            <w:tcMar>
              <w:top w:w="142" w:type="dxa"/>
            </w:tcMar>
          </w:tcPr>
          <w:p w14:paraId="4B795E3D" w14:textId="77777777" w:rsidR="00BD6F59" w:rsidRDefault="00BD6F59" w:rsidP="00712DA0">
            <w:pPr>
              <w:numPr>
                <w:ilvl w:val="0"/>
                <w:numId w:val="1"/>
              </w:numPr>
              <w:tabs>
                <w:tab w:val="clear" w:pos="720"/>
                <w:tab w:val="num" w:pos="240"/>
              </w:tabs>
              <w:autoSpaceDE w:val="0"/>
              <w:autoSpaceDN w:val="0"/>
              <w:spacing w:line="240" w:lineRule="exact"/>
              <w:ind w:left="360"/>
              <w:rPr>
                <w:rFonts w:ascii="Trango" w:hAnsi="Trango" w:cs="Trango"/>
                <w:color w:val="1A181C"/>
                <w:sz w:val="20"/>
                <w:szCs w:val="20"/>
              </w:rPr>
            </w:pPr>
            <w:r>
              <w:rPr>
                <w:rFonts w:ascii="Trango" w:hAnsi="Trango" w:cs="Trango"/>
                <w:sz w:val="20"/>
                <w:szCs w:val="20"/>
              </w:rPr>
              <w:t>Objednatel</w:t>
            </w:r>
          </w:p>
          <w:p w14:paraId="0A211D8F" w14:textId="2413A4A3" w:rsidR="00845A5C" w:rsidRPr="00CD6A40" w:rsidRDefault="00690689" w:rsidP="00845A5C">
            <w:pPr>
              <w:tabs>
                <w:tab w:val="num" w:pos="240"/>
              </w:tabs>
              <w:autoSpaceDE w:val="0"/>
              <w:autoSpaceDN w:val="0"/>
              <w:spacing w:line="240" w:lineRule="exact"/>
              <w:ind w:left="360" w:hanging="120"/>
              <w:rPr>
                <w:rFonts w:ascii="Trango" w:hAnsi="Trango" w:cs="Trango-Bold"/>
                <w:b/>
                <w:bCs/>
                <w:color w:val="1A181C"/>
                <w:sz w:val="20"/>
                <w:szCs w:val="20"/>
              </w:rPr>
            </w:pPr>
            <w:r w:rsidRPr="00CD6A40">
              <w:rPr>
                <w:rFonts w:ascii="Trango" w:hAnsi="Trango" w:cs="Trango-Bold"/>
                <w:b/>
                <w:bCs/>
                <w:color w:val="1A181C"/>
                <w:sz w:val="20"/>
                <w:szCs w:val="20"/>
              </w:rPr>
              <w:t>Ústav chemických procesů AV ČR, v.v.i.</w:t>
            </w:r>
          </w:p>
          <w:p w14:paraId="228956B4" w14:textId="3142EB94" w:rsidR="00AA1CBD" w:rsidRPr="00CD6A40" w:rsidRDefault="00AA1CBD" w:rsidP="00845A5C">
            <w:pPr>
              <w:tabs>
                <w:tab w:val="num" w:pos="240"/>
              </w:tabs>
              <w:autoSpaceDE w:val="0"/>
              <w:autoSpaceDN w:val="0"/>
              <w:adjustRightInd w:val="0"/>
              <w:ind w:left="360" w:hanging="120"/>
              <w:rPr>
                <w:rFonts w:ascii="Trango" w:eastAsia="Times New Roman" w:hAnsi="Trango"/>
                <w:sz w:val="20"/>
                <w:szCs w:val="20"/>
                <w:lang w:eastAsia="cs-CZ"/>
              </w:rPr>
            </w:pPr>
            <w:r w:rsidRPr="00CD6A40">
              <w:rPr>
                <w:rFonts w:ascii="Trango" w:eastAsia="Times New Roman" w:hAnsi="Trango"/>
                <w:sz w:val="20"/>
                <w:szCs w:val="20"/>
                <w:lang w:eastAsia="cs-CZ"/>
              </w:rPr>
              <w:t>zapsaný v rejstříku veřejně výzkumných institucí MŠMT ČR</w:t>
            </w:r>
          </w:p>
          <w:p w14:paraId="1FE8F85E" w14:textId="77E61526" w:rsidR="00690689" w:rsidRPr="00CD6A40" w:rsidRDefault="00AA1CBD" w:rsidP="00845A5C">
            <w:pPr>
              <w:tabs>
                <w:tab w:val="num" w:pos="240"/>
              </w:tabs>
              <w:autoSpaceDE w:val="0"/>
              <w:autoSpaceDN w:val="0"/>
              <w:adjustRightInd w:val="0"/>
              <w:ind w:left="360" w:hanging="120"/>
              <w:rPr>
                <w:rFonts w:ascii="Trango" w:eastAsia="Times New Roman" w:hAnsi="Trango"/>
                <w:sz w:val="20"/>
                <w:szCs w:val="20"/>
                <w:lang w:eastAsia="cs-CZ"/>
              </w:rPr>
            </w:pPr>
            <w:r w:rsidRPr="00CD6A40">
              <w:rPr>
                <w:rFonts w:ascii="Trango" w:eastAsia="Times New Roman" w:hAnsi="Trango"/>
                <w:sz w:val="20"/>
                <w:szCs w:val="20"/>
                <w:lang w:eastAsia="cs-CZ"/>
              </w:rPr>
              <w:t xml:space="preserve">Sídlo: </w:t>
            </w:r>
            <w:r w:rsidR="00690689" w:rsidRPr="00CD6A40">
              <w:rPr>
                <w:rFonts w:ascii="Trango" w:eastAsia="Times New Roman" w:hAnsi="Trango"/>
                <w:sz w:val="20"/>
                <w:szCs w:val="20"/>
                <w:lang w:eastAsia="cs-CZ"/>
              </w:rPr>
              <w:t>Rozvojová 135/1</w:t>
            </w:r>
            <w:r w:rsidRPr="00CD6A40">
              <w:rPr>
                <w:rFonts w:ascii="Trango" w:eastAsia="Times New Roman" w:hAnsi="Trango"/>
                <w:sz w:val="20"/>
                <w:szCs w:val="20"/>
                <w:lang w:eastAsia="cs-CZ"/>
              </w:rPr>
              <w:t xml:space="preserve"> </w:t>
            </w:r>
            <w:r w:rsidR="00180475">
              <w:rPr>
                <w:rFonts w:ascii="Trango" w:eastAsia="Times New Roman" w:hAnsi="Trango"/>
                <w:sz w:val="20"/>
                <w:szCs w:val="20"/>
                <w:lang w:eastAsia="cs-CZ"/>
              </w:rPr>
              <w:t>,</w:t>
            </w:r>
            <w:r w:rsidR="00690689" w:rsidRPr="00CD6A40">
              <w:rPr>
                <w:rFonts w:ascii="Trango" w:eastAsia="Times New Roman" w:hAnsi="Trango"/>
                <w:sz w:val="20"/>
                <w:szCs w:val="20"/>
                <w:lang w:eastAsia="cs-CZ"/>
              </w:rPr>
              <w:t xml:space="preserve">165 00 Praha </w:t>
            </w:r>
            <w:r w:rsidRPr="00CD6A40">
              <w:rPr>
                <w:rFonts w:ascii="Trango" w:eastAsia="Times New Roman" w:hAnsi="Trango"/>
                <w:sz w:val="20"/>
                <w:szCs w:val="20"/>
                <w:lang w:eastAsia="cs-CZ"/>
              </w:rPr>
              <w:t>6</w:t>
            </w:r>
          </w:p>
          <w:p w14:paraId="11C63E48" w14:textId="62DEFA3D" w:rsidR="00845A5C" w:rsidRPr="00CD6A40" w:rsidRDefault="00845A5C" w:rsidP="00845A5C">
            <w:pPr>
              <w:tabs>
                <w:tab w:val="num" w:pos="240"/>
              </w:tabs>
              <w:autoSpaceDE w:val="0"/>
              <w:autoSpaceDN w:val="0"/>
              <w:adjustRightInd w:val="0"/>
              <w:ind w:left="360" w:hanging="120"/>
              <w:rPr>
                <w:rFonts w:ascii="Trango" w:eastAsia="Times New Roman" w:hAnsi="Trango"/>
                <w:sz w:val="20"/>
                <w:szCs w:val="20"/>
                <w:lang w:eastAsia="cs-CZ"/>
              </w:rPr>
            </w:pPr>
            <w:r w:rsidRPr="00CD6A40">
              <w:rPr>
                <w:rFonts w:ascii="Trango-Bold" w:eastAsia="Times New Roman" w:hAnsi="Trango-Bold"/>
                <w:b/>
                <w:bCs/>
                <w:sz w:val="20"/>
                <w:szCs w:val="20"/>
                <w:lang w:eastAsia="cs-CZ"/>
              </w:rPr>
              <w:t xml:space="preserve">IČO </w:t>
            </w:r>
            <w:r w:rsidR="00690689" w:rsidRPr="00CD6A40">
              <w:rPr>
                <w:rFonts w:ascii="Trango" w:eastAsia="Times New Roman" w:hAnsi="Trango"/>
                <w:sz w:val="20"/>
                <w:szCs w:val="20"/>
                <w:lang w:eastAsia="cs-CZ"/>
              </w:rPr>
              <w:t>67985858</w:t>
            </w:r>
          </w:p>
          <w:p w14:paraId="7D4FFE29" w14:textId="7F20AD5A" w:rsidR="00845A5C" w:rsidRPr="00CD6A40" w:rsidRDefault="00845A5C" w:rsidP="00845A5C">
            <w:pPr>
              <w:tabs>
                <w:tab w:val="num" w:pos="240"/>
              </w:tabs>
              <w:autoSpaceDE w:val="0"/>
              <w:autoSpaceDN w:val="0"/>
              <w:adjustRightInd w:val="0"/>
              <w:ind w:left="360" w:hanging="120"/>
              <w:rPr>
                <w:rFonts w:ascii="Trango" w:eastAsia="Times New Roman" w:hAnsi="Trango"/>
                <w:sz w:val="20"/>
                <w:szCs w:val="20"/>
                <w:lang w:eastAsia="cs-CZ"/>
              </w:rPr>
            </w:pPr>
            <w:r w:rsidRPr="00CD6A40">
              <w:rPr>
                <w:rFonts w:ascii="Trango-Bold" w:eastAsia="Times New Roman" w:hAnsi="Trango-Bold"/>
                <w:b/>
                <w:bCs/>
                <w:sz w:val="20"/>
                <w:szCs w:val="20"/>
                <w:lang w:eastAsia="cs-CZ"/>
              </w:rPr>
              <w:t xml:space="preserve">DIČ </w:t>
            </w:r>
            <w:r w:rsidR="00690689" w:rsidRPr="00CD6A40">
              <w:rPr>
                <w:rFonts w:ascii="Trango" w:eastAsia="Times New Roman" w:hAnsi="Trango"/>
                <w:sz w:val="20"/>
                <w:szCs w:val="20"/>
                <w:lang w:eastAsia="cs-CZ"/>
              </w:rPr>
              <w:t>CZ67985858</w:t>
            </w:r>
          </w:p>
          <w:p w14:paraId="00D658F8" w14:textId="77777777" w:rsidR="00BD6F59" w:rsidRPr="00CD6A40" w:rsidRDefault="00BD6F59">
            <w:pPr>
              <w:tabs>
                <w:tab w:val="num" w:pos="240"/>
              </w:tabs>
              <w:autoSpaceDE w:val="0"/>
              <w:autoSpaceDN w:val="0"/>
              <w:adjustRightInd w:val="0"/>
              <w:ind w:left="360" w:hanging="120"/>
              <w:rPr>
                <w:rFonts w:ascii="Trango" w:eastAsia="Times New Roman" w:hAnsi="Trango"/>
                <w:sz w:val="20"/>
                <w:szCs w:val="20"/>
                <w:lang w:eastAsia="cs-CZ"/>
              </w:rPr>
            </w:pPr>
          </w:p>
          <w:p w14:paraId="3A1FCF20" w14:textId="77777777" w:rsidR="00BD6F59" w:rsidRPr="00CD6A40" w:rsidRDefault="00BD6F59">
            <w:pPr>
              <w:tabs>
                <w:tab w:val="num" w:pos="240"/>
              </w:tabs>
              <w:autoSpaceDE w:val="0"/>
              <w:autoSpaceDN w:val="0"/>
              <w:adjustRightInd w:val="0"/>
              <w:ind w:left="360" w:hanging="120"/>
              <w:rPr>
                <w:rFonts w:ascii="Trango" w:eastAsia="Times New Roman" w:hAnsi="Trango"/>
                <w:sz w:val="20"/>
                <w:szCs w:val="20"/>
                <w:lang w:eastAsia="cs-CZ"/>
              </w:rPr>
            </w:pPr>
            <w:r w:rsidRPr="00CD6A40">
              <w:rPr>
                <w:rFonts w:ascii="Trango" w:eastAsia="Times New Roman" w:hAnsi="Trango"/>
                <w:sz w:val="20"/>
                <w:szCs w:val="20"/>
                <w:lang w:eastAsia="cs-CZ"/>
              </w:rPr>
              <w:t>Za objednatele jsou zmocněni jednat:</w:t>
            </w:r>
          </w:p>
          <w:p w14:paraId="7159DED5" w14:textId="597BF711" w:rsidR="00BD6F59" w:rsidRPr="00CD6A40" w:rsidRDefault="00BD6F59" w:rsidP="00DB4439">
            <w:pPr>
              <w:tabs>
                <w:tab w:val="num" w:pos="240"/>
              </w:tabs>
              <w:autoSpaceDE w:val="0"/>
              <w:autoSpaceDN w:val="0"/>
              <w:adjustRightInd w:val="0"/>
              <w:ind w:left="360" w:hanging="120"/>
              <w:rPr>
                <w:rFonts w:ascii="Trango" w:eastAsia="Times New Roman" w:hAnsi="Trango"/>
                <w:sz w:val="20"/>
                <w:szCs w:val="20"/>
                <w:lang w:eastAsia="cs-CZ"/>
              </w:rPr>
            </w:pPr>
            <w:r w:rsidRPr="00CD6A40">
              <w:rPr>
                <w:rFonts w:ascii="Trango" w:eastAsia="Times New Roman" w:hAnsi="Trango"/>
                <w:sz w:val="20"/>
                <w:szCs w:val="20"/>
                <w:lang w:eastAsia="cs-CZ"/>
              </w:rPr>
              <w:t xml:space="preserve">Ve věcech smluvních: </w:t>
            </w:r>
            <w:r w:rsidR="00AA1CBD" w:rsidRPr="00CD6A40">
              <w:rPr>
                <w:rFonts w:ascii="Trango" w:eastAsia="Times New Roman" w:hAnsi="Trango"/>
                <w:sz w:val="20"/>
                <w:szCs w:val="20"/>
                <w:lang w:eastAsia="cs-CZ"/>
              </w:rPr>
              <w:t>Ing. Miroslav Punčochář, DSc. - ředitel</w:t>
            </w:r>
          </w:p>
          <w:p w14:paraId="1FC67F60" w14:textId="4853AB10" w:rsidR="00BD6F59" w:rsidRDefault="00BD6F59" w:rsidP="00DB4439">
            <w:pPr>
              <w:tabs>
                <w:tab w:val="num" w:pos="240"/>
              </w:tabs>
              <w:autoSpaceDE w:val="0"/>
              <w:autoSpaceDN w:val="0"/>
              <w:adjustRightInd w:val="0"/>
              <w:ind w:left="360" w:hanging="120"/>
              <w:rPr>
                <w:rFonts w:ascii="Trango" w:hAnsi="Trango" w:cs="Trango"/>
                <w:color w:val="1A181C"/>
                <w:sz w:val="20"/>
                <w:szCs w:val="20"/>
              </w:rPr>
            </w:pPr>
            <w:r w:rsidRPr="00CD6A40">
              <w:rPr>
                <w:rFonts w:ascii="Trango" w:eastAsia="Times New Roman" w:hAnsi="Trango"/>
                <w:sz w:val="20"/>
                <w:szCs w:val="20"/>
                <w:lang w:eastAsia="cs-CZ"/>
              </w:rPr>
              <w:t xml:space="preserve">Ve věcech technických: </w:t>
            </w:r>
            <w:r w:rsidR="00AA1CBD" w:rsidRPr="00CD6A40">
              <w:rPr>
                <w:rFonts w:ascii="Trango" w:eastAsia="Times New Roman" w:hAnsi="Trango"/>
                <w:sz w:val="20"/>
                <w:szCs w:val="20"/>
                <w:lang w:eastAsia="cs-CZ"/>
              </w:rPr>
              <w:t xml:space="preserve">Radoslav Bureš </w:t>
            </w:r>
            <w:r w:rsidR="00B618EF" w:rsidRPr="00CD6A40">
              <w:rPr>
                <w:rFonts w:ascii="Trango" w:eastAsia="Times New Roman" w:hAnsi="Trango"/>
                <w:sz w:val="20"/>
                <w:szCs w:val="20"/>
                <w:lang w:eastAsia="cs-CZ"/>
              </w:rPr>
              <w:t>tel.</w:t>
            </w:r>
            <w:r w:rsidR="00AA1CBD" w:rsidRPr="00CD6A40">
              <w:rPr>
                <w:rFonts w:ascii="Trango" w:eastAsia="Times New Roman" w:hAnsi="Trango"/>
                <w:sz w:val="20"/>
                <w:szCs w:val="20"/>
                <w:lang w:eastAsia="cs-CZ"/>
              </w:rPr>
              <w:t xml:space="preserve"> 724 884 574</w:t>
            </w:r>
          </w:p>
          <w:p w14:paraId="1D11523B" w14:textId="77777777" w:rsidR="00BD6F59" w:rsidRDefault="00BD6F59">
            <w:pPr>
              <w:tabs>
                <w:tab w:val="num" w:pos="240"/>
              </w:tabs>
              <w:autoSpaceDE w:val="0"/>
              <w:autoSpaceDN w:val="0"/>
              <w:spacing w:line="240" w:lineRule="exact"/>
              <w:ind w:left="360" w:hanging="360"/>
              <w:rPr>
                <w:rFonts w:ascii="Trango" w:hAnsi="Trango" w:cs="Trango"/>
                <w:color w:val="1A181C"/>
                <w:sz w:val="20"/>
                <w:szCs w:val="20"/>
              </w:rPr>
            </w:pPr>
          </w:p>
          <w:p w14:paraId="3C8C586E" w14:textId="77777777" w:rsidR="00BD6F59" w:rsidRDefault="00BD6F59" w:rsidP="00712DA0">
            <w:pPr>
              <w:numPr>
                <w:ilvl w:val="0"/>
                <w:numId w:val="1"/>
              </w:numPr>
              <w:tabs>
                <w:tab w:val="clear" w:pos="720"/>
                <w:tab w:val="num" w:pos="240"/>
              </w:tabs>
              <w:autoSpaceDE w:val="0"/>
              <w:autoSpaceDN w:val="0"/>
              <w:adjustRightInd w:val="0"/>
              <w:ind w:left="360"/>
              <w:rPr>
                <w:rFonts w:ascii="Trango" w:eastAsia="Times New Roman" w:hAnsi="Trango"/>
                <w:sz w:val="20"/>
                <w:szCs w:val="20"/>
                <w:lang w:eastAsia="cs-CZ"/>
              </w:rPr>
            </w:pPr>
            <w:r>
              <w:rPr>
                <w:rFonts w:ascii="Trango" w:eastAsia="Times New Roman" w:hAnsi="Trango"/>
                <w:sz w:val="20"/>
                <w:szCs w:val="20"/>
                <w:lang w:eastAsia="cs-CZ"/>
              </w:rPr>
              <w:t>Zhotovitel</w:t>
            </w:r>
          </w:p>
          <w:p w14:paraId="6F295A3C" w14:textId="77777777" w:rsidR="00BD6F59" w:rsidRDefault="00BD6F59">
            <w:pPr>
              <w:tabs>
                <w:tab w:val="num" w:pos="240"/>
              </w:tabs>
              <w:autoSpaceDE w:val="0"/>
              <w:autoSpaceDN w:val="0"/>
              <w:adjustRightInd w:val="0"/>
              <w:ind w:left="360" w:hanging="120"/>
              <w:rPr>
                <w:rFonts w:ascii="Trango" w:eastAsia="Times New Roman" w:hAnsi="Trango"/>
                <w:sz w:val="20"/>
                <w:szCs w:val="20"/>
                <w:lang w:eastAsia="cs-CZ"/>
              </w:rPr>
            </w:pPr>
            <w:r>
              <w:rPr>
                <w:rFonts w:ascii="Trango-Bold" w:eastAsia="Times New Roman" w:hAnsi="Trango-Bold"/>
                <w:b/>
                <w:bCs/>
                <w:sz w:val="20"/>
                <w:szCs w:val="20"/>
                <w:lang w:eastAsia="cs-CZ"/>
              </w:rPr>
              <w:t>TRANGO, s.r.o.</w:t>
            </w:r>
            <w:r>
              <w:rPr>
                <w:rFonts w:ascii="Trango" w:eastAsia="Times New Roman" w:hAnsi="Trango"/>
                <w:sz w:val="20"/>
                <w:szCs w:val="20"/>
                <w:lang w:eastAsia="cs-CZ"/>
              </w:rPr>
              <w:t>,</w:t>
            </w:r>
          </w:p>
          <w:p w14:paraId="2077ADAE" w14:textId="77777777" w:rsidR="00BD6F59" w:rsidRDefault="00BD6F59">
            <w:pPr>
              <w:tabs>
                <w:tab w:val="num" w:pos="240"/>
              </w:tabs>
              <w:autoSpaceDE w:val="0"/>
              <w:autoSpaceDN w:val="0"/>
              <w:adjustRightInd w:val="0"/>
              <w:ind w:left="360" w:hanging="120"/>
              <w:rPr>
                <w:rFonts w:ascii="Trango" w:eastAsia="Times New Roman" w:hAnsi="Trango"/>
                <w:sz w:val="20"/>
                <w:szCs w:val="20"/>
                <w:lang w:eastAsia="cs-CZ"/>
              </w:rPr>
            </w:pPr>
            <w:r>
              <w:rPr>
                <w:rFonts w:ascii="Trango" w:eastAsia="Times New Roman" w:hAnsi="Trango"/>
                <w:sz w:val="20"/>
                <w:szCs w:val="20"/>
                <w:lang w:eastAsia="cs-CZ"/>
              </w:rPr>
              <w:t>zapsaná dne 21. 1. 1994 v obchodním rejstříku u Krajského soudu</w:t>
            </w:r>
          </w:p>
          <w:p w14:paraId="2A4EA5AF" w14:textId="77777777" w:rsidR="00BD6F59" w:rsidRDefault="00BD6F59">
            <w:pPr>
              <w:tabs>
                <w:tab w:val="num" w:pos="240"/>
              </w:tabs>
              <w:autoSpaceDE w:val="0"/>
              <w:autoSpaceDN w:val="0"/>
              <w:adjustRightInd w:val="0"/>
              <w:ind w:left="360" w:hanging="120"/>
              <w:rPr>
                <w:rFonts w:ascii="Trango" w:eastAsia="Times New Roman" w:hAnsi="Trango"/>
                <w:sz w:val="20"/>
                <w:szCs w:val="20"/>
                <w:lang w:eastAsia="cs-CZ"/>
              </w:rPr>
            </w:pPr>
            <w:r>
              <w:rPr>
                <w:rFonts w:ascii="Trango" w:eastAsia="Times New Roman" w:hAnsi="Trango"/>
                <w:sz w:val="20"/>
                <w:szCs w:val="20"/>
                <w:lang w:eastAsia="cs-CZ"/>
              </w:rPr>
              <w:t>v Praze, oddíl C, vložka 26236</w:t>
            </w:r>
          </w:p>
          <w:p w14:paraId="2636EA44" w14:textId="77777777" w:rsidR="00BD6F59" w:rsidRDefault="00BD6F59">
            <w:pPr>
              <w:tabs>
                <w:tab w:val="num" w:pos="240"/>
              </w:tabs>
              <w:autoSpaceDE w:val="0"/>
              <w:autoSpaceDN w:val="0"/>
              <w:adjustRightInd w:val="0"/>
              <w:ind w:left="360" w:hanging="120"/>
              <w:rPr>
                <w:rFonts w:ascii="Trango" w:eastAsia="Times New Roman" w:hAnsi="Trango"/>
                <w:sz w:val="20"/>
                <w:szCs w:val="20"/>
                <w:lang w:eastAsia="cs-CZ"/>
              </w:rPr>
            </w:pPr>
            <w:r>
              <w:rPr>
                <w:rFonts w:ascii="Trango-Bold" w:eastAsia="Times New Roman" w:hAnsi="Trango-Bold"/>
                <w:b/>
                <w:bCs/>
                <w:sz w:val="20"/>
                <w:szCs w:val="20"/>
                <w:lang w:eastAsia="cs-CZ"/>
              </w:rPr>
              <w:t xml:space="preserve">SÍDLO </w:t>
            </w:r>
            <w:r w:rsidR="00D81E9E">
              <w:rPr>
                <w:rFonts w:ascii="Trango" w:eastAsia="Times New Roman" w:hAnsi="Trango"/>
                <w:sz w:val="20"/>
                <w:szCs w:val="20"/>
                <w:lang w:eastAsia="cs-CZ"/>
              </w:rPr>
              <w:t>Šperlova 375/22, 149 00, Praha 4</w:t>
            </w:r>
          </w:p>
          <w:p w14:paraId="23C5F551" w14:textId="77777777" w:rsidR="00BD6F59" w:rsidRDefault="00BD6F59">
            <w:pPr>
              <w:tabs>
                <w:tab w:val="num" w:pos="240"/>
              </w:tabs>
              <w:autoSpaceDE w:val="0"/>
              <w:autoSpaceDN w:val="0"/>
              <w:adjustRightInd w:val="0"/>
              <w:ind w:left="360" w:hanging="120"/>
              <w:rPr>
                <w:rFonts w:ascii="Trango" w:eastAsia="Times New Roman" w:hAnsi="Trango"/>
                <w:sz w:val="20"/>
                <w:szCs w:val="20"/>
                <w:lang w:eastAsia="cs-CZ"/>
              </w:rPr>
            </w:pPr>
            <w:r>
              <w:rPr>
                <w:rFonts w:ascii="Trango-Bold" w:eastAsia="Times New Roman" w:hAnsi="Trango-Bold"/>
                <w:b/>
                <w:bCs/>
                <w:sz w:val="20"/>
                <w:szCs w:val="20"/>
                <w:lang w:eastAsia="cs-CZ"/>
              </w:rPr>
              <w:t xml:space="preserve">IČO </w:t>
            </w:r>
            <w:r>
              <w:rPr>
                <w:rFonts w:ascii="Trango" w:eastAsia="Times New Roman" w:hAnsi="Trango"/>
                <w:sz w:val="20"/>
                <w:szCs w:val="20"/>
                <w:lang w:eastAsia="cs-CZ"/>
              </w:rPr>
              <w:t>60473762</w:t>
            </w:r>
          </w:p>
          <w:p w14:paraId="7C60EA41" w14:textId="77777777" w:rsidR="00BD6F59" w:rsidRDefault="00BD6F59">
            <w:pPr>
              <w:tabs>
                <w:tab w:val="num" w:pos="240"/>
              </w:tabs>
              <w:autoSpaceDE w:val="0"/>
              <w:autoSpaceDN w:val="0"/>
              <w:adjustRightInd w:val="0"/>
              <w:ind w:left="360" w:hanging="120"/>
              <w:rPr>
                <w:rFonts w:ascii="Trango" w:eastAsia="Times New Roman" w:hAnsi="Trango"/>
                <w:sz w:val="20"/>
                <w:szCs w:val="20"/>
                <w:lang w:eastAsia="cs-CZ"/>
              </w:rPr>
            </w:pPr>
            <w:r>
              <w:rPr>
                <w:rFonts w:ascii="Trango-Bold" w:eastAsia="Times New Roman" w:hAnsi="Trango-Bold"/>
                <w:b/>
                <w:bCs/>
                <w:sz w:val="20"/>
                <w:szCs w:val="20"/>
                <w:lang w:eastAsia="cs-CZ"/>
              </w:rPr>
              <w:t xml:space="preserve">DIČ </w:t>
            </w:r>
            <w:r>
              <w:rPr>
                <w:rFonts w:ascii="Trango" w:eastAsia="Times New Roman" w:hAnsi="Trango"/>
                <w:sz w:val="20"/>
                <w:szCs w:val="20"/>
                <w:lang w:eastAsia="cs-CZ"/>
              </w:rPr>
              <w:t>CZ60473762</w:t>
            </w:r>
          </w:p>
          <w:p w14:paraId="2D07CAE8" w14:textId="77777777" w:rsidR="006514E4" w:rsidRDefault="00BD6F59" w:rsidP="0099703B">
            <w:pPr>
              <w:tabs>
                <w:tab w:val="num" w:pos="240"/>
              </w:tabs>
              <w:autoSpaceDE w:val="0"/>
              <w:autoSpaceDN w:val="0"/>
              <w:adjustRightInd w:val="0"/>
              <w:ind w:left="360" w:hanging="120"/>
              <w:rPr>
                <w:rFonts w:ascii="Trango" w:eastAsia="Times New Roman" w:hAnsi="Trango"/>
                <w:sz w:val="20"/>
                <w:szCs w:val="20"/>
                <w:lang w:eastAsia="cs-CZ"/>
              </w:rPr>
            </w:pPr>
            <w:r>
              <w:rPr>
                <w:rFonts w:ascii="Trango" w:eastAsia="Times New Roman" w:hAnsi="Trango"/>
                <w:sz w:val="20"/>
                <w:szCs w:val="20"/>
                <w:lang w:eastAsia="cs-CZ"/>
              </w:rPr>
              <w:t>Za zhotovi</w:t>
            </w:r>
            <w:r w:rsidR="0099703B">
              <w:rPr>
                <w:rFonts w:ascii="Trango" w:eastAsia="Times New Roman" w:hAnsi="Trango"/>
                <w:sz w:val="20"/>
                <w:szCs w:val="20"/>
                <w:lang w:eastAsia="cs-CZ"/>
              </w:rPr>
              <w:t>tele jedná</w:t>
            </w:r>
            <w:r w:rsidR="006514E4">
              <w:rPr>
                <w:rFonts w:ascii="Trango" w:eastAsia="Times New Roman" w:hAnsi="Trango"/>
                <w:sz w:val="20"/>
                <w:szCs w:val="20"/>
                <w:lang w:eastAsia="cs-CZ"/>
              </w:rPr>
              <w:t>:</w:t>
            </w:r>
          </w:p>
          <w:p w14:paraId="243E044E" w14:textId="209EA08C" w:rsidR="00690689" w:rsidRPr="00690689" w:rsidRDefault="006514E4" w:rsidP="00690689">
            <w:pPr>
              <w:tabs>
                <w:tab w:val="num" w:pos="240"/>
              </w:tabs>
              <w:autoSpaceDE w:val="0"/>
              <w:autoSpaceDN w:val="0"/>
              <w:spacing w:line="240" w:lineRule="exact"/>
              <w:ind w:left="360" w:hanging="120"/>
              <w:rPr>
                <w:rFonts w:ascii="Trango" w:eastAsia="Times New Roman" w:hAnsi="Trango"/>
                <w:sz w:val="20"/>
                <w:szCs w:val="20"/>
                <w:lang w:eastAsia="cs-CZ"/>
              </w:rPr>
            </w:pPr>
            <w:r w:rsidRPr="00690689">
              <w:rPr>
                <w:rFonts w:ascii="Trango" w:eastAsia="Times New Roman" w:hAnsi="Trango"/>
                <w:sz w:val="20"/>
                <w:szCs w:val="20"/>
                <w:lang w:eastAsia="cs-CZ"/>
              </w:rPr>
              <w:t>V</w:t>
            </w:r>
            <w:r w:rsidR="0099703B" w:rsidRPr="00690689">
              <w:rPr>
                <w:rFonts w:ascii="Trango" w:eastAsia="Times New Roman" w:hAnsi="Trango"/>
                <w:sz w:val="20"/>
                <w:szCs w:val="20"/>
                <w:lang w:eastAsia="cs-CZ"/>
              </w:rPr>
              <w:t>e věcech smluvních</w:t>
            </w:r>
            <w:r w:rsidRPr="00690689">
              <w:rPr>
                <w:rFonts w:ascii="Trango" w:eastAsia="Times New Roman" w:hAnsi="Trango"/>
                <w:sz w:val="20"/>
                <w:szCs w:val="20"/>
                <w:lang w:eastAsia="cs-CZ"/>
              </w:rPr>
              <w:t xml:space="preserve">: </w:t>
            </w:r>
            <w:r w:rsidR="00690689" w:rsidRPr="00690689">
              <w:rPr>
                <w:rFonts w:ascii="Trango" w:eastAsia="Times New Roman" w:hAnsi="Trango"/>
                <w:sz w:val="20"/>
                <w:szCs w:val="20"/>
                <w:lang w:eastAsia="cs-CZ"/>
              </w:rPr>
              <w:t>Libor Daniš, 603 434 646</w:t>
            </w:r>
          </w:p>
          <w:p w14:paraId="5C2E8CA9" w14:textId="44EFA408" w:rsidR="00BD6F59" w:rsidRDefault="006514E4" w:rsidP="00690689">
            <w:pPr>
              <w:tabs>
                <w:tab w:val="num" w:pos="240"/>
              </w:tabs>
              <w:autoSpaceDE w:val="0"/>
              <w:autoSpaceDN w:val="0"/>
              <w:spacing w:line="240" w:lineRule="exact"/>
              <w:ind w:left="360" w:hanging="120"/>
              <w:rPr>
                <w:rFonts w:ascii="Trango" w:eastAsia="Times New Roman" w:hAnsi="Trango"/>
                <w:sz w:val="20"/>
                <w:szCs w:val="20"/>
                <w:lang w:eastAsia="cs-CZ"/>
              </w:rPr>
            </w:pPr>
            <w:r w:rsidRPr="00690689">
              <w:rPr>
                <w:rFonts w:ascii="Trango" w:eastAsia="Times New Roman" w:hAnsi="Trango"/>
                <w:sz w:val="20"/>
                <w:szCs w:val="20"/>
                <w:lang w:eastAsia="cs-CZ"/>
              </w:rPr>
              <w:t>Ve věcech</w:t>
            </w:r>
            <w:r w:rsidR="0099703B" w:rsidRPr="00690689">
              <w:rPr>
                <w:rFonts w:ascii="Trango" w:eastAsia="Times New Roman" w:hAnsi="Trango"/>
                <w:sz w:val="20"/>
                <w:szCs w:val="20"/>
                <w:lang w:eastAsia="cs-CZ"/>
              </w:rPr>
              <w:t xml:space="preserve"> technických:</w:t>
            </w:r>
            <w:r w:rsidRPr="00690689">
              <w:rPr>
                <w:rFonts w:ascii="Trango" w:eastAsia="Times New Roman" w:hAnsi="Trango"/>
                <w:sz w:val="20"/>
                <w:szCs w:val="20"/>
                <w:lang w:eastAsia="cs-CZ"/>
              </w:rPr>
              <w:t xml:space="preserve"> </w:t>
            </w:r>
            <w:r w:rsidR="00690689" w:rsidRPr="00690689">
              <w:rPr>
                <w:rFonts w:ascii="Trango" w:eastAsia="Times New Roman" w:hAnsi="Trango"/>
                <w:sz w:val="20"/>
                <w:szCs w:val="20"/>
                <w:lang w:eastAsia="cs-CZ"/>
              </w:rPr>
              <w:t>Jan Vála, 734 257 938</w:t>
            </w:r>
          </w:p>
          <w:p w14:paraId="00D70A96" w14:textId="77777777" w:rsidR="00BD6F59" w:rsidRDefault="00BD6F59" w:rsidP="006514E4">
            <w:pPr>
              <w:tabs>
                <w:tab w:val="num" w:pos="240"/>
              </w:tabs>
              <w:autoSpaceDE w:val="0"/>
              <w:autoSpaceDN w:val="0"/>
              <w:spacing w:line="240" w:lineRule="exact"/>
              <w:ind w:left="360" w:hanging="120"/>
              <w:rPr>
                <w:rFonts w:ascii="Trango" w:hAnsi="Trango" w:cs="Trango"/>
                <w:sz w:val="20"/>
                <w:szCs w:val="20"/>
              </w:rPr>
            </w:pPr>
          </w:p>
        </w:tc>
      </w:tr>
    </w:tbl>
    <w:tbl>
      <w:tblPr>
        <w:tblW w:w="10247" w:type="dxa"/>
        <w:tblInd w:w="-112" w:type="dxa"/>
        <w:tblBorders>
          <w:insideH w:val="single" w:sz="4" w:space="0" w:color="C0C0C0"/>
        </w:tblBorders>
        <w:tblLayout w:type="fixed"/>
        <w:tblCellMar>
          <w:left w:w="0" w:type="dxa"/>
          <w:right w:w="0" w:type="dxa"/>
        </w:tblCellMar>
        <w:tblLook w:val="01E0" w:firstRow="1" w:lastRow="1" w:firstColumn="1" w:lastColumn="1" w:noHBand="0" w:noVBand="0"/>
      </w:tblPr>
      <w:tblGrid>
        <w:gridCol w:w="3373"/>
        <w:gridCol w:w="3479"/>
        <w:gridCol w:w="1617"/>
        <w:gridCol w:w="1778"/>
      </w:tblGrid>
      <w:tr w:rsidR="00BD6F59" w14:paraId="2DDAA767" w14:textId="77777777" w:rsidTr="003671CD">
        <w:trPr>
          <w:trHeight w:val="3753"/>
        </w:trPr>
        <w:tc>
          <w:tcPr>
            <w:tcW w:w="3373" w:type="dxa"/>
            <w:tcMar>
              <w:top w:w="147" w:type="dxa"/>
              <w:bottom w:w="147" w:type="dxa"/>
            </w:tcMar>
          </w:tcPr>
          <w:p w14:paraId="11338B05" w14:textId="77777777" w:rsidR="00BD6F59" w:rsidRDefault="00BD6F59">
            <w:pPr>
              <w:spacing w:line="240" w:lineRule="exact"/>
              <w:rPr>
                <w:rFonts w:ascii="Trango" w:hAnsi="Trango"/>
                <w:sz w:val="20"/>
                <w:szCs w:val="20"/>
              </w:rPr>
            </w:pPr>
            <w:r>
              <w:rPr>
                <w:rFonts w:ascii="Trango-Bold" w:eastAsia="Times New Roman" w:hAnsi="Trango-Bold"/>
                <w:b/>
                <w:bCs/>
                <w:sz w:val="20"/>
                <w:szCs w:val="20"/>
                <w:lang w:eastAsia="cs-CZ"/>
              </w:rPr>
              <w:t>II. PŘEDMĚT DÍLA</w:t>
            </w:r>
          </w:p>
        </w:tc>
        <w:tc>
          <w:tcPr>
            <w:tcW w:w="6874" w:type="dxa"/>
            <w:gridSpan w:val="3"/>
            <w:tcMar>
              <w:top w:w="147" w:type="dxa"/>
              <w:bottom w:w="147" w:type="dxa"/>
            </w:tcMar>
          </w:tcPr>
          <w:p w14:paraId="0168F8E4" w14:textId="642E5555" w:rsidR="00845A5C" w:rsidRPr="00690689" w:rsidRDefault="00845A5C" w:rsidP="00C67117">
            <w:pPr>
              <w:numPr>
                <w:ilvl w:val="0"/>
                <w:numId w:val="2"/>
              </w:numPr>
              <w:tabs>
                <w:tab w:val="clear" w:pos="720"/>
                <w:tab w:val="num" w:pos="268"/>
              </w:tabs>
              <w:autoSpaceDE w:val="0"/>
              <w:autoSpaceDN w:val="0"/>
              <w:adjustRightInd w:val="0"/>
              <w:ind w:left="268" w:hanging="268"/>
              <w:jc w:val="both"/>
              <w:rPr>
                <w:rFonts w:ascii="Trango" w:eastAsia="Times New Roman" w:hAnsi="Trango"/>
                <w:sz w:val="20"/>
                <w:szCs w:val="20"/>
                <w:lang w:eastAsia="cs-CZ"/>
              </w:rPr>
            </w:pPr>
            <w:r w:rsidRPr="00690689">
              <w:rPr>
                <w:rFonts w:ascii="Trango" w:eastAsia="Times New Roman" w:hAnsi="Trango"/>
                <w:sz w:val="20"/>
                <w:szCs w:val="20"/>
                <w:lang w:eastAsia="cs-CZ"/>
              </w:rPr>
              <w:t>Zhotovitel se zavazuje provést pro objednatele na základě cenové nabídky č. 2</w:t>
            </w:r>
            <w:r w:rsidR="00690689" w:rsidRPr="00690689">
              <w:rPr>
                <w:rFonts w:ascii="Trango" w:eastAsia="Times New Roman" w:hAnsi="Trango"/>
                <w:sz w:val="20"/>
                <w:szCs w:val="20"/>
                <w:lang w:eastAsia="cs-CZ"/>
              </w:rPr>
              <w:t>71</w:t>
            </w:r>
            <w:r w:rsidRPr="00690689">
              <w:rPr>
                <w:rFonts w:ascii="Trango" w:eastAsia="Times New Roman" w:hAnsi="Trango"/>
                <w:sz w:val="20"/>
                <w:szCs w:val="20"/>
                <w:lang w:eastAsia="cs-CZ"/>
              </w:rPr>
              <w:t>/20</w:t>
            </w:r>
            <w:r w:rsidR="00690689" w:rsidRPr="00690689">
              <w:rPr>
                <w:rFonts w:ascii="Trango" w:eastAsia="Times New Roman" w:hAnsi="Trango"/>
                <w:sz w:val="20"/>
                <w:szCs w:val="20"/>
                <w:lang w:eastAsia="cs-CZ"/>
              </w:rPr>
              <w:t>20</w:t>
            </w:r>
            <w:r w:rsidRPr="00690689">
              <w:rPr>
                <w:rFonts w:ascii="Trango" w:eastAsia="Times New Roman" w:hAnsi="Trango"/>
                <w:sz w:val="20"/>
                <w:szCs w:val="20"/>
                <w:lang w:eastAsia="cs-CZ"/>
              </w:rPr>
              <w:t xml:space="preserve"> ze dne 2</w:t>
            </w:r>
            <w:r w:rsidR="00690689" w:rsidRPr="00690689">
              <w:rPr>
                <w:rFonts w:ascii="Trango" w:eastAsia="Times New Roman" w:hAnsi="Trango"/>
                <w:sz w:val="20"/>
                <w:szCs w:val="20"/>
                <w:lang w:eastAsia="cs-CZ"/>
              </w:rPr>
              <w:t>5</w:t>
            </w:r>
            <w:r w:rsidRPr="00690689">
              <w:rPr>
                <w:rFonts w:ascii="Trango" w:eastAsia="Times New Roman" w:hAnsi="Trango"/>
                <w:sz w:val="20"/>
                <w:szCs w:val="20"/>
                <w:lang w:eastAsia="cs-CZ"/>
              </w:rPr>
              <w:t>.</w:t>
            </w:r>
            <w:r w:rsidR="00690689" w:rsidRPr="00690689">
              <w:rPr>
                <w:rFonts w:ascii="Trango" w:eastAsia="Times New Roman" w:hAnsi="Trango"/>
                <w:sz w:val="20"/>
                <w:szCs w:val="20"/>
                <w:lang w:eastAsia="cs-CZ"/>
              </w:rPr>
              <w:t>9</w:t>
            </w:r>
            <w:r w:rsidRPr="00690689">
              <w:rPr>
                <w:rFonts w:ascii="Trango" w:eastAsia="Times New Roman" w:hAnsi="Trango"/>
                <w:sz w:val="20"/>
                <w:szCs w:val="20"/>
                <w:lang w:eastAsia="cs-CZ"/>
              </w:rPr>
              <w:t>.20</w:t>
            </w:r>
            <w:r w:rsidR="00690689" w:rsidRPr="00690689">
              <w:rPr>
                <w:rFonts w:ascii="Trango" w:eastAsia="Times New Roman" w:hAnsi="Trango"/>
                <w:sz w:val="20"/>
                <w:szCs w:val="20"/>
                <w:lang w:eastAsia="cs-CZ"/>
              </w:rPr>
              <w:t>20</w:t>
            </w:r>
            <w:r w:rsidRPr="00690689">
              <w:rPr>
                <w:rFonts w:ascii="Trango" w:eastAsia="Times New Roman" w:hAnsi="Trango"/>
                <w:sz w:val="20"/>
                <w:szCs w:val="20"/>
                <w:lang w:eastAsia="cs-CZ"/>
              </w:rPr>
              <w:t xml:space="preserve"> dílo spočívající v:</w:t>
            </w:r>
          </w:p>
          <w:p w14:paraId="3320ED8A" w14:textId="77777777" w:rsidR="00BD6F59" w:rsidRPr="006514E4" w:rsidRDefault="00BD6F59">
            <w:pPr>
              <w:autoSpaceDE w:val="0"/>
              <w:autoSpaceDN w:val="0"/>
              <w:adjustRightInd w:val="0"/>
              <w:rPr>
                <w:rFonts w:ascii="Trango" w:eastAsia="Times New Roman" w:hAnsi="Trango"/>
                <w:sz w:val="20"/>
                <w:szCs w:val="20"/>
                <w:lang w:eastAsia="cs-CZ"/>
              </w:rPr>
            </w:pPr>
          </w:p>
          <w:p w14:paraId="11458F25" w14:textId="151A0725" w:rsidR="00BD6F59" w:rsidRPr="00ED13F8" w:rsidRDefault="00ED13F8" w:rsidP="00712DA0">
            <w:pPr>
              <w:numPr>
                <w:ilvl w:val="1"/>
                <w:numId w:val="2"/>
              </w:numPr>
              <w:tabs>
                <w:tab w:val="clear" w:pos="1440"/>
                <w:tab w:val="num" w:pos="508"/>
                <w:tab w:val="num" w:pos="748"/>
              </w:tabs>
              <w:autoSpaceDE w:val="0"/>
              <w:autoSpaceDN w:val="0"/>
              <w:adjustRightInd w:val="0"/>
              <w:ind w:left="268" w:firstLine="240"/>
              <w:rPr>
                <w:rFonts w:ascii="Trango" w:eastAsia="Times New Roman" w:hAnsi="Trango"/>
                <w:sz w:val="20"/>
                <w:szCs w:val="20"/>
                <w:lang w:eastAsia="cs-CZ"/>
              </w:rPr>
            </w:pPr>
            <w:r w:rsidRPr="00ED13F8">
              <w:rPr>
                <w:rFonts w:ascii="Trango" w:eastAsia="Times New Roman" w:hAnsi="Trango"/>
                <w:sz w:val="20"/>
                <w:szCs w:val="20"/>
                <w:lang w:eastAsia="cs-CZ"/>
              </w:rPr>
              <w:t>Mechanické čištění a dvouvrstvý nátěr šroubovaných uzlů k-ce stožáru</w:t>
            </w:r>
            <w:r w:rsidR="007C452B">
              <w:rPr>
                <w:rFonts w:ascii="Trango" w:eastAsia="Times New Roman" w:hAnsi="Trango"/>
                <w:sz w:val="20"/>
                <w:szCs w:val="20"/>
                <w:lang w:eastAsia="cs-CZ"/>
              </w:rPr>
              <w:t>, 32,5m vysokého, umístěného v areálu AV ČR</w:t>
            </w:r>
          </w:p>
          <w:p w14:paraId="34912C69" w14:textId="791100F9" w:rsidR="00845A5C" w:rsidRPr="007C452B" w:rsidRDefault="007C452B" w:rsidP="00845A5C">
            <w:pPr>
              <w:numPr>
                <w:ilvl w:val="1"/>
                <w:numId w:val="2"/>
              </w:numPr>
              <w:tabs>
                <w:tab w:val="clear" w:pos="1440"/>
                <w:tab w:val="num" w:pos="508"/>
                <w:tab w:val="num" w:pos="748"/>
              </w:tabs>
              <w:autoSpaceDE w:val="0"/>
              <w:autoSpaceDN w:val="0"/>
              <w:adjustRightInd w:val="0"/>
              <w:ind w:left="268" w:firstLine="240"/>
              <w:rPr>
                <w:rFonts w:ascii="Trango" w:eastAsia="Times New Roman" w:hAnsi="Trango"/>
                <w:sz w:val="20"/>
                <w:szCs w:val="20"/>
                <w:lang w:eastAsia="cs-CZ"/>
              </w:rPr>
            </w:pPr>
            <w:r w:rsidRPr="007C452B">
              <w:rPr>
                <w:rFonts w:ascii="Trango" w:eastAsia="Times New Roman" w:hAnsi="Trango"/>
                <w:sz w:val="20"/>
                <w:szCs w:val="20"/>
                <w:lang w:eastAsia="cs-CZ"/>
              </w:rPr>
              <w:t>Dodání, instalace a nátěr zábradlí v přechodové části – napojení žebříků ocelového příhradového stožáru.</w:t>
            </w:r>
          </w:p>
          <w:p w14:paraId="40618F8C" w14:textId="77777777" w:rsidR="00BD6F59" w:rsidRPr="00845A5C" w:rsidRDefault="00BD6F59" w:rsidP="006514E4">
            <w:pPr>
              <w:tabs>
                <w:tab w:val="num" w:pos="748"/>
              </w:tabs>
              <w:autoSpaceDE w:val="0"/>
              <w:autoSpaceDN w:val="0"/>
              <w:adjustRightInd w:val="0"/>
              <w:ind w:left="508"/>
              <w:rPr>
                <w:rFonts w:ascii="Trango" w:eastAsia="Times New Roman" w:hAnsi="Trango"/>
                <w:sz w:val="20"/>
                <w:szCs w:val="20"/>
                <w:highlight w:val="yellow"/>
                <w:lang w:eastAsia="cs-CZ"/>
              </w:rPr>
            </w:pPr>
          </w:p>
          <w:p w14:paraId="79CCD66B" w14:textId="062C7F29" w:rsidR="00BD6F59" w:rsidRPr="001E1CDD" w:rsidRDefault="007C452B">
            <w:pPr>
              <w:pStyle w:val="Nadpis3"/>
              <w:ind w:firstLine="988"/>
            </w:pPr>
            <w:r w:rsidRPr="007C452B">
              <w:t>V AREÁLU AV ČR, ROZVOJOVÁ 1</w:t>
            </w:r>
            <w:r w:rsidR="006A1747" w:rsidRPr="007C452B">
              <w:t xml:space="preserve">, PRAHA </w:t>
            </w:r>
            <w:r w:rsidRPr="007C452B">
              <w:t>LYSOLAJE</w:t>
            </w:r>
          </w:p>
          <w:p w14:paraId="424AC640" w14:textId="77777777" w:rsidR="00BD6F59" w:rsidRPr="00EB2CF8" w:rsidRDefault="00BD6F59">
            <w:pPr>
              <w:rPr>
                <w:highlight w:val="yellow"/>
              </w:rPr>
            </w:pPr>
          </w:p>
          <w:p w14:paraId="49A456FF" w14:textId="77777777" w:rsidR="00BD6F59" w:rsidRPr="007C452B" w:rsidRDefault="006A1747" w:rsidP="00C67117">
            <w:pPr>
              <w:numPr>
                <w:ilvl w:val="0"/>
                <w:numId w:val="2"/>
              </w:numPr>
              <w:tabs>
                <w:tab w:val="num" w:pos="268"/>
              </w:tabs>
              <w:autoSpaceDE w:val="0"/>
              <w:autoSpaceDN w:val="0"/>
              <w:adjustRightInd w:val="0"/>
              <w:ind w:left="268" w:hanging="268"/>
              <w:jc w:val="both"/>
              <w:rPr>
                <w:rFonts w:ascii="Trango" w:eastAsia="Times New Roman" w:hAnsi="Trango"/>
                <w:sz w:val="20"/>
                <w:szCs w:val="20"/>
                <w:lang w:eastAsia="cs-CZ"/>
              </w:rPr>
            </w:pPr>
            <w:r w:rsidRPr="007C452B">
              <w:rPr>
                <w:rFonts w:ascii="Trango" w:eastAsia="Times New Roman" w:hAnsi="Trango"/>
                <w:sz w:val="20"/>
                <w:szCs w:val="20"/>
                <w:lang w:eastAsia="cs-CZ"/>
              </w:rPr>
              <w:t>R</w:t>
            </w:r>
            <w:r w:rsidR="00BD6F59" w:rsidRPr="007C452B">
              <w:rPr>
                <w:rFonts w:ascii="Trango" w:eastAsia="Times New Roman" w:hAnsi="Trango"/>
                <w:sz w:val="20"/>
                <w:szCs w:val="20"/>
                <w:lang w:eastAsia="cs-CZ"/>
              </w:rPr>
              <w:t>ozpočt</w:t>
            </w:r>
            <w:r w:rsidRPr="007C452B">
              <w:rPr>
                <w:rFonts w:ascii="Trango" w:eastAsia="Times New Roman" w:hAnsi="Trango"/>
                <w:sz w:val="20"/>
                <w:szCs w:val="20"/>
                <w:lang w:eastAsia="cs-CZ"/>
              </w:rPr>
              <w:t>y jsou</w:t>
            </w:r>
            <w:r w:rsidR="00BD6F59" w:rsidRPr="007C452B">
              <w:rPr>
                <w:rFonts w:ascii="Trango" w:eastAsia="Times New Roman" w:hAnsi="Trango"/>
                <w:sz w:val="20"/>
                <w:szCs w:val="20"/>
                <w:lang w:eastAsia="cs-CZ"/>
              </w:rPr>
              <w:t xml:space="preserve"> nedílnou součástí této Smlouvy.</w:t>
            </w:r>
          </w:p>
          <w:p w14:paraId="40AA54FF" w14:textId="77777777" w:rsidR="00BD6F59" w:rsidRDefault="00BD6F59" w:rsidP="00C67117">
            <w:pPr>
              <w:numPr>
                <w:ilvl w:val="0"/>
                <w:numId w:val="2"/>
              </w:numPr>
              <w:tabs>
                <w:tab w:val="num" w:pos="268"/>
              </w:tabs>
              <w:autoSpaceDE w:val="0"/>
              <w:autoSpaceDN w:val="0"/>
              <w:adjustRightInd w:val="0"/>
              <w:ind w:left="268" w:hanging="268"/>
              <w:jc w:val="both"/>
              <w:rPr>
                <w:rFonts w:ascii="Trango" w:eastAsia="Times New Roman" w:hAnsi="Trango"/>
                <w:sz w:val="20"/>
                <w:szCs w:val="20"/>
                <w:lang w:eastAsia="cs-CZ"/>
              </w:rPr>
            </w:pPr>
            <w:r>
              <w:rPr>
                <w:rFonts w:ascii="Trango" w:eastAsia="Times New Roman" w:hAnsi="Trango"/>
                <w:sz w:val="20"/>
                <w:szCs w:val="20"/>
                <w:lang w:eastAsia="cs-CZ"/>
              </w:rPr>
              <w:t>Pokud při provádění prací zjistí zhotovitel okolnosti, které by mohly ovlivnit výši celkové ceny za dílo, je povinen do 24 hodin informovat zástupce objednatele. Bez jeho písemného souhlasu není oprávněn tyto práce provést, ledaže by hrozilo ohrožení zdraví, či životů.</w:t>
            </w:r>
          </w:p>
          <w:p w14:paraId="618B84BD" w14:textId="77777777" w:rsidR="00BD6F59" w:rsidRDefault="00BD6F59" w:rsidP="00C67117">
            <w:pPr>
              <w:numPr>
                <w:ilvl w:val="0"/>
                <w:numId w:val="2"/>
              </w:numPr>
              <w:tabs>
                <w:tab w:val="num" w:pos="268"/>
              </w:tabs>
              <w:autoSpaceDE w:val="0"/>
              <w:autoSpaceDN w:val="0"/>
              <w:adjustRightInd w:val="0"/>
              <w:ind w:left="268" w:hanging="268"/>
              <w:jc w:val="both"/>
              <w:rPr>
                <w:rFonts w:ascii="Trango" w:eastAsia="Times New Roman" w:hAnsi="Trango"/>
                <w:sz w:val="20"/>
                <w:szCs w:val="20"/>
                <w:lang w:eastAsia="cs-CZ"/>
              </w:rPr>
            </w:pPr>
            <w:r>
              <w:rPr>
                <w:rFonts w:ascii="Trango" w:eastAsia="Times New Roman" w:hAnsi="Trango"/>
                <w:sz w:val="20"/>
                <w:szCs w:val="20"/>
                <w:lang w:eastAsia="cs-CZ"/>
              </w:rPr>
              <w:t xml:space="preserve">Objednatel se zavazuje řádně zhotovené dílo převzít a zaplatit cenu </w:t>
            </w:r>
          </w:p>
          <w:p w14:paraId="40703927" w14:textId="77777777" w:rsidR="00BD6F59" w:rsidRDefault="00BD6F59" w:rsidP="00C67117">
            <w:pPr>
              <w:autoSpaceDE w:val="0"/>
              <w:autoSpaceDN w:val="0"/>
              <w:adjustRightInd w:val="0"/>
              <w:ind w:left="268"/>
              <w:jc w:val="both"/>
              <w:rPr>
                <w:rFonts w:ascii="Trango" w:eastAsia="Times New Roman" w:hAnsi="Trango"/>
                <w:sz w:val="20"/>
                <w:szCs w:val="20"/>
                <w:lang w:eastAsia="cs-CZ"/>
              </w:rPr>
            </w:pPr>
            <w:r>
              <w:rPr>
                <w:rFonts w:ascii="Trango" w:eastAsia="Times New Roman" w:hAnsi="Trango"/>
                <w:sz w:val="20"/>
                <w:szCs w:val="20"/>
                <w:lang w:eastAsia="cs-CZ"/>
              </w:rPr>
              <w:t>díla.</w:t>
            </w:r>
          </w:p>
          <w:p w14:paraId="2C4D55A0" w14:textId="77777777" w:rsidR="00BD6F59" w:rsidRPr="00BD6F59" w:rsidRDefault="00BD6F59" w:rsidP="00C67117">
            <w:pPr>
              <w:numPr>
                <w:ilvl w:val="0"/>
                <w:numId w:val="2"/>
              </w:numPr>
              <w:tabs>
                <w:tab w:val="num" w:pos="268"/>
              </w:tabs>
              <w:autoSpaceDE w:val="0"/>
              <w:autoSpaceDN w:val="0"/>
              <w:adjustRightInd w:val="0"/>
              <w:ind w:left="268" w:hanging="268"/>
              <w:jc w:val="both"/>
              <w:rPr>
                <w:rFonts w:ascii="Trango" w:eastAsia="Times New Roman" w:hAnsi="Trango"/>
                <w:sz w:val="20"/>
                <w:szCs w:val="20"/>
                <w:lang w:eastAsia="cs-CZ"/>
              </w:rPr>
            </w:pPr>
            <w:r w:rsidRPr="00BD6F59">
              <w:rPr>
                <w:rFonts w:ascii="Trango" w:eastAsia="Times New Roman" w:hAnsi="Trango"/>
                <w:sz w:val="20"/>
                <w:szCs w:val="20"/>
                <w:lang w:eastAsia="cs-CZ"/>
              </w:rPr>
              <w:t xml:space="preserve"> Tato smlouva je platná v rozsahu předložené nabídky. Požadavky investora mimo rámec nabídky jsou považovány za vícepráce.</w:t>
            </w:r>
          </w:p>
        </w:tc>
      </w:tr>
      <w:tr w:rsidR="00BD6F59" w14:paraId="25470466" w14:textId="77777777" w:rsidTr="003671CD">
        <w:tc>
          <w:tcPr>
            <w:tcW w:w="3373" w:type="dxa"/>
            <w:tcMar>
              <w:top w:w="147" w:type="dxa"/>
              <w:bottom w:w="147" w:type="dxa"/>
            </w:tcMar>
          </w:tcPr>
          <w:p w14:paraId="3854F0D0" w14:textId="77777777" w:rsidR="00BD6F59" w:rsidRDefault="00BD6F59">
            <w:pPr>
              <w:pBdr>
                <w:bottom w:val="single" w:sz="4" w:space="1" w:color="FFFFFF"/>
              </w:pBdr>
              <w:spacing w:line="240" w:lineRule="exact"/>
              <w:rPr>
                <w:rFonts w:ascii="Trango" w:hAnsi="Trango"/>
                <w:sz w:val="20"/>
                <w:szCs w:val="20"/>
              </w:rPr>
            </w:pPr>
            <w:r>
              <w:rPr>
                <w:rFonts w:ascii="Trango-Bold" w:eastAsia="Times New Roman" w:hAnsi="Trango-Bold"/>
                <w:b/>
                <w:bCs/>
                <w:sz w:val="20"/>
                <w:szCs w:val="20"/>
                <w:lang w:eastAsia="cs-CZ"/>
              </w:rPr>
              <w:t>III. DOBA PROVÁDĚNÍ DÍLA</w:t>
            </w:r>
          </w:p>
        </w:tc>
        <w:tc>
          <w:tcPr>
            <w:tcW w:w="6874" w:type="dxa"/>
            <w:gridSpan w:val="3"/>
            <w:tcMar>
              <w:top w:w="147" w:type="dxa"/>
              <w:bottom w:w="147" w:type="dxa"/>
            </w:tcMar>
          </w:tcPr>
          <w:p w14:paraId="2DA71F99" w14:textId="77777777" w:rsidR="00BD6F59" w:rsidRDefault="00BD6F59" w:rsidP="00712DA0">
            <w:pPr>
              <w:numPr>
                <w:ilvl w:val="0"/>
                <w:numId w:val="3"/>
              </w:numPr>
              <w:tabs>
                <w:tab w:val="num" w:pos="268"/>
              </w:tabs>
              <w:autoSpaceDE w:val="0"/>
              <w:autoSpaceDN w:val="0"/>
              <w:adjustRightInd w:val="0"/>
              <w:ind w:left="268" w:hanging="268"/>
              <w:rPr>
                <w:rFonts w:ascii="Trango" w:eastAsia="Times New Roman" w:hAnsi="Trango"/>
                <w:sz w:val="20"/>
                <w:szCs w:val="20"/>
                <w:lang w:eastAsia="cs-CZ"/>
              </w:rPr>
            </w:pPr>
            <w:r>
              <w:rPr>
                <w:rFonts w:ascii="Trango" w:eastAsia="Times New Roman" w:hAnsi="Trango"/>
                <w:sz w:val="20"/>
                <w:szCs w:val="20"/>
                <w:lang w:eastAsia="cs-CZ"/>
              </w:rPr>
              <w:t>Za předpokladu včasného plnění všech smluvních podmínek provede zhotovitel dílo v termínu:</w:t>
            </w:r>
          </w:p>
          <w:p w14:paraId="7F7407B8" w14:textId="444EFEF2" w:rsidR="00845A5C" w:rsidRPr="000D0B5A" w:rsidRDefault="000D0B5A" w:rsidP="00845A5C">
            <w:pPr>
              <w:autoSpaceDE w:val="0"/>
              <w:autoSpaceDN w:val="0"/>
              <w:adjustRightInd w:val="0"/>
              <w:ind w:left="508" w:hanging="240"/>
              <w:rPr>
                <w:rFonts w:ascii="Trango-Bold" w:eastAsia="Times New Roman" w:hAnsi="Trango-Bold"/>
                <w:b/>
                <w:bCs/>
                <w:sz w:val="20"/>
                <w:szCs w:val="20"/>
                <w:lang w:eastAsia="cs-CZ"/>
              </w:rPr>
            </w:pPr>
            <w:r w:rsidRPr="000D0B5A">
              <w:rPr>
                <w:rFonts w:ascii="Trango-Bold" w:eastAsia="Times New Roman" w:hAnsi="Trango-Bold"/>
                <w:b/>
                <w:bCs/>
                <w:sz w:val="20"/>
                <w:szCs w:val="20"/>
                <w:lang w:eastAsia="cs-CZ"/>
              </w:rPr>
              <w:t>20.10.-17.11.2020</w:t>
            </w:r>
          </w:p>
          <w:p w14:paraId="21592790" w14:textId="728265E1" w:rsidR="00845A5C" w:rsidRDefault="00845A5C" w:rsidP="00845A5C">
            <w:pPr>
              <w:autoSpaceDE w:val="0"/>
              <w:autoSpaceDN w:val="0"/>
              <w:adjustRightInd w:val="0"/>
              <w:ind w:left="508" w:hanging="240"/>
              <w:rPr>
                <w:rFonts w:ascii="Trango" w:eastAsia="Times New Roman" w:hAnsi="Trango"/>
                <w:sz w:val="20"/>
                <w:szCs w:val="20"/>
                <w:lang w:eastAsia="cs-CZ"/>
              </w:rPr>
            </w:pPr>
            <w:r w:rsidRPr="000D0B5A">
              <w:rPr>
                <w:rFonts w:ascii="Trango" w:eastAsia="Times New Roman" w:hAnsi="Trango"/>
                <w:sz w:val="20"/>
                <w:szCs w:val="20"/>
                <w:lang w:eastAsia="cs-CZ"/>
              </w:rPr>
              <w:lastRenderedPageBreak/>
              <w:t xml:space="preserve">s ohledem na klimatické podmínky </w:t>
            </w:r>
            <w:r w:rsidR="007C452B" w:rsidRPr="000D0B5A">
              <w:rPr>
                <w:rFonts w:ascii="Trango" w:eastAsia="Times New Roman" w:hAnsi="Trango"/>
                <w:sz w:val="20"/>
                <w:szCs w:val="20"/>
                <w:lang w:eastAsia="cs-CZ"/>
              </w:rPr>
              <w:t>(v</w:t>
            </w:r>
            <w:r w:rsidR="007C452B">
              <w:rPr>
                <w:rFonts w:ascii="Trango" w:eastAsia="Times New Roman" w:hAnsi="Trango"/>
                <w:sz w:val="20"/>
                <w:szCs w:val="20"/>
                <w:lang w:eastAsia="cs-CZ"/>
              </w:rPr>
              <w:t xml:space="preserve"> případě dlouhodobé nepřízně počasí se můžou práce prolongovat do roku 2021)</w:t>
            </w:r>
          </w:p>
          <w:p w14:paraId="744F93C1" w14:textId="77777777" w:rsidR="006514E4" w:rsidRDefault="006514E4">
            <w:pPr>
              <w:autoSpaceDE w:val="0"/>
              <w:autoSpaceDN w:val="0"/>
              <w:adjustRightInd w:val="0"/>
              <w:ind w:left="508" w:hanging="240"/>
              <w:rPr>
                <w:rFonts w:ascii="Trango" w:eastAsia="Times New Roman" w:hAnsi="Trango"/>
                <w:sz w:val="20"/>
                <w:szCs w:val="20"/>
                <w:lang w:eastAsia="cs-CZ"/>
              </w:rPr>
            </w:pPr>
          </w:p>
          <w:p w14:paraId="2BE44827" w14:textId="77777777" w:rsidR="00BD6F59" w:rsidRDefault="00BD6F59" w:rsidP="00C67117">
            <w:pPr>
              <w:numPr>
                <w:ilvl w:val="0"/>
                <w:numId w:val="25"/>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Objednatel převezme dílo po jeho dokončení, přičemž zhotovitel písemně oznámí objednateli nejpozději 3 dny předem, kdy bude dílo přip</w:t>
            </w:r>
            <w:r w:rsidR="00EB2CF8">
              <w:rPr>
                <w:rFonts w:ascii="Trango" w:eastAsia="Times New Roman" w:hAnsi="Trango"/>
                <w:sz w:val="20"/>
                <w:szCs w:val="20"/>
                <w:lang w:eastAsia="cs-CZ"/>
              </w:rPr>
              <w:t>ra</w:t>
            </w:r>
            <w:r>
              <w:rPr>
                <w:rFonts w:ascii="Trango" w:eastAsia="Times New Roman" w:hAnsi="Trango"/>
                <w:sz w:val="20"/>
                <w:szCs w:val="20"/>
                <w:lang w:eastAsia="cs-CZ"/>
              </w:rPr>
              <w:t>veno k předání a převzetí. O předání a převzetí díla sepíší obě strany zápis. V Předávacím protokolu budou zapsány veškeré zjištěné vady a nedodělky, včetně termínu jejich odstranění.</w:t>
            </w:r>
          </w:p>
          <w:p w14:paraId="6FB0CF84" w14:textId="77777777" w:rsidR="00F539E1" w:rsidRDefault="00F539E1" w:rsidP="00C67117">
            <w:pPr>
              <w:numPr>
                <w:ilvl w:val="0"/>
                <w:numId w:val="25"/>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Vady díla, nebránící jeho užívání, nejsou důvodem k nepřevzetí prací.</w:t>
            </w:r>
          </w:p>
          <w:p w14:paraId="6D15E280" w14:textId="77777777" w:rsidR="002E4991" w:rsidRDefault="002E4991" w:rsidP="00C67117">
            <w:pPr>
              <w:numPr>
                <w:ilvl w:val="0"/>
                <w:numId w:val="25"/>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Nereaguje-li objednatel na výzvu k převzetí díla déle než 7 dní, případně je-li lhůta objednatelem odkládána déle než 10 dní po doručení výzvy, má se za to, že dílo je převzato a zhotovitel je oprávněn vystavit konečnou fakturu.</w:t>
            </w:r>
          </w:p>
          <w:p w14:paraId="7B9F49E6" w14:textId="77777777" w:rsidR="00BD6F59" w:rsidRDefault="00BD6F59" w:rsidP="00C67117">
            <w:pPr>
              <w:numPr>
                <w:ilvl w:val="0"/>
                <w:numId w:val="25"/>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Pokud zhotovitel zjistí při provádění okolnosti, které znemožní či ohrozí plnění této Smlouvy, je povinen ihned o tom vyrozumět zástupce objednatele, který je povinen do tří dnů uskutečnit za tímto účelem schůzku. O této schůzce musí být učiněn zápis.</w:t>
            </w:r>
          </w:p>
          <w:p w14:paraId="28E2F112" w14:textId="77777777" w:rsidR="00BD6F59" w:rsidRPr="00BD6F59" w:rsidRDefault="00BD6F59" w:rsidP="00C67117">
            <w:pPr>
              <w:numPr>
                <w:ilvl w:val="0"/>
                <w:numId w:val="25"/>
              </w:numPr>
              <w:autoSpaceDE w:val="0"/>
              <w:autoSpaceDN w:val="0"/>
              <w:adjustRightInd w:val="0"/>
              <w:jc w:val="both"/>
              <w:rPr>
                <w:rFonts w:ascii="Trango" w:eastAsia="Times New Roman" w:hAnsi="Trango"/>
                <w:sz w:val="20"/>
                <w:szCs w:val="20"/>
                <w:lang w:eastAsia="cs-CZ"/>
              </w:rPr>
            </w:pPr>
            <w:r w:rsidRPr="00BD6F59">
              <w:rPr>
                <w:rFonts w:ascii="Trango" w:eastAsia="Times New Roman" w:hAnsi="Trango"/>
                <w:sz w:val="20"/>
                <w:szCs w:val="20"/>
                <w:lang w:eastAsia="cs-CZ"/>
              </w:rPr>
              <w:t>Lhůta plnění se prodlužuje o dobu nutnou k provedení případných víceprací.</w:t>
            </w:r>
          </w:p>
        </w:tc>
      </w:tr>
      <w:tr w:rsidR="00BD6F59" w14:paraId="77DFC9B8" w14:textId="77777777" w:rsidTr="003671CD">
        <w:trPr>
          <w:cantSplit/>
        </w:trPr>
        <w:tc>
          <w:tcPr>
            <w:tcW w:w="3373" w:type="dxa"/>
            <w:vMerge w:val="restart"/>
            <w:tcMar>
              <w:top w:w="147" w:type="dxa"/>
              <w:bottom w:w="147" w:type="dxa"/>
            </w:tcMar>
          </w:tcPr>
          <w:p w14:paraId="3080941F" w14:textId="77777777" w:rsidR="00BD6F59" w:rsidRDefault="00BD6F59">
            <w:pPr>
              <w:spacing w:line="240" w:lineRule="exact"/>
              <w:rPr>
                <w:rFonts w:ascii="Trango" w:hAnsi="Trango"/>
                <w:sz w:val="20"/>
                <w:szCs w:val="20"/>
              </w:rPr>
            </w:pPr>
            <w:r>
              <w:rPr>
                <w:rFonts w:ascii="Trango-Bold" w:eastAsia="Times New Roman" w:hAnsi="Trango-Bold"/>
                <w:b/>
                <w:bCs/>
                <w:sz w:val="20"/>
                <w:szCs w:val="20"/>
                <w:lang w:eastAsia="cs-CZ"/>
              </w:rPr>
              <w:lastRenderedPageBreak/>
              <w:t>IV. CENA DÍLA</w:t>
            </w:r>
          </w:p>
        </w:tc>
        <w:tc>
          <w:tcPr>
            <w:tcW w:w="6874" w:type="dxa"/>
            <w:gridSpan w:val="3"/>
            <w:tcBorders>
              <w:bottom w:val="nil"/>
            </w:tcBorders>
            <w:tcMar>
              <w:top w:w="147" w:type="dxa"/>
              <w:bottom w:w="147" w:type="dxa"/>
            </w:tcMar>
          </w:tcPr>
          <w:p w14:paraId="4FBF45A6" w14:textId="77777777" w:rsidR="00BD6F59" w:rsidRDefault="00BD6F59" w:rsidP="00494043">
            <w:pPr>
              <w:numPr>
                <w:ilvl w:val="0"/>
                <w:numId w:val="4"/>
              </w:numPr>
              <w:tabs>
                <w:tab w:val="clear" w:pos="750"/>
                <w:tab w:val="num" w:pos="324"/>
              </w:tabs>
              <w:autoSpaceDE w:val="0"/>
              <w:autoSpaceDN w:val="0"/>
              <w:adjustRightInd w:val="0"/>
              <w:ind w:left="283" w:hanging="283"/>
              <w:rPr>
                <w:rFonts w:ascii="Trango" w:hAnsi="Trango" w:cs="Trango"/>
                <w:sz w:val="20"/>
                <w:szCs w:val="20"/>
              </w:rPr>
            </w:pPr>
            <w:r>
              <w:rPr>
                <w:rFonts w:ascii="Trango" w:eastAsia="Times New Roman" w:hAnsi="Trango"/>
                <w:sz w:val="20"/>
                <w:szCs w:val="20"/>
                <w:lang w:eastAsia="cs-CZ"/>
              </w:rPr>
              <w:t>Smluvní cena prací a materiálu, které jsou předmětem této Smlouvy</w:t>
            </w:r>
            <w:r w:rsidR="00494043">
              <w:rPr>
                <w:rFonts w:ascii="Trango" w:eastAsia="Times New Roman" w:hAnsi="Trango"/>
                <w:sz w:val="20"/>
                <w:szCs w:val="20"/>
                <w:lang w:eastAsia="cs-CZ"/>
              </w:rPr>
              <w:t>,</w:t>
            </w:r>
            <w:r>
              <w:rPr>
                <w:rFonts w:ascii="Trango" w:eastAsia="Times New Roman" w:hAnsi="Trango"/>
                <w:sz w:val="20"/>
                <w:szCs w:val="20"/>
                <w:lang w:eastAsia="cs-CZ"/>
              </w:rPr>
              <w:t xml:space="preserve"> činí:</w:t>
            </w:r>
          </w:p>
        </w:tc>
      </w:tr>
      <w:tr w:rsidR="00845A5C" w:rsidRPr="009009BD" w14:paraId="2A70422C" w14:textId="77777777" w:rsidTr="00DD57E8">
        <w:trPr>
          <w:cantSplit/>
          <w:trHeight w:val="357"/>
        </w:trPr>
        <w:tc>
          <w:tcPr>
            <w:tcW w:w="3373" w:type="dxa"/>
            <w:vMerge/>
            <w:tcMar>
              <w:top w:w="147" w:type="dxa"/>
              <w:bottom w:w="147" w:type="dxa"/>
            </w:tcMar>
          </w:tcPr>
          <w:p w14:paraId="5F4A7E92" w14:textId="77777777" w:rsidR="00845A5C" w:rsidRDefault="00845A5C" w:rsidP="00845A5C">
            <w:pPr>
              <w:spacing w:line="240" w:lineRule="exact"/>
              <w:rPr>
                <w:rFonts w:ascii="Trango" w:hAnsi="Trango" w:cs="Trango-Bold"/>
                <w:b/>
                <w:bCs/>
                <w:color w:val="1A181C"/>
                <w:sz w:val="20"/>
                <w:szCs w:val="20"/>
              </w:rPr>
            </w:pPr>
          </w:p>
        </w:tc>
        <w:tc>
          <w:tcPr>
            <w:tcW w:w="5096" w:type="dxa"/>
            <w:gridSpan w:val="2"/>
            <w:tcBorders>
              <w:top w:val="nil"/>
              <w:bottom w:val="single" w:sz="4" w:space="0" w:color="333333"/>
            </w:tcBorders>
            <w:tcMar>
              <w:top w:w="147" w:type="dxa"/>
              <w:bottom w:w="147" w:type="dxa"/>
            </w:tcMar>
          </w:tcPr>
          <w:p w14:paraId="71190757" w14:textId="66C62427" w:rsidR="00845A5C" w:rsidRPr="007C452B" w:rsidRDefault="009009BD" w:rsidP="009009BD">
            <w:pPr>
              <w:tabs>
                <w:tab w:val="num" w:pos="480"/>
                <w:tab w:val="num" w:pos="748"/>
              </w:tabs>
              <w:autoSpaceDE w:val="0"/>
              <w:autoSpaceDN w:val="0"/>
              <w:adjustRightInd w:val="0"/>
              <w:spacing w:line="240" w:lineRule="exact"/>
              <w:rPr>
                <w:rFonts w:ascii="Trango" w:hAnsi="Trango" w:cs="Trango"/>
                <w:sz w:val="20"/>
                <w:szCs w:val="20"/>
                <w:highlight w:val="yellow"/>
              </w:rPr>
            </w:pPr>
            <w:r>
              <w:rPr>
                <w:rFonts w:ascii="Trango" w:eastAsia="Times New Roman" w:hAnsi="Trango"/>
                <w:sz w:val="20"/>
                <w:szCs w:val="20"/>
                <w:lang w:eastAsia="cs-CZ"/>
              </w:rPr>
              <w:t>a)</w:t>
            </w:r>
            <w:r w:rsidR="007C452B" w:rsidRPr="007C452B">
              <w:rPr>
                <w:rFonts w:ascii="Trango" w:eastAsia="Times New Roman" w:hAnsi="Trango"/>
                <w:sz w:val="20"/>
                <w:szCs w:val="20"/>
                <w:lang w:eastAsia="cs-CZ"/>
              </w:rPr>
              <w:t>Mechanické čištění a dvouvrstvý nátěr šroubovaných uzlů k-ce stožáru, 32,5m vysokého, umístěného v areálu AV ČR</w:t>
            </w:r>
          </w:p>
          <w:p w14:paraId="6CB7F854" w14:textId="77777777" w:rsidR="009009BD" w:rsidRDefault="009009BD" w:rsidP="009009BD">
            <w:pPr>
              <w:tabs>
                <w:tab w:val="num" w:pos="748"/>
              </w:tabs>
              <w:autoSpaceDE w:val="0"/>
              <w:autoSpaceDN w:val="0"/>
              <w:adjustRightInd w:val="0"/>
              <w:rPr>
                <w:rFonts w:ascii="Trango" w:eastAsia="Times New Roman" w:hAnsi="Trango"/>
                <w:sz w:val="20"/>
                <w:szCs w:val="20"/>
                <w:lang w:eastAsia="cs-CZ"/>
              </w:rPr>
            </w:pPr>
          </w:p>
          <w:p w14:paraId="13DE2380" w14:textId="62DDA962" w:rsidR="007C452B" w:rsidRPr="007C452B" w:rsidRDefault="009009BD" w:rsidP="009009BD">
            <w:pPr>
              <w:tabs>
                <w:tab w:val="num" w:pos="748"/>
              </w:tabs>
              <w:autoSpaceDE w:val="0"/>
              <w:autoSpaceDN w:val="0"/>
              <w:adjustRightInd w:val="0"/>
              <w:rPr>
                <w:rFonts w:ascii="Trango" w:eastAsia="Times New Roman" w:hAnsi="Trango"/>
                <w:sz w:val="20"/>
                <w:szCs w:val="20"/>
                <w:lang w:eastAsia="cs-CZ"/>
              </w:rPr>
            </w:pPr>
            <w:r>
              <w:rPr>
                <w:rFonts w:ascii="Trango" w:eastAsia="Times New Roman" w:hAnsi="Trango"/>
                <w:sz w:val="20"/>
                <w:szCs w:val="20"/>
                <w:lang w:eastAsia="cs-CZ"/>
              </w:rPr>
              <w:t>b)</w:t>
            </w:r>
            <w:r w:rsidR="007C452B" w:rsidRPr="007C452B">
              <w:rPr>
                <w:rFonts w:ascii="Trango" w:eastAsia="Times New Roman" w:hAnsi="Trango"/>
                <w:sz w:val="20"/>
                <w:szCs w:val="20"/>
                <w:lang w:eastAsia="cs-CZ"/>
              </w:rPr>
              <w:t>Dodání, instalace a nátěr zábradlí v přechodové části – napojení žebříků ocelového příhradového stožáru.</w:t>
            </w:r>
          </w:p>
          <w:p w14:paraId="683B78C8" w14:textId="4C04B3A6" w:rsidR="00845A5C" w:rsidRPr="00EB2CF8" w:rsidRDefault="00845A5C" w:rsidP="00845A5C">
            <w:pPr>
              <w:autoSpaceDE w:val="0"/>
              <w:autoSpaceDN w:val="0"/>
              <w:adjustRightInd w:val="0"/>
              <w:ind w:left="268"/>
              <w:rPr>
                <w:rFonts w:ascii="Trango" w:hAnsi="Trango" w:cs="Trango"/>
                <w:sz w:val="20"/>
                <w:szCs w:val="20"/>
                <w:highlight w:val="yellow"/>
              </w:rPr>
            </w:pPr>
          </w:p>
        </w:tc>
        <w:tc>
          <w:tcPr>
            <w:tcW w:w="1778" w:type="dxa"/>
            <w:tcBorders>
              <w:top w:val="nil"/>
              <w:bottom w:val="single" w:sz="4" w:space="0" w:color="333333"/>
            </w:tcBorders>
          </w:tcPr>
          <w:p w14:paraId="4C958B50" w14:textId="77777777" w:rsidR="00845A5C" w:rsidRPr="009009BD" w:rsidRDefault="00845A5C" w:rsidP="00845A5C">
            <w:pPr>
              <w:tabs>
                <w:tab w:val="center" w:pos="6932"/>
              </w:tabs>
              <w:autoSpaceDE w:val="0"/>
              <w:autoSpaceDN w:val="0"/>
              <w:adjustRightInd w:val="0"/>
              <w:spacing w:line="240" w:lineRule="exact"/>
              <w:rPr>
                <w:rFonts w:ascii="Trango" w:hAnsi="Trango" w:cs="Courier New"/>
                <w:sz w:val="20"/>
                <w:szCs w:val="20"/>
              </w:rPr>
            </w:pPr>
          </w:p>
          <w:p w14:paraId="62FF19B3" w14:textId="6E837D5B" w:rsidR="00845A5C" w:rsidRPr="009009BD" w:rsidRDefault="009009BD" w:rsidP="009009BD">
            <w:pPr>
              <w:tabs>
                <w:tab w:val="center" w:pos="6932"/>
              </w:tabs>
              <w:autoSpaceDE w:val="0"/>
              <w:autoSpaceDN w:val="0"/>
              <w:adjustRightInd w:val="0"/>
              <w:spacing w:line="240" w:lineRule="exact"/>
              <w:jc w:val="right"/>
              <w:rPr>
                <w:rFonts w:ascii="Trango" w:eastAsia="Times New Roman" w:hAnsi="Trango"/>
                <w:sz w:val="20"/>
                <w:szCs w:val="20"/>
                <w:lang w:eastAsia="cs-CZ"/>
              </w:rPr>
            </w:pPr>
            <w:r w:rsidRPr="009009BD">
              <w:rPr>
                <w:rFonts w:ascii="Trango" w:eastAsia="Times New Roman" w:hAnsi="Trango"/>
                <w:sz w:val="20"/>
                <w:szCs w:val="20"/>
                <w:lang w:eastAsia="cs-CZ"/>
              </w:rPr>
              <w:t>101</w:t>
            </w:r>
            <w:r w:rsidR="00845A5C" w:rsidRPr="009009BD">
              <w:rPr>
                <w:rFonts w:ascii="Trango" w:eastAsia="Times New Roman" w:hAnsi="Trango"/>
                <w:sz w:val="20"/>
                <w:szCs w:val="20"/>
                <w:lang w:eastAsia="cs-CZ"/>
              </w:rPr>
              <w:t xml:space="preserve"> </w:t>
            </w:r>
            <w:r w:rsidRPr="009009BD">
              <w:rPr>
                <w:rFonts w:ascii="Trango" w:eastAsia="Times New Roman" w:hAnsi="Trango"/>
                <w:sz w:val="20"/>
                <w:szCs w:val="20"/>
                <w:lang w:eastAsia="cs-CZ"/>
              </w:rPr>
              <w:t>834</w:t>
            </w:r>
            <w:r w:rsidR="00845A5C" w:rsidRPr="009009BD">
              <w:rPr>
                <w:rFonts w:ascii="Trango" w:eastAsia="Times New Roman" w:hAnsi="Trango"/>
                <w:sz w:val="20"/>
                <w:szCs w:val="20"/>
                <w:lang w:eastAsia="cs-CZ"/>
              </w:rPr>
              <w:t>,00 Kč</w:t>
            </w:r>
          </w:p>
          <w:p w14:paraId="6F89C0E4" w14:textId="77777777" w:rsidR="00845A5C" w:rsidRPr="009009BD" w:rsidRDefault="00845A5C" w:rsidP="00845A5C">
            <w:pPr>
              <w:tabs>
                <w:tab w:val="center" w:pos="6932"/>
              </w:tabs>
              <w:autoSpaceDE w:val="0"/>
              <w:autoSpaceDN w:val="0"/>
              <w:adjustRightInd w:val="0"/>
              <w:spacing w:line="240" w:lineRule="exact"/>
              <w:jc w:val="right"/>
              <w:rPr>
                <w:rFonts w:ascii="Trango" w:eastAsia="Times New Roman" w:hAnsi="Trango"/>
                <w:sz w:val="20"/>
                <w:szCs w:val="20"/>
                <w:lang w:eastAsia="cs-CZ"/>
              </w:rPr>
            </w:pPr>
          </w:p>
          <w:p w14:paraId="12B9D501" w14:textId="77777777" w:rsidR="00845A5C" w:rsidRPr="009009BD" w:rsidRDefault="00845A5C" w:rsidP="00845A5C">
            <w:pPr>
              <w:tabs>
                <w:tab w:val="center" w:pos="6932"/>
              </w:tabs>
              <w:autoSpaceDE w:val="0"/>
              <w:autoSpaceDN w:val="0"/>
              <w:adjustRightInd w:val="0"/>
              <w:spacing w:line="240" w:lineRule="exact"/>
              <w:jc w:val="right"/>
              <w:rPr>
                <w:rFonts w:ascii="Trango" w:eastAsia="Times New Roman" w:hAnsi="Trango"/>
                <w:sz w:val="20"/>
                <w:szCs w:val="20"/>
                <w:lang w:eastAsia="cs-CZ"/>
              </w:rPr>
            </w:pPr>
          </w:p>
          <w:p w14:paraId="7E2D49AC" w14:textId="60D0E5CD" w:rsidR="00845A5C" w:rsidRPr="009009BD" w:rsidRDefault="009009BD" w:rsidP="00845A5C">
            <w:pPr>
              <w:tabs>
                <w:tab w:val="center" w:pos="6932"/>
              </w:tabs>
              <w:autoSpaceDE w:val="0"/>
              <w:autoSpaceDN w:val="0"/>
              <w:adjustRightInd w:val="0"/>
              <w:spacing w:line="240" w:lineRule="exact"/>
              <w:jc w:val="right"/>
              <w:rPr>
                <w:rFonts w:ascii="Trango" w:hAnsi="Trango" w:cs="Trango"/>
                <w:sz w:val="20"/>
                <w:szCs w:val="20"/>
              </w:rPr>
            </w:pPr>
            <w:r w:rsidRPr="009009BD">
              <w:rPr>
                <w:rFonts w:ascii="Trango" w:eastAsia="Times New Roman" w:hAnsi="Trango"/>
                <w:sz w:val="20"/>
                <w:szCs w:val="20"/>
                <w:lang w:eastAsia="cs-CZ"/>
              </w:rPr>
              <w:t>19 420</w:t>
            </w:r>
            <w:r w:rsidR="00845A5C" w:rsidRPr="009009BD">
              <w:rPr>
                <w:rFonts w:ascii="Trango" w:eastAsia="Times New Roman" w:hAnsi="Trango"/>
                <w:sz w:val="20"/>
                <w:szCs w:val="20"/>
                <w:lang w:eastAsia="cs-CZ"/>
              </w:rPr>
              <w:t>,00 Kč</w:t>
            </w:r>
          </w:p>
        </w:tc>
      </w:tr>
      <w:tr w:rsidR="00845A5C" w:rsidRPr="009009BD" w14:paraId="56E747AD" w14:textId="77777777" w:rsidTr="003671CD">
        <w:trPr>
          <w:cantSplit/>
          <w:trHeight w:val="840"/>
        </w:trPr>
        <w:tc>
          <w:tcPr>
            <w:tcW w:w="3373" w:type="dxa"/>
            <w:vMerge/>
            <w:tcMar>
              <w:top w:w="147" w:type="dxa"/>
              <w:bottom w:w="147" w:type="dxa"/>
            </w:tcMar>
          </w:tcPr>
          <w:p w14:paraId="2FA76109" w14:textId="77777777" w:rsidR="00845A5C" w:rsidRDefault="00845A5C" w:rsidP="00845A5C">
            <w:pPr>
              <w:spacing w:line="240" w:lineRule="exact"/>
              <w:rPr>
                <w:rFonts w:ascii="Trango" w:hAnsi="Trango" w:cs="Trango-Bold"/>
                <w:b/>
                <w:bCs/>
                <w:color w:val="1A181C"/>
                <w:sz w:val="20"/>
                <w:szCs w:val="20"/>
              </w:rPr>
            </w:pPr>
          </w:p>
        </w:tc>
        <w:tc>
          <w:tcPr>
            <w:tcW w:w="5096" w:type="dxa"/>
            <w:gridSpan w:val="2"/>
            <w:tcBorders>
              <w:top w:val="single" w:sz="4" w:space="0" w:color="333333"/>
              <w:bottom w:val="nil"/>
            </w:tcBorders>
            <w:tcMar>
              <w:top w:w="147" w:type="dxa"/>
              <w:bottom w:w="147" w:type="dxa"/>
            </w:tcMar>
          </w:tcPr>
          <w:p w14:paraId="434261F2" w14:textId="77777777" w:rsidR="00845A5C" w:rsidRPr="00DB4439" w:rsidRDefault="00845A5C" w:rsidP="00845A5C">
            <w:pPr>
              <w:autoSpaceDE w:val="0"/>
              <w:autoSpaceDN w:val="0"/>
              <w:adjustRightInd w:val="0"/>
              <w:spacing w:line="240" w:lineRule="exact"/>
              <w:ind w:left="360"/>
              <w:rPr>
                <w:rFonts w:ascii="Trango" w:hAnsi="Trango" w:cs="Trango"/>
                <w:sz w:val="20"/>
                <w:szCs w:val="20"/>
              </w:rPr>
            </w:pPr>
            <w:r w:rsidRPr="00DB4439">
              <w:rPr>
                <w:rFonts w:ascii="Trango" w:hAnsi="Trango" w:cs="Trango"/>
                <w:sz w:val="20"/>
                <w:szCs w:val="20"/>
              </w:rPr>
              <w:t xml:space="preserve">SUMA </w:t>
            </w:r>
          </w:p>
          <w:p w14:paraId="64B46C49" w14:textId="1FB84B00" w:rsidR="00845A5C" w:rsidRPr="00DB4439" w:rsidRDefault="00845A5C" w:rsidP="00845A5C">
            <w:pPr>
              <w:autoSpaceDE w:val="0"/>
              <w:autoSpaceDN w:val="0"/>
              <w:adjustRightInd w:val="0"/>
              <w:spacing w:line="240" w:lineRule="exact"/>
              <w:ind w:left="360"/>
              <w:rPr>
                <w:rFonts w:ascii="Trango" w:hAnsi="Trango" w:cs="Courier New"/>
                <w:sz w:val="20"/>
                <w:szCs w:val="20"/>
              </w:rPr>
            </w:pPr>
            <w:r w:rsidRPr="00DB4439">
              <w:rPr>
                <w:rFonts w:ascii="Trango" w:hAnsi="Trango" w:cs="Trango"/>
                <w:sz w:val="20"/>
                <w:szCs w:val="20"/>
              </w:rPr>
              <w:t xml:space="preserve">DPH </w:t>
            </w:r>
            <w:r w:rsidR="00AA1CBD" w:rsidRPr="00CD6A40">
              <w:rPr>
                <w:rFonts w:ascii="Trango" w:hAnsi="Trango" w:cs="Trango"/>
                <w:sz w:val="20"/>
                <w:szCs w:val="20"/>
              </w:rPr>
              <w:t>21</w:t>
            </w:r>
            <w:r w:rsidR="00CD6A40">
              <w:rPr>
                <w:rFonts w:ascii="Trango" w:hAnsi="Trango" w:cs="Trango"/>
                <w:sz w:val="20"/>
                <w:szCs w:val="20"/>
              </w:rPr>
              <w:t>%</w:t>
            </w:r>
            <w:r w:rsidRPr="00DB4439">
              <w:rPr>
                <w:rFonts w:ascii="Trango" w:hAnsi="Trango" w:cs="Trango"/>
                <w:sz w:val="20"/>
                <w:szCs w:val="20"/>
              </w:rPr>
              <w:t xml:space="preserve"> </w:t>
            </w:r>
          </w:p>
          <w:p w14:paraId="78AB1185" w14:textId="77777777" w:rsidR="00845A5C" w:rsidRPr="00EB2CF8" w:rsidRDefault="00845A5C" w:rsidP="00845A5C">
            <w:pPr>
              <w:autoSpaceDE w:val="0"/>
              <w:autoSpaceDN w:val="0"/>
              <w:adjustRightInd w:val="0"/>
              <w:spacing w:line="240" w:lineRule="exact"/>
              <w:ind w:left="360"/>
              <w:rPr>
                <w:rFonts w:ascii="Trango" w:hAnsi="Trango" w:cs="Trango"/>
                <w:sz w:val="20"/>
                <w:szCs w:val="20"/>
                <w:highlight w:val="yellow"/>
              </w:rPr>
            </w:pPr>
            <w:r w:rsidRPr="00DB4439">
              <w:rPr>
                <w:rFonts w:ascii="Trango" w:hAnsi="Trango" w:cs="Trango-Bold"/>
                <w:b/>
                <w:bCs/>
                <w:sz w:val="20"/>
                <w:szCs w:val="20"/>
              </w:rPr>
              <w:t xml:space="preserve">CENA CELKEM </w:t>
            </w:r>
          </w:p>
        </w:tc>
        <w:tc>
          <w:tcPr>
            <w:tcW w:w="1778" w:type="dxa"/>
            <w:tcBorders>
              <w:top w:val="single" w:sz="4" w:space="0" w:color="333333"/>
              <w:bottom w:val="nil"/>
            </w:tcBorders>
          </w:tcPr>
          <w:p w14:paraId="55CC15D3" w14:textId="40A66026" w:rsidR="00845A5C" w:rsidRPr="009009BD" w:rsidRDefault="009009BD" w:rsidP="00845A5C">
            <w:pPr>
              <w:autoSpaceDE w:val="0"/>
              <w:autoSpaceDN w:val="0"/>
              <w:adjustRightInd w:val="0"/>
              <w:spacing w:line="240" w:lineRule="exact"/>
              <w:jc w:val="right"/>
              <w:rPr>
                <w:rFonts w:ascii="Trango" w:hAnsi="Trango" w:cs="Courier New"/>
                <w:sz w:val="20"/>
                <w:szCs w:val="20"/>
              </w:rPr>
            </w:pPr>
            <w:r w:rsidRPr="009009BD">
              <w:rPr>
                <w:rFonts w:ascii="Trango" w:eastAsia="Times New Roman" w:hAnsi="Trango"/>
                <w:sz w:val="20"/>
                <w:szCs w:val="20"/>
                <w:lang w:eastAsia="cs-CZ"/>
              </w:rPr>
              <w:t>121 254</w:t>
            </w:r>
            <w:r w:rsidR="00845A5C" w:rsidRPr="009009BD">
              <w:rPr>
                <w:rFonts w:ascii="Trango" w:eastAsia="Times New Roman" w:hAnsi="Trango"/>
                <w:sz w:val="20"/>
                <w:szCs w:val="20"/>
                <w:lang w:eastAsia="cs-CZ"/>
              </w:rPr>
              <w:t>,00</w:t>
            </w:r>
            <w:r w:rsidR="00845A5C" w:rsidRPr="009009BD">
              <w:rPr>
                <w:rFonts w:ascii="Trango" w:hAnsi="Trango" w:cs="Trango"/>
                <w:sz w:val="20"/>
                <w:szCs w:val="20"/>
              </w:rPr>
              <w:t xml:space="preserve"> K</w:t>
            </w:r>
            <w:r w:rsidR="00845A5C" w:rsidRPr="009009BD">
              <w:rPr>
                <w:rFonts w:ascii="Trango" w:hAnsi="Trango" w:cs="Courier New"/>
                <w:sz w:val="20"/>
                <w:szCs w:val="20"/>
              </w:rPr>
              <w:t>č</w:t>
            </w:r>
          </w:p>
          <w:p w14:paraId="116E18E5" w14:textId="44B6CAD1" w:rsidR="00845A5C" w:rsidRPr="009009BD" w:rsidRDefault="009009BD" w:rsidP="00845A5C">
            <w:pPr>
              <w:tabs>
                <w:tab w:val="left" w:pos="1725"/>
              </w:tabs>
              <w:autoSpaceDE w:val="0"/>
              <w:autoSpaceDN w:val="0"/>
              <w:adjustRightInd w:val="0"/>
              <w:spacing w:line="240" w:lineRule="exact"/>
              <w:jc w:val="right"/>
              <w:rPr>
                <w:rFonts w:ascii="Trango" w:hAnsi="Trango" w:cs="Courier New"/>
                <w:sz w:val="20"/>
                <w:szCs w:val="20"/>
              </w:rPr>
            </w:pPr>
            <w:r w:rsidRPr="009009BD">
              <w:rPr>
                <w:rFonts w:ascii="Trango" w:eastAsia="Times New Roman" w:hAnsi="Trango"/>
                <w:sz w:val="20"/>
                <w:szCs w:val="20"/>
                <w:lang w:eastAsia="cs-CZ"/>
              </w:rPr>
              <w:t>25 463</w:t>
            </w:r>
            <w:r w:rsidR="00845A5C" w:rsidRPr="009009BD">
              <w:rPr>
                <w:rFonts w:ascii="Trango" w:eastAsia="Times New Roman" w:hAnsi="Trango"/>
                <w:sz w:val="20"/>
                <w:szCs w:val="20"/>
                <w:lang w:eastAsia="cs-CZ"/>
              </w:rPr>
              <w:t>,</w:t>
            </w:r>
            <w:r w:rsidRPr="009009BD">
              <w:rPr>
                <w:rFonts w:ascii="Trango" w:eastAsia="Times New Roman" w:hAnsi="Trango"/>
                <w:sz w:val="20"/>
                <w:szCs w:val="20"/>
                <w:lang w:eastAsia="cs-CZ"/>
              </w:rPr>
              <w:t>34</w:t>
            </w:r>
            <w:r w:rsidR="00845A5C" w:rsidRPr="009009BD">
              <w:rPr>
                <w:rFonts w:ascii="Trango" w:hAnsi="Trango" w:cs="Trango"/>
                <w:sz w:val="20"/>
                <w:szCs w:val="20"/>
              </w:rPr>
              <w:t xml:space="preserve"> K</w:t>
            </w:r>
            <w:r w:rsidR="00845A5C" w:rsidRPr="009009BD">
              <w:rPr>
                <w:rFonts w:ascii="Trango" w:hAnsi="Trango" w:cs="Courier New"/>
                <w:sz w:val="20"/>
                <w:szCs w:val="20"/>
              </w:rPr>
              <w:t>č</w:t>
            </w:r>
          </w:p>
          <w:p w14:paraId="47BDC97B" w14:textId="7F2D1B18" w:rsidR="00845A5C" w:rsidRPr="009009BD" w:rsidRDefault="00845A5C" w:rsidP="00845A5C">
            <w:pPr>
              <w:tabs>
                <w:tab w:val="left" w:pos="1725"/>
              </w:tabs>
              <w:autoSpaceDE w:val="0"/>
              <w:autoSpaceDN w:val="0"/>
              <w:adjustRightInd w:val="0"/>
              <w:spacing w:line="240" w:lineRule="exact"/>
              <w:jc w:val="right"/>
              <w:rPr>
                <w:rFonts w:ascii="Trango" w:hAnsi="Trango" w:cs="Trango-Bold"/>
                <w:b/>
                <w:bCs/>
                <w:sz w:val="20"/>
                <w:szCs w:val="20"/>
              </w:rPr>
            </w:pPr>
            <w:r w:rsidRPr="009009BD">
              <w:rPr>
                <w:rFonts w:ascii="Trango-Bold" w:eastAsia="Times New Roman" w:hAnsi="Trango-Bold"/>
                <w:b/>
                <w:bCs/>
                <w:sz w:val="20"/>
                <w:szCs w:val="20"/>
                <w:lang w:eastAsia="cs-CZ"/>
              </w:rPr>
              <w:t xml:space="preserve">146 </w:t>
            </w:r>
            <w:r w:rsidR="009009BD" w:rsidRPr="009009BD">
              <w:rPr>
                <w:rFonts w:ascii="Trango-Bold" w:eastAsia="Times New Roman" w:hAnsi="Trango-Bold"/>
                <w:b/>
                <w:bCs/>
                <w:sz w:val="20"/>
                <w:szCs w:val="20"/>
                <w:lang w:eastAsia="cs-CZ"/>
              </w:rPr>
              <w:t>717</w:t>
            </w:r>
            <w:r w:rsidRPr="009009BD">
              <w:rPr>
                <w:rFonts w:ascii="Trango-Bold" w:eastAsia="Times New Roman" w:hAnsi="Trango-Bold"/>
                <w:b/>
                <w:bCs/>
                <w:sz w:val="20"/>
                <w:szCs w:val="20"/>
                <w:lang w:eastAsia="cs-CZ"/>
              </w:rPr>
              <w:t>,</w:t>
            </w:r>
            <w:r w:rsidR="009009BD" w:rsidRPr="009009BD">
              <w:rPr>
                <w:rFonts w:ascii="Trango-Bold" w:eastAsia="Times New Roman" w:hAnsi="Trango-Bold"/>
                <w:b/>
                <w:bCs/>
                <w:sz w:val="20"/>
                <w:szCs w:val="20"/>
                <w:lang w:eastAsia="cs-CZ"/>
              </w:rPr>
              <w:t>34</w:t>
            </w:r>
            <w:r w:rsidRPr="009009BD">
              <w:rPr>
                <w:rFonts w:ascii="Trango" w:hAnsi="Trango" w:cs="Trango-Bold"/>
                <w:b/>
                <w:bCs/>
                <w:sz w:val="20"/>
                <w:szCs w:val="20"/>
              </w:rPr>
              <w:t xml:space="preserve"> K</w:t>
            </w:r>
            <w:r w:rsidRPr="009009BD">
              <w:rPr>
                <w:rFonts w:ascii="Trango" w:hAnsi="Trango" w:cs="Arial"/>
                <w:b/>
                <w:bCs/>
                <w:sz w:val="20"/>
                <w:szCs w:val="20"/>
              </w:rPr>
              <w:t>č</w:t>
            </w:r>
          </w:p>
        </w:tc>
      </w:tr>
      <w:tr w:rsidR="00BD6F59" w14:paraId="6973FF67" w14:textId="77777777" w:rsidTr="003671CD">
        <w:trPr>
          <w:cantSplit/>
          <w:trHeight w:val="840"/>
        </w:trPr>
        <w:tc>
          <w:tcPr>
            <w:tcW w:w="3373" w:type="dxa"/>
            <w:vMerge/>
            <w:tcMar>
              <w:top w:w="147" w:type="dxa"/>
              <w:bottom w:w="147" w:type="dxa"/>
            </w:tcMar>
          </w:tcPr>
          <w:p w14:paraId="01B5A971" w14:textId="77777777" w:rsidR="00BD6F59" w:rsidRDefault="00BD6F59">
            <w:pPr>
              <w:spacing w:line="240" w:lineRule="exact"/>
              <w:rPr>
                <w:rFonts w:ascii="Trango" w:hAnsi="Trango" w:cs="Trango-Bold"/>
                <w:b/>
                <w:bCs/>
                <w:color w:val="1A181C"/>
                <w:sz w:val="20"/>
                <w:szCs w:val="20"/>
              </w:rPr>
            </w:pPr>
          </w:p>
        </w:tc>
        <w:tc>
          <w:tcPr>
            <w:tcW w:w="6874" w:type="dxa"/>
            <w:gridSpan w:val="3"/>
            <w:tcBorders>
              <w:top w:val="nil"/>
            </w:tcBorders>
            <w:tcMar>
              <w:top w:w="147" w:type="dxa"/>
              <w:bottom w:w="147" w:type="dxa"/>
            </w:tcMar>
          </w:tcPr>
          <w:p w14:paraId="3132159D" w14:textId="77777777" w:rsidR="00775094" w:rsidRDefault="00BD6F59" w:rsidP="00C67117">
            <w:pPr>
              <w:numPr>
                <w:ilvl w:val="0"/>
                <w:numId w:val="30"/>
              </w:numPr>
              <w:autoSpaceDE w:val="0"/>
              <w:autoSpaceDN w:val="0"/>
              <w:adjustRightInd w:val="0"/>
              <w:rPr>
                <w:rFonts w:ascii="Trango" w:hAnsi="Trango" w:cs="Trango"/>
                <w:sz w:val="20"/>
                <w:szCs w:val="20"/>
              </w:rPr>
            </w:pPr>
            <w:r>
              <w:rPr>
                <w:rFonts w:ascii="Trango" w:eastAsia="Times New Roman" w:hAnsi="Trango"/>
                <w:sz w:val="20"/>
                <w:szCs w:val="20"/>
                <w:lang w:eastAsia="cs-CZ"/>
              </w:rPr>
              <w:t>Tato cena může být zvýšena o náklady vynaložené zhotovitelem na práci i materiál nad rámec této Smlouvy. Veškeré vícepráce či změny musí být písemně potvrzeny objednatelem i zhotovitelem.</w:t>
            </w:r>
            <w:r>
              <w:rPr>
                <w:rFonts w:ascii="Trango" w:hAnsi="Trango" w:cs="Trango"/>
                <w:sz w:val="20"/>
                <w:szCs w:val="20"/>
              </w:rPr>
              <w:t xml:space="preserve"> </w:t>
            </w:r>
          </w:p>
        </w:tc>
      </w:tr>
      <w:tr w:rsidR="00BD6F59" w14:paraId="2802AE4D" w14:textId="77777777" w:rsidTr="003671CD">
        <w:tc>
          <w:tcPr>
            <w:tcW w:w="3373" w:type="dxa"/>
            <w:tcMar>
              <w:top w:w="147" w:type="dxa"/>
              <w:bottom w:w="147" w:type="dxa"/>
            </w:tcMar>
          </w:tcPr>
          <w:p w14:paraId="2219FB52" w14:textId="77777777" w:rsidR="00BD6F59" w:rsidRDefault="00BD6F59">
            <w:pPr>
              <w:spacing w:line="240" w:lineRule="exact"/>
              <w:rPr>
                <w:rFonts w:ascii="Trango" w:hAnsi="Trango"/>
                <w:sz w:val="20"/>
                <w:szCs w:val="20"/>
              </w:rPr>
            </w:pPr>
            <w:r>
              <w:rPr>
                <w:rFonts w:ascii="Trango-Bold" w:eastAsia="Times New Roman" w:hAnsi="Trango-Bold"/>
                <w:b/>
                <w:bCs/>
                <w:color w:val="1A181C"/>
                <w:sz w:val="20"/>
                <w:szCs w:val="20"/>
                <w:lang w:eastAsia="cs-CZ"/>
              </w:rPr>
              <w:t>V. FAKTURACE A PLACENÍ</w:t>
            </w:r>
          </w:p>
        </w:tc>
        <w:tc>
          <w:tcPr>
            <w:tcW w:w="6874" w:type="dxa"/>
            <w:gridSpan w:val="3"/>
            <w:tcMar>
              <w:top w:w="147" w:type="dxa"/>
              <w:bottom w:w="147" w:type="dxa"/>
            </w:tcMar>
          </w:tcPr>
          <w:p w14:paraId="59CB37A7" w14:textId="77777777" w:rsidR="00F57546" w:rsidRPr="000D0B5A" w:rsidRDefault="00B06AF4" w:rsidP="00C67117">
            <w:pPr>
              <w:numPr>
                <w:ilvl w:val="0"/>
                <w:numId w:val="11"/>
              </w:numPr>
              <w:jc w:val="both"/>
              <w:rPr>
                <w:rFonts w:ascii="Trango" w:hAnsi="Trango"/>
                <w:sz w:val="20"/>
              </w:rPr>
            </w:pPr>
            <w:r w:rsidRPr="000D0B5A">
              <w:rPr>
                <w:rFonts w:ascii="Trango" w:hAnsi="Trango"/>
                <w:sz w:val="20"/>
              </w:rPr>
              <w:t>Částečná</w:t>
            </w:r>
            <w:r w:rsidR="0070139D" w:rsidRPr="000D0B5A">
              <w:rPr>
                <w:rFonts w:ascii="Trango" w:hAnsi="Trango"/>
                <w:sz w:val="20"/>
              </w:rPr>
              <w:t xml:space="preserve"> f</w:t>
            </w:r>
            <w:r w:rsidR="004A7A1F" w:rsidRPr="000D0B5A">
              <w:rPr>
                <w:rFonts w:ascii="Trango" w:hAnsi="Trango"/>
                <w:sz w:val="20"/>
              </w:rPr>
              <w:t>akturace proběhne vždy</w:t>
            </w:r>
            <w:r w:rsidR="0070139D" w:rsidRPr="000D0B5A">
              <w:rPr>
                <w:rFonts w:ascii="Trango" w:hAnsi="Trango"/>
                <w:sz w:val="20"/>
              </w:rPr>
              <w:t xml:space="preserve"> po</w:t>
            </w:r>
            <w:r w:rsidR="00F57546" w:rsidRPr="000D0B5A">
              <w:rPr>
                <w:rFonts w:ascii="Trango" w:hAnsi="Trango"/>
                <w:sz w:val="20"/>
              </w:rPr>
              <w:t xml:space="preserve"> 14</w:t>
            </w:r>
            <w:r w:rsidRPr="000D0B5A">
              <w:rPr>
                <w:rFonts w:ascii="Trango" w:hAnsi="Trango"/>
                <w:sz w:val="20"/>
              </w:rPr>
              <w:t>-</w:t>
            </w:r>
            <w:r w:rsidR="00F57546" w:rsidRPr="000D0B5A">
              <w:rPr>
                <w:rFonts w:ascii="Trango" w:hAnsi="Trango"/>
                <w:sz w:val="20"/>
              </w:rPr>
              <w:t>ti dnech</w:t>
            </w:r>
            <w:r w:rsidR="004A7A1F" w:rsidRPr="000D0B5A">
              <w:rPr>
                <w:rFonts w:ascii="Trango" w:hAnsi="Trango"/>
                <w:sz w:val="20"/>
              </w:rPr>
              <w:t>,</w:t>
            </w:r>
            <w:r w:rsidR="00F57546" w:rsidRPr="000D0B5A">
              <w:rPr>
                <w:rFonts w:ascii="Trango" w:hAnsi="Trango"/>
                <w:sz w:val="20"/>
              </w:rPr>
              <w:t xml:space="preserve"> na základě oboustranně odsouhlaseného soupisu prací</w:t>
            </w:r>
            <w:r w:rsidR="004A7A1F" w:rsidRPr="000D0B5A">
              <w:rPr>
                <w:rFonts w:ascii="Trango" w:hAnsi="Trango"/>
                <w:sz w:val="20"/>
              </w:rPr>
              <w:t xml:space="preserve"> a</w:t>
            </w:r>
            <w:r w:rsidR="00F57546" w:rsidRPr="000D0B5A">
              <w:rPr>
                <w:rFonts w:ascii="Trango" w:hAnsi="Trango"/>
                <w:sz w:val="20"/>
              </w:rPr>
              <w:t xml:space="preserve"> na základě řádně vystavených faktur. Fakturováno bude 90 % </w:t>
            </w:r>
            <w:r w:rsidR="004A7A1F" w:rsidRPr="000D0B5A">
              <w:rPr>
                <w:rFonts w:ascii="Trango" w:hAnsi="Trango"/>
                <w:sz w:val="20"/>
              </w:rPr>
              <w:t>vždy dokončené části</w:t>
            </w:r>
            <w:r w:rsidR="00F57546" w:rsidRPr="000D0B5A">
              <w:rPr>
                <w:rFonts w:ascii="Trango" w:hAnsi="Trango"/>
                <w:sz w:val="20"/>
              </w:rPr>
              <w:t xml:space="preserve"> díla. Faktury budou ob</w:t>
            </w:r>
            <w:r w:rsidR="004A7A1F" w:rsidRPr="000D0B5A">
              <w:rPr>
                <w:rFonts w:ascii="Trango" w:hAnsi="Trango"/>
                <w:sz w:val="20"/>
              </w:rPr>
              <w:t xml:space="preserve">sahovat </w:t>
            </w:r>
            <w:r w:rsidR="00F57546" w:rsidRPr="000D0B5A">
              <w:rPr>
                <w:rFonts w:ascii="Trango" w:hAnsi="Trango"/>
                <w:sz w:val="20"/>
              </w:rPr>
              <w:t xml:space="preserve">DPH </w:t>
            </w:r>
            <w:r w:rsidR="004A7A1F" w:rsidRPr="000D0B5A">
              <w:rPr>
                <w:rFonts w:ascii="Trango" w:hAnsi="Trango"/>
                <w:sz w:val="20"/>
              </w:rPr>
              <w:t xml:space="preserve">v zákonné výši </w:t>
            </w:r>
            <w:r w:rsidR="00F57546" w:rsidRPr="000D0B5A">
              <w:rPr>
                <w:rFonts w:ascii="Trango" w:hAnsi="Trango"/>
                <w:sz w:val="20"/>
              </w:rPr>
              <w:t>a budou uhrazeny převodem na účet zhotovitele. Splatnost těchto faktur je 10 dní ode dne doručení objednateli.</w:t>
            </w:r>
          </w:p>
          <w:p w14:paraId="6422EAB7" w14:textId="77777777" w:rsidR="00F57546" w:rsidRPr="000D0B5A" w:rsidRDefault="00F57546" w:rsidP="00C67117">
            <w:pPr>
              <w:numPr>
                <w:ilvl w:val="0"/>
                <w:numId w:val="11"/>
              </w:numPr>
              <w:tabs>
                <w:tab w:val="left" w:pos="2835"/>
              </w:tabs>
              <w:autoSpaceDE w:val="0"/>
              <w:autoSpaceDN w:val="0"/>
              <w:adjustRightInd w:val="0"/>
              <w:jc w:val="both"/>
              <w:rPr>
                <w:rFonts w:ascii="Trango" w:eastAsia="Times New Roman" w:hAnsi="Trango"/>
                <w:sz w:val="20"/>
                <w:szCs w:val="20"/>
                <w:lang w:eastAsia="cs-CZ"/>
              </w:rPr>
            </w:pPr>
            <w:r w:rsidRPr="000D0B5A">
              <w:rPr>
                <w:rFonts w:ascii="Trango" w:hAnsi="Trango"/>
                <w:sz w:val="20"/>
              </w:rPr>
              <w:t xml:space="preserve">Prodlení s uhrazením částečné faktury </w:t>
            </w:r>
            <w:r w:rsidR="009F0587" w:rsidRPr="000D0B5A">
              <w:rPr>
                <w:rFonts w:ascii="Trango" w:hAnsi="Trango"/>
                <w:sz w:val="20"/>
              </w:rPr>
              <w:t>je</w:t>
            </w:r>
            <w:r w:rsidRPr="000D0B5A">
              <w:rPr>
                <w:rFonts w:ascii="Trango" w:hAnsi="Trango"/>
                <w:sz w:val="20"/>
              </w:rPr>
              <w:t xml:space="preserve"> důvodem k pozastavení prací. O tuto dobu se prodlužuje lhůta plnění, náklady na prodloužení stavby jdou k tíži objednatele.</w:t>
            </w:r>
          </w:p>
          <w:p w14:paraId="2A9361A6" w14:textId="77777777" w:rsidR="00BD6F59" w:rsidRPr="000D0B5A" w:rsidRDefault="00BD6F59" w:rsidP="00C67117">
            <w:pPr>
              <w:numPr>
                <w:ilvl w:val="0"/>
                <w:numId w:val="11"/>
              </w:numPr>
              <w:autoSpaceDE w:val="0"/>
              <w:autoSpaceDN w:val="0"/>
              <w:adjustRightInd w:val="0"/>
              <w:jc w:val="both"/>
              <w:rPr>
                <w:rFonts w:ascii="Trango" w:eastAsia="Times New Roman" w:hAnsi="Trango"/>
                <w:sz w:val="20"/>
                <w:szCs w:val="20"/>
                <w:lang w:eastAsia="cs-CZ"/>
              </w:rPr>
            </w:pPr>
            <w:r w:rsidRPr="000D0B5A">
              <w:rPr>
                <w:rFonts w:ascii="Trango" w:eastAsia="Times New Roman" w:hAnsi="Trango"/>
                <w:sz w:val="20"/>
                <w:szCs w:val="20"/>
                <w:lang w:eastAsia="cs-CZ"/>
              </w:rPr>
              <w:t>Zhotovitel předloží do 5-ti dnů po ukončení a předání prací konečnou fakturu k odsouhlasení zástupcem objednatele. Splatnost konečné faktury je 14 dní ode dne doručení objednateli.</w:t>
            </w:r>
          </w:p>
          <w:p w14:paraId="7315D7BF" w14:textId="64689259" w:rsidR="00BD6F59" w:rsidRDefault="00C67117" w:rsidP="00C67117">
            <w:pPr>
              <w:numPr>
                <w:ilvl w:val="0"/>
                <w:numId w:val="11"/>
              </w:numPr>
              <w:tabs>
                <w:tab w:val="left" w:pos="324"/>
              </w:tabs>
              <w:autoSpaceDE w:val="0"/>
              <w:autoSpaceDN w:val="0"/>
              <w:adjustRightInd w:val="0"/>
              <w:jc w:val="both"/>
              <w:rPr>
                <w:rFonts w:ascii="Trango" w:hAnsi="Trango"/>
                <w:sz w:val="20"/>
                <w:szCs w:val="20"/>
              </w:rPr>
            </w:pPr>
            <w:r>
              <w:rPr>
                <w:rFonts w:ascii="Trango" w:eastAsia="Times New Roman" w:hAnsi="Trango"/>
                <w:sz w:val="20"/>
                <w:szCs w:val="20"/>
                <w:lang w:eastAsia="cs-CZ"/>
              </w:rPr>
              <w:t xml:space="preserve">   </w:t>
            </w:r>
            <w:r w:rsidR="00BD6F59">
              <w:rPr>
                <w:rFonts w:ascii="Trango" w:eastAsia="Times New Roman" w:hAnsi="Trango"/>
                <w:sz w:val="20"/>
                <w:szCs w:val="20"/>
                <w:lang w:eastAsia="cs-CZ"/>
              </w:rPr>
              <w:t>Objednatel si vyhrazuje právo pozastavit, eventuelně snížit konečnou fakturu o částku 10</w:t>
            </w:r>
            <w:r w:rsidR="006A1747">
              <w:rPr>
                <w:rFonts w:ascii="Trango" w:eastAsia="Times New Roman" w:hAnsi="Trango"/>
                <w:sz w:val="20"/>
                <w:szCs w:val="20"/>
                <w:lang w:eastAsia="cs-CZ"/>
              </w:rPr>
              <w:t xml:space="preserve"> </w:t>
            </w:r>
            <w:r w:rsidR="00BD6F59">
              <w:rPr>
                <w:rFonts w:ascii="Trango" w:eastAsia="Times New Roman" w:hAnsi="Trango"/>
                <w:sz w:val="20"/>
                <w:szCs w:val="20"/>
                <w:lang w:eastAsia="cs-CZ"/>
              </w:rPr>
              <w:t>% z celkové ceny díla, do doby odstranění případných vad a nedodělků, které budou jednoznačně specifikovány v Předávacím protokolu.</w:t>
            </w:r>
          </w:p>
        </w:tc>
      </w:tr>
      <w:tr w:rsidR="00BD6F59" w14:paraId="37A99183" w14:textId="77777777" w:rsidTr="003671CD">
        <w:tc>
          <w:tcPr>
            <w:tcW w:w="3373" w:type="dxa"/>
            <w:tcMar>
              <w:top w:w="147" w:type="dxa"/>
              <w:bottom w:w="147" w:type="dxa"/>
            </w:tcMar>
          </w:tcPr>
          <w:p w14:paraId="09E599D1" w14:textId="77777777" w:rsidR="00BD6F59" w:rsidRDefault="00BD6F59">
            <w:pPr>
              <w:spacing w:line="240" w:lineRule="exact"/>
              <w:rPr>
                <w:rFonts w:ascii="Trango" w:hAnsi="Trango"/>
                <w:sz w:val="20"/>
                <w:szCs w:val="20"/>
              </w:rPr>
            </w:pPr>
            <w:r>
              <w:rPr>
                <w:rFonts w:ascii="Trango" w:hAnsi="Trango" w:cs="Trango-Bold"/>
                <w:b/>
                <w:bCs/>
                <w:color w:val="1A181C"/>
                <w:sz w:val="20"/>
                <w:szCs w:val="20"/>
              </w:rPr>
              <w:t xml:space="preserve">VI. </w:t>
            </w:r>
            <w:r w:rsidRPr="006A1747">
              <w:rPr>
                <w:rFonts w:ascii="Trango-Bold" w:hAnsi="Trango-Bold" w:cs="Trango-Bold"/>
                <w:b/>
                <w:bCs/>
                <w:color w:val="1A181C"/>
                <w:sz w:val="20"/>
                <w:szCs w:val="20"/>
              </w:rPr>
              <w:t>SMLUVNÍ POKUTA</w:t>
            </w:r>
          </w:p>
        </w:tc>
        <w:tc>
          <w:tcPr>
            <w:tcW w:w="6874" w:type="dxa"/>
            <w:gridSpan w:val="3"/>
            <w:tcMar>
              <w:top w:w="147" w:type="dxa"/>
              <w:bottom w:w="147" w:type="dxa"/>
            </w:tcMar>
          </w:tcPr>
          <w:p w14:paraId="484A923C" w14:textId="77777777" w:rsidR="00BD6F59" w:rsidRDefault="00BD6F59" w:rsidP="00C67117">
            <w:pPr>
              <w:numPr>
                <w:ilvl w:val="0"/>
                <w:numId w:val="6"/>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Objednatel může uplatnit u zhotovitele smluvní pokutu za prodlení s dokončením díla až 0,1</w:t>
            </w:r>
            <w:r w:rsidR="006A1747">
              <w:rPr>
                <w:rFonts w:ascii="Trango" w:eastAsia="Times New Roman" w:hAnsi="Trango"/>
                <w:sz w:val="20"/>
                <w:szCs w:val="20"/>
                <w:lang w:eastAsia="cs-CZ"/>
              </w:rPr>
              <w:t xml:space="preserve"> </w:t>
            </w:r>
            <w:r>
              <w:rPr>
                <w:rFonts w:ascii="Trango" w:eastAsia="Times New Roman" w:hAnsi="Trango"/>
                <w:sz w:val="20"/>
                <w:szCs w:val="20"/>
                <w:lang w:eastAsia="cs-CZ"/>
              </w:rPr>
              <w:t>% ze smluvní ceny denně.</w:t>
            </w:r>
            <w:r w:rsidR="00DA1A8B">
              <w:rPr>
                <w:rFonts w:ascii="Trango" w:eastAsia="Times New Roman" w:hAnsi="Trango"/>
                <w:sz w:val="20"/>
                <w:szCs w:val="20"/>
                <w:lang w:eastAsia="cs-CZ"/>
              </w:rPr>
              <w:t xml:space="preserve">  </w:t>
            </w:r>
          </w:p>
          <w:p w14:paraId="6FD8E12F" w14:textId="77777777" w:rsidR="00BD6F59" w:rsidRDefault="00BD6F59" w:rsidP="00C67117">
            <w:pPr>
              <w:numPr>
                <w:ilvl w:val="0"/>
                <w:numId w:val="6"/>
              </w:numPr>
              <w:autoSpaceDE w:val="0"/>
              <w:autoSpaceDN w:val="0"/>
              <w:adjustRightInd w:val="0"/>
              <w:jc w:val="both"/>
              <w:rPr>
                <w:rFonts w:ascii="Trango" w:eastAsia="Times New Roman" w:hAnsi="Trango"/>
                <w:sz w:val="20"/>
                <w:szCs w:val="20"/>
                <w:lang w:eastAsia="cs-CZ"/>
              </w:rPr>
            </w:pPr>
            <w:r w:rsidRPr="00DA1A8B">
              <w:rPr>
                <w:rFonts w:ascii="Trango" w:eastAsia="Times New Roman" w:hAnsi="Trango"/>
                <w:sz w:val="20"/>
                <w:szCs w:val="20"/>
                <w:lang w:eastAsia="cs-CZ"/>
              </w:rPr>
              <w:t>Zhotovitel může uplatnit u objednatele smluvní pokutu za prodlení se zaplacením oprávněně vystavených faktur až 0,1</w:t>
            </w:r>
            <w:r w:rsidR="006A1747">
              <w:rPr>
                <w:rFonts w:ascii="Trango" w:eastAsia="Times New Roman" w:hAnsi="Trango"/>
                <w:sz w:val="20"/>
                <w:szCs w:val="20"/>
                <w:lang w:eastAsia="cs-CZ"/>
              </w:rPr>
              <w:t xml:space="preserve"> </w:t>
            </w:r>
            <w:r w:rsidRPr="00DA1A8B">
              <w:rPr>
                <w:rFonts w:ascii="Trango" w:eastAsia="Times New Roman" w:hAnsi="Trango"/>
                <w:sz w:val="20"/>
                <w:szCs w:val="20"/>
                <w:lang w:eastAsia="cs-CZ"/>
              </w:rPr>
              <w:t>% z dlužné částky denně.</w:t>
            </w:r>
          </w:p>
          <w:p w14:paraId="6E43BCA9" w14:textId="77777777" w:rsidR="00BD6F59" w:rsidRPr="00DA1A8B" w:rsidRDefault="00BD6F59" w:rsidP="00C67117">
            <w:pPr>
              <w:numPr>
                <w:ilvl w:val="0"/>
                <w:numId w:val="6"/>
              </w:numPr>
              <w:autoSpaceDE w:val="0"/>
              <w:autoSpaceDN w:val="0"/>
              <w:adjustRightInd w:val="0"/>
              <w:jc w:val="both"/>
              <w:rPr>
                <w:rFonts w:ascii="Trango" w:eastAsia="Times New Roman" w:hAnsi="Trango"/>
                <w:sz w:val="20"/>
                <w:szCs w:val="20"/>
                <w:lang w:eastAsia="cs-CZ"/>
              </w:rPr>
            </w:pPr>
            <w:r w:rsidRPr="00DA1A8B">
              <w:rPr>
                <w:rFonts w:ascii="Trango" w:eastAsia="Times New Roman" w:hAnsi="Trango"/>
                <w:sz w:val="20"/>
                <w:szCs w:val="20"/>
                <w:lang w:eastAsia="cs-CZ"/>
              </w:rPr>
              <w:t>Smluvní pokuta je splatná do 14 dnů po doručení jejího vyúčtování druhé straně.</w:t>
            </w:r>
          </w:p>
        </w:tc>
      </w:tr>
      <w:tr w:rsidR="00BD6F59" w14:paraId="01AB9A65" w14:textId="77777777" w:rsidTr="003671CD">
        <w:trPr>
          <w:trHeight w:val="851"/>
        </w:trPr>
        <w:tc>
          <w:tcPr>
            <w:tcW w:w="3373" w:type="dxa"/>
            <w:tcBorders>
              <w:bottom w:val="single" w:sz="4" w:space="0" w:color="C0C0C0"/>
            </w:tcBorders>
            <w:tcMar>
              <w:top w:w="147" w:type="dxa"/>
              <w:bottom w:w="147" w:type="dxa"/>
            </w:tcMar>
          </w:tcPr>
          <w:p w14:paraId="7F401AA3" w14:textId="77777777" w:rsidR="00BD6F59" w:rsidRDefault="00BD6F59">
            <w:pPr>
              <w:autoSpaceDE w:val="0"/>
              <w:autoSpaceDN w:val="0"/>
              <w:adjustRightInd w:val="0"/>
              <w:rPr>
                <w:rFonts w:ascii="Trango-Bold" w:eastAsia="Times New Roman" w:hAnsi="Trango-Bold"/>
                <w:b/>
                <w:bCs/>
                <w:color w:val="1A181C"/>
                <w:sz w:val="20"/>
                <w:szCs w:val="20"/>
                <w:lang w:eastAsia="cs-CZ"/>
              </w:rPr>
            </w:pPr>
            <w:r>
              <w:rPr>
                <w:rFonts w:ascii="Trango-Bold" w:eastAsia="Times New Roman" w:hAnsi="Trango-Bold"/>
                <w:b/>
                <w:bCs/>
                <w:color w:val="1A181C"/>
                <w:sz w:val="20"/>
                <w:szCs w:val="20"/>
                <w:lang w:eastAsia="cs-CZ"/>
              </w:rPr>
              <w:lastRenderedPageBreak/>
              <w:t>VII. ODPOVĚDNOST</w:t>
            </w:r>
          </w:p>
          <w:p w14:paraId="594AED6D" w14:textId="77777777" w:rsidR="00BD6F59" w:rsidRDefault="00BD6F59">
            <w:pPr>
              <w:spacing w:line="240" w:lineRule="exact"/>
              <w:rPr>
                <w:rFonts w:ascii="Trango" w:hAnsi="Trango"/>
                <w:sz w:val="20"/>
                <w:szCs w:val="20"/>
              </w:rPr>
            </w:pPr>
            <w:r>
              <w:rPr>
                <w:rFonts w:ascii="Trango-Bold" w:eastAsia="Times New Roman" w:hAnsi="Trango-Bold"/>
                <w:b/>
                <w:bCs/>
                <w:color w:val="1A181C"/>
                <w:sz w:val="20"/>
                <w:szCs w:val="20"/>
                <w:lang w:eastAsia="cs-CZ"/>
              </w:rPr>
              <w:t>ZA VADY</w:t>
            </w:r>
          </w:p>
        </w:tc>
        <w:tc>
          <w:tcPr>
            <w:tcW w:w="6874" w:type="dxa"/>
            <w:gridSpan w:val="3"/>
            <w:tcBorders>
              <w:bottom w:val="single" w:sz="4" w:space="0" w:color="C0C0C0"/>
            </w:tcBorders>
            <w:tcMar>
              <w:top w:w="147" w:type="dxa"/>
              <w:bottom w:w="147" w:type="dxa"/>
            </w:tcMar>
          </w:tcPr>
          <w:p w14:paraId="2A836583" w14:textId="4734BBCB" w:rsidR="00BD6F59" w:rsidRDefault="00BD6F59" w:rsidP="00C67117">
            <w:pPr>
              <w:numPr>
                <w:ilvl w:val="0"/>
                <w:numId w:val="14"/>
              </w:numPr>
              <w:tabs>
                <w:tab w:val="left" w:pos="425"/>
              </w:tabs>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 xml:space="preserve">Zhotovitel přejímá záruku za jakost provedeného díla po </w:t>
            </w:r>
            <w:r w:rsidRPr="000D0B5A">
              <w:rPr>
                <w:rFonts w:ascii="Trango" w:eastAsia="Times New Roman" w:hAnsi="Trango"/>
                <w:sz w:val="20"/>
                <w:szCs w:val="20"/>
                <w:lang w:eastAsia="cs-CZ"/>
              </w:rPr>
              <w:t xml:space="preserve">dobu </w:t>
            </w:r>
            <w:r w:rsidR="000D0B5A" w:rsidRPr="000D0B5A">
              <w:rPr>
                <w:rFonts w:ascii="Trango" w:eastAsia="Times New Roman" w:hAnsi="Trango"/>
                <w:sz w:val="20"/>
                <w:szCs w:val="20"/>
                <w:lang w:eastAsia="cs-CZ"/>
              </w:rPr>
              <w:t>24</w:t>
            </w:r>
            <w:r w:rsidR="00845A5C" w:rsidRPr="000D0B5A">
              <w:rPr>
                <w:rFonts w:ascii="Trango" w:eastAsia="Times New Roman" w:hAnsi="Trango"/>
                <w:sz w:val="20"/>
                <w:szCs w:val="20"/>
                <w:lang w:eastAsia="cs-CZ"/>
              </w:rPr>
              <w:t xml:space="preserve"> měsíců</w:t>
            </w:r>
            <w:r w:rsidR="00845A5C">
              <w:rPr>
                <w:rFonts w:ascii="Trango" w:eastAsia="Times New Roman" w:hAnsi="Trango"/>
                <w:sz w:val="20"/>
                <w:szCs w:val="20"/>
                <w:lang w:eastAsia="cs-CZ"/>
              </w:rPr>
              <w:t xml:space="preserve"> </w:t>
            </w:r>
            <w:r w:rsidR="000D0B5A">
              <w:rPr>
                <w:rFonts w:ascii="Trango" w:eastAsia="Times New Roman" w:hAnsi="Trango"/>
                <w:sz w:val="20"/>
                <w:szCs w:val="20"/>
                <w:lang w:eastAsia="cs-CZ"/>
              </w:rPr>
              <w:t xml:space="preserve">na lokálně prováděný nátěr </w:t>
            </w:r>
            <w:r w:rsidRPr="007D2DC4">
              <w:rPr>
                <w:rFonts w:ascii="Trango" w:eastAsia="Times New Roman" w:hAnsi="Trango"/>
                <w:sz w:val="20"/>
                <w:szCs w:val="20"/>
                <w:lang w:eastAsia="cs-CZ"/>
              </w:rPr>
              <w:t>od</w:t>
            </w:r>
            <w:r>
              <w:rPr>
                <w:rFonts w:ascii="Trango" w:eastAsia="Times New Roman" w:hAnsi="Trango"/>
                <w:sz w:val="20"/>
                <w:szCs w:val="20"/>
                <w:lang w:eastAsia="cs-CZ"/>
              </w:rPr>
              <w:t xml:space="preserve"> protokolárního předání objednateli a zároveň garantuje, že firma má uzavřenou pojistnou smlouvu odpovědnosti za způsobené škody ve výši Kč 5.000.000,-</w:t>
            </w:r>
          </w:p>
          <w:p w14:paraId="0DDA102F" w14:textId="77777777" w:rsidR="00BD6F59" w:rsidRPr="00DA1A8B" w:rsidRDefault="00BD6F59" w:rsidP="00C67117">
            <w:pPr>
              <w:numPr>
                <w:ilvl w:val="0"/>
                <w:numId w:val="14"/>
              </w:numPr>
              <w:tabs>
                <w:tab w:val="left" w:pos="425"/>
              </w:tabs>
              <w:autoSpaceDE w:val="0"/>
              <w:autoSpaceDN w:val="0"/>
              <w:adjustRightInd w:val="0"/>
              <w:jc w:val="both"/>
              <w:rPr>
                <w:rFonts w:ascii="Trango" w:eastAsia="Times New Roman" w:hAnsi="Trango"/>
                <w:sz w:val="20"/>
                <w:szCs w:val="20"/>
                <w:lang w:eastAsia="cs-CZ"/>
              </w:rPr>
            </w:pPr>
            <w:r w:rsidRPr="00DA1A8B">
              <w:rPr>
                <w:rFonts w:ascii="Trango" w:eastAsia="Times New Roman" w:hAnsi="Trango"/>
                <w:sz w:val="20"/>
                <w:szCs w:val="20"/>
                <w:lang w:eastAsia="cs-CZ"/>
              </w:rPr>
              <w:t>Objednatel je povinen umožnit zhotoviteli přístup do objektu, pokud je to nutné k řádnému odstranění vad a nedodělků.</w:t>
            </w:r>
          </w:p>
        </w:tc>
      </w:tr>
      <w:tr w:rsidR="00BD6F59" w14:paraId="2826C239" w14:textId="77777777" w:rsidTr="003671CD">
        <w:trPr>
          <w:trHeight w:val="1063"/>
        </w:trPr>
        <w:tc>
          <w:tcPr>
            <w:tcW w:w="3373" w:type="dxa"/>
            <w:tcBorders>
              <w:top w:val="single" w:sz="4" w:space="0" w:color="C0C0C0"/>
              <w:bottom w:val="single" w:sz="4" w:space="0" w:color="C0C0C0"/>
            </w:tcBorders>
            <w:tcMar>
              <w:top w:w="147" w:type="dxa"/>
              <w:bottom w:w="147" w:type="dxa"/>
            </w:tcMar>
          </w:tcPr>
          <w:p w14:paraId="2F4EB476" w14:textId="77777777" w:rsidR="00BD6F59" w:rsidRDefault="00BD6F59">
            <w:pPr>
              <w:spacing w:line="240" w:lineRule="exact"/>
              <w:rPr>
                <w:rFonts w:ascii="Trango" w:hAnsi="Trango" w:cs="Courier New"/>
                <w:sz w:val="20"/>
                <w:szCs w:val="20"/>
              </w:rPr>
            </w:pPr>
            <w:r>
              <w:rPr>
                <w:rFonts w:ascii="Trango-Bold" w:eastAsia="Times New Roman" w:hAnsi="Trango-Bold"/>
                <w:b/>
                <w:bCs/>
                <w:color w:val="1A181C"/>
                <w:sz w:val="20"/>
                <w:szCs w:val="20"/>
                <w:lang w:eastAsia="cs-CZ"/>
              </w:rPr>
              <w:t>VIII. STAVENIŠTĚ</w:t>
            </w:r>
          </w:p>
        </w:tc>
        <w:tc>
          <w:tcPr>
            <w:tcW w:w="6874" w:type="dxa"/>
            <w:gridSpan w:val="3"/>
            <w:tcBorders>
              <w:top w:val="single" w:sz="4" w:space="0" w:color="C0C0C0"/>
              <w:bottom w:val="single" w:sz="4" w:space="0" w:color="C0C0C0"/>
            </w:tcBorders>
            <w:tcMar>
              <w:top w:w="147" w:type="dxa"/>
              <w:bottom w:w="147" w:type="dxa"/>
            </w:tcMar>
          </w:tcPr>
          <w:p w14:paraId="796DED4E" w14:textId="77777777" w:rsidR="00BD6F59" w:rsidRDefault="00BD6F59" w:rsidP="00C67117">
            <w:pPr>
              <w:pStyle w:val="Zkladntextodsazen"/>
              <w:numPr>
                <w:ilvl w:val="0"/>
                <w:numId w:val="10"/>
              </w:numPr>
              <w:tabs>
                <w:tab w:val="left" w:pos="567"/>
              </w:tabs>
              <w:jc w:val="both"/>
            </w:pPr>
            <w:r>
              <w:t>Před zahájením prací bude dohodnut a vypracován časový harmonogram a odsouhlasen objednatelem i zhotovitelem.</w:t>
            </w:r>
          </w:p>
          <w:p w14:paraId="0935C366" w14:textId="63375D67" w:rsidR="00BD6F59" w:rsidRPr="00CD6A40" w:rsidRDefault="00BD6F59" w:rsidP="00C67117">
            <w:pPr>
              <w:pStyle w:val="Zkladntextodsazen"/>
              <w:numPr>
                <w:ilvl w:val="0"/>
                <w:numId w:val="10"/>
              </w:numPr>
              <w:tabs>
                <w:tab w:val="left" w:pos="567"/>
              </w:tabs>
              <w:jc w:val="both"/>
            </w:pPr>
            <w:r w:rsidRPr="00CD6A40">
              <w:t>Minimálně 1x týdně proběhne prohlídka stavby, na níž musí být přítomen alespoň jeden zástupce objednatele a jeden zástupce zhotovitele.</w:t>
            </w:r>
            <w:r w:rsidR="00AA1CBD" w:rsidRPr="00CD6A40">
              <w:t xml:space="preserve"> Z</w:t>
            </w:r>
            <w:r w:rsidR="00D0244F" w:rsidRPr="00CD6A40">
              <w:t xml:space="preserve">hotovitel termín prohlídky </w:t>
            </w:r>
            <w:r w:rsidR="00A25714" w:rsidRPr="00CD6A40">
              <w:t>domluví</w:t>
            </w:r>
            <w:r w:rsidR="00D0244F" w:rsidRPr="00CD6A40">
              <w:t xml:space="preserve"> v předstihu s technickým dozorem Objednatele s p. Součkem tel. 721 481 401.</w:t>
            </w:r>
          </w:p>
          <w:p w14:paraId="6E95CF7B" w14:textId="77777777" w:rsidR="003671CD" w:rsidRPr="00CD6A40" w:rsidRDefault="00DA1A8B" w:rsidP="00C67117">
            <w:pPr>
              <w:pStyle w:val="Zkladntextodsazen"/>
              <w:numPr>
                <w:ilvl w:val="0"/>
                <w:numId w:val="10"/>
              </w:numPr>
              <w:tabs>
                <w:tab w:val="left" w:pos="567"/>
              </w:tabs>
              <w:jc w:val="both"/>
            </w:pPr>
            <w:r w:rsidRPr="00CD6A40">
              <w:t xml:space="preserve"> </w:t>
            </w:r>
            <w:r w:rsidR="00BD6F59" w:rsidRPr="00CD6A40">
              <w:t>O této schůzce bude učiněn zá</w:t>
            </w:r>
            <w:r w:rsidRPr="00CD6A40">
              <w:t xml:space="preserve">pis do </w:t>
            </w:r>
            <w:r w:rsidR="0099282B" w:rsidRPr="00CD6A40">
              <w:t>Stavebního deníku</w:t>
            </w:r>
            <w:r w:rsidRPr="00CD6A40">
              <w:t xml:space="preserve">.  V případě </w:t>
            </w:r>
            <w:r w:rsidR="00BD6F59" w:rsidRPr="00CD6A40">
              <w:t>připomínek musí být učiněn zápis, v němž musí být situace</w:t>
            </w:r>
            <w:r w:rsidRPr="00CD6A40">
              <w:br/>
              <w:t xml:space="preserve">  </w:t>
            </w:r>
            <w:r w:rsidR="00BD6F59" w:rsidRPr="00CD6A40">
              <w:t>i návrh řešení jednoznačně specifikován a podepsán.</w:t>
            </w:r>
          </w:p>
          <w:p w14:paraId="0445A111" w14:textId="77777777" w:rsidR="00DA1A8B" w:rsidRPr="00CD6A40" w:rsidRDefault="00BD6F59" w:rsidP="00C67117">
            <w:pPr>
              <w:numPr>
                <w:ilvl w:val="0"/>
                <w:numId w:val="29"/>
              </w:numPr>
              <w:tabs>
                <w:tab w:val="left" w:pos="567"/>
              </w:tabs>
              <w:autoSpaceDE w:val="0"/>
              <w:autoSpaceDN w:val="0"/>
              <w:adjustRightInd w:val="0"/>
              <w:jc w:val="both"/>
              <w:rPr>
                <w:rFonts w:ascii="Trango" w:eastAsia="Times New Roman" w:hAnsi="Trango"/>
                <w:color w:val="000000"/>
                <w:sz w:val="20"/>
                <w:szCs w:val="20"/>
                <w:lang w:eastAsia="cs-CZ"/>
              </w:rPr>
            </w:pPr>
            <w:r w:rsidRPr="00CD6A40">
              <w:rPr>
                <w:rFonts w:ascii="Trango" w:eastAsia="Times New Roman" w:hAnsi="Trango"/>
                <w:color w:val="000000"/>
                <w:sz w:val="20"/>
                <w:szCs w:val="20"/>
                <w:lang w:eastAsia="cs-CZ"/>
              </w:rPr>
              <w:t>Zhotovitel má povinnost vést po dobu trvání prací deník o provád</w:t>
            </w:r>
            <w:r w:rsidR="003671CD" w:rsidRPr="00CD6A40">
              <w:rPr>
                <w:rFonts w:ascii="Trango" w:eastAsia="Times New Roman" w:hAnsi="Trango"/>
                <w:color w:val="000000"/>
                <w:sz w:val="20"/>
                <w:szCs w:val="20"/>
                <w:lang w:eastAsia="cs-CZ"/>
              </w:rPr>
              <w:t>ě</w:t>
            </w:r>
            <w:r w:rsidRPr="00CD6A40">
              <w:rPr>
                <w:rFonts w:ascii="Trango" w:eastAsia="Times New Roman" w:hAnsi="Trango"/>
                <w:color w:val="000000"/>
                <w:sz w:val="20"/>
                <w:szCs w:val="20"/>
                <w:lang w:eastAsia="cs-CZ"/>
              </w:rPr>
              <w:t>ných pracích. Zástupce objednatele je oprávněn do něj nahlížet a zapisovat zjištěné nedostatky či případné připomínky.</w:t>
            </w:r>
          </w:p>
          <w:p w14:paraId="7E40B48E" w14:textId="1E0C9185" w:rsidR="00BD6F59" w:rsidRPr="00CD6A40" w:rsidRDefault="00BD6F59" w:rsidP="00C67117">
            <w:pPr>
              <w:numPr>
                <w:ilvl w:val="0"/>
                <w:numId w:val="29"/>
              </w:numPr>
              <w:tabs>
                <w:tab w:val="left" w:pos="567"/>
              </w:tabs>
              <w:autoSpaceDE w:val="0"/>
              <w:autoSpaceDN w:val="0"/>
              <w:adjustRightInd w:val="0"/>
              <w:jc w:val="both"/>
              <w:rPr>
                <w:rFonts w:ascii="Trango" w:eastAsia="Times New Roman" w:hAnsi="Trango"/>
                <w:color w:val="000000"/>
                <w:sz w:val="20"/>
                <w:szCs w:val="20"/>
                <w:lang w:eastAsia="cs-CZ"/>
              </w:rPr>
            </w:pPr>
            <w:r w:rsidRPr="00CD6A40">
              <w:rPr>
                <w:rFonts w:ascii="Trango" w:eastAsia="Times New Roman" w:hAnsi="Trango"/>
                <w:color w:val="000000"/>
                <w:sz w:val="20"/>
                <w:szCs w:val="20"/>
                <w:lang w:eastAsia="cs-CZ"/>
              </w:rPr>
              <w:t xml:space="preserve">Objednatel </w:t>
            </w:r>
            <w:r w:rsidR="00A25714" w:rsidRPr="00CD6A40">
              <w:rPr>
                <w:rFonts w:ascii="Trango" w:eastAsia="Times New Roman" w:hAnsi="Trango"/>
                <w:color w:val="000000"/>
                <w:sz w:val="20"/>
                <w:szCs w:val="20"/>
                <w:lang w:eastAsia="cs-CZ"/>
              </w:rPr>
              <w:t>cestou technického</w:t>
            </w:r>
            <w:r w:rsidR="00D0244F" w:rsidRPr="00CD6A40">
              <w:rPr>
                <w:rFonts w:ascii="Trango" w:eastAsia="Times New Roman" w:hAnsi="Trango"/>
                <w:color w:val="000000"/>
                <w:sz w:val="20"/>
                <w:szCs w:val="20"/>
                <w:lang w:eastAsia="cs-CZ"/>
              </w:rPr>
              <w:t xml:space="preserve"> dozor</w:t>
            </w:r>
            <w:r w:rsidR="00A25714" w:rsidRPr="00CD6A40">
              <w:rPr>
                <w:rFonts w:ascii="Trango" w:eastAsia="Times New Roman" w:hAnsi="Trango"/>
                <w:color w:val="000000"/>
                <w:sz w:val="20"/>
                <w:szCs w:val="20"/>
                <w:lang w:eastAsia="cs-CZ"/>
              </w:rPr>
              <w:t>u</w:t>
            </w:r>
            <w:r w:rsidR="00D0244F" w:rsidRPr="00CD6A40">
              <w:rPr>
                <w:rFonts w:ascii="Trango" w:eastAsia="Times New Roman" w:hAnsi="Trango"/>
                <w:color w:val="000000"/>
                <w:sz w:val="20"/>
                <w:szCs w:val="20"/>
                <w:lang w:eastAsia="cs-CZ"/>
              </w:rPr>
              <w:t xml:space="preserve"> </w:t>
            </w:r>
            <w:r w:rsidRPr="00CD6A40">
              <w:rPr>
                <w:rFonts w:ascii="Trango" w:eastAsia="Times New Roman" w:hAnsi="Trango"/>
                <w:color w:val="000000"/>
                <w:sz w:val="20"/>
                <w:szCs w:val="20"/>
                <w:lang w:eastAsia="cs-CZ"/>
              </w:rPr>
              <w:t>předá zhotoviteli staveniště ve stavu způsobilém k zahájení stavby, aby byl zajištěn plynulý postup stavebních prací, bezpečnost práce a umožněna manipulace s materiálem.</w:t>
            </w:r>
            <w:r w:rsidR="00A25714" w:rsidRPr="00CD6A40">
              <w:rPr>
                <w:rFonts w:ascii="Trango" w:eastAsia="Times New Roman" w:hAnsi="Trango"/>
                <w:color w:val="000000"/>
                <w:sz w:val="20"/>
                <w:szCs w:val="20"/>
                <w:lang w:eastAsia="cs-CZ"/>
              </w:rPr>
              <w:t xml:space="preserve"> Dále budou zhotoviteli předány rizika.</w:t>
            </w:r>
          </w:p>
          <w:p w14:paraId="135BB24F" w14:textId="77777777" w:rsidR="00BD6F59" w:rsidRPr="00CD6A40" w:rsidRDefault="00BD6F59" w:rsidP="00C67117">
            <w:pPr>
              <w:numPr>
                <w:ilvl w:val="0"/>
                <w:numId w:val="28"/>
              </w:numPr>
              <w:tabs>
                <w:tab w:val="left" w:pos="567"/>
              </w:tabs>
              <w:autoSpaceDE w:val="0"/>
              <w:autoSpaceDN w:val="0"/>
              <w:adjustRightInd w:val="0"/>
              <w:jc w:val="both"/>
              <w:rPr>
                <w:rFonts w:ascii="Trango" w:eastAsia="Times New Roman" w:hAnsi="Trango"/>
                <w:color w:val="000000"/>
                <w:sz w:val="20"/>
                <w:szCs w:val="20"/>
                <w:lang w:eastAsia="cs-CZ"/>
              </w:rPr>
            </w:pPr>
            <w:r w:rsidRPr="00CD6A40">
              <w:rPr>
                <w:rFonts w:ascii="Trango" w:eastAsia="Times New Roman" w:hAnsi="Trango"/>
                <w:color w:val="000000"/>
                <w:sz w:val="20"/>
                <w:szCs w:val="20"/>
                <w:lang w:eastAsia="cs-CZ"/>
              </w:rPr>
              <w:t>Objednatel podrobně informuje spolumajitele a nájemníky o zamýšlených pracích.</w:t>
            </w:r>
          </w:p>
          <w:p w14:paraId="3FD44AF4" w14:textId="77777777" w:rsidR="00BD6F59" w:rsidRDefault="00BD6F59" w:rsidP="00C67117">
            <w:pPr>
              <w:numPr>
                <w:ilvl w:val="0"/>
                <w:numId w:val="28"/>
              </w:numPr>
              <w:tabs>
                <w:tab w:val="left" w:pos="567"/>
              </w:tabs>
              <w:autoSpaceDE w:val="0"/>
              <w:autoSpaceDN w:val="0"/>
              <w:adjustRightInd w:val="0"/>
              <w:jc w:val="both"/>
              <w:rPr>
                <w:rFonts w:ascii="Trango" w:eastAsia="Times New Roman" w:hAnsi="Trango"/>
                <w:color w:val="000000"/>
                <w:sz w:val="20"/>
                <w:szCs w:val="20"/>
                <w:lang w:eastAsia="cs-CZ"/>
              </w:rPr>
            </w:pPr>
            <w:r w:rsidRPr="00CD6A40">
              <w:rPr>
                <w:rFonts w:ascii="Trango" w:eastAsia="Times New Roman" w:hAnsi="Trango"/>
                <w:color w:val="000000"/>
                <w:sz w:val="20"/>
                <w:szCs w:val="20"/>
                <w:lang w:eastAsia="cs-CZ"/>
              </w:rPr>
              <w:t>Objednatel je povinen po celou</w:t>
            </w:r>
            <w:r w:rsidRPr="00DA1A8B">
              <w:rPr>
                <w:rFonts w:ascii="Trango" w:eastAsia="Times New Roman" w:hAnsi="Trango"/>
                <w:color w:val="000000"/>
                <w:sz w:val="20"/>
                <w:szCs w:val="20"/>
                <w:lang w:eastAsia="cs-CZ"/>
              </w:rPr>
              <w:t xml:space="preserve"> dobu prováděných prací zajistit zhotoviteli možnost bezplatného odběru elektrické energie a vody.</w:t>
            </w:r>
          </w:p>
          <w:p w14:paraId="4E4C4CB4" w14:textId="77777777" w:rsidR="00BD6F59" w:rsidRDefault="00BD6F59" w:rsidP="00C67117">
            <w:pPr>
              <w:numPr>
                <w:ilvl w:val="0"/>
                <w:numId w:val="28"/>
              </w:numPr>
              <w:tabs>
                <w:tab w:val="left" w:pos="567"/>
              </w:tabs>
              <w:autoSpaceDE w:val="0"/>
              <w:autoSpaceDN w:val="0"/>
              <w:adjustRightInd w:val="0"/>
              <w:jc w:val="both"/>
              <w:rPr>
                <w:rFonts w:ascii="Trango" w:eastAsia="Times New Roman" w:hAnsi="Trango"/>
                <w:color w:val="000000"/>
                <w:sz w:val="20"/>
                <w:szCs w:val="20"/>
                <w:lang w:eastAsia="cs-CZ"/>
              </w:rPr>
            </w:pPr>
            <w:r w:rsidRPr="003671CD">
              <w:rPr>
                <w:rFonts w:ascii="Trango" w:eastAsia="Times New Roman" w:hAnsi="Trango"/>
                <w:color w:val="000000"/>
                <w:sz w:val="20"/>
                <w:szCs w:val="20"/>
                <w:lang w:eastAsia="cs-CZ"/>
              </w:rPr>
              <w:t>Současně s předáním staveniště zajistí objednatel pro potřebu zhotovitele na dobu trvání prací přístup do objektu, šatnu, případně sociální zařízení a místo pro bezpečné uskladnění materiálu a pracovních pomůcek.</w:t>
            </w:r>
          </w:p>
          <w:p w14:paraId="60277BF7" w14:textId="77777777" w:rsidR="0099282B" w:rsidRDefault="00BD6F59" w:rsidP="00C67117">
            <w:pPr>
              <w:numPr>
                <w:ilvl w:val="0"/>
                <w:numId w:val="28"/>
              </w:numPr>
              <w:tabs>
                <w:tab w:val="left" w:pos="567"/>
              </w:tabs>
              <w:autoSpaceDE w:val="0"/>
              <w:autoSpaceDN w:val="0"/>
              <w:adjustRightInd w:val="0"/>
              <w:jc w:val="both"/>
              <w:rPr>
                <w:rFonts w:ascii="Trango" w:eastAsia="Times New Roman" w:hAnsi="Trango"/>
                <w:color w:val="000000"/>
                <w:sz w:val="20"/>
                <w:szCs w:val="20"/>
                <w:lang w:eastAsia="cs-CZ"/>
              </w:rPr>
            </w:pPr>
            <w:r w:rsidRPr="00D56529">
              <w:rPr>
                <w:rFonts w:ascii="Trango" w:eastAsia="Times New Roman" w:hAnsi="Trango"/>
                <w:color w:val="000000"/>
                <w:sz w:val="20"/>
                <w:szCs w:val="20"/>
                <w:lang w:eastAsia="cs-CZ"/>
              </w:rPr>
              <w:t>Zhotovitel zajistí bezpečný průchod chodců – minimálně 1,5 m.</w:t>
            </w:r>
            <w:r w:rsidR="00D56529" w:rsidRPr="00D56529">
              <w:rPr>
                <w:rFonts w:ascii="Trango" w:eastAsia="Times New Roman" w:hAnsi="Trango"/>
                <w:color w:val="000000"/>
                <w:sz w:val="20"/>
                <w:szCs w:val="20"/>
                <w:lang w:eastAsia="cs-CZ"/>
              </w:rPr>
              <w:t xml:space="preserve"> </w:t>
            </w:r>
          </w:p>
          <w:p w14:paraId="65CBA61E" w14:textId="77777777" w:rsidR="00D56529" w:rsidRPr="00D56529" w:rsidRDefault="00BD6F59" w:rsidP="00C67117">
            <w:pPr>
              <w:numPr>
                <w:ilvl w:val="0"/>
                <w:numId w:val="28"/>
              </w:numPr>
              <w:tabs>
                <w:tab w:val="left" w:pos="567"/>
              </w:tabs>
              <w:autoSpaceDE w:val="0"/>
              <w:autoSpaceDN w:val="0"/>
              <w:adjustRightInd w:val="0"/>
              <w:jc w:val="both"/>
              <w:rPr>
                <w:rFonts w:ascii="Trango" w:eastAsia="Times New Roman" w:hAnsi="Trango"/>
                <w:color w:val="000000"/>
                <w:sz w:val="20"/>
                <w:szCs w:val="20"/>
                <w:lang w:eastAsia="cs-CZ"/>
              </w:rPr>
            </w:pPr>
            <w:r w:rsidRPr="00D56529">
              <w:rPr>
                <w:rFonts w:ascii="Trango" w:eastAsia="Times New Roman" w:hAnsi="Trango"/>
                <w:color w:val="000000"/>
                <w:sz w:val="20"/>
                <w:szCs w:val="20"/>
                <w:lang w:eastAsia="cs-CZ"/>
              </w:rPr>
              <w:t>Předání a převzetí staveniště a pracoviště bude zapsáno ve Staveb</w:t>
            </w:r>
            <w:r w:rsidR="0099282B">
              <w:rPr>
                <w:rFonts w:ascii="Trango" w:eastAsia="Times New Roman" w:hAnsi="Trango"/>
                <w:color w:val="000000"/>
                <w:sz w:val="20"/>
                <w:szCs w:val="20"/>
                <w:lang w:eastAsia="cs-CZ"/>
              </w:rPr>
              <w:t>ním deníku.</w:t>
            </w:r>
          </w:p>
          <w:p w14:paraId="50B0C29C" w14:textId="77777777" w:rsidR="00BD6F59" w:rsidRPr="003671CD" w:rsidRDefault="00BD6F59" w:rsidP="00C67117">
            <w:pPr>
              <w:numPr>
                <w:ilvl w:val="0"/>
                <w:numId w:val="28"/>
              </w:numPr>
              <w:tabs>
                <w:tab w:val="left" w:pos="567"/>
              </w:tabs>
              <w:autoSpaceDE w:val="0"/>
              <w:autoSpaceDN w:val="0"/>
              <w:adjustRightInd w:val="0"/>
              <w:jc w:val="both"/>
              <w:rPr>
                <w:rFonts w:ascii="Trango" w:eastAsia="Times New Roman" w:hAnsi="Trango"/>
                <w:color w:val="000000"/>
                <w:sz w:val="20"/>
                <w:szCs w:val="20"/>
                <w:lang w:eastAsia="cs-CZ"/>
              </w:rPr>
            </w:pPr>
            <w:r w:rsidRPr="003671CD">
              <w:rPr>
                <w:rFonts w:ascii="Trango" w:eastAsia="Times New Roman" w:hAnsi="Trango"/>
                <w:color w:val="000000"/>
                <w:sz w:val="20"/>
                <w:szCs w:val="20"/>
                <w:lang w:eastAsia="cs-CZ"/>
              </w:rPr>
              <w:t>Objednatel nenese odpovědnost za případné poškození či zcizení majetku zhotovitele.</w:t>
            </w:r>
          </w:p>
        </w:tc>
      </w:tr>
      <w:tr w:rsidR="00BD6F59" w14:paraId="01319A48" w14:textId="77777777" w:rsidTr="007D2DC4">
        <w:trPr>
          <w:trHeight w:val="836"/>
        </w:trPr>
        <w:tc>
          <w:tcPr>
            <w:tcW w:w="3373" w:type="dxa"/>
            <w:tcBorders>
              <w:top w:val="single" w:sz="4" w:space="0" w:color="C0C0C0"/>
              <w:bottom w:val="single" w:sz="4" w:space="0" w:color="C0C0C0"/>
            </w:tcBorders>
            <w:tcMar>
              <w:top w:w="147" w:type="dxa"/>
              <w:bottom w:w="147" w:type="dxa"/>
            </w:tcMar>
          </w:tcPr>
          <w:p w14:paraId="71F5DF98" w14:textId="77777777" w:rsidR="00BD6F59" w:rsidRDefault="00BD6F59">
            <w:pPr>
              <w:spacing w:line="240" w:lineRule="exact"/>
              <w:rPr>
                <w:rFonts w:ascii="Trango" w:hAnsi="Trango"/>
                <w:sz w:val="20"/>
                <w:szCs w:val="20"/>
              </w:rPr>
            </w:pPr>
            <w:r>
              <w:rPr>
                <w:rFonts w:ascii="Trango-Bold" w:eastAsia="Times New Roman" w:hAnsi="Trango-Bold"/>
                <w:b/>
                <w:bCs/>
                <w:color w:val="1A181C"/>
                <w:sz w:val="20"/>
                <w:szCs w:val="20"/>
                <w:lang w:eastAsia="cs-CZ"/>
              </w:rPr>
              <w:t>IX. DALŠÍ UJEDNÁNÍ</w:t>
            </w:r>
          </w:p>
        </w:tc>
        <w:tc>
          <w:tcPr>
            <w:tcW w:w="6874" w:type="dxa"/>
            <w:gridSpan w:val="3"/>
            <w:tcBorders>
              <w:top w:val="single" w:sz="4" w:space="0" w:color="C0C0C0"/>
              <w:bottom w:val="single" w:sz="4" w:space="0" w:color="C0C0C0"/>
            </w:tcBorders>
            <w:tcMar>
              <w:top w:w="147" w:type="dxa"/>
              <w:bottom w:w="147" w:type="dxa"/>
            </w:tcMar>
          </w:tcPr>
          <w:p w14:paraId="008FB0BA" w14:textId="77777777" w:rsidR="00BD6F59" w:rsidRDefault="00BD6F59" w:rsidP="00C67117">
            <w:pPr>
              <w:numPr>
                <w:ilvl w:val="0"/>
                <w:numId w:val="8"/>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Za podstatné porušení smluvních povinností s možností odstoupení od této Smlouvy se pokládá:</w:t>
            </w:r>
          </w:p>
          <w:p w14:paraId="237B6F44" w14:textId="77777777" w:rsidR="00BD6F59" w:rsidRDefault="00BD6F59" w:rsidP="00C67117">
            <w:pPr>
              <w:autoSpaceDE w:val="0"/>
              <w:autoSpaceDN w:val="0"/>
              <w:adjustRightInd w:val="0"/>
              <w:ind w:left="425"/>
              <w:jc w:val="both"/>
              <w:rPr>
                <w:rFonts w:ascii="Trango" w:eastAsia="Times New Roman" w:hAnsi="Trango"/>
                <w:sz w:val="20"/>
                <w:szCs w:val="20"/>
                <w:lang w:eastAsia="cs-CZ"/>
              </w:rPr>
            </w:pPr>
            <w:r>
              <w:rPr>
                <w:rFonts w:ascii="Trango" w:eastAsia="Times New Roman" w:hAnsi="Trango"/>
                <w:sz w:val="20"/>
                <w:szCs w:val="20"/>
                <w:lang w:eastAsia="cs-CZ"/>
              </w:rPr>
              <w:t>a) na straně zhotovitele opětovné porušení technologických postupů nebo závazných pokynů objednatele a realizování prací v rozporu s předmětem díla.</w:t>
            </w:r>
          </w:p>
          <w:p w14:paraId="5168572C" w14:textId="77777777" w:rsidR="00BD6F59" w:rsidRDefault="00BD6F59" w:rsidP="00C67117">
            <w:pPr>
              <w:autoSpaceDE w:val="0"/>
              <w:autoSpaceDN w:val="0"/>
              <w:adjustRightInd w:val="0"/>
              <w:ind w:left="425"/>
              <w:jc w:val="both"/>
              <w:rPr>
                <w:rFonts w:ascii="Trango" w:eastAsia="Times New Roman" w:hAnsi="Trango"/>
                <w:sz w:val="20"/>
                <w:szCs w:val="20"/>
                <w:lang w:eastAsia="cs-CZ"/>
              </w:rPr>
            </w:pPr>
            <w:r>
              <w:rPr>
                <w:rFonts w:ascii="Trango" w:eastAsia="Times New Roman" w:hAnsi="Trango"/>
                <w:sz w:val="20"/>
                <w:szCs w:val="20"/>
                <w:lang w:eastAsia="cs-CZ"/>
              </w:rPr>
              <w:t>b) na straně objednatele prodlení s předáním staveniště do 20 dnů a prodlení se zaplacením faktury po dobu delší než 20 dní ode dne splatnosti.</w:t>
            </w:r>
          </w:p>
          <w:p w14:paraId="2AE525AA" w14:textId="77777777" w:rsidR="00BD6F59" w:rsidRDefault="00BD6F59" w:rsidP="00C67117">
            <w:pPr>
              <w:numPr>
                <w:ilvl w:val="0"/>
                <w:numId w:val="27"/>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 xml:space="preserve">Nárok na náhradu škody není odstoupením od Smlouvy dotčen. </w:t>
            </w:r>
          </w:p>
          <w:p w14:paraId="33E2B17E" w14:textId="77777777" w:rsidR="00BD6F59" w:rsidRDefault="00BD6F59" w:rsidP="00C67117">
            <w:pPr>
              <w:numPr>
                <w:ilvl w:val="0"/>
                <w:numId w:val="27"/>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Zhotovitel odpovídá za proškolení svých pracovníků, za vybavení pracovními pomůckami a za dodržování BOZP a PO.</w:t>
            </w:r>
          </w:p>
          <w:p w14:paraId="1ABFF43C" w14:textId="77777777" w:rsidR="00BD6F59" w:rsidRDefault="00BD6F59" w:rsidP="00C67117">
            <w:pPr>
              <w:numPr>
                <w:ilvl w:val="0"/>
                <w:numId w:val="26"/>
              </w:numPr>
              <w:autoSpaceDE w:val="0"/>
              <w:autoSpaceDN w:val="0"/>
              <w:adjustRightInd w:val="0"/>
              <w:jc w:val="both"/>
              <w:rPr>
                <w:rFonts w:ascii="Trango" w:eastAsia="Times New Roman" w:hAnsi="Trango"/>
                <w:sz w:val="20"/>
                <w:szCs w:val="20"/>
                <w:lang w:eastAsia="cs-CZ"/>
              </w:rPr>
            </w:pPr>
            <w:r>
              <w:rPr>
                <w:rFonts w:ascii="Trango" w:eastAsia="Times New Roman" w:hAnsi="Trango"/>
                <w:sz w:val="20"/>
                <w:szCs w:val="20"/>
                <w:lang w:eastAsia="cs-CZ"/>
              </w:rPr>
              <w:t xml:space="preserve">V případě poškození majetku objednatele musí být zhotovitel pojištěn minimálně do výše </w:t>
            </w:r>
            <w:r w:rsidR="002C518F">
              <w:rPr>
                <w:rFonts w:ascii="Trango" w:eastAsia="Times New Roman" w:hAnsi="Trango"/>
                <w:sz w:val="20"/>
                <w:szCs w:val="20"/>
                <w:lang w:eastAsia="cs-CZ"/>
              </w:rPr>
              <w:t>5</w:t>
            </w:r>
            <w:r>
              <w:rPr>
                <w:rFonts w:ascii="Trango" w:eastAsia="Times New Roman" w:hAnsi="Trango"/>
                <w:sz w:val="20"/>
                <w:szCs w:val="20"/>
                <w:lang w:eastAsia="cs-CZ"/>
              </w:rPr>
              <w:t>.000.000,- Kč. V případě pojistné události musí být učiněn zápis a neprodleně nahlášena pojistná událost příslušné pojišťovně. Oprava poškozeného majetku bude provedena z pojistného plnění. V případě nebezpečí z prodlení uhradí opravu do doby plnění pojišťovnou zhotovitel.</w:t>
            </w:r>
          </w:p>
          <w:p w14:paraId="1F184591" w14:textId="255F3306" w:rsidR="00B04B5E" w:rsidRPr="0074335C" w:rsidRDefault="00BD6F59" w:rsidP="00CD6A40">
            <w:pPr>
              <w:numPr>
                <w:ilvl w:val="0"/>
                <w:numId w:val="26"/>
              </w:numPr>
              <w:autoSpaceDE w:val="0"/>
              <w:autoSpaceDN w:val="0"/>
              <w:adjustRightInd w:val="0"/>
              <w:jc w:val="both"/>
              <w:rPr>
                <w:rFonts w:ascii="Trango" w:hAnsi="Trango"/>
                <w:sz w:val="20"/>
                <w:szCs w:val="20"/>
              </w:rPr>
            </w:pPr>
            <w:r>
              <w:rPr>
                <w:rFonts w:ascii="Trango" w:eastAsia="Times New Roman" w:hAnsi="Trango"/>
                <w:sz w:val="20"/>
                <w:szCs w:val="20"/>
                <w:lang w:eastAsia="cs-CZ"/>
              </w:rPr>
              <w:t xml:space="preserve">Jakékoliv změny týkající se smluvních stran v souvislosti s plněním díla si strany </w:t>
            </w:r>
            <w:r w:rsidRPr="007D2DC4">
              <w:rPr>
                <w:rFonts w:ascii="Trango" w:eastAsia="Times New Roman" w:hAnsi="Trango"/>
                <w:sz w:val="20"/>
                <w:szCs w:val="20"/>
                <w:lang w:eastAsia="cs-CZ"/>
              </w:rPr>
              <w:t>oznámí písemně nejdéle do tří pracovních dnů po změně.</w:t>
            </w:r>
            <w:r w:rsidR="0074335C">
              <w:rPr>
                <w:rFonts w:ascii="Trango" w:hAnsi="Trango"/>
                <w:sz w:val="20"/>
                <w:szCs w:val="20"/>
              </w:rPr>
              <w:t xml:space="preserve"> </w:t>
            </w:r>
          </w:p>
        </w:tc>
      </w:tr>
      <w:tr w:rsidR="00B3587D" w14:paraId="31C579E5" w14:textId="77777777" w:rsidTr="007D2DC4">
        <w:trPr>
          <w:trHeight w:val="836"/>
        </w:trPr>
        <w:tc>
          <w:tcPr>
            <w:tcW w:w="3373" w:type="dxa"/>
            <w:tcBorders>
              <w:top w:val="single" w:sz="4" w:space="0" w:color="C0C0C0"/>
              <w:bottom w:val="single" w:sz="4" w:space="0" w:color="C0C0C0"/>
            </w:tcBorders>
            <w:tcMar>
              <w:top w:w="147" w:type="dxa"/>
              <w:bottom w:w="147" w:type="dxa"/>
            </w:tcMar>
          </w:tcPr>
          <w:p w14:paraId="02B8C847" w14:textId="08AD3C79" w:rsidR="00B3587D" w:rsidRDefault="00B3587D">
            <w:pPr>
              <w:spacing w:line="240" w:lineRule="exact"/>
              <w:rPr>
                <w:rFonts w:ascii="Trango-Bold" w:eastAsia="Times New Roman" w:hAnsi="Trango-Bold"/>
                <w:b/>
                <w:bCs/>
                <w:color w:val="1A181C"/>
                <w:sz w:val="20"/>
                <w:szCs w:val="20"/>
                <w:lang w:eastAsia="cs-CZ"/>
              </w:rPr>
            </w:pPr>
            <w:r>
              <w:rPr>
                <w:rFonts w:ascii="Trango-Bold" w:eastAsia="Times New Roman" w:hAnsi="Trango-Bold"/>
                <w:b/>
                <w:bCs/>
                <w:color w:val="1A181C"/>
                <w:sz w:val="20"/>
                <w:szCs w:val="20"/>
                <w:lang w:eastAsia="cs-CZ"/>
              </w:rPr>
              <w:t>X. VYŠŠÍ MOC</w:t>
            </w:r>
          </w:p>
        </w:tc>
        <w:tc>
          <w:tcPr>
            <w:tcW w:w="6874" w:type="dxa"/>
            <w:gridSpan w:val="3"/>
            <w:tcBorders>
              <w:top w:val="single" w:sz="4" w:space="0" w:color="C0C0C0"/>
              <w:bottom w:val="single" w:sz="4" w:space="0" w:color="C0C0C0"/>
            </w:tcBorders>
            <w:tcMar>
              <w:top w:w="147" w:type="dxa"/>
              <w:bottom w:w="147" w:type="dxa"/>
            </w:tcMar>
          </w:tcPr>
          <w:p w14:paraId="52C83635" w14:textId="19BFD60F" w:rsidR="00C9179A" w:rsidRDefault="00B3587D" w:rsidP="00C67117">
            <w:pPr>
              <w:pStyle w:val="Odstavecseseznamem"/>
              <w:numPr>
                <w:ilvl w:val="0"/>
                <w:numId w:val="31"/>
              </w:numPr>
              <w:autoSpaceDE w:val="0"/>
              <w:autoSpaceDN w:val="0"/>
              <w:adjustRightInd w:val="0"/>
              <w:jc w:val="both"/>
              <w:rPr>
                <w:rFonts w:ascii="Trango" w:eastAsia="Times New Roman" w:hAnsi="Trango" w:cstheme="minorHAnsi"/>
                <w:color w:val="333333"/>
                <w:sz w:val="20"/>
                <w:szCs w:val="20"/>
                <w:lang w:eastAsia="cs-CZ"/>
              </w:rPr>
            </w:pPr>
            <w:r w:rsidRPr="00C9179A">
              <w:rPr>
                <w:rFonts w:ascii="Trango" w:eastAsia="Times New Roman" w:hAnsi="Trango" w:cstheme="minorHAnsi"/>
                <w:color w:val="333333"/>
                <w:sz w:val="20"/>
                <w:szCs w:val="20"/>
                <w:lang w:eastAsia="cs-CZ"/>
              </w:rPr>
              <w:t>Pro účely tohoto ustanovení znamená „vyšší moc“ takovou mimořádnou a neodvratitelnou událost mimo kontrolu smluvní strany, která se na ni odvolává, kterou nemohla předvídat při uzavření Smlouvy a která jí brání při plnění závazků vyplývajících z této Smlouvy. Takové události mohou být válka, revoluce, požáry, záplavy, epidemie, karanténní omezení, embarga, generální stávky, pokud bezprostředně ohrozí provádění (zhotovení) Díla. Za okolnosti vyšší moci se nepovažují chyby nebo zanedbání ze strany Zhotovitele, místní a podnikové stávky apod. Vyšší moc není selhání Subdodavatele, pokud by nenastalo z důvodů shora uvedených. Smluvní strana, která se dovolává okolnosti vyšší moci, neodpovídá během této okolnosti za plnění svých závazků podle Smlouvy. Smluvní termíny se vlivem okolnosti vyšší moci prodlužují o dobu působení vyšší moci včetně přiměřené doby pro konsolidaci a restituci poměrů poté, co okolnosti vyšší moci pominou. Trvá-li vyšší moc déle než šest (6) měsíců, projednají smluvní strany další postup, pokud jde o plnění práv a závazků z této Smlouvy.</w:t>
            </w:r>
          </w:p>
          <w:p w14:paraId="05E8099D" w14:textId="42C18F63" w:rsidR="00B3587D" w:rsidRPr="00B3587D" w:rsidRDefault="00C9179A" w:rsidP="00C67117">
            <w:pPr>
              <w:pStyle w:val="Odstavecseseznamem"/>
              <w:numPr>
                <w:ilvl w:val="0"/>
                <w:numId w:val="31"/>
              </w:numPr>
              <w:autoSpaceDE w:val="0"/>
              <w:autoSpaceDN w:val="0"/>
              <w:adjustRightInd w:val="0"/>
              <w:jc w:val="both"/>
            </w:pPr>
            <w:r>
              <w:rPr>
                <w:rFonts w:ascii="Trango" w:eastAsia="Times New Roman" w:hAnsi="Trango" w:cstheme="minorHAnsi"/>
                <w:color w:val="333333"/>
                <w:sz w:val="20"/>
                <w:szCs w:val="20"/>
                <w:lang w:eastAsia="cs-CZ"/>
              </w:rPr>
              <w:t xml:space="preserve">O </w:t>
            </w:r>
            <w:r w:rsidRPr="00C9179A">
              <w:rPr>
                <w:rFonts w:ascii="Trango" w:eastAsia="Times New Roman" w:hAnsi="Trango" w:cstheme="minorHAnsi"/>
                <w:color w:val="333333"/>
                <w:sz w:val="20"/>
                <w:szCs w:val="20"/>
                <w:lang w:eastAsia="cs-CZ"/>
              </w:rPr>
              <w:t>vzniku situace vyšší moci a jejích příčinách uvědomí smluvní strana odvolávající se na vyšší moc neprodleně, nejpozději však do pěti (5) dnů od vzniku, druhou smluvní stranu e-mailem a následně potvrdí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tc>
      </w:tr>
      <w:tr w:rsidR="00BD6F59" w14:paraId="177E9374" w14:textId="77777777" w:rsidTr="00494043">
        <w:trPr>
          <w:trHeight w:val="1441"/>
        </w:trPr>
        <w:tc>
          <w:tcPr>
            <w:tcW w:w="3373" w:type="dxa"/>
            <w:tcBorders>
              <w:top w:val="single" w:sz="4" w:space="0" w:color="C0C0C0"/>
              <w:bottom w:val="single" w:sz="4" w:space="0" w:color="C0C0C0"/>
            </w:tcBorders>
            <w:tcMar>
              <w:top w:w="147" w:type="dxa"/>
              <w:bottom w:w="147" w:type="dxa"/>
            </w:tcMar>
          </w:tcPr>
          <w:p w14:paraId="66F85E06" w14:textId="78F5B4D6" w:rsidR="00BD6F59" w:rsidRDefault="00BD6F59">
            <w:pPr>
              <w:spacing w:line="240" w:lineRule="exact"/>
              <w:rPr>
                <w:rFonts w:ascii="Trango" w:hAnsi="Trango"/>
                <w:sz w:val="20"/>
                <w:szCs w:val="20"/>
              </w:rPr>
            </w:pPr>
            <w:r>
              <w:rPr>
                <w:rFonts w:ascii="Trango-Bold" w:eastAsia="Times New Roman" w:hAnsi="Trango-Bold"/>
                <w:b/>
                <w:bCs/>
                <w:color w:val="1A181C"/>
                <w:sz w:val="20"/>
                <w:szCs w:val="20"/>
                <w:lang w:eastAsia="cs-CZ"/>
              </w:rPr>
              <w:t>X</w:t>
            </w:r>
            <w:r w:rsidR="00B3587D">
              <w:rPr>
                <w:rFonts w:ascii="Trango-Bold" w:eastAsia="Times New Roman" w:hAnsi="Trango-Bold"/>
                <w:b/>
                <w:bCs/>
                <w:color w:val="1A181C"/>
                <w:sz w:val="20"/>
                <w:szCs w:val="20"/>
                <w:lang w:eastAsia="cs-CZ"/>
              </w:rPr>
              <w:t>I</w:t>
            </w:r>
            <w:r>
              <w:rPr>
                <w:rFonts w:ascii="Trango-Bold" w:eastAsia="Times New Roman" w:hAnsi="Trango-Bold"/>
                <w:b/>
                <w:bCs/>
                <w:color w:val="1A181C"/>
                <w:sz w:val="20"/>
                <w:szCs w:val="20"/>
                <w:lang w:eastAsia="cs-CZ"/>
              </w:rPr>
              <w:t>. ZÁVĚREČNÁ USTANOVENÍ</w:t>
            </w:r>
          </w:p>
        </w:tc>
        <w:tc>
          <w:tcPr>
            <w:tcW w:w="6874" w:type="dxa"/>
            <w:gridSpan w:val="3"/>
            <w:tcBorders>
              <w:top w:val="single" w:sz="4" w:space="0" w:color="C0C0C0"/>
              <w:bottom w:val="single" w:sz="4" w:space="0" w:color="C0C0C0"/>
            </w:tcBorders>
            <w:tcMar>
              <w:top w:w="147" w:type="dxa"/>
              <w:bottom w:w="147" w:type="dxa"/>
            </w:tcMar>
          </w:tcPr>
          <w:p w14:paraId="613BE9EA" w14:textId="77777777" w:rsidR="00BD6F59" w:rsidRDefault="00BD6F59" w:rsidP="00C67117">
            <w:pPr>
              <w:pStyle w:val="Zkladntextodsazen"/>
              <w:numPr>
                <w:ilvl w:val="0"/>
                <w:numId w:val="9"/>
              </w:numPr>
              <w:jc w:val="both"/>
            </w:pPr>
            <w:r>
              <w:t>Změny této Smlouvy budou prováděny ve smyslu příslušných ustanovení Ob</w:t>
            </w:r>
            <w:r w:rsidR="003272E4">
              <w:t>čanského</w:t>
            </w:r>
            <w:r>
              <w:t xml:space="preserve"> zákoníku písemnou formou na základě dohody a podpisu zástupců obou smluvních stran</w:t>
            </w:r>
            <w:r w:rsidR="006A1747">
              <w:t>,</w:t>
            </w:r>
            <w:r>
              <w:t xml:space="preserve"> a to číslovanými dodatky ke Smlouvě o dílo.</w:t>
            </w:r>
          </w:p>
          <w:p w14:paraId="5289A43A" w14:textId="77777777" w:rsidR="00BD6F59" w:rsidRDefault="00BD6F59" w:rsidP="00C67117">
            <w:pPr>
              <w:numPr>
                <w:ilvl w:val="0"/>
                <w:numId w:val="9"/>
              </w:numPr>
              <w:autoSpaceDE w:val="0"/>
              <w:autoSpaceDN w:val="0"/>
              <w:adjustRightInd w:val="0"/>
              <w:jc w:val="both"/>
              <w:rPr>
                <w:rFonts w:ascii="Trango" w:eastAsia="Times New Roman" w:hAnsi="Trango"/>
                <w:color w:val="000000"/>
                <w:sz w:val="20"/>
                <w:szCs w:val="20"/>
                <w:lang w:eastAsia="cs-CZ"/>
              </w:rPr>
            </w:pPr>
            <w:r>
              <w:rPr>
                <w:rFonts w:ascii="Trango" w:eastAsia="Times New Roman" w:hAnsi="Trango"/>
                <w:color w:val="000000"/>
                <w:sz w:val="20"/>
                <w:szCs w:val="20"/>
                <w:lang w:eastAsia="cs-CZ"/>
              </w:rPr>
              <w:t>Obě strany mají právo na odstoupení od této Smlouvy, pokud proti strana opakovaně porušuje ustanovení této Smlouvy, nebo pokud se stavba neúměrně prodlužuje a hrozí způsobení škody druhé straně, případně zvýšení nákladů, které strana, jež prodlení způsobuje, odmítne uhradit. Odstoupení od Smlouvy však musí předcházet písemné vyrozumění min. 10 dní předem.</w:t>
            </w:r>
          </w:p>
          <w:p w14:paraId="056E2655" w14:textId="77777777" w:rsidR="00BD6F59" w:rsidRDefault="00BD6F59" w:rsidP="00C67117">
            <w:pPr>
              <w:numPr>
                <w:ilvl w:val="0"/>
                <w:numId w:val="9"/>
              </w:numPr>
              <w:autoSpaceDE w:val="0"/>
              <w:autoSpaceDN w:val="0"/>
              <w:adjustRightInd w:val="0"/>
              <w:jc w:val="both"/>
              <w:rPr>
                <w:rFonts w:ascii="Trango" w:eastAsia="Times New Roman" w:hAnsi="Trango"/>
                <w:color w:val="000000"/>
                <w:sz w:val="20"/>
                <w:szCs w:val="20"/>
                <w:lang w:eastAsia="cs-CZ"/>
              </w:rPr>
            </w:pPr>
            <w:r>
              <w:rPr>
                <w:rFonts w:ascii="Trango" w:eastAsia="Times New Roman" w:hAnsi="Trango"/>
                <w:color w:val="000000"/>
                <w:sz w:val="20"/>
                <w:szCs w:val="20"/>
                <w:lang w:eastAsia="cs-CZ"/>
              </w:rPr>
              <w:t>Tato Smlouva se vyhotovuje ve 2 stejnopisech, z nichž obě smluvní strany obdrží po jednom výtisku.</w:t>
            </w:r>
          </w:p>
          <w:p w14:paraId="6DC13583" w14:textId="77777777" w:rsidR="00BD6F59" w:rsidRDefault="00BD6F59" w:rsidP="00C67117">
            <w:pPr>
              <w:numPr>
                <w:ilvl w:val="0"/>
                <w:numId w:val="9"/>
              </w:numPr>
              <w:autoSpaceDE w:val="0"/>
              <w:autoSpaceDN w:val="0"/>
              <w:adjustRightInd w:val="0"/>
              <w:jc w:val="both"/>
              <w:rPr>
                <w:rFonts w:ascii="Trango" w:eastAsia="Times New Roman" w:hAnsi="Trango"/>
                <w:color w:val="000000"/>
                <w:sz w:val="20"/>
                <w:szCs w:val="20"/>
                <w:lang w:eastAsia="cs-CZ"/>
              </w:rPr>
            </w:pPr>
            <w:r>
              <w:rPr>
                <w:rFonts w:ascii="Trango" w:eastAsia="Times New Roman" w:hAnsi="Trango"/>
                <w:color w:val="000000"/>
                <w:sz w:val="20"/>
                <w:szCs w:val="20"/>
                <w:lang w:eastAsia="cs-CZ"/>
              </w:rPr>
              <w:t>Tato Smlouva nabývá platnosti a účinnosti dnem podpisu oběma stranami.</w:t>
            </w:r>
          </w:p>
          <w:p w14:paraId="5E3E40FE" w14:textId="77777777" w:rsidR="004B0E7B" w:rsidRPr="004D7E66" w:rsidRDefault="00BD6F59" w:rsidP="003F777D">
            <w:pPr>
              <w:numPr>
                <w:ilvl w:val="0"/>
                <w:numId w:val="9"/>
              </w:numPr>
              <w:autoSpaceDE w:val="0"/>
              <w:autoSpaceDN w:val="0"/>
              <w:adjustRightInd w:val="0"/>
              <w:jc w:val="both"/>
              <w:rPr>
                <w:rFonts w:ascii="Trango" w:hAnsi="Trango"/>
                <w:sz w:val="20"/>
                <w:szCs w:val="20"/>
              </w:rPr>
            </w:pPr>
            <w:r>
              <w:rPr>
                <w:rFonts w:ascii="Trango" w:eastAsia="Times New Roman" w:hAnsi="Trango"/>
                <w:sz w:val="20"/>
                <w:szCs w:val="20"/>
                <w:lang w:eastAsia="cs-CZ"/>
              </w:rPr>
              <w:t>Ve všech ostatních otázkách, výslovně neupravených touto Smlouvou, se postupuje podle ustanovení O</w:t>
            </w:r>
            <w:r w:rsidR="003272E4">
              <w:rPr>
                <w:rFonts w:ascii="Trango" w:eastAsia="Times New Roman" w:hAnsi="Trango"/>
                <w:sz w:val="20"/>
                <w:szCs w:val="20"/>
                <w:lang w:eastAsia="cs-CZ"/>
              </w:rPr>
              <w:t>bčanského</w:t>
            </w:r>
            <w:r>
              <w:rPr>
                <w:rFonts w:ascii="Trango" w:eastAsia="Times New Roman" w:hAnsi="Trango"/>
                <w:sz w:val="20"/>
                <w:szCs w:val="20"/>
                <w:lang w:eastAsia="cs-CZ"/>
              </w:rPr>
              <w:t xml:space="preserve"> zákoníku.</w:t>
            </w:r>
          </w:p>
          <w:p w14:paraId="3BACFA73" w14:textId="50354153" w:rsidR="004D7E66" w:rsidRPr="00CD6A40" w:rsidRDefault="004D7E66" w:rsidP="004D7E66">
            <w:pPr>
              <w:pStyle w:val="Odstavecseseznamem"/>
              <w:numPr>
                <w:ilvl w:val="0"/>
                <w:numId w:val="9"/>
              </w:numPr>
              <w:rPr>
                <w:rFonts w:ascii="Trango" w:hAnsi="Trango"/>
                <w:sz w:val="20"/>
                <w:szCs w:val="20"/>
              </w:rPr>
            </w:pPr>
            <w:r w:rsidRPr="00CD6A40">
              <w:rPr>
                <w:rFonts w:ascii="Trango" w:hAnsi="Trango"/>
                <w:sz w:val="20"/>
                <w:szCs w:val="20"/>
              </w:rPr>
              <w:t>Obě smluvní strany souhlasí se zveřejněním smlouvy v registru smluv. Zveřejnění zajistí Objednatel.</w:t>
            </w:r>
          </w:p>
          <w:p w14:paraId="2607E23A" w14:textId="15399CBA" w:rsidR="004D7E66" w:rsidRDefault="004D7E66" w:rsidP="004D7E66">
            <w:pPr>
              <w:autoSpaceDE w:val="0"/>
              <w:autoSpaceDN w:val="0"/>
              <w:adjustRightInd w:val="0"/>
              <w:ind w:left="502"/>
              <w:jc w:val="both"/>
              <w:rPr>
                <w:rFonts w:ascii="Trango" w:hAnsi="Trango"/>
                <w:sz w:val="20"/>
                <w:szCs w:val="20"/>
              </w:rPr>
            </w:pPr>
          </w:p>
        </w:tc>
      </w:tr>
      <w:tr w:rsidR="00BD6F59" w14:paraId="244EAAF3" w14:textId="77777777" w:rsidTr="00EB2CF8">
        <w:trPr>
          <w:trHeight w:val="1549"/>
        </w:trPr>
        <w:tc>
          <w:tcPr>
            <w:tcW w:w="3373" w:type="dxa"/>
            <w:tcBorders>
              <w:top w:val="nil"/>
              <w:bottom w:val="single" w:sz="4" w:space="0" w:color="C0C0C0"/>
            </w:tcBorders>
            <w:tcMar>
              <w:top w:w="91" w:type="dxa"/>
              <w:bottom w:w="147" w:type="dxa"/>
            </w:tcMar>
          </w:tcPr>
          <w:p w14:paraId="5318A977" w14:textId="77777777" w:rsidR="00BD6F59" w:rsidRDefault="004D7E66">
            <w:pPr>
              <w:spacing w:line="240" w:lineRule="exact"/>
              <w:rPr>
                <w:rFonts w:ascii="Trango" w:hAnsi="Trango" w:cs="Trango"/>
                <w:color w:val="1A181C"/>
                <w:sz w:val="20"/>
                <w:szCs w:val="20"/>
              </w:rPr>
            </w:pPr>
            <w:r w:rsidRPr="004D7E66">
              <w:rPr>
                <w:rFonts w:ascii="Trango" w:hAnsi="Trango" w:cs="Trango"/>
                <w:color w:val="1A181C"/>
                <w:sz w:val="20"/>
                <w:szCs w:val="20"/>
              </w:rPr>
              <w:t>Přílohy: Rozpočty</w:t>
            </w:r>
          </w:p>
          <w:p w14:paraId="6DEB8E72" w14:textId="466DF1F7" w:rsidR="00306B13" w:rsidRDefault="00306B13" w:rsidP="00306B13">
            <w:pPr>
              <w:spacing w:line="240" w:lineRule="exact"/>
              <w:rPr>
                <w:rFonts w:ascii="Trango" w:hAnsi="Trango" w:cs="Trango"/>
                <w:color w:val="1A181C"/>
                <w:sz w:val="20"/>
                <w:szCs w:val="20"/>
              </w:rPr>
            </w:pPr>
            <w:r>
              <w:rPr>
                <w:rFonts w:ascii="Trango" w:hAnsi="Trango" w:cs="Trango"/>
                <w:color w:val="1A181C"/>
                <w:sz w:val="20"/>
                <w:szCs w:val="20"/>
              </w:rPr>
              <w:t xml:space="preserve">               </w:t>
            </w:r>
          </w:p>
        </w:tc>
        <w:tc>
          <w:tcPr>
            <w:tcW w:w="3479" w:type="dxa"/>
            <w:tcBorders>
              <w:top w:val="nil"/>
              <w:bottom w:val="single" w:sz="4" w:space="0" w:color="C0C0C0"/>
            </w:tcBorders>
          </w:tcPr>
          <w:p w14:paraId="00C4AC4B" w14:textId="77777777" w:rsidR="00BD6F59" w:rsidRDefault="00BD6F59">
            <w:pPr>
              <w:spacing w:line="240" w:lineRule="exact"/>
              <w:rPr>
                <w:rFonts w:ascii="Trango" w:hAnsi="Trango" w:cs="Trango"/>
                <w:color w:val="1A181C"/>
                <w:sz w:val="20"/>
                <w:szCs w:val="20"/>
              </w:rPr>
            </w:pPr>
          </w:p>
        </w:tc>
        <w:tc>
          <w:tcPr>
            <w:tcW w:w="3395" w:type="dxa"/>
            <w:gridSpan w:val="2"/>
            <w:tcBorders>
              <w:top w:val="nil"/>
              <w:bottom w:val="single" w:sz="4" w:space="0" w:color="C0C0C0"/>
            </w:tcBorders>
          </w:tcPr>
          <w:p w14:paraId="14127CE9" w14:textId="77777777" w:rsidR="00BD6F59" w:rsidRDefault="00BD6F59">
            <w:pPr>
              <w:spacing w:line="240" w:lineRule="exact"/>
              <w:rPr>
                <w:rFonts w:ascii="Trango" w:hAnsi="Trango" w:cs="Trango"/>
                <w:color w:val="1A181C"/>
                <w:sz w:val="20"/>
                <w:szCs w:val="20"/>
              </w:rPr>
            </w:pPr>
          </w:p>
        </w:tc>
      </w:tr>
      <w:tr w:rsidR="00BD6F59" w14:paraId="298C7321" w14:textId="77777777" w:rsidTr="003671CD">
        <w:trPr>
          <w:trHeight w:val="150"/>
        </w:trPr>
        <w:tc>
          <w:tcPr>
            <w:tcW w:w="3373" w:type="dxa"/>
            <w:tcBorders>
              <w:top w:val="single" w:sz="4" w:space="0" w:color="C0C0C0"/>
            </w:tcBorders>
            <w:tcMar>
              <w:top w:w="91" w:type="dxa"/>
              <w:bottom w:w="147" w:type="dxa"/>
            </w:tcMar>
          </w:tcPr>
          <w:p w14:paraId="7900E302" w14:textId="77777777" w:rsidR="00BD6F59" w:rsidRDefault="00BD6F59">
            <w:pPr>
              <w:rPr>
                <w:rFonts w:ascii="Trango" w:hAnsi="Trango"/>
              </w:rPr>
            </w:pPr>
            <w:r>
              <w:rPr>
                <w:rFonts w:ascii="Trango" w:hAnsi="Trango" w:cs="Trango"/>
                <w:sz w:val="14"/>
                <w:szCs w:val="14"/>
              </w:rPr>
              <w:t xml:space="preserve">V Praze dne </w:t>
            </w:r>
          </w:p>
        </w:tc>
        <w:tc>
          <w:tcPr>
            <w:tcW w:w="3479" w:type="dxa"/>
            <w:tcBorders>
              <w:top w:val="single" w:sz="4" w:space="0" w:color="C0C0C0"/>
            </w:tcBorders>
          </w:tcPr>
          <w:p w14:paraId="3211CB29" w14:textId="77777777" w:rsidR="00BD6F59" w:rsidRDefault="00BD6F59">
            <w:pPr>
              <w:rPr>
                <w:rFonts w:ascii="Trango" w:hAnsi="Trango"/>
              </w:rPr>
            </w:pPr>
            <w:r>
              <w:rPr>
                <w:rFonts w:ascii="Trango" w:hAnsi="Trango" w:cs="Trango"/>
                <w:sz w:val="14"/>
                <w:szCs w:val="14"/>
              </w:rPr>
              <w:t xml:space="preserve">Objednatel </w:t>
            </w:r>
          </w:p>
        </w:tc>
        <w:tc>
          <w:tcPr>
            <w:tcW w:w="3395" w:type="dxa"/>
            <w:gridSpan w:val="2"/>
            <w:tcBorders>
              <w:top w:val="single" w:sz="4" w:space="0" w:color="C0C0C0"/>
            </w:tcBorders>
          </w:tcPr>
          <w:p w14:paraId="6FABB6B0" w14:textId="77777777" w:rsidR="00BD6F59" w:rsidRDefault="00BD6F59">
            <w:pPr>
              <w:rPr>
                <w:rFonts w:ascii="Trango" w:hAnsi="Trango"/>
              </w:rPr>
            </w:pPr>
            <w:r>
              <w:rPr>
                <w:rFonts w:ascii="Trango" w:hAnsi="Trango" w:cs="Trango"/>
                <w:sz w:val="14"/>
                <w:szCs w:val="14"/>
              </w:rPr>
              <w:t>Zhotovitel</w:t>
            </w:r>
          </w:p>
        </w:tc>
      </w:tr>
    </w:tbl>
    <w:p w14:paraId="0C296FC4" w14:textId="2DC592DB" w:rsidR="00BD6F59" w:rsidRDefault="004D7E66" w:rsidP="004D7E66">
      <w:pPr>
        <w:spacing w:line="240" w:lineRule="exact"/>
        <w:ind w:left="1872" w:firstLine="624"/>
        <w:rPr>
          <w:rFonts w:ascii="Trango" w:hAnsi="Trango"/>
          <w:sz w:val="20"/>
          <w:szCs w:val="20"/>
        </w:rPr>
      </w:pPr>
      <w:r w:rsidRPr="004D7E66">
        <w:rPr>
          <w:rFonts w:ascii="Trango" w:hAnsi="Trango"/>
          <w:sz w:val="20"/>
          <w:szCs w:val="20"/>
        </w:rPr>
        <w:t xml:space="preserve">Ing. Miroslav Punčochář, DSc. </w:t>
      </w:r>
      <w:r w:rsidR="00CD6A40">
        <w:rPr>
          <w:rFonts w:ascii="Trango" w:hAnsi="Trango"/>
          <w:sz w:val="20"/>
          <w:szCs w:val="20"/>
        </w:rPr>
        <w:t>–</w:t>
      </w:r>
      <w:r w:rsidRPr="004D7E66">
        <w:rPr>
          <w:rFonts w:ascii="Trango" w:hAnsi="Trango"/>
          <w:sz w:val="20"/>
          <w:szCs w:val="20"/>
        </w:rPr>
        <w:t xml:space="preserve"> ředitel</w:t>
      </w:r>
      <w:r w:rsidR="00CD6A40">
        <w:rPr>
          <w:rFonts w:ascii="Trango" w:hAnsi="Trango"/>
          <w:sz w:val="20"/>
          <w:szCs w:val="20"/>
        </w:rPr>
        <w:tab/>
      </w:r>
      <w:r w:rsidR="00CD6A40">
        <w:rPr>
          <w:rFonts w:ascii="Trango" w:hAnsi="Trango"/>
          <w:sz w:val="20"/>
          <w:szCs w:val="20"/>
        </w:rPr>
        <w:tab/>
        <w:t xml:space="preserve"> Libor Daniš - jednatel</w:t>
      </w:r>
    </w:p>
    <w:sectPr w:rsidR="00BD6F59" w:rsidSect="0075561C">
      <w:footerReference w:type="default" r:id="rId8"/>
      <w:headerReference w:type="first" r:id="rId9"/>
      <w:footerReference w:type="first" r:id="rId10"/>
      <w:pgSz w:w="11906" w:h="16838" w:code="9"/>
      <w:pgMar w:top="794" w:right="624" w:bottom="1077" w:left="1077" w:header="527"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9B21" w14:textId="77777777" w:rsidR="00E22593" w:rsidRDefault="00E22593">
      <w:r>
        <w:separator/>
      </w:r>
    </w:p>
  </w:endnote>
  <w:endnote w:type="continuationSeparator" w:id="0">
    <w:p w14:paraId="3C107AED" w14:textId="77777777" w:rsidR="00E22593" w:rsidRDefault="00E2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ango">
    <w:altName w:val="Calibri"/>
    <w:charset w:val="EE"/>
    <w:family w:val="auto"/>
    <w:pitch w:val="variable"/>
    <w:sig w:usb0="0000008F" w:usb1="00000001" w:usb2="00000000" w:usb3="00000000" w:csb0="0000000B" w:csb1="00000000"/>
  </w:font>
  <w:font w:name="SimSun">
    <w:altName w:val="宋体"/>
    <w:panose1 w:val="02010600030101010101"/>
    <w:charset w:val="86"/>
    <w:family w:val="auto"/>
    <w:pitch w:val="variable"/>
    <w:sig w:usb0="00000003" w:usb1="288F0000" w:usb2="00000016" w:usb3="00000000" w:csb0="00040001" w:csb1="00000000"/>
  </w:font>
  <w:font w:name="Trango-Bold">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lrightSans-Black">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1A4A7" w14:textId="03D49205" w:rsidR="00A51186" w:rsidRDefault="00A51186" w:rsidP="001E1CDD">
    <w:pPr>
      <w:pStyle w:val="Zpat"/>
      <w:framePr w:w="1400" w:h="181" w:hRule="exact" w:wrap="around" w:vAnchor="text" w:hAnchor="page" w:xAlign="center" w:y="85"/>
      <w:jc w:val="center"/>
      <w:rPr>
        <w:rStyle w:val="slostrnky"/>
        <w:rFonts w:ascii="Trango" w:hAnsi="Trango"/>
        <w:color w:val="6E8077"/>
        <w:sz w:val="14"/>
        <w:szCs w:val="16"/>
      </w:rPr>
    </w:pPr>
    <w:r>
      <w:rPr>
        <w:rStyle w:val="slostrnky"/>
        <w:rFonts w:ascii="Trango" w:hAnsi="Trango"/>
        <w:color w:val="6E8077"/>
        <w:sz w:val="14"/>
        <w:szCs w:val="16"/>
      </w:rPr>
      <w:t xml:space="preserve">Strana </w:t>
    </w:r>
    <w:r w:rsidR="00646C86">
      <w:rPr>
        <w:rStyle w:val="slostrnky"/>
        <w:rFonts w:ascii="Trango" w:hAnsi="Trango"/>
        <w:color w:val="6E8077"/>
        <w:sz w:val="14"/>
        <w:szCs w:val="16"/>
      </w:rPr>
      <w:fldChar w:fldCharType="begin"/>
    </w:r>
    <w:r>
      <w:rPr>
        <w:rStyle w:val="slostrnky"/>
        <w:rFonts w:ascii="Trango" w:hAnsi="Trango"/>
        <w:color w:val="6E8077"/>
        <w:sz w:val="14"/>
        <w:szCs w:val="16"/>
      </w:rPr>
      <w:instrText xml:space="preserve"> PAGE </w:instrText>
    </w:r>
    <w:r w:rsidR="00646C86">
      <w:rPr>
        <w:rStyle w:val="slostrnky"/>
        <w:rFonts w:ascii="Trango" w:hAnsi="Trango"/>
        <w:color w:val="6E8077"/>
        <w:sz w:val="14"/>
        <w:szCs w:val="16"/>
      </w:rPr>
      <w:fldChar w:fldCharType="separate"/>
    </w:r>
    <w:r w:rsidR="00306B13">
      <w:rPr>
        <w:rStyle w:val="slostrnky"/>
        <w:rFonts w:ascii="Trango" w:hAnsi="Trango"/>
        <w:noProof/>
        <w:color w:val="6E8077"/>
        <w:sz w:val="14"/>
        <w:szCs w:val="16"/>
      </w:rPr>
      <w:t>3</w:t>
    </w:r>
    <w:r w:rsidR="00646C86">
      <w:rPr>
        <w:rStyle w:val="slostrnky"/>
        <w:rFonts w:ascii="Trango" w:hAnsi="Trango"/>
        <w:color w:val="6E8077"/>
        <w:sz w:val="14"/>
        <w:szCs w:val="16"/>
      </w:rPr>
      <w:fldChar w:fldCharType="end"/>
    </w:r>
    <w:r>
      <w:rPr>
        <w:rStyle w:val="slostrnky"/>
        <w:rFonts w:ascii="Trango" w:hAnsi="Trango"/>
        <w:color w:val="6E8077"/>
        <w:sz w:val="14"/>
        <w:szCs w:val="16"/>
      </w:rPr>
      <w:t xml:space="preserve"> z </w:t>
    </w:r>
    <w:r w:rsidR="00646C86">
      <w:rPr>
        <w:rStyle w:val="slostrnky"/>
        <w:rFonts w:ascii="Trango" w:hAnsi="Trango"/>
        <w:color w:val="6E8077"/>
        <w:sz w:val="14"/>
        <w:szCs w:val="16"/>
      </w:rPr>
      <w:fldChar w:fldCharType="begin"/>
    </w:r>
    <w:r>
      <w:rPr>
        <w:rStyle w:val="slostrnky"/>
        <w:rFonts w:ascii="Trango" w:hAnsi="Trango"/>
        <w:color w:val="6E8077"/>
        <w:sz w:val="14"/>
        <w:szCs w:val="16"/>
      </w:rPr>
      <w:instrText xml:space="preserve"> NUMPAGES </w:instrText>
    </w:r>
    <w:r w:rsidR="00646C86">
      <w:rPr>
        <w:rStyle w:val="slostrnky"/>
        <w:rFonts w:ascii="Trango" w:hAnsi="Trango"/>
        <w:color w:val="6E8077"/>
        <w:sz w:val="14"/>
        <w:szCs w:val="16"/>
      </w:rPr>
      <w:fldChar w:fldCharType="separate"/>
    </w:r>
    <w:r w:rsidR="00306B13">
      <w:rPr>
        <w:rStyle w:val="slostrnky"/>
        <w:rFonts w:ascii="Trango" w:hAnsi="Trango"/>
        <w:noProof/>
        <w:color w:val="6E8077"/>
        <w:sz w:val="14"/>
        <w:szCs w:val="16"/>
      </w:rPr>
      <w:t>4</w:t>
    </w:r>
    <w:r w:rsidR="00646C86">
      <w:rPr>
        <w:rStyle w:val="slostrnky"/>
        <w:rFonts w:ascii="Trango" w:hAnsi="Trango"/>
        <w:color w:val="6E8077"/>
        <w:sz w:val="14"/>
        <w:szCs w:val="16"/>
      </w:rPr>
      <w:fldChar w:fldCharType="end"/>
    </w:r>
  </w:p>
  <w:p w14:paraId="6AF64932" w14:textId="77777777" w:rsidR="00A51186" w:rsidRDefault="00A51186">
    <w:pPr>
      <w:pStyle w:val="Zpat"/>
      <w:rPr>
        <w:color w:val="6E807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778E" w14:textId="73232920" w:rsidR="00A51186" w:rsidRDefault="00A51186">
    <w:pPr>
      <w:pStyle w:val="Zpat"/>
      <w:framePr w:h="261" w:hRule="exact" w:wrap="around" w:vAnchor="text" w:hAnchor="page" w:xAlign="center" w:y="-112"/>
      <w:rPr>
        <w:rStyle w:val="slostrnky"/>
        <w:rFonts w:ascii="Trango" w:hAnsi="Trango"/>
        <w:color w:val="6E8077"/>
        <w:sz w:val="14"/>
        <w:szCs w:val="16"/>
      </w:rPr>
    </w:pPr>
    <w:r>
      <w:rPr>
        <w:rStyle w:val="slostrnky"/>
        <w:rFonts w:ascii="Trango" w:hAnsi="Trango"/>
        <w:color w:val="6E8077"/>
        <w:sz w:val="14"/>
        <w:szCs w:val="16"/>
      </w:rPr>
      <w:t xml:space="preserve">Strana </w:t>
    </w:r>
    <w:r w:rsidR="00646C86">
      <w:rPr>
        <w:rStyle w:val="slostrnky"/>
        <w:rFonts w:ascii="Trango" w:hAnsi="Trango"/>
        <w:color w:val="6E8077"/>
        <w:sz w:val="14"/>
        <w:szCs w:val="16"/>
      </w:rPr>
      <w:fldChar w:fldCharType="begin"/>
    </w:r>
    <w:r>
      <w:rPr>
        <w:rStyle w:val="slostrnky"/>
        <w:rFonts w:ascii="Trango" w:hAnsi="Trango"/>
        <w:color w:val="6E8077"/>
        <w:sz w:val="14"/>
        <w:szCs w:val="16"/>
      </w:rPr>
      <w:instrText xml:space="preserve"> PAGE </w:instrText>
    </w:r>
    <w:r w:rsidR="00646C86">
      <w:rPr>
        <w:rStyle w:val="slostrnky"/>
        <w:rFonts w:ascii="Trango" w:hAnsi="Trango"/>
        <w:color w:val="6E8077"/>
        <w:sz w:val="14"/>
        <w:szCs w:val="16"/>
      </w:rPr>
      <w:fldChar w:fldCharType="separate"/>
    </w:r>
    <w:r w:rsidR="00306B13">
      <w:rPr>
        <w:rStyle w:val="slostrnky"/>
        <w:rFonts w:ascii="Trango" w:hAnsi="Trango"/>
        <w:noProof/>
        <w:color w:val="6E8077"/>
        <w:sz w:val="14"/>
        <w:szCs w:val="16"/>
      </w:rPr>
      <w:t>1</w:t>
    </w:r>
    <w:r w:rsidR="00646C86">
      <w:rPr>
        <w:rStyle w:val="slostrnky"/>
        <w:rFonts w:ascii="Trango" w:hAnsi="Trango"/>
        <w:color w:val="6E8077"/>
        <w:sz w:val="14"/>
        <w:szCs w:val="16"/>
      </w:rPr>
      <w:fldChar w:fldCharType="end"/>
    </w:r>
    <w:r>
      <w:rPr>
        <w:rStyle w:val="slostrnky"/>
        <w:rFonts w:ascii="Trango" w:hAnsi="Trango"/>
        <w:color w:val="6E8077"/>
        <w:sz w:val="14"/>
        <w:szCs w:val="16"/>
      </w:rPr>
      <w:t xml:space="preserve"> z </w:t>
    </w:r>
    <w:r w:rsidR="00646C86">
      <w:rPr>
        <w:rStyle w:val="slostrnky"/>
        <w:rFonts w:ascii="Trango" w:hAnsi="Trango"/>
        <w:color w:val="6E8077"/>
        <w:sz w:val="14"/>
        <w:szCs w:val="16"/>
      </w:rPr>
      <w:fldChar w:fldCharType="begin"/>
    </w:r>
    <w:r>
      <w:rPr>
        <w:rStyle w:val="slostrnky"/>
        <w:rFonts w:ascii="Trango" w:hAnsi="Trango"/>
        <w:color w:val="6E8077"/>
        <w:sz w:val="14"/>
        <w:szCs w:val="16"/>
      </w:rPr>
      <w:instrText xml:space="preserve"> NUMPAGES </w:instrText>
    </w:r>
    <w:r w:rsidR="00646C86">
      <w:rPr>
        <w:rStyle w:val="slostrnky"/>
        <w:rFonts w:ascii="Trango" w:hAnsi="Trango"/>
        <w:color w:val="6E8077"/>
        <w:sz w:val="14"/>
        <w:szCs w:val="16"/>
      </w:rPr>
      <w:fldChar w:fldCharType="separate"/>
    </w:r>
    <w:r w:rsidR="00306B13">
      <w:rPr>
        <w:rStyle w:val="slostrnky"/>
        <w:rFonts w:ascii="Trango" w:hAnsi="Trango"/>
        <w:noProof/>
        <w:color w:val="6E8077"/>
        <w:sz w:val="14"/>
        <w:szCs w:val="16"/>
      </w:rPr>
      <w:t>4</w:t>
    </w:r>
    <w:r w:rsidR="00646C86">
      <w:rPr>
        <w:rStyle w:val="slostrnky"/>
        <w:rFonts w:ascii="Trango" w:hAnsi="Trango"/>
        <w:color w:val="6E8077"/>
        <w:sz w:val="14"/>
        <w:szCs w:val="16"/>
      </w:rPr>
      <w:fldChar w:fldCharType="end"/>
    </w:r>
  </w:p>
  <w:p w14:paraId="1C8E3970" w14:textId="77777777" w:rsidR="00A51186" w:rsidRDefault="00A51186">
    <w:pPr>
      <w:pStyle w:val="Zpat"/>
      <w:tabs>
        <w:tab w:val="clear" w:pos="9072"/>
        <w:tab w:val="left" w:pos="4536"/>
      </w:tabs>
      <w:rPr>
        <w:rFonts w:ascii="Trango" w:hAnsi="Trango"/>
        <w:color w:val="6E8077"/>
        <w:sz w:val="14"/>
        <w:szCs w:val="16"/>
      </w:rPr>
    </w:pPr>
    <w:r>
      <w:rPr>
        <w:rFonts w:ascii="Trango" w:hAnsi="Trango"/>
        <w:color w:val="6E8077"/>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CCDCE" w14:textId="77777777" w:rsidR="00E22593" w:rsidRDefault="00E22593">
      <w:r>
        <w:separator/>
      </w:r>
    </w:p>
  </w:footnote>
  <w:footnote w:type="continuationSeparator" w:id="0">
    <w:p w14:paraId="6D408956" w14:textId="77777777" w:rsidR="00E22593" w:rsidRDefault="00E2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EC24" w14:textId="77777777" w:rsidR="00A51186" w:rsidRDefault="004A7A1F">
    <w:pPr>
      <w:pStyle w:val="Zhlav"/>
    </w:pPr>
    <w:r>
      <w:rPr>
        <w:noProof/>
        <w:lang w:eastAsia="cs-CZ"/>
      </w:rPr>
      <w:drawing>
        <wp:anchor distT="0" distB="0" distL="114300" distR="114300" simplePos="0" relativeHeight="251657728" behindDoc="1" locked="1" layoutInCell="1" allowOverlap="1" wp14:anchorId="62CAE309" wp14:editId="1C74BD5E">
          <wp:simplePos x="0" y="0"/>
          <wp:positionH relativeFrom="column">
            <wp:posOffset>-683895</wp:posOffset>
          </wp:positionH>
          <wp:positionV relativeFrom="paragraph">
            <wp:posOffset>-562610</wp:posOffset>
          </wp:positionV>
          <wp:extent cx="7595870" cy="6166485"/>
          <wp:effectExtent l="19050" t="0" r="5080" b="0"/>
          <wp:wrapNone/>
          <wp:docPr id="11" name="obrázek 11" descr="zkous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kouska2"/>
                  <pic:cNvPicPr>
                    <a:picLocks noChangeAspect="1" noChangeArrowheads="1"/>
                  </pic:cNvPicPr>
                </pic:nvPicPr>
                <pic:blipFill>
                  <a:blip r:embed="rId1"/>
                  <a:srcRect/>
                  <a:stretch>
                    <a:fillRect/>
                  </a:stretch>
                </pic:blipFill>
                <pic:spPr bwMode="auto">
                  <a:xfrm>
                    <a:off x="0" y="0"/>
                    <a:ext cx="7595870" cy="61664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4EC"/>
    <w:multiLevelType w:val="hybridMultilevel"/>
    <w:tmpl w:val="63984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2959F2"/>
    <w:multiLevelType w:val="hybridMultilevel"/>
    <w:tmpl w:val="7F264D1E"/>
    <w:lvl w:ilvl="0" w:tplc="CEFA06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0438E"/>
    <w:multiLevelType w:val="hybridMultilevel"/>
    <w:tmpl w:val="7BDC1F26"/>
    <w:lvl w:ilvl="0" w:tplc="04050011">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70F03"/>
    <w:multiLevelType w:val="hybridMultilevel"/>
    <w:tmpl w:val="F820813E"/>
    <w:lvl w:ilvl="0" w:tplc="04050011">
      <w:start w:val="1"/>
      <w:numFmt w:val="decimal"/>
      <w:lvlText w:val="%1)"/>
      <w:lvlJc w:val="left"/>
      <w:pPr>
        <w:tabs>
          <w:tab w:val="num" w:pos="750"/>
        </w:tabs>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4" w15:restartNumberingAfterBreak="0">
    <w:nsid w:val="318F0036"/>
    <w:multiLevelType w:val="hybridMultilevel"/>
    <w:tmpl w:val="B8FAE2AA"/>
    <w:lvl w:ilvl="0" w:tplc="1FEA974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B60B64"/>
    <w:multiLevelType w:val="hybridMultilevel"/>
    <w:tmpl w:val="A198D1AC"/>
    <w:lvl w:ilvl="0" w:tplc="219227A8">
      <w:start w:val="1"/>
      <w:numFmt w:val="decimal"/>
      <w:lvlText w:val="%1)"/>
      <w:lvlJc w:val="left"/>
      <w:pPr>
        <w:ind w:left="505"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B3520A"/>
    <w:multiLevelType w:val="hybridMultilevel"/>
    <w:tmpl w:val="312CB7D6"/>
    <w:lvl w:ilvl="0" w:tplc="BBFC6222">
      <w:start w:val="1"/>
      <w:numFmt w:val="decimal"/>
      <w:lvlText w:val="%1)"/>
      <w:lvlJc w:val="left"/>
      <w:pPr>
        <w:tabs>
          <w:tab w:val="num" w:pos="750"/>
        </w:tabs>
        <w:ind w:left="505" w:hanging="363"/>
      </w:pPr>
      <w:rPr>
        <w:rFonts w:ascii="Trango" w:hAnsi="Trango"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E45E7E"/>
    <w:multiLevelType w:val="hybridMultilevel"/>
    <w:tmpl w:val="D19CF79A"/>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B27D53"/>
    <w:multiLevelType w:val="hybridMultilevel"/>
    <w:tmpl w:val="7F741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6A0D14"/>
    <w:multiLevelType w:val="hybridMultilevel"/>
    <w:tmpl w:val="B50C18C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3C35095"/>
    <w:multiLevelType w:val="hybridMultilevel"/>
    <w:tmpl w:val="308CB29A"/>
    <w:lvl w:ilvl="0" w:tplc="04050011">
      <w:start w:val="1"/>
      <w:numFmt w:val="decimal"/>
      <w:lvlText w:val="%1)"/>
      <w:lvlJc w:val="left"/>
      <w:pPr>
        <w:tabs>
          <w:tab w:val="num" w:pos="750"/>
        </w:tabs>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1" w15:restartNumberingAfterBreak="0">
    <w:nsid w:val="44332894"/>
    <w:multiLevelType w:val="hybridMultilevel"/>
    <w:tmpl w:val="CF4E7BA6"/>
    <w:lvl w:ilvl="0" w:tplc="A9FEE466">
      <w:start w:val="1"/>
      <w:numFmt w:val="decimal"/>
      <w:lvlText w:val="%1)"/>
      <w:lvlJc w:val="left"/>
      <w:pPr>
        <w:ind w:left="505" w:hanging="363"/>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4604E6D"/>
    <w:multiLevelType w:val="hybridMultilevel"/>
    <w:tmpl w:val="F95033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912161"/>
    <w:multiLevelType w:val="hybridMultilevel"/>
    <w:tmpl w:val="BBDC6D0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3356513"/>
    <w:multiLevelType w:val="hybridMultilevel"/>
    <w:tmpl w:val="6BB8F134"/>
    <w:lvl w:ilvl="0" w:tplc="8800FCAE">
      <w:start w:val="1"/>
      <w:numFmt w:val="decimal"/>
      <w:lvlText w:val="%1."/>
      <w:lvlJc w:val="left"/>
      <w:pPr>
        <w:ind w:left="505"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846D50"/>
    <w:multiLevelType w:val="hybridMultilevel"/>
    <w:tmpl w:val="E0524D78"/>
    <w:lvl w:ilvl="0" w:tplc="C550258C">
      <w:start w:val="1"/>
      <w:numFmt w:val="decimal"/>
      <w:lvlText w:val="%1)"/>
      <w:lvlJc w:val="left"/>
      <w:pPr>
        <w:ind w:left="505"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C575B1"/>
    <w:multiLevelType w:val="hybridMultilevel"/>
    <w:tmpl w:val="7F264D1E"/>
    <w:lvl w:ilvl="0" w:tplc="CEFA06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0E122D"/>
    <w:multiLevelType w:val="hybridMultilevel"/>
    <w:tmpl w:val="4CACC8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517AB8"/>
    <w:multiLevelType w:val="hybridMultilevel"/>
    <w:tmpl w:val="74903C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570B44"/>
    <w:multiLevelType w:val="hybridMultilevel"/>
    <w:tmpl w:val="E0EA1C4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BD72F4E"/>
    <w:multiLevelType w:val="hybridMultilevel"/>
    <w:tmpl w:val="4E56CE84"/>
    <w:lvl w:ilvl="0" w:tplc="04050011">
      <w:start w:val="1"/>
      <w:numFmt w:val="decimal"/>
      <w:lvlText w:val="%1)"/>
      <w:lvlJc w:val="left"/>
      <w:pPr>
        <w:tabs>
          <w:tab w:val="num" w:pos="720"/>
        </w:tabs>
        <w:ind w:left="720" w:hanging="360"/>
      </w:pPr>
      <w:rPr>
        <w:rFonts w:hint="default"/>
      </w:rPr>
    </w:lvl>
    <w:lvl w:ilvl="1" w:tplc="9048AC6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9"/>
  </w:num>
  <w:num w:numId="4">
    <w:abstractNumId w:val="3"/>
  </w:num>
  <w:num w:numId="5">
    <w:abstractNumId w:val="10"/>
  </w:num>
  <w:num w:numId="6">
    <w:abstractNumId w:val="15"/>
  </w:num>
  <w:num w:numId="7">
    <w:abstractNumId w:val="7"/>
  </w:num>
  <w:num w:numId="8">
    <w:abstractNumId w:val="16"/>
  </w:num>
  <w:num w:numId="9">
    <w:abstractNumId w:val="4"/>
  </w:num>
  <w:num w:numId="10">
    <w:abstractNumId w:val="5"/>
  </w:num>
  <w:num w:numId="11">
    <w:abstractNumId w:val="6"/>
  </w:num>
  <w:num w:numId="12">
    <w:abstractNumId w:val="18"/>
  </w:num>
  <w:num w:numId="13">
    <w:abstractNumId w:val="9"/>
  </w:num>
  <w:num w:numId="14">
    <w:abstractNumId w:val="11"/>
  </w:num>
  <w:num w:numId="15">
    <w:abstractNumId w:val="0"/>
  </w:num>
  <w:num w:numId="16">
    <w:abstractNumId w:val="8"/>
  </w:num>
  <w:num w:numId="17">
    <w:abstractNumId w:val="2"/>
  </w:num>
  <w:num w:numId="18">
    <w:abstractNumId w:val="17"/>
  </w:num>
  <w:num w:numId="19">
    <w:abstractNumId w:val="12"/>
  </w:num>
  <w:num w:numId="20">
    <w:abstractNumId w:val="14"/>
  </w:num>
  <w:num w:numId="21">
    <w:abstractNumId w:val="16"/>
    <w:lvlOverride w:ilvl="0">
      <w:lvl w:ilvl="0" w:tplc="CEFA064A">
        <w:start w:val="1"/>
        <w:numFmt w:val="decimal"/>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2">
    <w:abstractNumId w:val="5"/>
    <w:lvlOverride w:ilvl="0">
      <w:lvl w:ilvl="0" w:tplc="219227A8">
        <w:start w:val="1"/>
        <w:numFmt w:val="decimal"/>
        <w:lvlText w:val="%1)"/>
        <w:lvlJc w:val="left"/>
        <w:pPr>
          <w:ind w:left="502"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3">
    <w:abstractNumId w:val="16"/>
  </w:num>
  <w:num w:numId="24">
    <w:abstractNumId w:val="19"/>
    <w:lvlOverride w:ilvl="0">
      <w:lvl w:ilvl="0" w:tplc="04050011">
        <w:start w:val="1"/>
        <w:numFmt w:val="decimal"/>
        <w:lvlText w:val="%1)"/>
        <w:lvlJc w:val="left"/>
        <w:pPr>
          <w:tabs>
            <w:tab w:val="num" w:pos="720"/>
          </w:tabs>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5">
    <w:abstractNumId w:val="19"/>
    <w:lvlOverride w:ilvl="0">
      <w:lvl w:ilvl="0" w:tplc="04050011">
        <w:start w:val="1"/>
        <w:numFmt w:val="decimal"/>
        <w:lvlText w:val="%1)"/>
        <w:lvlJc w:val="left"/>
        <w:pPr>
          <w:tabs>
            <w:tab w:val="num" w:pos="720"/>
          </w:tabs>
          <w:ind w:left="505" w:hanging="363"/>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6">
    <w:abstractNumId w:val="16"/>
    <w:lvlOverride w:ilvl="0">
      <w:lvl w:ilvl="0" w:tplc="CEFA064A">
        <w:start w:val="1"/>
        <w:numFmt w:val="decimal"/>
        <w:lvlText w:val="%1)"/>
        <w:lvlJc w:val="left"/>
        <w:pPr>
          <w:ind w:left="505" w:hanging="363"/>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7">
    <w:abstractNumId w:val="16"/>
    <w:lvlOverride w:ilvl="0">
      <w:lvl w:ilvl="0" w:tplc="CEFA064A">
        <w:start w:val="1"/>
        <w:numFmt w:val="decimal"/>
        <w:lvlText w:val="%1)"/>
        <w:lvlJc w:val="left"/>
        <w:pPr>
          <w:ind w:left="505" w:hanging="363"/>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8">
    <w:abstractNumId w:val="5"/>
    <w:lvlOverride w:ilvl="0">
      <w:lvl w:ilvl="0" w:tplc="219227A8">
        <w:start w:val="1"/>
        <w:numFmt w:val="decimal"/>
        <w:lvlText w:val="%1)"/>
        <w:lvlJc w:val="left"/>
        <w:pPr>
          <w:ind w:left="502"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9">
    <w:abstractNumId w:val="5"/>
    <w:lvlOverride w:ilvl="0">
      <w:lvl w:ilvl="0" w:tplc="219227A8">
        <w:start w:val="1"/>
        <w:numFmt w:val="decimal"/>
        <w:lvlText w:val="%1)"/>
        <w:lvlJc w:val="left"/>
        <w:pPr>
          <w:ind w:left="502"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0">
    <w:abstractNumId w:val="3"/>
    <w:lvlOverride w:ilvl="0">
      <w:lvl w:ilvl="0" w:tplc="04050011">
        <w:start w:val="1"/>
        <w:numFmt w:val="decimal"/>
        <w:lvlText w:val="%1)"/>
        <w:lvlJc w:val="left"/>
        <w:pPr>
          <w:tabs>
            <w:tab w:val="num" w:pos="750"/>
          </w:tabs>
          <w:ind w:left="505" w:hanging="363"/>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624"/>
  <w:autoHyphenation/>
  <w:consecutiveHyphenLimit w:val="3"/>
  <w:hyphenationZone w:val="142"/>
  <w:doNotHyphenateCap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10"/>
    <w:rsid w:val="00014400"/>
    <w:rsid w:val="00090727"/>
    <w:rsid w:val="000A21AF"/>
    <w:rsid w:val="000D0B5A"/>
    <w:rsid w:val="000D36E7"/>
    <w:rsid w:val="000F27ED"/>
    <w:rsid w:val="00104AE4"/>
    <w:rsid w:val="00155386"/>
    <w:rsid w:val="00180475"/>
    <w:rsid w:val="001E1CDD"/>
    <w:rsid w:val="001F440E"/>
    <w:rsid w:val="00233217"/>
    <w:rsid w:val="00243B75"/>
    <w:rsid w:val="00260445"/>
    <w:rsid w:val="002A1910"/>
    <w:rsid w:val="002C518F"/>
    <w:rsid w:val="002E4991"/>
    <w:rsid w:val="00306B13"/>
    <w:rsid w:val="003272E4"/>
    <w:rsid w:val="003404E9"/>
    <w:rsid w:val="003671CD"/>
    <w:rsid w:val="003F777D"/>
    <w:rsid w:val="00494043"/>
    <w:rsid w:val="004A7A1F"/>
    <w:rsid w:val="004B0E7B"/>
    <w:rsid w:val="004D2C59"/>
    <w:rsid w:val="004D7E66"/>
    <w:rsid w:val="0055503D"/>
    <w:rsid w:val="00593EC8"/>
    <w:rsid w:val="005C6D58"/>
    <w:rsid w:val="00607444"/>
    <w:rsid w:val="00646C86"/>
    <w:rsid w:val="006514E4"/>
    <w:rsid w:val="00690689"/>
    <w:rsid w:val="006A1747"/>
    <w:rsid w:val="006B12BE"/>
    <w:rsid w:val="0070139D"/>
    <w:rsid w:val="00712DA0"/>
    <w:rsid w:val="0074335C"/>
    <w:rsid w:val="0075561C"/>
    <w:rsid w:val="00775094"/>
    <w:rsid w:val="007C452B"/>
    <w:rsid w:val="007D2DC4"/>
    <w:rsid w:val="00845A5C"/>
    <w:rsid w:val="00864CCC"/>
    <w:rsid w:val="0088153B"/>
    <w:rsid w:val="008B53D3"/>
    <w:rsid w:val="008D230A"/>
    <w:rsid w:val="008F48E3"/>
    <w:rsid w:val="009009BD"/>
    <w:rsid w:val="0097531B"/>
    <w:rsid w:val="0099282B"/>
    <w:rsid w:val="0099703B"/>
    <w:rsid w:val="009F0587"/>
    <w:rsid w:val="00A168EE"/>
    <w:rsid w:val="00A25714"/>
    <w:rsid w:val="00A51186"/>
    <w:rsid w:val="00AA1CBD"/>
    <w:rsid w:val="00AB0BD2"/>
    <w:rsid w:val="00B04B5E"/>
    <w:rsid w:val="00B06AF4"/>
    <w:rsid w:val="00B3587D"/>
    <w:rsid w:val="00B618EF"/>
    <w:rsid w:val="00B87D15"/>
    <w:rsid w:val="00BD6F59"/>
    <w:rsid w:val="00BE002E"/>
    <w:rsid w:val="00C67117"/>
    <w:rsid w:val="00C87FDD"/>
    <w:rsid w:val="00C9179A"/>
    <w:rsid w:val="00CA4E69"/>
    <w:rsid w:val="00CD6A40"/>
    <w:rsid w:val="00D0244F"/>
    <w:rsid w:val="00D17794"/>
    <w:rsid w:val="00D56529"/>
    <w:rsid w:val="00D619CD"/>
    <w:rsid w:val="00D81E9E"/>
    <w:rsid w:val="00DA1A8B"/>
    <w:rsid w:val="00DB4439"/>
    <w:rsid w:val="00DD57E8"/>
    <w:rsid w:val="00DE3381"/>
    <w:rsid w:val="00E22593"/>
    <w:rsid w:val="00E5639A"/>
    <w:rsid w:val="00E64313"/>
    <w:rsid w:val="00EA2717"/>
    <w:rsid w:val="00EB2CF8"/>
    <w:rsid w:val="00EC0F23"/>
    <w:rsid w:val="00EC3B77"/>
    <w:rsid w:val="00ED13F8"/>
    <w:rsid w:val="00EF7AEB"/>
    <w:rsid w:val="00F1406B"/>
    <w:rsid w:val="00F539E1"/>
    <w:rsid w:val="00F57546"/>
    <w:rsid w:val="00F65148"/>
    <w:rsid w:val="00FA7A21"/>
    <w:rsid w:val="00FE0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916C1"/>
  <w15:docId w15:val="{0B992C18-5B41-496D-9278-5FEE4AA4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561C"/>
    <w:rPr>
      <w:sz w:val="24"/>
      <w:szCs w:val="24"/>
      <w:lang w:eastAsia="zh-CN"/>
    </w:rPr>
  </w:style>
  <w:style w:type="paragraph" w:styleId="Nadpis1">
    <w:name w:val="heading 1"/>
    <w:basedOn w:val="Normln"/>
    <w:next w:val="Normln"/>
    <w:qFormat/>
    <w:rsid w:val="0075561C"/>
    <w:pPr>
      <w:keepNext/>
      <w:tabs>
        <w:tab w:val="num" w:pos="756"/>
      </w:tabs>
      <w:autoSpaceDE w:val="0"/>
      <w:autoSpaceDN w:val="0"/>
      <w:adjustRightInd w:val="0"/>
      <w:ind w:left="756" w:hanging="240"/>
      <w:outlineLvl w:val="0"/>
    </w:pPr>
    <w:rPr>
      <w:rFonts w:ascii="Trango-Bold" w:eastAsia="Times New Roman" w:hAnsi="Trango-Bold"/>
      <w:b/>
      <w:bCs/>
      <w:sz w:val="20"/>
      <w:szCs w:val="20"/>
      <w:lang w:eastAsia="cs-CZ"/>
    </w:rPr>
  </w:style>
  <w:style w:type="paragraph" w:styleId="Nadpis2">
    <w:name w:val="heading 2"/>
    <w:basedOn w:val="Normln"/>
    <w:next w:val="Normln"/>
    <w:qFormat/>
    <w:rsid w:val="0075561C"/>
    <w:pPr>
      <w:keepNext/>
      <w:autoSpaceDE w:val="0"/>
      <w:autoSpaceDN w:val="0"/>
      <w:adjustRightInd w:val="0"/>
      <w:ind w:left="360"/>
      <w:outlineLvl w:val="1"/>
    </w:pPr>
    <w:rPr>
      <w:rFonts w:ascii="Trango-Bold" w:eastAsia="Times New Roman" w:hAnsi="Trango-Bold"/>
      <w:b/>
      <w:bCs/>
      <w:sz w:val="20"/>
      <w:szCs w:val="20"/>
      <w:lang w:eastAsia="cs-CZ"/>
    </w:rPr>
  </w:style>
  <w:style w:type="paragraph" w:styleId="Nadpis3">
    <w:name w:val="heading 3"/>
    <w:basedOn w:val="Normln"/>
    <w:next w:val="Normln"/>
    <w:qFormat/>
    <w:rsid w:val="0075561C"/>
    <w:pPr>
      <w:keepNext/>
      <w:autoSpaceDE w:val="0"/>
      <w:autoSpaceDN w:val="0"/>
      <w:adjustRightInd w:val="0"/>
      <w:outlineLvl w:val="2"/>
    </w:pPr>
    <w:rPr>
      <w:rFonts w:ascii="Trango-Bold" w:eastAsia="Times New Roman" w:hAnsi="Trango-Bold"/>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5561C"/>
    <w:pPr>
      <w:tabs>
        <w:tab w:val="center" w:pos="4536"/>
        <w:tab w:val="right" w:pos="9072"/>
      </w:tabs>
    </w:pPr>
  </w:style>
  <w:style w:type="paragraph" w:styleId="Zpat">
    <w:name w:val="footer"/>
    <w:basedOn w:val="Normln"/>
    <w:semiHidden/>
    <w:rsid w:val="0075561C"/>
    <w:pPr>
      <w:tabs>
        <w:tab w:val="center" w:pos="4536"/>
        <w:tab w:val="right" w:pos="9072"/>
      </w:tabs>
    </w:pPr>
  </w:style>
  <w:style w:type="paragraph" w:styleId="Zkladntextodsazen">
    <w:name w:val="Body Text Indent"/>
    <w:basedOn w:val="Normln"/>
    <w:semiHidden/>
    <w:rsid w:val="0075561C"/>
    <w:pPr>
      <w:autoSpaceDE w:val="0"/>
      <w:autoSpaceDN w:val="0"/>
      <w:adjustRightInd w:val="0"/>
      <w:ind w:left="268" w:hanging="268"/>
    </w:pPr>
    <w:rPr>
      <w:rFonts w:ascii="Trango" w:eastAsia="Times New Roman" w:hAnsi="Trango"/>
      <w:color w:val="000000"/>
      <w:sz w:val="20"/>
      <w:szCs w:val="20"/>
      <w:lang w:eastAsia="cs-CZ"/>
    </w:rPr>
  </w:style>
  <w:style w:type="character" w:styleId="slostrnky">
    <w:name w:val="page number"/>
    <w:basedOn w:val="Standardnpsmoodstavce"/>
    <w:semiHidden/>
    <w:rsid w:val="0075561C"/>
  </w:style>
  <w:style w:type="paragraph" w:styleId="Textbubliny">
    <w:name w:val="Balloon Text"/>
    <w:basedOn w:val="Normln"/>
    <w:semiHidden/>
    <w:rsid w:val="0075561C"/>
    <w:rPr>
      <w:rFonts w:ascii="Tahoma" w:hAnsi="Tahoma" w:cs="Tahoma"/>
      <w:sz w:val="16"/>
      <w:szCs w:val="16"/>
    </w:rPr>
  </w:style>
  <w:style w:type="paragraph" w:styleId="Zkladntextodsazen2">
    <w:name w:val="Body Text Indent 2"/>
    <w:basedOn w:val="Normln"/>
    <w:semiHidden/>
    <w:rsid w:val="0075561C"/>
    <w:pPr>
      <w:autoSpaceDE w:val="0"/>
      <w:autoSpaceDN w:val="0"/>
      <w:adjustRightInd w:val="0"/>
      <w:ind w:left="268"/>
    </w:pPr>
    <w:rPr>
      <w:rFonts w:ascii="Trango" w:eastAsia="Times New Roman" w:hAnsi="Trango"/>
      <w:color w:val="000000"/>
      <w:sz w:val="20"/>
      <w:szCs w:val="20"/>
      <w:lang w:eastAsia="cs-CZ"/>
    </w:rPr>
  </w:style>
  <w:style w:type="paragraph" w:styleId="Zkladntextodsazen3">
    <w:name w:val="Body Text Indent 3"/>
    <w:basedOn w:val="Normln"/>
    <w:semiHidden/>
    <w:rsid w:val="0075561C"/>
    <w:pPr>
      <w:autoSpaceDE w:val="0"/>
      <w:autoSpaceDN w:val="0"/>
      <w:adjustRightInd w:val="0"/>
      <w:ind w:left="268" w:hanging="268"/>
    </w:pPr>
    <w:rPr>
      <w:rFonts w:ascii="Trango" w:eastAsia="Times New Roman" w:hAnsi="Trango"/>
      <w:sz w:val="20"/>
      <w:szCs w:val="20"/>
      <w:lang w:eastAsia="cs-CZ"/>
    </w:rPr>
  </w:style>
  <w:style w:type="character" w:styleId="Hypertextovodkaz">
    <w:name w:val="Hyperlink"/>
    <w:basedOn w:val="Standardnpsmoodstavce"/>
    <w:uiPriority w:val="99"/>
    <w:unhideWhenUsed/>
    <w:rsid w:val="004B0E7B"/>
    <w:rPr>
      <w:color w:val="0000FF" w:themeColor="hyperlink"/>
      <w:u w:val="single"/>
    </w:rPr>
  </w:style>
  <w:style w:type="paragraph" w:styleId="Odstavecseseznamem">
    <w:name w:val="List Paragraph"/>
    <w:basedOn w:val="Normln"/>
    <w:uiPriority w:val="34"/>
    <w:qFormat/>
    <w:rsid w:val="00B35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4C9B-05C3-44C5-8D2D-B37A6525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1575</Words>
  <Characters>8940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O DÍLO CÍSLO 38/2009</vt:lpstr>
    </vt:vector>
  </TitlesOfParts>
  <Company>Hewlett-Packard Company</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CÍSLO 38/2009</dc:title>
  <dc:creator>libor</dc:creator>
  <cp:lastModifiedBy>Trango Trango</cp:lastModifiedBy>
  <cp:revision>3</cp:revision>
  <cp:lastPrinted>2010-07-12T22:56:00Z</cp:lastPrinted>
  <dcterms:created xsi:type="dcterms:W3CDTF">2020-10-16T07:37:00Z</dcterms:created>
  <dcterms:modified xsi:type="dcterms:W3CDTF">2020-10-16T07:38:00Z</dcterms:modified>
</cp:coreProperties>
</file>