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7E3B" w14:textId="2E6C55A7" w:rsidR="003F2798" w:rsidRPr="00FA0AB0" w:rsidRDefault="003F2798" w:rsidP="003F2798">
      <w:pPr>
        <w:pStyle w:val="Bezmezer"/>
        <w:jc w:val="center"/>
        <w:rPr>
          <w:rFonts w:ascii="Times New Roman" w:hAnsi="Times New Roman" w:cs="Times New Roman"/>
          <w:b/>
          <w:sz w:val="24"/>
        </w:rPr>
      </w:pPr>
      <w:r w:rsidRPr="00FA0AB0">
        <w:rPr>
          <w:rFonts w:ascii="Times New Roman" w:hAnsi="Times New Roman" w:cs="Times New Roman"/>
          <w:b/>
          <w:sz w:val="24"/>
        </w:rPr>
        <w:t xml:space="preserve">    </w:t>
      </w:r>
      <w:r w:rsidR="00FA0AB0">
        <w:rPr>
          <w:rFonts w:ascii="Times New Roman" w:hAnsi="Times New Roman" w:cs="Times New Roman"/>
          <w:b/>
          <w:sz w:val="24"/>
        </w:rPr>
        <w:t>Smlouva o podnájmu</w:t>
      </w:r>
    </w:p>
    <w:p w14:paraId="367276AD" w14:textId="77777777" w:rsidR="00C44F9C" w:rsidRPr="00FA0AB0" w:rsidRDefault="00C44F9C" w:rsidP="003F279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FA0AB0">
        <w:rPr>
          <w:rFonts w:ascii="Times New Roman" w:hAnsi="Times New Roman" w:cs="Times New Roman"/>
          <w:sz w:val="24"/>
        </w:rPr>
        <w:t xml:space="preserve">uzavřená dle ustanovení § </w:t>
      </w:r>
      <w:r w:rsidR="00BA5ADA" w:rsidRPr="00FA0AB0">
        <w:rPr>
          <w:rFonts w:ascii="Times New Roman" w:hAnsi="Times New Roman" w:cs="Times New Roman"/>
          <w:sz w:val="24"/>
        </w:rPr>
        <w:t>1746 odst. 2</w:t>
      </w:r>
      <w:r w:rsidRPr="00FA0AB0">
        <w:rPr>
          <w:rFonts w:ascii="Times New Roman" w:hAnsi="Times New Roman" w:cs="Times New Roman"/>
          <w:sz w:val="24"/>
        </w:rPr>
        <w:t xml:space="preserve"> OZ č. </w:t>
      </w:r>
      <w:r w:rsidR="00BA5ADA" w:rsidRPr="00FA0AB0">
        <w:rPr>
          <w:rFonts w:ascii="Times New Roman" w:hAnsi="Times New Roman" w:cs="Times New Roman"/>
          <w:sz w:val="24"/>
        </w:rPr>
        <w:t>89/2012</w:t>
      </w:r>
      <w:r w:rsidRPr="00FA0AB0">
        <w:rPr>
          <w:rFonts w:ascii="Times New Roman" w:hAnsi="Times New Roman" w:cs="Times New Roman"/>
          <w:sz w:val="24"/>
        </w:rPr>
        <w:t xml:space="preserve"> Sb. v platném znění</w:t>
      </w:r>
    </w:p>
    <w:p w14:paraId="603F8B22" w14:textId="77777777" w:rsidR="00C44F9C" w:rsidRDefault="00C44F9C" w:rsidP="003F2798">
      <w:pPr>
        <w:pStyle w:val="Bezmezer"/>
        <w:jc w:val="center"/>
        <w:rPr>
          <w:rFonts w:ascii="Arial" w:hAnsi="Arial" w:cs="Arial"/>
          <w:b/>
          <w:sz w:val="24"/>
        </w:rPr>
      </w:pPr>
    </w:p>
    <w:p w14:paraId="00C991B7" w14:textId="77777777" w:rsidR="00C44F9C" w:rsidRPr="00FA0AB0" w:rsidRDefault="00C44F9C" w:rsidP="003F279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FA0AB0">
        <w:rPr>
          <w:rFonts w:ascii="Times New Roman" w:hAnsi="Times New Roman" w:cs="Times New Roman"/>
          <w:sz w:val="24"/>
        </w:rPr>
        <w:t>mezi</w:t>
      </w:r>
    </w:p>
    <w:p w14:paraId="4FE7BE58" w14:textId="77777777" w:rsidR="003F2798" w:rsidRDefault="003F2798" w:rsidP="001C0DED">
      <w:pPr>
        <w:pStyle w:val="Bezmezer"/>
        <w:rPr>
          <w:rFonts w:ascii="Arial" w:hAnsi="Arial" w:cs="Arial"/>
          <w:b/>
          <w:sz w:val="24"/>
        </w:rPr>
      </w:pPr>
    </w:p>
    <w:p w14:paraId="087E1DE6" w14:textId="77777777" w:rsidR="003F2798" w:rsidRPr="00466E15" w:rsidRDefault="003F2798" w:rsidP="00466E15">
      <w:pPr>
        <w:pStyle w:val="Bezmezer"/>
      </w:pPr>
    </w:p>
    <w:p w14:paraId="5E3CD268" w14:textId="20B47B51" w:rsidR="00466E15" w:rsidRP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KV Arena, s.r.o.</w:t>
      </w:r>
    </w:p>
    <w:p w14:paraId="5E60B5A6" w14:textId="77777777" w:rsidR="00466E15" w:rsidRP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 xml:space="preserve">IČ: 279 68 561, DIČ: CZ27968561, </w:t>
      </w:r>
    </w:p>
    <w:p w14:paraId="3F25814A" w14:textId="77777777" w:rsidR="00466E15" w:rsidRP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 xml:space="preserve">se sídlem: Karlovy Vary, Západní 1812/73, PSČ: 360 01   </w:t>
      </w:r>
    </w:p>
    <w:p w14:paraId="1CDDC183" w14:textId="77777777" w:rsidR="00466E15" w:rsidRP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zastoupená Ing. Romanem Rokůskem, jednatelem</w:t>
      </w:r>
    </w:p>
    <w:p w14:paraId="511EB72A" w14:textId="2CE2CD23" w:rsid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31323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sekretariat@kvarena.cz</w:t>
        </w:r>
      </w:hyperlink>
    </w:p>
    <w:p w14:paraId="1501083E" w14:textId="77777777" w:rsid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E0DD2F" w14:textId="61F87DDA" w:rsidR="001C0027" w:rsidRPr="00466E15" w:rsidRDefault="003F2798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a</w:t>
      </w:r>
    </w:p>
    <w:p w14:paraId="71B6FA2A" w14:textId="77777777" w:rsid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922F90" w14:textId="63A5FBBA" w:rsidR="001C0DED" w:rsidRPr="00466E15" w:rsidRDefault="000462EF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66E15">
        <w:rPr>
          <w:rFonts w:ascii="Times New Roman" w:hAnsi="Times New Roman" w:cs="Times New Roman"/>
          <w:sz w:val="24"/>
          <w:szCs w:val="24"/>
        </w:rPr>
        <w:t>Cabtech</w:t>
      </w:r>
      <w:proofErr w:type="spellEnd"/>
      <w:r w:rsidRPr="00466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E15">
        <w:rPr>
          <w:rFonts w:ascii="Times New Roman" w:hAnsi="Times New Roman" w:cs="Times New Roman"/>
          <w:sz w:val="24"/>
          <w:szCs w:val="24"/>
        </w:rPr>
        <w:t>Cycling</w:t>
      </w:r>
      <w:proofErr w:type="spellEnd"/>
      <w:r w:rsidR="000D5254" w:rsidRPr="00466E15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2D3B16FC" w14:textId="0E363503" w:rsidR="000462EF" w:rsidRPr="00466E15" w:rsidRDefault="000462EF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Údolní 212/1 Braník</w:t>
      </w:r>
    </w:p>
    <w:p w14:paraId="509C6A6A" w14:textId="233A9FC5" w:rsidR="000462EF" w:rsidRPr="00466E15" w:rsidRDefault="000462EF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Praha 147 00</w:t>
      </w:r>
    </w:p>
    <w:p w14:paraId="733778D5" w14:textId="2D108AF1" w:rsidR="001C0DED" w:rsidRPr="00466E15" w:rsidRDefault="001C0DED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I</w:t>
      </w:r>
      <w:r w:rsidR="00027B1B" w:rsidRPr="00466E15">
        <w:rPr>
          <w:rFonts w:ascii="Times New Roman" w:hAnsi="Times New Roman" w:cs="Times New Roman"/>
          <w:sz w:val="24"/>
          <w:szCs w:val="24"/>
        </w:rPr>
        <w:t>Č</w:t>
      </w:r>
      <w:r w:rsidRPr="00466E15">
        <w:rPr>
          <w:rFonts w:ascii="Times New Roman" w:hAnsi="Times New Roman" w:cs="Times New Roman"/>
          <w:sz w:val="24"/>
          <w:szCs w:val="24"/>
        </w:rPr>
        <w:t xml:space="preserve">: </w:t>
      </w:r>
      <w:r w:rsidR="000462EF" w:rsidRPr="00466E15">
        <w:rPr>
          <w:rFonts w:ascii="Times New Roman" w:hAnsi="Times New Roman" w:cs="Times New Roman"/>
          <w:sz w:val="24"/>
          <w:szCs w:val="24"/>
        </w:rPr>
        <w:t>06697577</w:t>
      </w:r>
    </w:p>
    <w:p w14:paraId="6EAEFA84" w14:textId="34C2E3B1" w:rsidR="000D5254" w:rsidRPr="00466E15" w:rsidRDefault="000D5254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DIČ:CZ06697577</w:t>
      </w:r>
    </w:p>
    <w:p w14:paraId="1553D5B6" w14:textId="46EBA658" w:rsidR="003F2798" w:rsidRDefault="000462EF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6E15">
        <w:rPr>
          <w:rFonts w:ascii="Times New Roman" w:hAnsi="Times New Roman" w:cs="Times New Roman"/>
          <w:sz w:val="24"/>
          <w:szCs w:val="24"/>
        </w:rPr>
        <w:t>Z</w:t>
      </w:r>
      <w:r w:rsidR="003E769C" w:rsidRPr="00466E15">
        <w:rPr>
          <w:rFonts w:ascii="Times New Roman" w:hAnsi="Times New Roman" w:cs="Times New Roman"/>
          <w:sz w:val="24"/>
          <w:szCs w:val="24"/>
        </w:rPr>
        <w:t>astoupená</w:t>
      </w:r>
      <w:r w:rsidRPr="00466E15">
        <w:rPr>
          <w:rFonts w:ascii="Times New Roman" w:hAnsi="Times New Roman" w:cs="Times New Roman"/>
          <w:sz w:val="24"/>
          <w:szCs w:val="24"/>
        </w:rPr>
        <w:t xml:space="preserve"> statutárním ředitelem: Pavlem </w:t>
      </w:r>
      <w:proofErr w:type="spellStart"/>
      <w:r w:rsidRPr="00466E15">
        <w:rPr>
          <w:rFonts w:ascii="Times New Roman" w:hAnsi="Times New Roman" w:cs="Times New Roman"/>
          <w:sz w:val="24"/>
          <w:szCs w:val="24"/>
        </w:rPr>
        <w:t>Čábelickým</w:t>
      </w:r>
      <w:proofErr w:type="spellEnd"/>
    </w:p>
    <w:p w14:paraId="59596897" w14:textId="560F6573" w:rsidR="00466E15" w:rsidRPr="00466E15" w:rsidRDefault="00466E15" w:rsidP="00466E1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466E15">
        <w:rPr>
          <w:rFonts w:ascii="Times New Roman" w:hAnsi="Times New Roman" w:cs="Times New Roman"/>
          <w:sz w:val="24"/>
          <w:szCs w:val="24"/>
        </w:rPr>
        <w:t>pavel.cabelicky@cabtech.cz</w:t>
      </w:r>
    </w:p>
    <w:p w14:paraId="31C86C0A" w14:textId="77777777" w:rsidR="000462EF" w:rsidRPr="0098767E" w:rsidRDefault="000462EF" w:rsidP="001C0DED">
      <w:pPr>
        <w:pStyle w:val="Bezmezer"/>
        <w:rPr>
          <w:rStyle w:val="Zdraznn"/>
        </w:rPr>
      </w:pPr>
    </w:p>
    <w:p w14:paraId="51A78860" w14:textId="77777777" w:rsidR="00FA0AB0" w:rsidRDefault="00FA0AB0" w:rsidP="00AD2450">
      <w:pPr>
        <w:pStyle w:val="Normlnweb"/>
        <w:jc w:val="center"/>
        <w:rPr>
          <w:b/>
        </w:rPr>
      </w:pPr>
    </w:p>
    <w:p w14:paraId="437C4B6D" w14:textId="77777777" w:rsidR="00FA0AB0" w:rsidRDefault="00FA0AB0" w:rsidP="00AD2450">
      <w:pPr>
        <w:pStyle w:val="Normlnweb"/>
        <w:jc w:val="center"/>
        <w:rPr>
          <w:b/>
        </w:rPr>
      </w:pPr>
    </w:p>
    <w:p w14:paraId="190E77B3" w14:textId="2327A89D" w:rsidR="00AD2450" w:rsidRDefault="00466E15" w:rsidP="00AD2450">
      <w:pPr>
        <w:pStyle w:val="Normlnweb"/>
        <w:jc w:val="center"/>
        <w:rPr>
          <w:b/>
        </w:rPr>
      </w:pPr>
      <w:r>
        <w:rPr>
          <w:b/>
        </w:rPr>
        <w:t>č</w:t>
      </w:r>
      <w:r w:rsidR="001C0027" w:rsidRPr="0098767E">
        <w:rPr>
          <w:b/>
        </w:rPr>
        <w:t>l. I</w:t>
      </w:r>
      <w:r w:rsidR="001C0027" w:rsidRPr="0098767E">
        <w:rPr>
          <w:b/>
        </w:rPr>
        <w:br/>
        <w:t>Úvodní ustanovení</w:t>
      </w:r>
    </w:p>
    <w:p w14:paraId="5B12DB47" w14:textId="63699714" w:rsidR="001C0027" w:rsidRPr="00FA0AB0" w:rsidRDefault="009B6CFA" w:rsidP="00FA0AB0">
      <w:pPr>
        <w:pStyle w:val="Normlnweb"/>
        <w:numPr>
          <w:ilvl w:val="0"/>
          <w:numId w:val="10"/>
        </w:numPr>
        <w:jc w:val="both"/>
        <w:rPr>
          <w:color w:val="FF0000"/>
          <w:sz w:val="22"/>
        </w:rPr>
      </w:pPr>
      <w:r>
        <w:t>KV Arena</w:t>
      </w:r>
      <w:r w:rsidR="00D838C7">
        <w:t xml:space="preserve"> </w:t>
      </w:r>
      <w:r w:rsidR="00FA0AB0">
        <w:t xml:space="preserve">s.r.o. </w:t>
      </w:r>
      <w:r w:rsidR="00C23E4E">
        <w:t xml:space="preserve">jako první účastník smlouvy </w:t>
      </w:r>
      <w:r w:rsidR="001C0027" w:rsidRPr="00AD2450">
        <w:t>prohlašuje, že</w:t>
      </w:r>
      <w:r w:rsidR="00D44A42" w:rsidRPr="00AD2450">
        <w:t xml:space="preserve"> je </w:t>
      </w:r>
      <w:r w:rsidR="00C23E4E">
        <w:t>uživatelem</w:t>
      </w:r>
      <w:r w:rsidR="001C0DED" w:rsidRPr="00AD2450">
        <w:t xml:space="preserve"> </w:t>
      </w:r>
      <w:r w:rsidR="00D838C7">
        <w:t>parcely</w:t>
      </w:r>
      <w:r w:rsidR="00AD71F8" w:rsidRPr="00AD2450">
        <w:t xml:space="preserve"> </w:t>
      </w:r>
      <w:r w:rsidR="008D22AD" w:rsidRPr="00C23E4E">
        <w:rPr>
          <w:rFonts w:eastAsia="Calibri"/>
        </w:rPr>
        <w:t xml:space="preserve">č. </w:t>
      </w:r>
      <w:r w:rsidR="00466E15">
        <w:rPr>
          <w:rFonts w:eastAsia="Calibri"/>
        </w:rPr>
        <w:t xml:space="preserve">598/18 </w:t>
      </w:r>
      <w:r w:rsidR="00C23E4E">
        <w:rPr>
          <w:rFonts w:eastAsia="Calibri"/>
        </w:rPr>
        <w:t>a</w:t>
      </w:r>
      <w:r w:rsidR="00D838C7" w:rsidRPr="00C23E4E">
        <w:rPr>
          <w:rFonts w:eastAsia="Calibri"/>
        </w:rPr>
        <w:t xml:space="preserve"> je oprávněn s</w:t>
      </w:r>
      <w:r w:rsidR="000462EF">
        <w:rPr>
          <w:rFonts w:eastAsia="Calibri"/>
        </w:rPr>
        <w:t> </w:t>
      </w:r>
      <w:proofErr w:type="spellStart"/>
      <w:r w:rsidR="000462EF">
        <w:rPr>
          <w:rFonts w:eastAsia="Calibri"/>
        </w:rPr>
        <w:t>Cabtech</w:t>
      </w:r>
      <w:proofErr w:type="spellEnd"/>
      <w:r w:rsidR="000462EF">
        <w:rPr>
          <w:rFonts w:eastAsia="Calibri"/>
        </w:rPr>
        <w:t xml:space="preserve"> </w:t>
      </w:r>
      <w:proofErr w:type="spellStart"/>
      <w:r w:rsidR="000462EF">
        <w:rPr>
          <w:rFonts w:eastAsia="Calibri"/>
        </w:rPr>
        <w:t>Cycling</w:t>
      </w:r>
      <w:proofErr w:type="spellEnd"/>
      <w:r w:rsidR="00C23E4E">
        <w:rPr>
          <w:rFonts w:eastAsia="Calibri"/>
        </w:rPr>
        <w:t xml:space="preserve"> – druhým účastníkem</w:t>
      </w:r>
      <w:r w:rsidR="00D838C7" w:rsidRPr="00C23E4E">
        <w:rPr>
          <w:rFonts w:eastAsia="Calibri"/>
        </w:rPr>
        <w:t xml:space="preserve"> sjednat pronájem předmětné parcely.</w:t>
      </w:r>
      <w:r w:rsidR="008D22AD" w:rsidRPr="00C23E4E">
        <w:rPr>
          <w:rFonts w:eastAsia="Calibri"/>
        </w:rPr>
        <w:t xml:space="preserve"> </w:t>
      </w:r>
    </w:p>
    <w:p w14:paraId="64D5BB72" w14:textId="77777777" w:rsidR="00FA0AB0" w:rsidRPr="00C23E4E" w:rsidRDefault="00FA0AB0" w:rsidP="00FA0AB0">
      <w:pPr>
        <w:pStyle w:val="Normlnweb"/>
        <w:ind w:left="720"/>
        <w:jc w:val="both"/>
        <w:rPr>
          <w:color w:val="FF0000"/>
          <w:sz w:val="22"/>
        </w:rPr>
      </w:pPr>
    </w:p>
    <w:p w14:paraId="7D73170B" w14:textId="77777777" w:rsidR="001C0027" w:rsidRPr="0098767E" w:rsidRDefault="001C0027" w:rsidP="0098767E">
      <w:pPr>
        <w:pStyle w:val="Normlnweb"/>
        <w:jc w:val="center"/>
        <w:rPr>
          <w:b/>
        </w:rPr>
      </w:pPr>
      <w:r w:rsidRPr="0098767E">
        <w:rPr>
          <w:b/>
        </w:rPr>
        <w:t>čl. II</w:t>
      </w:r>
      <w:r w:rsidRPr="0098767E">
        <w:rPr>
          <w:b/>
        </w:rPr>
        <w:br/>
        <w:t xml:space="preserve">Předmět </w:t>
      </w:r>
      <w:r w:rsidR="00C44F9C">
        <w:rPr>
          <w:b/>
        </w:rPr>
        <w:t>spolupráce</w:t>
      </w:r>
    </w:p>
    <w:p w14:paraId="65B06E5B" w14:textId="1BFF8A70" w:rsidR="00FA0AB0" w:rsidRDefault="00C44F9C" w:rsidP="00FA0AB0">
      <w:pPr>
        <w:pStyle w:val="Normlnweb"/>
        <w:numPr>
          <w:ilvl w:val="0"/>
          <w:numId w:val="13"/>
        </w:numPr>
      </w:pPr>
      <w:r>
        <w:t>První účastník</w:t>
      </w:r>
      <w:r w:rsidR="001C0027">
        <w:t xml:space="preserve"> přenecháv</w:t>
      </w:r>
      <w:r w:rsidR="00C23E4E">
        <w:t>á druhému účastníkovi</w:t>
      </w:r>
      <w:r w:rsidR="001C0027">
        <w:t xml:space="preserve"> do užívání </w:t>
      </w:r>
      <w:r w:rsidR="00C23E4E">
        <w:t xml:space="preserve">část </w:t>
      </w:r>
      <w:r w:rsidR="00D838C7">
        <w:t>parcel</w:t>
      </w:r>
      <w:r w:rsidR="00C23E4E">
        <w:t xml:space="preserve">y </w:t>
      </w:r>
      <w:r w:rsidR="00466E15">
        <w:t>598/18</w:t>
      </w:r>
      <w:r w:rsidR="00C23E4E">
        <w:t xml:space="preserve"> o výměře</w:t>
      </w:r>
      <w:r w:rsidR="00FA0AB0">
        <w:t xml:space="preserve"> </w:t>
      </w:r>
      <w:r w:rsidR="00C23E4E">
        <w:t>100</w:t>
      </w:r>
      <w:r w:rsidR="00D838C7">
        <w:t xml:space="preserve"> m</w:t>
      </w:r>
      <w:r w:rsidR="00D838C7" w:rsidRPr="00A357C9">
        <w:rPr>
          <w:vertAlign w:val="superscript"/>
        </w:rPr>
        <w:t>2</w:t>
      </w:r>
      <w:r w:rsidR="00FA0AB0">
        <w:t>.</w:t>
      </w:r>
    </w:p>
    <w:p w14:paraId="72DB5EB7" w14:textId="77777777" w:rsidR="00FA0AB0" w:rsidRDefault="00FA0AB0" w:rsidP="0098767E">
      <w:pPr>
        <w:pStyle w:val="Normlnweb"/>
        <w:jc w:val="center"/>
        <w:rPr>
          <w:b/>
        </w:rPr>
      </w:pPr>
    </w:p>
    <w:p w14:paraId="3C9690F2" w14:textId="356EB325" w:rsidR="001C0027" w:rsidRPr="0098767E" w:rsidRDefault="001C0027" w:rsidP="0098767E">
      <w:pPr>
        <w:pStyle w:val="Normlnweb"/>
        <w:jc w:val="center"/>
        <w:rPr>
          <w:b/>
        </w:rPr>
      </w:pPr>
      <w:r w:rsidRPr="0098767E">
        <w:rPr>
          <w:b/>
        </w:rPr>
        <w:t>čl. III</w:t>
      </w:r>
      <w:r w:rsidRPr="0098767E">
        <w:rPr>
          <w:b/>
        </w:rPr>
        <w:br/>
      </w:r>
      <w:r w:rsidR="00C44F9C">
        <w:rPr>
          <w:b/>
        </w:rPr>
        <w:t>Termíny spolupráce</w:t>
      </w:r>
    </w:p>
    <w:p w14:paraId="38AD15C8" w14:textId="77777777" w:rsidR="00751E81" w:rsidRDefault="00C44F9C" w:rsidP="00FA0AB0">
      <w:pPr>
        <w:pStyle w:val="Normlnweb"/>
        <w:numPr>
          <w:ilvl w:val="0"/>
          <w:numId w:val="14"/>
        </w:numPr>
      </w:pPr>
      <w:r>
        <w:t xml:space="preserve">Tato smlouva o spolupráci se uzavírá na dobu </w:t>
      </w:r>
      <w:r w:rsidR="00466E15">
        <w:t>určitou</w:t>
      </w:r>
      <w:r w:rsidR="00D838C7">
        <w:t xml:space="preserve"> s účinností od </w:t>
      </w:r>
      <w:r w:rsidR="00FA0AB0">
        <w:t>7</w:t>
      </w:r>
      <w:r w:rsidR="00D838C7">
        <w:t xml:space="preserve">. </w:t>
      </w:r>
      <w:r w:rsidR="00466E15">
        <w:t>9</w:t>
      </w:r>
      <w:r w:rsidR="003E769C">
        <w:t>. 20</w:t>
      </w:r>
      <w:r w:rsidR="00C23E4E">
        <w:t>20</w:t>
      </w:r>
      <w:r w:rsidR="00466E15">
        <w:t xml:space="preserve"> do </w:t>
      </w:r>
      <w:r w:rsidR="00FA0AB0">
        <w:t>7</w:t>
      </w:r>
      <w:r w:rsidR="00466E15">
        <w:t>.9.2021</w:t>
      </w:r>
      <w:r w:rsidR="00D838C7">
        <w:t xml:space="preserve">. </w:t>
      </w:r>
      <w:r w:rsidR="00466E15" w:rsidRPr="00466E15">
        <w:t xml:space="preserve">Po uplynutí této lhůty se smlouva automaticky prolonguje o dobu jednoho roku, a to i opakovaně, neoznámí-li kterákoliv ze smluvních stran písemně nejpozději do dvou </w:t>
      </w:r>
      <w:r w:rsidR="00466E15" w:rsidRPr="00466E15">
        <w:lastRenderedPageBreak/>
        <w:t>kalendářních měsíců přede dnem, k němuž má trvání smlouvy uplynout, druhé smluvní straně, že o pokračování smlouvy nemá zájem</w:t>
      </w:r>
      <w:r w:rsidR="00466E15">
        <w:t xml:space="preserve">. </w:t>
      </w:r>
    </w:p>
    <w:p w14:paraId="774376D1" w14:textId="60B91D7C" w:rsidR="00C44F9C" w:rsidRDefault="00C44F9C" w:rsidP="00FA0AB0">
      <w:pPr>
        <w:pStyle w:val="Normlnweb"/>
        <w:numPr>
          <w:ilvl w:val="0"/>
          <w:numId w:val="14"/>
        </w:numPr>
      </w:pPr>
      <w:r>
        <w:t xml:space="preserve">Smlouvu lze ukončit dohodou smluvních stran nebo odstoupením od smlouvy některého účastníka této smlouvy, a to na základě obecně platné legislativy.   </w:t>
      </w:r>
    </w:p>
    <w:p w14:paraId="5D25397E" w14:textId="77777777" w:rsidR="00466E15" w:rsidRDefault="00466E15" w:rsidP="004339C3">
      <w:pPr>
        <w:pStyle w:val="Normlnweb"/>
        <w:jc w:val="center"/>
        <w:rPr>
          <w:b/>
        </w:rPr>
      </w:pPr>
    </w:p>
    <w:p w14:paraId="509F1E7D" w14:textId="77777777" w:rsidR="00466E15" w:rsidRDefault="00466E15" w:rsidP="004339C3">
      <w:pPr>
        <w:pStyle w:val="Normlnweb"/>
        <w:jc w:val="center"/>
        <w:rPr>
          <w:b/>
        </w:rPr>
      </w:pPr>
    </w:p>
    <w:p w14:paraId="72322722" w14:textId="781B7687" w:rsidR="001C0027" w:rsidRPr="004339C3" w:rsidRDefault="001C0027" w:rsidP="004339C3">
      <w:pPr>
        <w:pStyle w:val="Normlnweb"/>
        <w:jc w:val="center"/>
        <w:rPr>
          <w:b/>
        </w:rPr>
      </w:pPr>
      <w:r w:rsidRPr="004339C3">
        <w:rPr>
          <w:b/>
        </w:rPr>
        <w:t>čl. IV.</w:t>
      </w:r>
      <w:r w:rsidRPr="004339C3">
        <w:rPr>
          <w:b/>
        </w:rPr>
        <w:br/>
      </w:r>
      <w:r w:rsidR="008D419D">
        <w:rPr>
          <w:b/>
        </w:rPr>
        <w:t>Dohodnuté platby a služby s tím spojené</w:t>
      </w:r>
    </w:p>
    <w:p w14:paraId="09144342" w14:textId="50A7B68E" w:rsidR="008D419D" w:rsidRDefault="008D419D" w:rsidP="00E60283">
      <w:pPr>
        <w:pStyle w:val="Normlnweb"/>
        <w:numPr>
          <w:ilvl w:val="0"/>
          <w:numId w:val="9"/>
        </w:numPr>
      </w:pPr>
      <w:r>
        <w:t xml:space="preserve">Oba účastníci smlouvy se dohodli, že druhý účastník smlouvy bude hradit prvému účastníkovi smlouvy finanční </w:t>
      </w:r>
      <w:r w:rsidR="00C23E4E">
        <w:t xml:space="preserve">náhradu za užívání </w:t>
      </w:r>
      <w:r w:rsidR="009B6CFA">
        <w:t>3500</w:t>
      </w:r>
      <w:r w:rsidR="00C23E4E">
        <w:t xml:space="preserve"> </w:t>
      </w:r>
      <w:r>
        <w:t>Kč</w:t>
      </w:r>
      <w:r w:rsidR="009B6CFA">
        <w:t xml:space="preserve"> bez DPH</w:t>
      </w:r>
      <w:r w:rsidR="00C23E4E">
        <w:t xml:space="preserve">/měsíc, a to </w:t>
      </w:r>
      <w:r>
        <w:t>po dobu trvání této smlouvy</w:t>
      </w:r>
      <w:r w:rsidR="00D838C7">
        <w:t>.</w:t>
      </w:r>
      <w:r>
        <w:t xml:space="preserve"> </w:t>
      </w:r>
    </w:p>
    <w:p w14:paraId="13B982DD" w14:textId="2DAF2111" w:rsidR="00C23E4E" w:rsidRDefault="00C23E4E" w:rsidP="00E60283">
      <w:pPr>
        <w:pStyle w:val="Normlnweb"/>
        <w:numPr>
          <w:ilvl w:val="0"/>
          <w:numId w:val="9"/>
        </w:numPr>
      </w:pPr>
      <w:r>
        <w:t>Nájemné bude hrazeno měsíčně na základě vystavené faktury</w:t>
      </w:r>
      <w:r w:rsidR="00E60283">
        <w:t>. Splatnost faktury se sjednává touto smlouvou na 14 pracovních dní od jejího vystavení.</w:t>
      </w:r>
    </w:p>
    <w:p w14:paraId="32945BE6" w14:textId="5199BB26" w:rsidR="00E60283" w:rsidRDefault="00E60283" w:rsidP="00E60283">
      <w:pPr>
        <w:pStyle w:val="Normlnweb"/>
        <w:numPr>
          <w:ilvl w:val="0"/>
          <w:numId w:val="9"/>
        </w:numPr>
      </w:pPr>
      <w:r>
        <w:t xml:space="preserve">První účastník bude druhému účastníkovi fakturovat spotřebu elektrické energie </w:t>
      </w:r>
      <w:r w:rsidR="00466E15">
        <w:t>čtvrtletně,</w:t>
      </w:r>
      <w:r>
        <w:t xml:space="preserve"> a to na základě skutečné spotřeby dle odpočtu stavů měřičů za uplynulé období.</w:t>
      </w:r>
    </w:p>
    <w:p w14:paraId="763B8863" w14:textId="545E2C83" w:rsidR="00E60283" w:rsidRDefault="00E60283" w:rsidP="00E60283">
      <w:pPr>
        <w:pStyle w:val="Normlnweb"/>
        <w:numPr>
          <w:ilvl w:val="0"/>
          <w:numId w:val="9"/>
        </w:numPr>
      </w:pPr>
      <w:r>
        <w:t>Druhý účastník smlouvy vyslovuje souhlas s úpravou uvedených částek v případě, že tato změna budeš vynucena změnou obecně závazných předpisů nebo prokazatelnou změnou nákladů prvního účastníka.</w:t>
      </w:r>
    </w:p>
    <w:p w14:paraId="4E0B19EE" w14:textId="6084906D" w:rsidR="00E60283" w:rsidRDefault="00E60283" w:rsidP="00E60283">
      <w:pPr>
        <w:pStyle w:val="Normlnweb"/>
        <w:numPr>
          <w:ilvl w:val="0"/>
          <w:numId w:val="9"/>
        </w:numPr>
      </w:pPr>
      <w:r>
        <w:t>Součástí této smlouvy nejsou služby spojené s odvozem komunálního odpadu při podnikatelské činnosti druhého účastníka smlouvy.</w:t>
      </w:r>
    </w:p>
    <w:p w14:paraId="58A5959D" w14:textId="77777777" w:rsidR="00FA0AB0" w:rsidRDefault="00FA0AB0" w:rsidP="00FA0AB0">
      <w:pPr>
        <w:pStyle w:val="Normlnweb"/>
        <w:ind w:left="720"/>
      </w:pPr>
    </w:p>
    <w:p w14:paraId="6078A5AC" w14:textId="77777777" w:rsidR="001C0027" w:rsidRPr="004339C3" w:rsidRDefault="001C0027" w:rsidP="004339C3">
      <w:pPr>
        <w:pStyle w:val="Normlnweb"/>
        <w:jc w:val="center"/>
        <w:rPr>
          <w:b/>
        </w:rPr>
      </w:pPr>
      <w:r w:rsidRPr="004339C3">
        <w:rPr>
          <w:b/>
        </w:rPr>
        <w:t>čl. V.</w:t>
      </w:r>
      <w:r w:rsidRPr="004339C3">
        <w:rPr>
          <w:b/>
        </w:rPr>
        <w:br/>
        <w:t>Ostatní ujednání</w:t>
      </w:r>
    </w:p>
    <w:p w14:paraId="0F78A675" w14:textId="4A4B750D" w:rsidR="001C0027" w:rsidRDefault="001C0027" w:rsidP="00FA0AB0">
      <w:pPr>
        <w:pStyle w:val="Normlnweb"/>
        <w:numPr>
          <w:ilvl w:val="0"/>
          <w:numId w:val="11"/>
        </w:numPr>
      </w:pPr>
      <w:r>
        <w:t xml:space="preserve">Při ukončení </w:t>
      </w:r>
      <w:r w:rsidR="00E06EA6">
        <w:t xml:space="preserve">nájmu </w:t>
      </w:r>
      <w:r w:rsidR="00E116D8">
        <w:t xml:space="preserve">této smlouvy o spolupráci zabezpečí první účastník smlouvy provedení kontroly stavu </w:t>
      </w:r>
      <w:r w:rsidR="00D838C7">
        <w:t xml:space="preserve">nemovitých věcí. </w:t>
      </w:r>
      <w:r w:rsidR="00E116D8">
        <w:t xml:space="preserve"> </w:t>
      </w:r>
    </w:p>
    <w:p w14:paraId="4BD3EF38" w14:textId="6D8EAEDD" w:rsidR="00FA0AB0" w:rsidRDefault="003B1A02" w:rsidP="00FA0AB0">
      <w:pPr>
        <w:pStyle w:val="Normlnweb"/>
        <w:numPr>
          <w:ilvl w:val="0"/>
          <w:numId w:val="11"/>
        </w:numPr>
      </w:pPr>
      <w:r>
        <w:t>První účastník souhlasí s tím, že předmětné nemovitosti bude druhý účastník využívat zejména    k účelům pro podnikání</w:t>
      </w:r>
      <w:r w:rsidR="00C23E4E">
        <w:t xml:space="preserve"> dle přiloženého živnostenského oprávnění, které tvoří nedílnou součást této smlouvy</w:t>
      </w:r>
      <w:r>
        <w:t xml:space="preserve">.    </w:t>
      </w:r>
    </w:p>
    <w:p w14:paraId="22968A5B" w14:textId="3C868C13" w:rsidR="003B1A02" w:rsidRDefault="00FA0AB0" w:rsidP="00FA0AB0">
      <w:pPr>
        <w:pStyle w:val="Normlnweb"/>
        <w:numPr>
          <w:ilvl w:val="0"/>
          <w:numId w:val="11"/>
        </w:numPr>
      </w:pPr>
      <w:r>
        <w:t xml:space="preserve">KV Arena s.r.o. uděluje souhlas pro potřeby řízení u stavebního úřadu Karlovy Vary pro umístění buněk. </w:t>
      </w:r>
      <w:r w:rsidR="003B1A02">
        <w:t xml:space="preserve">          </w:t>
      </w:r>
    </w:p>
    <w:p w14:paraId="10B887C7" w14:textId="77777777" w:rsidR="00FA0AB0" w:rsidRDefault="00FA0AB0" w:rsidP="00FA0AB0">
      <w:pPr>
        <w:pStyle w:val="Normlnweb"/>
        <w:ind w:left="720"/>
      </w:pPr>
    </w:p>
    <w:p w14:paraId="04469336" w14:textId="77777777" w:rsidR="001C0027" w:rsidRPr="004339C3" w:rsidRDefault="001C0027" w:rsidP="004339C3">
      <w:pPr>
        <w:pStyle w:val="Normlnweb"/>
        <w:jc w:val="center"/>
        <w:rPr>
          <w:b/>
        </w:rPr>
      </w:pPr>
      <w:r w:rsidRPr="004339C3">
        <w:rPr>
          <w:b/>
        </w:rPr>
        <w:t>čl. VI</w:t>
      </w:r>
      <w:r w:rsidRPr="004339C3">
        <w:rPr>
          <w:b/>
        </w:rPr>
        <w:br/>
        <w:t>Závěrečná ustanovení</w:t>
      </w:r>
    </w:p>
    <w:p w14:paraId="228A4367" w14:textId="1C1021F3" w:rsidR="00E116D8" w:rsidRDefault="00FA0AB0" w:rsidP="00FA0AB0">
      <w:pPr>
        <w:pStyle w:val="Normlnweb"/>
        <w:numPr>
          <w:ilvl w:val="0"/>
          <w:numId w:val="12"/>
        </w:numPr>
      </w:pPr>
      <w:r>
        <w:t>P</w:t>
      </w:r>
      <w:r w:rsidR="001C0027">
        <w:t xml:space="preserve">okud ze smlouvy nevyplývá jiná úprava, řídí se vztah mezi </w:t>
      </w:r>
      <w:r w:rsidR="00E116D8">
        <w:t>prvním a druhým účastníkem smlouvy</w:t>
      </w:r>
      <w:r w:rsidR="001C0027">
        <w:t xml:space="preserve"> obecnými ustanoveními občanského zákoníku</w:t>
      </w:r>
      <w:r w:rsidR="00E116D8">
        <w:t>.</w:t>
      </w:r>
    </w:p>
    <w:p w14:paraId="2D489685" w14:textId="4B0F9BAA" w:rsidR="001C0027" w:rsidRDefault="001C0027" w:rsidP="00FA0AB0">
      <w:pPr>
        <w:pStyle w:val="Normlnweb"/>
        <w:numPr>
          <w:ilvl w:val="0"/>
          <w:numId w:val="12"/>
        </w:numPr>
      </w:pPr>
      <w:r>
        <w:t xml:space="preserve">Tato smlouva je vyhotovena ve dvou stejnopisech, z nichž </w:t>
      </w:r>
      <w:r w:rsidR="00D74B82">
        <w:t>každá strana obdrží jednu potvrzenou kopii.</w:t>
      </w:r>
      <w:r>
        <w:t xml:space="preserve"> Smlouvu lze změnit nebo doplňovat pouze formou písemných dodatků </w:t>
      </w:r>
      <w:r w:rsidR="00E06EA6">
        <w:t xml:space="preserve">nebo </w:t>
      </w:r>
      <w:r>
        <w:t>podepsaných oběma smluvními stranami</w:t>
      </w:r>
      <w:r w:rsidR="00E06EA6">
        <w:t>, nebo formou elektronické pošty(emailem)</w:t>
      </w:r>
      <w:r>
        <w:t>, kdy postačuje jednostranný úkon pronajímatele.</w:t>
      </w:r>
    </w:p>
    <w:p w14:paraId="54C32676" w14:textId="00F7B5B9" w:rsidR="001C0027" w:rsidRDefault="001C0027" w:rsidP="00FA0AB0">
      <w:pPr>
        <w:pStyle w:val="Normlnweb"/>
        <w:numPr>
          <w:ilvl w:val="0"/>
          <w:numId w:val="12"/>
        </w:numPr>
      </w:pPr>
      <w:r>
        <w:t xml:space="preserve">Smlouva nabývá platnosti </w:t>
      </w:r>
      <w:r w:rsidR="00C53834">
        <w:t xml:space="preserve">podpisem účastníků smlouvy a účinnosti </w:t>
      </w:r>
      <w:r w:rsidR="00FA0AB0">
        <w:t>7</w:t>
      </w:r>
      <w:r w:rsidR="00C53834">
        <w:t xml:space="preserve">. </w:t>
      </w:r>
      <w:r w:rsidR="00466E15">
        <w:t>9</w:t>
      </w:r>
      <w:r w:rsidR="00F30961">
        <w:t>. 20</w:t>
      </w:r>
      <w:r w:rsidR="00C23E4E">
        <w:t>20</w:t>
      </w:r>
      <w:r w:rsidR="00C53834">
        <w:t>.</w:t>
      </w:r>
    </w:p>
    <w:p w14:paraId="5DA754E8" w14:textId="56DBB2B1" w:rsidR="001C0027" w:rsidRDefault="001C0027" w:rsidP="00FA0AB0">
      <w:pPr>
        <w:pStyle w:val="Normlnweb"/>
        <w:numPr>
          <w:ilvl w:val="0"/>
          <w:numId w:val="12"/>
        </w:numPr>
      </w:pPr>
      <w:r>
        <w:lastRenderedPageBreak/>
        <w:t>Obě smluvní strany potvrzují autentičnost této smlouvy a zároveň prohlašují, že si smlouvu pozorně přečetly, že jejímu obsahu v celé šíři rozumějí a že nebyla uzavřena v tísni ani za jinak jednostranně nevýhodných podmínek. Na důkaz své pravé, svobodné a vážné vůle pak připojují své podpisy.</w:t>
      </w:r>
    </w:p>
    <w:p w14:paraId="77713287" w14:textId="77777777" w:rsidR="00332E82" w:rsidRDefault="00332E82" w:rsidP="001C0027">
      <w:pPr>
        <w:pStyle w:val="Normlnweb"/>
      </w:pPr>
    </w:p>
    <w:p w14:paraId="3D467014" w14:textId="77777777" w:rsidR="00FA0AB0" w:rsidRDefault="00FA0AB0" w:rsidP="001C0027">
      <w:pPr>
        <w:pStyle w:val="Normlnweb"/>
      </w:pPr>
    </w:p>
    <w:p w14:paraId="757FB411" w14:textId="77777777" w:rsidR="00FA0AB0" w:rsidRDefault="00FA0AB0" w:rsidP="001C0027">
      <w:pPr>
        <w:pStyle w:val="Normlnweb"/>
      </w:pPr>
    </w:p>
    <w:p w14:paraId="116165A1" w14:textId="77777777" w:rsidR="00FA0AB0" w:rsidRDefault="00FA0AB0" w:rsidP="001C0027">
      <w:pPr>
        <w:pStyle w:val="Normlnweb"/>
      </w:pPr>
    </w:p>
    <w:p w14:paraId="4CAC549C" w14:textId="3F2BE0F1" w:rsidR="001C0027" w:rsidRDefault="001C0027" w:rsidP="001C0027">
      <w:pPr>
        <w:pStyle w:val="Normlnweb"/>
      </w:pPr>
      <w:r>
        <w:t>V</w:t>
      </w:r>
      <w:r w:rsidR="00466E15">
        <w:t> Karlových Varech</w:t>
      </w:r>
      <w:r>
        <w:t xml:space="preserve"> dne</w:t>
      </w:r>
      <w:r w:rsidR="00466E15">
        <w:t>…………………….</w:t>
      </w:r>
    </w:p>
    <w:p w14:paraId="0A36D059" w14:textId="77777777" w:rsidR="00332E82" w:rsidRDefault="00332E82" w:rsidP="001C0027">
      <w:pPr>
        <w:pStyle w:val="Normlnweb"/>
      </w:pPr>
    </w:p>
    <w:p w14:paraId="0900DC7F" w14:textId="77777777" w:rsidR="00C53834" w:rsidRDefault="00C53834" w:rsidP="001C0027">
      <w:pPr>
        <w:pStyle w:val="Normlnweb"/>
      </w:pPr>
    </w:p>
    <w:p w14:paraId="62E271E4" w14:textId="77777777" w:rsidR="00612BC3" w:rsidRDefault="00612BC3"/>
    <w:p w14:paraId="243831EC" w14:textId="77777777" w:rsidR="00332E82" w:rsidRDefault="00332E82">
      <w:r>
        <w:t>____________________________________</w:t>
      </w:r>
      <w:r>
        <w:tab/>
      </w:r>
      <w:r>
        <w:tab/>
      </w:r>
      <w:r>
        <w:tab/>
        <w:t>_______________________________</w:t>
      </w:r>
    </w:p>
    <w:p w14:paraId="1ADFE927" w14:textId="5BF7B9B7" w:rsidR="00A9703C" w:rsidRPr="00334813" w:rsidRDefault="00334813" w:rsidP="00332E82">
      <w:pPr>
        <w:rPr>
          <w:b/>
        </w:rPr>
      </w:pPr>
      <w:r>
        <w:rPr>
          <w:rStyle w:val="Zdraznn"/>
          <w:b/>
        </w:rPr>
        <w:t xml:space="preserve">                   </w:t>
      </w:r>
      <w:r w:rsidR="009B6CFA">
        <w:rPr>
          <w:rStyle w:val="Zdraznn"/>
          <w:b/>
        </w:rPr>
        <w:t>KV Arena</w:t>
      </w:r>
      <w:r w:rsidR="00A9703C" w:rsidRPr="00334813">
        <w:rPr>
          <w:rStyle w:val="Zdraznn"/>
          <w:b/>
        </w:rPr>
        <w:tab/>
      </w:r>
      <w:r w:rsidR="00A9703C" w:rsidRPr="00334813">
        <w:rPr>
          <w:rStyle w:val="Zdraznn"/>
          <w:b/>
        </w:rPr>
        <w:tab/>
      </w:r>
      <w:r w:rsidR="00A9703C" w:rsidRPr="00334813">
        <w:rPr>
          <w:rStyle w:val="Zdraznn"/>
          <w:b/>
        </w:rPr>
        <w:tab/>
      </w:r>
      <w:r w:rsidR="00A9703C" w:rsidRPr="00334813">
        <w:rPr>
          <w:rStyle w:val="Zdraznn"/>
          <w:b/>
        </w:rPr>
        <w:tab/>
      </w:r>
      <w:r w:rsidR="00A9703C" w:rsidRPr="00334813">
        <w:rPr>
          <w:rStyle w:val="Zdraznn"/>
          <w:b/>
        </w:rPr>
        <w:tab/>
        <w:t xml:space="preserve">     </w:t>
      </w:r>
      <w:proofErr w:type="spellStart"/>
      <w:r w:rsidR="000462EF">
        <w:rPr>
          <w:rStyle w:val="Zdraznn"/>
          <w:b/>
        </w:rPr>
        <w:t>Cabtech</w:t>
      </w:r>
      <w:proofErr w:type="spellEnd"/>
      <w:r w:rsidR="000462EF">
        <w:rPr>
          <w:rStyle w:val="Zdraznn"/>
          <w:b/>
        </w:rPr>
        <w:t xml:space="preserve"> </w:t>
      </w:r>
      <w:proofErr w:type="spellStart"/>
      <w:r w:rsidR="000462EF">
        <w:rPr>
          <w:rStyle w:val="Zdraznn"/>
          <w:b/>
        </w:rPr>
        <w:t>Cycling</w:t>
      </w:r>
      <w:proofErr w:type="spellEnd"/>
    </w:p>
    <w:p w14:paraId="1B003C69" w14:textId="77777777" w:rsidR="00A9703C" w:rsidRDefault="00A9703C" w:rsidP="00A9703C"/>
    <w:sectPr w:rsidR="00A9703C" w:rsidSect="008D419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095C"/>
    <w:multiLevelType w:val="hybridMultilevel"/>
    <w:tmpl w:val="C88429EE"/>
    <w:lvl w:ilvl="0" w:tplc="C4186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76E5"/>
    <w:multiLevelType w:val="hybridMultilevel"/>
    <w:tmpl w:val="5D063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10E"/>
    <w:multiLevelType w:val="hybridMultilevel"/>
    <w:tmpl w:val="EBD03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0CC3"/>
    <w:multiLevelType w:val="hybridMultilevel"/>
    <w:tmpl w:val="72AEEA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BE731B"/>
    <w:multiLevelType w:val="hybridMultilevel"/>
    <w:tmpl w:val="87B0D4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20463"/>
    <w:multiLevelType w:val="hybridMultilevel"/>
    <w:tmpl w:val="6F14D994"/>
    <w:lvl w:ilvl="0" w:tplc="C4186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61F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8243B6"/>
    <w:multiLevelType w:val="hybridMultilevel"/>
    <w:tmpl w:val="C88429EE"/>
    <w:lvl w:ilvl="0" w:tplc="C4186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D7B84"/>
    <w:multiLevelType w:val="hybridMultilevel"/>
    <w:tmpl w:val="968AD224"/>
    <w:lvl w:ilvl="0" w:tplc="0405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807F1"/>
    <w:multiLevelType w:val="hybridMultilevel"/>
    <w:tmpl w:val="CFB25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E259C"/>
    <w:multiLevelType w:val="hybridMultilevel"/>
    <w:tmpl w:val="383E05CC"/>
    <w:lvl w:ilvl="0" w:tplc="C4186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940C7"/>
    <w:multiLevelType w:val="hybridMultilevel"/>
    <w:tmpl w:val="301E43DE"/>
    <w:lvl w:ilvl="0" w:tplc="C4186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0739A"/>
    <w:multiLevelType w:val="hybridMultilevel"/>
    <w:tmpl w:val="48E28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74048"/>
    <w:multiLevelType w:val="hybridMultilevel"/>
    <w:tmpl w:val="5E485564"/>
    <w:lvl w:ilvl="0" w:tplc="2946ED32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27"/>
    <w:rsid w:val="00027B1B"/>
    <w:rsid w:val="000462EF"/>
    <w:rsid w:val="000803B9"/>
    <w:rsid w:val="0009640A"/>
    <w:rsid w:val="000A55CD"/>
    <w:rsid w:val="000D4EED"/>
    <w:rsid w:val="000D5254"/>
    <w:rsid w:val="00101315"/>
    <w:rsid w:val="0011276F"/>
    <w:rsid w:val="001A65D1"/>
    <w:rsid w:val="001C0027"/>
    <w:rsid w:val="001C0DED"/>
    <w:rsid w:val="001E0F21"/>
    <w:rsid w:val="00243140"/>
    <w:rsid w:val="00251EA2"/>
    <w:rsid w:val="002D33AE"/>
    <w:rsid w:val="002F1A93"/>
    <w:rsid w:val="00313233"/>
    <w:rsid w:val="003232A6"/>
    <w:rsid w:val="00332E82"/>
    <w:rsid w:val="00334813"/>
    <w:rsid w:val="00335757"/>
    <w:rsid w:val="00335877"/>
    <w:rsid w:val="00372427"/>
    <w:rsid w:val="003B1A02"/>
    <w:rsid w:val="003E3FBE"/>
    <w:rsid w:val="003E769C"/>
    <w:rsid w:val="003F2798"/>
    <w:rsid w:val="004339C3"/>
    <w:rsid w:val="00466E15"/>
    <w:rsid w:val="00473E9A"/>
    <w:rsid w:val="004B4235"/>
    <w:rsid w:val="004C190D"/>
    <w:rsid w:val="00526CC1"/>
    <w:rsid w:val="005F2ADC"/>
    <w:rsid w:val="006066AD"/>
    <w:rsid w:val="00610E46"/>
    <w:rsid w:val="00612BC3"/>
    <w:rsid w:val="00647F40"/>
    <w:rsid w:val="006516D8"/>
    <w:rsid w:val="006B29A9"/>
    <w:rsid w:val="006B42FD"/>
    <w:rsid w:val="006D7BC2"/>
    <w:rsid w:val="006F05E0"/>
    <w:rsid w:val="00751E81"/>
    <w:rsid w:val="007537AE"/>
    <w:rsid w:val="00771063"/>
    <w:rsid w:val="007A5DA4"/>
    <w:rsid w:val="007E71B4"/>
    <w:rsid w:val="007F1351"/>
    <w:rsid w:val="008658BE"/>
    <w:rsid w:val="0088426D"/>
    <w:rsid w:val="008D22AD"/>
    <w:rsid w:val="008D419D"/>
    <w:rsid w:val="009015A8"/>
    <w:rsid w:val="0090177A"/>
    <w:rsid w:val="00926710"/>
    <w:rsid w:val="0093729F"/>
    <w:rsid w:val="0098767E"/>
    <w:rsid w:val="009912F5"/>
    <w:rsid w:val="009B6CFA"/>
    <w:rsid w:val="009F02AF"/>
    <w:rsid w:val="009F034D"/>
    <w:rsid w:val="009F0F4F"/>
    <w:rsid w:val="009F368E"/>
    <w:rsid w:val="00A357C9"/>
    <w:rsid w:val="00A811B7"/>
    <w:rsid w:val="00A961BC"/>
    <w:rsid w:val="00A9703C"/>
    <w:rsid w:val="00AA0646"/>
    <w:rsid w:val="00AB3A68"/>
    <w:rsid w:val="00AD2450"/>
    <w:rsid w:val="00AD71F8"/>
    <w:rsid w:val="00AE0334"/>
    <w:rsid w:val="00B16DDF"/>
    <w:rsid w:val="00B36A36"/>
    <w:rsid w:val="00BA5ADA"/>
    <w:rsid w:val="00BC4F0D"/>
    <w:rsid w:val="00C23E4E"/>
    <w:rsid w:val="00C44F9C"/>
    <w:rsid w:val="00C53834"/>
    <w:rsid w:val="00C61CAA"/>
    <w:rsid w:val="00C64F00"/>
    <w:rsid w:val="00C67646"/>
    <w:rsid w:val="00C67742"/>
    <w:rsid w:val="00C941C5"/>
    <w:rsid w:val="00CB1636"/>
    <w:rsid w:val="00CD5189"/>
    <w:rsid w:val="00D37D4F"/>
    <w:rsid w:val="00D44A42"/>
    <w:rsid w:val="00D74B82"/>
    <w:rsid w:val="00D838C7"/>
    <w:rsid w:val="00D850B2"/>
    <w:rsid w:val="00D874AD"/>
    <w:rsid w:val="00E0580B"/>
    <w:rsid w:val="00E0583A"/>
    <w:rsid w:val="00E06EA6"/>
    <w:rsid w:val="00E116D8"/>
    <w:rsid w:val="00E24C42"/>
    <w:rsid w:val="00E60283"/>
    <w:rsid w:val="00E62690"/>
    <w:rsid w:val="00EE17DA"/>
    <w:rsid w:val="00F30961"/>
    <w:rsid w:val="00F561B9"/>
    <w:rsid w:val="00F86718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8042"/>
  <w15:docId w15:val="{83B38CB2-5869-4616-ADF8-56A266B5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C0027"/>
    <w:rPr>
      <w:i/>
      <w:iCs/>
    </w:rPr>
  </w:style>
  <w:style w:type="paragraph" w:styleId="Odstavecseseznamem">
    <w:name w:val="List Paragraph"/>
    <w:basedOn w:val="Normln"/>
    <w:uiPriority w:val="34"/>
    <w:qFormat/>
    <w:rsid w:val="008D22AD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C0D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66E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vare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KV Arena (Sekretariát)</cp:lastModifiedBy>
  <cp:revision>2</cp:revision>
  <cp:lastPrinted>2013-06-03T09:36:00Z</cp:lastPrinted>
  <dcterms:created xsi:type="dcterms:W3CDTF">2020-10-26T10:11:00Z</dcterms:created>
  <dcterms:modified xsi:type="dcterms:W3CDTF">2020-10-26T10:11:00Z</dcterms:modified>
</cp:coreProperties>
</file>