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73" w:rsidRDefault="00B51073">
      <w:pPr>
        <w:pStyle w:val="Row2"/>
      </w:pPr>
    </w:p>
    <w:p w:rsidR="00B51073" w:rsidRDefault="00A24E1C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51073" w:rsidRDefault="00A24E1C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OB7820-144</w:t>
      </w:r>
    </w:p>
    <w:p w:rsidR="00B51073" w:rsidRDefault="00A24E1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B51073" w:rsidRDefault="00A24E1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08354111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CZ08354111</w:t>
      </w:r>
    </w:p>
    <w:p w:rsidR="00B51073" w:rsidRDefault="00A24E1C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51073" w:rsidRDefault="00A24E1C">
      <w:pPr>
        <w:pStyle w:val="Row7"/>
      </w:pPr>
      <w:r>
        <w:tab/>
      </w:r>
      <w:r>
        <w:rPr>
          <w:rStyle w:val="Text4"/>
        </w:rPr>
        <w:t>118 00 Praha 1</w:t>
      </w:r>
    </w:p>
    <w:p w:rsidR="00B51073" w:rsidRDefault="00A24E1C">
      <w:pPr>
        <w:pStyle w:val="Row8"/>
      </w:pPr>
      <w:r>
        <w:tab/>
      </w:r>
      <w:r>
        <w:rPr>
          <w:rStyle w:val="Text5"/>
        </w:rPr>
        <w:t>Wero Water Service s.r.o.</w:t>
      </w:r>
    </w:p>
    <w:p w:rsidR="00B51073" w:rsidRDefault="00A24E1C">
      <w:pPr>
        <w:pStyle w:val="Row9"/>
      </w:pPr>
      <w:r>
        <w:tab/>
      </w:r>
    </w:p>
    <w:p w:rsidR="00B51073" w:rsidRDefault="00A24E1C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B51073" w:rsidRDefault="00A24E1C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110 00  Praha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Politických vězňů 1597/19</w:t>
      </w:r>
    </w:p>
    <w:p w:rsidR="00B51073" w:rsidRDefault="00A24E1C">
      <w:pPr>
        <w:pStyle w:val="Row11"/>
      </w:pPr>
      <w:r>
        <w:tab/>
      </w:r>
      <w:r>
        <w:rPr>
          <w:rStyle w:val="Text5"/>
        </w:rPr>
        <w:t>Česká republika</w:t>
      </w:r>
    </w:p>
    <w:p w:rsidR="00B51073" w:rsidRDefault="00B51073">
      <w:pPr>
        <w:pStyle w:val="Row2"/>
      </w:pPr>
    </w:p>
    <w:p w:rsidR="00B51073" w:rsidRDefault="00B51073">
      <w:pPr>
        <w:pStyle w:val="Row2"/>
      </w:pPr>
    </w:p>
    <w:p w:rsidR="00B51073" w:rsidRDefault="00B51073">
      <w:pPr>
        <w:pStyle w:val="Row2"/>
      </w:pPr>
    </w:p>
    <w:p w:rsidR="00B51073" w:rsidRDefault="00B51073">
      <w:pPr>
        <w:pStyle w:val="Row2"/>
      </w:pPr>
    </w:p>
    <w:p w:rsidR="00B51073" w:rsidRDefault="00A24E1C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51073" w:rsidRDefault="00A24E1C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2291592020</w:t>
      </w:r>
    </w:p>
    <w:p w:rsidR="00B51073" w:rsidRDefault="00A24E1C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21.10.2020</w:t>
      </w:r>
    </w:p>
    <w:p w:rsidR="00B51073" w:rsidRDefault="00A24E1C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51073" w:rsidRDefault="00A24E1C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4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B51073" w:rsidRDefault="00A24E1C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43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43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Na základě nabídky ze dne 23.9.2020 u Vás objednáváme prostorovou polymerovou dezinfekci v objektech MZV a to v objemu 50 000 m3 v</w:t>
      </w:r>
    </w:p>
    <w:p w:rsidR="00B51073" w:rsidRDefault="00A24E1C">
      <w:pPr>
        <w:pStyle w:val="Row7"/>
      </w:pPr>
      <w:r>
        <w:tab/>
      </w:r>
      <w:r>
        <w:rPr>
          <w:rStyle w:val="Text4"/>
        </w:rPr>
        <w:t>celkové ceně 514 250,- Kč včetně DPH.</w:t>
      </w:r>
    </w:p>
    <w:p w:rsidR="00B51073" w:rsidRDefault="00A24E1C">
      <w:pPr>
        <w:pStyle w:val="Row7"/>
      </w:pPr>
      <w:r>
        <w:tab/>
      </w:r>
      <w:r>
        <w:rPr>
          <w:rStyle w:val="Text4"/>
        </w:rPr>
        <w:t>Při fakturaci uvádějte číslo objednávky.</w:t>
      </w:r>
    </w:p>
    <w:p w:rsidR="00B51073" w:rsidRDefault="00A24E1C">
      <w:pPr>
        <w:pStyle w:val="Row7"/>
      </w:pPr>
      <w:r>
        <w:tab/>
      </w:r>
      <w:r>
        <w:rPr>
          <w:rStyle w:val="Text4"/>
        </w:rPr>
        <w:t>Děkujeme za spolupráci.</w:t>
      </w:r>
    </w:p>
    <w:p w:rsidR="00B51073" w:rsidRDefault="00A24E1C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B51073" w:rsidRDefault="00A24E1C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7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7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Prostorová polymerová dezinfekce objektů MZV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425 000.00</w:t>
      </w:r>
      <w:r>
        <w:tab/>
      </w:r>
      <w:r>
        <w:rPr>
          <w:rStyle w:val="Text4"/>
        </w:rPr>
        <w:t>89  50. 0</w:t>
      </w:r>
      <w:r>
        <w:tab/>
      </w:r>
      <w:r>
        <w:rPr>
          <w:rStyle w:val="Text4"/>
        </w:rPr>
        <w:t>514 250.00</w:t>
      </w:r>
    </w:p>
    <w:p w:rsidR="00B51073" w:rsidRDefault="00A24E1C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425</w:t>
      </w:r>
      <w:r>
        <w:rPr>
          <w:rStyle w:val="Text4"/>
        </w:rPr>
        <w:t xml:space="preserve"> 000.00</w:t>
      </w:r>
      <w:r>
        <w:tab/>
      </w:r>
      <w:r>
        <w:rPr>
          <w:rStyle w:val="Text4"/>
        </w:rPr>
        <w:t>89 250.00</w:t>
      </w:r>
      <w:r>
        <w:tab/>
      </w:r>
      <w:r>
        <w:rPr>
          <w:rStyle w:val="Text4"/>
        </w:rPr>
        <w:t>514 250.00</w:t>
      </w:r>
    </w:p>
    <w:p w:rsidR="00B51073" w:rsidRDefault="00B51073">
      <w:pPr>
        <w:pStyle w:val="Row2"/>
      </w:pPr>
    </w:p>
    <w:p w:rsidR="00B51073" w:rsidRDefault="00A24E1C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B51073" w:rsidRDefault="00A24E1C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B51073" w:rsidRDefault="00A24E1C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B51073" w:rsidRDefault="00B51073">
      <w:pPr>
        <w:pStyle w:val="Row2"/>
      </w:pPr>
    </w:p>
    <w:p w:rsidR="00B51073" w:rsidRDefault="00A24E1C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51073" w:rsidRDefault="00A24E1C">
      <w:pPr>
        <w:pStyle w:val="Row23"/>
      </w:pPr>
      <w:r>
        <w:tab/>
      </w:r>
      <w:r>
        <w:rPr>
          <w:rStyle w:val="Text3"/>
        </w:rPr>
        <w:t>Objednávku za dodavatele převz</w:t>
      </w:r>
      <w:r>
        <w:rPr>
          <w:rStyle w:val="Text3"/>
        </w:rPr>
        <w:t>al a potvrdil statutátní zástupce:</w:t>
      </w:r>
    </w:p>
    <w:p w:rsidR="00B51073" w:rsidRDefault="00A24E1C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51073" w:rsidRDefault="00A24E1C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51073" w:rsidRDefault="00A24E1C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51073" w:rsidRDefault="00A24E1C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B51073" w:rsidRDefault="00A24E1C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B51073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E1C">
      <w:pPr>
        <w:spacing w:after="0" w:line="240" w:lineRule="auto"/>
      </w:pPr>
      <w:r>
        <w:separator/>
      </w:r>
    </w:p>
  </w:endnote>
  <w:endnote w:type="continuationSeparator" w:id="0">
    <w:p w:rsidR="00000000" w:rsidRDefault="00A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73" w:rsidRDefault="00A24E1C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OB7820-144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51073" w:rsidRDefault="00B51073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E1C">
      <w:pPr>
        <w:spacing w:after="0" w:line="240" w:lineRule="auto"/>
      </w:pPr>
      <w:r>
        <w:separator/>
      </w:r>
    </w:p>
  </w:footnote>
  <w:footnote w:type="continuationSeparator" w:id="0">
    <w:p w:rsidR="00000000" w:rsidRDefault="00A2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73" w:rsidRDefault="00B5107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24E1C"/>
    <w:rsid w:val="00B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F9AD23A2.dotm</Template>
  <TotalTime>5</TotalTime>
  <Pages>1</Pages>
  <Words>223</Words>
  <Characters>1321</Characters>
  <Application>Microsoft Office Word</Application>
  <DocSecurity>0</DocSecurity>
  <Lines>11</Lines>
  <Paragraphs>3</Paragraphs>
  <ScaleCrop>false</ScaleCrop>
  <Manager/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2020-10-23T12:08:00Z</dcterms:created>
  <dcterms:modified xsi:type="dcterms:W3CDTF">2020-10-23T12:09:00Z</dcterms:modified>
  <cp:category/>
</cp:coreProperties>
</file>