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OB3420-013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25426427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CZ25426427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BISPOL GOLD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137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466 01  Jablonec nad Nisou 1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Mánesova 2044/21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position w:val="2"/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1298592020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22.10.2020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559pt;margin-top:17pt;width:4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556pt;margin-top:5pt;width:0pt;height:227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6pt;margin-top:5pt;width:0pt;height:227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Na základě předložené nabídky na výběrové řízení - šperky s českým granátem v dárkovém balení (krabička s logem MZV) objednáváme: 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1/ Přívěsek s českým granátem (pyrinem), stříbro 925/1000, hmotnost kovu 1,55 g. Povrchová úprava: rhodium Ag 925/000, rozměr</w:t>
      </w:r>
    </w:p>
    <w:p>
      <w:pPr>
        <w:pStyle w:val="Row7"/>
      </w:pPr>
      <w:r>
        <w:tab/>
      </w:r>
      <w:r>
        <w:rPr>
          <w:rStyle w:val="Text4"/>
        </w:rPr>
        <w:t xml:space="preserve">14x14mm. Počet 100ks á 900,00Kč bez DPH.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2/ Náušnice s českým granátem (pyrinem), stříbro 925/1000, hmotnost kovu 1,75 g, povrchová úprava: rhodium Ag925/000, rozměr 8x8mm.</w:t>
      </w:r>
    </w:p>
    <w:p>
      <w:pPr>
        <w:pStyle w:val="Row7"/>
      </w:pPr>
      <w:r>
        <w:tab/>
      </w:r>
      <w:r>
        <w:rPr>
          <w:rStyle w:val="Text4"/>
        </w:rPr>
        <w:t xml:space="preserve">Počet 100ks á 700,00Kč bez DPH.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3/ Brož s českým granátem (pyrinem), stříbro 925/1000, hmotnost kovu 2,7g, povrchová úprava: rhodium Ag 925/000, rozměr 25x22mm.</w:t>
      </w:r>
    </w:p>
    <w:p>
      <w:pPr>
        <w:pStyle w:val="Row7"/>
      </w:pPr>
      <w:r>
        <w:tab/>
      </w:r>
      <w:r>
        <w:rPr>
          <w:rStyle w:val="Text4"/>
        </w:rPr>
        <w:t xml:space="preserve">Počet 100ks á 1 200,00Kč bez DPH.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4/ Čtvercová dárková krabička na šperk, neprůhledný vrchní díl,  barva vínová. Rozměr: min. 8,5x8,5cm. Kragička opatřena logem MZV /ENG/ </w:t>
      </w:r>
    </w:p>
    <w:p>
      <w:pPr>
        <w:pStyle w:val="Row7"/>
      </w:pPr>
      <w:r>
        <w:tab/>
      </w:r>
      <w:r>
        <w:rPr>
          <w:rStyle w:val="Text4"/>
        </w:rPr>
        <w:t xml:space="preserve">- jednobarevné černé, ražené, v pravém dolním rohu vrchního dílu krabičky 30x10mm. Počet 300ks á 80,00Kč bez DPH.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Umístění šperků do krabiček: přichycení do molitanové vložky.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Konečná hodnota VZ činí 367 840,00Kč, včetně DPH a dopravy.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Zadavatel požaduje dodat celý objem VZ.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Termín dodání: 30 pracovních dnů od zveřejnění oboustranně podepsání objednávky.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Kontaktní osoba na MZV: V. Anýžová, tel: 22418 3187.</w:t>
      </w:r>
    </w:p>
    <w:p>
      <w:pPr>
        <w:pStyle w:val="Row18"/>
      </w:pPr>
      <w:r>
        <w:rPr>
          <w:noProof/>
          <w:lang w:val="cs-CZ" w:eastAsia="cs-CZ"/>
        </w:rPr>
        <w:pict>
          <v:rect id="_x0000_s72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left:0;margin-left:7pt;margin-top:15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6pt;margin-top:3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556pt;margin-top:3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6pt;margin-top:3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6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7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Prezentační předměty-šperky s č.granátem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304 000.00</w:t>
      </w:r>
      <w:r>
        <w:tab/>
      </w:r>
      <w:r>
        <w:rPr>
          <w:rStyle w:val="Text4"/>
        </w:rPr>
        <w:t xml:space="preserve">63  40. 0</w:t>
      </w:r>
      <w:r>
        <w:tab/>
      </w:r>
      <w:r>
        <w:rPr>
          <w:rStyle w:val="Text4"/>
        </w:rPr>
        <w:t xml:space="preserve">367 840.00</w:t>
      </w:r>
    </w:p>
    <w:p>
      <w:pPr>
        <w:pStyle w:val="Row20"/>
      </w:pPr>
      <w:r>
        <w:rPr>
          <w:noProof/>
          <w:lang w:val="cs-CZ" w:eastAsia="cs-CZ"/>
        </w:rPr>
        <w:pict>
          <v:rect id="_x0000_s94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6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304 000.00</w:t>
      </w:r>
      <w:r>
        <w:tab/>
      </w:r>
      <w:r>
        <w:rPr>
          <w:rStyle w:val="Text4"/>
        </w:rPr>
        <w:t xml:space="preserve">63 840.00</w:t>
      </w:r>
      <w:r>
        <w:tab/>
      </w:r>
      <w:r>
        <w:rPr>
          <w:rStyle w:val="Text4"/>
        </w:rPr>
        <w:t xml:space="preserve">367 840.00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4"/>
        </w:rPr>
        <w:t xml:space="preserve">Martina MARYŠKOVÁ</w:t>
      </w:r>
      <w:r>
        <w:tab/>
      </w:r>
      <w:r>
        <w:rPr>
          <w:rStyle w:val="Text3"/>
        </w:rPr>
        <w:t xml:space="preserve">Příkazce operace</w:t>
      </w:r>
    </w:p>
    <w:p>
      <w:pPr>
        <w:pStyle w:val="Row22"/>
      </w:pPr>
      <w:r>
        <w:tab/>
      </w:r>
      <w:r>
        <w:rPr>
          <w:rStyle w:val="Text4"/>
        </w:rPr>
        <w:t xml:space="preserve">Telefon:</w:t>
      </w:r>
      <w:r>
        <w:tab/>
      </w:r>
      <w:r>
        <w:rPr>
          <w:rStyle w:val="Text4"/>
        </w:rPr>
        <w:t xml:space="preserve">2990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3"/>
      </w:pPr>
      <w:r>
        <w:rPr>
          <w:noProof/>
          <w:lang w:val="cs-CZ" w:eastAsia="cs-CZ"/>
        </w:rPr>
        <w:pict>
          <v:shape id="_x0000_s106" o:connectortype="straight" strokeweight="1pt" strokecolor="#000000" style="position:absolute;left:0;margin-left:7pt;margin-top:12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5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8"/>
      </w:pPr>
      <w:r>
        <w:rPr>
          <w:noProof/>
          <w:lang w:val="cs-CZ" w:eastAsia="cs-CZ"/>
        </w:rPr>
        <w:pict>
          <v:shape id="_x0000_s118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9"/>
    </w:pPr>
    <w:r>
      <w:rPr>
        <w:noProof/>
        <w:lang w:val="cs-CZ" w:eastAsia="cs-CZ"/>
      </w:rPr>
      <w:pict>
        <v:shape id="_x0000_s119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OB3420-013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585"/>
        <w:tab w:val="left" w:pos="5640"/>
      </w:tabs>
      <w:spacing w:lineRule="exact" w:line="180" w:after="0" w:before="8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141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300"/>
        <w:tab w:val="left" w:pos="1410"/>
      </w:tabs>
      <w:spacing w:lineRule="exact" w:line="180" w:after="0" w:before="60"/>
    </w:pPr>
  </w:style>
  <w:style w:styleId="Row23" w:type="paragraph" w:customStyle="1">
    <w:name w:val="Row 23"/>
    <w:basedOn w:val="Normal"/>
    <w:qFormat/>
    <w:pPr>
      <w:keepNext/>
      <w:tabs>
        <w:tab w:val="left" w:pos="5640"/>
        <w:tab w:val="left" w:pos="7200"/>
      </w:tabs>
      <w:spacing w:lineRule="exact" w:line="180" w:after="0" w:before="20"/>
    </w:pPr>
  </w:style>
  <w:style w:styleId="Row24" w:type="paragraph" w:customStyle="1">
    <w:name w:val="Row 24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7" w:type="paragraph" w:customStyle="1">
    <w:name w:val="Row 27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8" w:type="paragraph" w:customStyle="1">
    <w:name w:val="Row 28"/>
    <w:basedOn w:val="Normal"/>
    <w:qFormat/>
    <w:pPr>
      <w:keepNext/>
      <w:spacing w:lineRule="exact" w:line="340" w:after="0" w:before="0"/>
    </w:pPr>
  </w:style>
  <w:style w:styleId="Row29" w:type="paragraph" w:customStyle="1">
    <w:name w:val="Row 29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mpoctova</dc:creator>
  <cp:keywords/>
  <dc:description/>
  <cp:lastModifiedBy>mpoctova</cp:lastModifiedBy>
  <cp:revision>1</cp:revision>
  <dcterms:created xsi:type="dcterms:W3CDTF">2020-10-23T10:59:44Z</dcterms:created>
  <dcterms:modified xsi:type="dcterms:W3CDTF">2020-10-23T10:59:44Z</dcterms:modified>
  <cp:category/>
</cp:coreProperties>
</file>