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17" w:rsidRPr="00892A72" w:rsidRDefault="00EE6B17" w:rsidP="00892A7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344713939"/>
      <w:bookmarkStart w:id="1" w:name="_Toc344902232"/>
      <w:bookmarkStart w:id="2" w:name="_Toc441757196"/>
      <w:bookmarkStart w:id="3" w:name="_Toc343844837"/>
      <w:bookmarkStart w:id="4" w:name="_Toc470684431"/>
      <w:bookmarkStart w:id="5" w:name="_Toc499211137"/>
      <w:r w:rsidRPr="00892A72">
        <w:rPr>
          <w:rFonts w:asciiTheme="minorHAnsi" w:hAnsiTheme="minorHAnsi" w:cstheme="minorHAnsi"/>
          <w:b/>
          <w:bCs/>
          <w:sz w:val="22"/>
          <w:szCs w:val="22"/>
        </w:rPr>
        <w:t>Seznam poddodavatelů</w:t>
      </w:r>
      <w:r w:rsidR="00892A72" w:rsidRPr="00892A72">
        <w:rPr>
          <w:rFonts w:asciiTheme="minorHAnsi" w:hAnsiTheme="minorHAnsi" w:cstheme="minorHAnsi"/>
          <w:b/>
          <w:bCs/>
          <w:sz w:val="22"/>
          <w:szCs w:val="22"/>
        </w:rPr>
        <w:t xml:space="preserve"> – příloha č. 4</w:t>
      </w:r>
    </w:p>
    <w:p w:rsidR="000B6013" w:rsidRPr="00892A72" w:rsidRDefault="000B6013" w:rsidP="0030008B">
      <w:pPr>
        <w:pStyle w:val="Zkladntext22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177" w:type="dxa"/>
        <w:tblInd w:w="-4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"/>
        <w:gridCol w:w="3255"/>
        <w:gridCol w:w="3827"/>
        <w:gridCol w:w="2755"/>
      </w:tblGrid>
      <w:tr w:rsidR="005412C7" w:rsidRPr="00892A72" w:rsidTr="00892A72">
        <w:trPr>
          <w:trHeight w:val="309"/>
        </w:trPr>
        <w:tc>
          <w:tcPr>
            <w:tcW w:w="74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p w:rsidR="005412C7" w:rsidRPr="00892A72" w:rsidRDefault="00B22A90" w:rsidP="007830E3">
            <w:pPr>
              <w:pStyle w:val="Zkladntext22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b/>
                <w:sz w:val="22"/>
                <w:szCs w:val="22"/>
              </w:rPr>
              <w:t>VZ</w:t>
            </w: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30E3" w:rsidRPr="00892A7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r w:rsidR="001517BB" w:rsidRPr="00892A72">
              <w:rPr>
                <w:rStyle w:val="Sil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Rekonstrukce budovy ZZ v areálu Lékařské fakulty OU pro potřeby simulačního centra Cvičné nemocnice</w:t>
            </w:r>
            <w:r w:rsidR="009212C8" w:rsidRPr="00892A72">
              <w:rPr>
                <w:rStyle w:val="Sil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“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B22A90" w:rsidP="00225926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Část plnění VZ, kterou hodlá účastník zadat poddodavateli, resp. část kvalifikace, kterou prostřednictvím tohoto poddodavatele prokazuje</w:t>
            </w:r>
            <w:r w:rsidR="005412C7" w:rsidRPr="00892A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12C7" w:rsidRPr="00892A72" w:rsidTr="00892A72">
        <w:trPr>
          <w:trHeight w:val="293"/>
        </w:trPr>
        <w:tc>
          <w:tcPr>
            <w:tcW w:w="74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412C7" w:rsidRPr="00892A72" w:rsidTr="00892A72">
        <w:trPr>
          <w:trHeight w:val="60"/>
        </w:trPr>
        <w:tc>
          <w:tcPr>
            <w:tcW w:w="7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12C7" w:rsidRPr="00892A72" w:rsidRDefault="00B22A90" w:rsidP="00EE6B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b/>
                <w:sz w:val="22"/>
                <w:szCs w:val="22"/>
              </w:rPr>
              <w:t>PODDODAVATEL</w:t>
            </w:r>
            <w:r w:rsidR="00892A72">
              <w:rPr>
                <w:rFonts w:asciiTheme="minorHAnsi" w:hAnsiTheme="minorHAnsi" w:cstheme="minorHAnsi"/>
                <w:b/>
                <w:sz w:val="22"/>
                <w:szCs w:val="22"/>
              </w:rPr>
              <w:t>É</w:t>
            </w:r>
            <w:r w:rsidRPr="00892A7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7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412C7" w:rsidRPr="00892A72" w:rsidTr="00892A72">
        <w:trPr>
          <w:trHeight w:val="409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5412C7" w:rsidP="00892A7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Obchodní firma: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1517BB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b/>
                <w:sz w:val="22"/>
                <w:szCs w:val="22"/>
              </w:rPr>
              <w:t>VTP MORAVA s.r</w:t>
            </w: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.o.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1517BB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VZT, ZTI, plynová zařízení, vytápění</w:t>
            </w:r>
          </w:p>
        </w:tc>
      </w:tr>
      <w:tr w:rsidR="005412C7" w:rsidRPr="00892A72" w:rsidTr="00892A72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2C7" w:rsidRPr="00892A72" w:rsidRDefault="005412C7" w:rsidP="00892A7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Sídlo: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1517BB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Plechanovova 146/21, 711 00 Hrušov</w:t>
            </w:r>
          </w:p>
        </w:tc>
        <w:tc>
          <w:tcPr>
            <w:tcW w:w="2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2C7" w:rsidRPr="00892A72" w:rsidTr="00892A7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IČO: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1517BB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278 50 757 </w:t>
            </w:r>
          </w:p>
        </w:tc>
        <w:tc>
          <w:tcPr>
            <w:tcW w:w="2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2C7" w:rsidRPr="00892A72" w:rsidTr="00892A72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jednat jménem či za poddodavatele: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1517BB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Radim </w:t>
            </w:r>
            <w:proofErr w:type="spellStart"/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Urbanský</w:t>
            </w:r>
            <w:proofErr w:type="spellEnd"/>
          </w:p>
        </w:tc>
        <w:tc>
          <w:tcPr>
            <w:tcW w:w="2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2C7" w:rsidRPr="00892A72" w:rsidTr="00892A72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Spisová značka v obchodním rejstříku: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1517BB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KS v Ostravě, C 31614</w:t>
            </w:r>
          </w:p>
        </w:tc>
        <w:tc>
          <w:tcPr>
            <w:tcW w:w="2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2C7" w:rsidRPr="00892A72" w:rsidTr="00892A72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Tel./fax: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1517BB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596 613 353</w:t>
            </w:r>
          </w:p>
        </w:tc>
        <w:tc>
          <w:tcPr>
            <w:tcW w:w="2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2C7" w:rsidRPr="00892A72" w:rsidTr="00892A72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2C7" w:rsidRPr="00892A72" w:rsidRDefault="00101599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" w:history="1">
              <w:r w:rsidR="001517BB" w:rsidRPr="00892A72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info@vtpmorava.cz</w:t>
              </w:r>
            </w:hyperlink>
          </w:p>
        </w:tc>
        <w:tc>
          <w:tcPr>
            <w:tcW w:w="2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2C7" w:rsidRPr="00892A72" w:rsidTr="00892A72">
        <w:trPr>
          <w:trHeight w:val="437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5412C7" w:rsidP="00892A7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Obchodní firma: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1517BB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b/>
                <w:sz w:val="22"/>
                <w:szCs w:val="22"/>
              </w:rPr>
              <w:t>TRIMR s.r.o.</w:t>
            </w:r>
          </w:p>
        </w:tc>
        <w:tc>
          <w:tcPr>
            <w:tcW w:w="2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12C8" w:rsidRPr="00892A72" w:rsidRDefault="001517BB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silnoproud, slaboproud</w:t>
            </w:r>
          </w:p>
        </w:tc>
      </w:tr>
      <w:tr w:rsidR="005412C7" w:rsidRPr="00892A72" w:rsidTr="00892A72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2C7" w:rsidRPr="00892A72" w:rsidRDefault="005412C7" w:rsidP="00892A7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Sídlo: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1517BB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Sokola Tůmy 1536/5, 709 00 Ostrava</w:t>
            </w:r>
          </w:p>
        </w:tc>
        <w:tc>
          <w:tcPr>
            <w:tcW w:w="2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2C7" w:rsidRPr="00892A72" w:rsidTr="00892A72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IČO: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1517BB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146 16 238</w:t>
            </w:r>
          </w:p>
        </w:tc>
        <w:tc>
          <w:tcPr>
            <w:tcW w:w="2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2C7" w:rsidRPr="00892A72" w:rsidTr="00892A72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jednat jménem či za poddodavatele: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1517BB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Ing. Milan </w:t>
            </w:r>
            <w:proofErr w:type="spellStart"/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Trawinski</w:t>
            </w:r>
            <w:proofErr w:type="spellEnd"/>
          </w:p>
        </w:tc>
        <w:tc>
          <w:tcPr>
            <w:tcW w:w="2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2C7" w:rsidRPr="00892A72" w:rsidTr="00892A72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Spisová značka v obchodním rejstříku: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1517BB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KS v Ostravě, C</w:t>
            </w:r>
            <w:r w:rsidR="00795184"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28992</w:t>
            </w:r>
          </w:p>
        </w:tc>
        <w:tc>
          <w:tcPr>
            <w:tcW w:w="2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2C7" w:rsidRPr="00892A72" w:rsidTr="00892A72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Tel./fax: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1517BB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596 624 775</w:t>
            </w:r>
          </w:p>
        </w:tc>
        <w:tc>
          <w:tcPr>
            <w:tcW w:w="2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2C7" w:rsidRPr="00892A72" w:rsidRDefault="005412C7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2C7" w:rsidRPr="00892A72" w:rsidTr="00892A72">
        <w:trPr>
          <w:trHeight w:val="27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412C7" w:rsidRPr="00892A72" w:rsidRDefault="005412C7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101599" w:rsidP="0022592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="001517BB" w:rsidRPr="00892A72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trimr@trimr.cz</w:t>
              </w:r>
            </w:hyperlink>
          </w:p>
        </w:tc>
        <w:tc>
          <w:tcPr>
            <w:tcW w:w="27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2C7" w:rsidRPr="00892A72" w:rsidRDefault="005412C7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C4C" w:rsidRPr="00892A72" w:rsidTr="00892A72">
        <w:trPr>
          <w:trHeight w:val="461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892A72" w:rsidP="00892A7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Obchodní firma</w:t>
            </w:r>
            <w:r w:rsidR="00D55C4C"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E267A1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892A72">
              <w:rPr>
                <w:rFonts w:asciiTheme="minorHAnsi" w:hAnsiTheme="minorHAnsi" w:cstheme="minorHAnsi"/>
                <w:b/>
                <w:sz w:val="22"/>
                <w:szCs w:val="22"/>
              </w:rPr>
              <w:t>Elektromont</w:t>
            </w:r>
            <w:proofErr w:type="spellEnd"/>
            <w:r w:rsidRPr="00892A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Hulín s.r.o.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575E5F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90EC9" w:rsidRPr="00892A72">
              <w:rPr>
                <w:rFonts w:asciiTheme="minorHAnsi" w:hAnsiTheme="minorHAnsi" w:cstheme="minorHAnsi"/>
                <w:sz w:val="22"/>
                <w:szCs w:val="22"/>
              </w:rPr>
              <w:t>utorizace „Technika prostředí staveb, specializace elektrotechnická zařízení“</w:t>
            </w:r>
          </w:p>
        </w:tc>
      </w:tr>
      <w:tr w:rsidR="00D55C4C" w:rsidRPr="00892A72" w:rsidTr="00892A72">
        <w:trPr>
          <w:trHeight w:val="27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4C" w:rsidRPr="00892A72" w:rsidRDefault="00D55C4C" w:rsidP="00892A7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Sídlo: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26773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Kroměřížská 291, 768 24 Hulín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C4C" w:rsidRPr="00892A72" w:rsidTr="00892A72">
        <w:trPr>
          <w:trHeight w:val="27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IČO: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26773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469 04 786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C4C" w:rsidRPr="00892A72" w:rsidTr="00892A72">
        <w:trPr>
          <w:trHeight w:val="27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jednat jménem či za poddodavatele: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26773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Rudolf Barták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C4C" w:rsidRPr="00892A72" w:rsidTr="00892A72">
        <w:trPr>
          <w:trHeight w:val="27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Spisová značka v obchodním rejstříku: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795184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KS v Brně, C 6073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C4C" w:rsidRPr="00892A72" w:rsidTr="00892A72">
        <w:trPr>
          <w:trHeight w:val="27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Tel./fax: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575E5F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576 776 610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C4C" w:rsidRPr="00892A72" w:rsidTr="00892A72">
        <w:trPr>
          <w:trHeight w:val="27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575E5F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elektromont@emhulin.cz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C4C" w:rsidRPr="00892A72" w:rsidTr="00892A72">
        <w:trPr>
          <w:trHeight w:val="471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892A72" w:rsidP="00892A7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Obchodní firma</w:t>
            </w:r>
            <w:r w:rsidR="00D55C4C"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3317A0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b/>
                <w:sz w:val="22"/>
                <w:szCs w:val="22"/>
              </w:rPr>
              <w:t>INPROS F-M s.r.o.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AC2093" w:rsidP="00892A7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autorizace „Statika a dynamika staveb“</w:t>
            </w:r>
          </w:p>
        </w:tc>
      </w:tr>
      <w:tr w:rsidR="00D55C4C" w:rsidRPr="00892A72" w:rsidTr="00892A72">
        <w:trPr>
          <w:trHeight w:val="27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4C" w:rsidRPr="00892A72" w:rsidRDefault="00D55C4C" w:rsidP="00892A7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Sídlo: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3317A0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28. října 1639, 738 01 Frýdek-Místek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C4C" w:rsidRPr="00892A72" w:rsidTr="00892A72">
        <w:trPr>
          <w:trHeight w:val="27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IČO: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3317A0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646 11 281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C4C" w:rsidRPr="00892A72" w:rsidTr="00892A72">
        <w:trPr>
          <w:trHeight w:val="27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jednat jménem či za poddodavatele: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3317A0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Ing. Martin Fusek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C4C" w:rsidRPr="00892A72" w:rsidTr="00892A72">
        <w:trPr>
          <w:trHeight w:val="27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Spisová značka v obchodním rejstříku: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3317A0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 xml:space="preserve">KS v Ostravě, </w:t>
            </w:r>
            <w:r w:rsidR="008B4D41" w:rsidRPr="00892A72">
              <w:rPr>
                <w:rFonts w:asciiTheme="minorHAnsi" w:hAnsiTheme="minorHAnsi" w:cstheme="minorHAnsi"/>
                <w:sz w:val="22"/>
                <w:szCs w:val="22"/>
              </w:rPr>
              <w:t>C 8774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C4C" w:rsidRPr="00892A72" w:rsidTr="00892A72">
        <w:trPr>
          <w:trHeight w:val="27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Tel./fax: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9E326B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558 436 785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C4C" w:rsidRPr="00892A72" w:rsidTr="00892A72">
        <w:trPr>
          <w:trHeight w:val="27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9E326B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72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BA1E99" w:rsidRPr="00892A72">
              <w:rPr>
                <w:rFonts w:asciiTheme="minorHAnsi" w:hAnsiTheme="minorHAnsi" w:cstheme="minorHAnsi"/>
                <w:sz w:val="22"/>
                <w:szCs w:val="22"/>
              </w:rPr>
              <w:t>prosfm</w:t>
            </w:r>
            <w:r w:rsidR="00571B24" w:rsidRPr="00892A72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="00F10962" w:rsidRPr="00892A72">
              <w:rPr>
                <w:rFonts w:asciiTheme="minorHAnsi" w:hAnsiTheme="minorHAnsi" w:cstheme="minorHAnsi"/>
                <w:sz w:val="22"/>
                <w:szCs w:val="22"/>
              </w:rPr>
              <w:t>inprosfm.cz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C" w:rsidRPr="00892A72" w:rsidRDefault="00D55C4C" w:rsidP="00D55C4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12C7" w:rsidRPr="00892A72" w:rsidRDefault="005412C7" w:rsidP="005412C7">
      <w:pPr>
        <w:pStyle w:val="Default"/>
        <w:snapToGrid w:val="0"/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Toc440371127"/>
      <w:bookmarkStart w:id="7" w:name="_Toc471996191"/>
      <w:bookmarkStart w:id="8" w:name="_Toc472020084"/>
    </w:p>
    <w:sectPr w:rsidR="005412C7" w:rsidRPr="00892A72" w:rsidSect="00892A72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4254"/>
        </w:tabs>
        <w:ind w:left="3403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53A"/>
    <w:rsid w:val="000B6013"/>
    <w:rsid w:val="000F6282"/>
    <w:rsid w:val="00101599"/>
    <w:rsid w:val="0011522A"/>
    <w:rsid w:val="001517BB"/>
    <w:rsid w:val="00164582"/>
    <w:rsid w:val="001D2D80"/>
    <w:rsid w:val="002465CD"/>
    <w:rsid w:val="0026773C"/>
    <w:rsid w:val="00277C29"/>
    <w:rsid w:val="0030008B"/>
    <w:rsid w:val="003317A0"/>
    <w:rsid w:val="003633A1"/>
    <w:rsid w:val="003D61E8"/>
    <w:rsid w:val="005412C7"/>
    <w:rsid w:val="00571B24"/>
    <w:rsid w:val="00575E5F"/>
    <w:rsid w:val="0062653A"/>
    <w:rsid w:val="00674171"/>
    <w:rsid w:val="006E1CED"/>
    <w:rsid w:val="007830E3"/>
    <w:rsid w:val="00795184"/>
    <w:rsid w:val="007E587A"/>
    <w:rsid w:val="00824926"/>
    <w:rsid w:val="00890EC9"/>
    <w:rsid w:val="00892A72"/>
    <w:rsid w:val="008B4D41"/>
    <w:rsid w:val="009212C8"/>
    <w:rsid w:val="009D340E"/>
    <w:rsid w:val="009E326B"/>
    <w:rsid w:val="00A15A62"/>
    <w:rsid w:val="00A91727"/>
    <w:rsid w:val="00AA3399"/>
    <w:rsid w:val="00AC2093"/>
    <w:rsid w:val="00B22A90"/>
    <w:rsid w:val="00B54656"/>
    <w:rsid w:val="00BA1E99"/>
    <w:rsid w:val="00BC27F1"/>
    <w:rsid w:val="00C072C9"/>
    <w:rsid w:val="00C81EEA"/>
    <w:rsid w:val="00D0589C"/>
    <w:rsid w:val="00D55C4C"/>
    <w:rsid w:val="00E267A1"/>
    <w:rsid w:val="00EE6B17"/>
    <w:rsid w:val="00F10962"/>
    <w:rsid w:val="00F3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2C7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5412C7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1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5412C7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5412C7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5412C7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5412C7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5412C7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5412C7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5412C7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12C7"/>
    <w:rPr>
      <w:rFonts w:ascii="Arial" w:eastAsia="Times New Roman" w:hAnsi="Arial" w:cs="Times New Roman"/>
      <w:color w:val="B40000"/>
      <w:kern w:val="28"/>
      <w:sz w:val="44"/>
      <w:szCs w:val="24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5412C7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Normln"/>
    <w:rsid w:val="005412C7"/>
    <w:pPr>
      <w:numPr>
        <w:ilvl w:val="1"/>
        <w:numId w:val="1"/>
      </w:numPr>
      <w:spacing w:before="360" w:after="200" w:line="240" w:lineRule="auto"/>
      <w:jc w:val="left"/>
    </w:pPr>
    <w:rPr>
      <w:rFonts w:ascii="Arial" w:eastAsia="Times New Roman" w:hAnsi="Arial" w:cs="Times New Roman"/>
      <w:b/>
      <w:color w:val="B40000"/>
      <w:sz w:val="24"/>
      <w:szCs w:val="28"/>
    </w:rPr>
  </w:style>
  <w:style w:type="paragraph" w:customStyle="1" w:styleId="NormalJustified">
    <w:name w:val="Normal (Justified)"/>
    <w:basedOn w:val="Normln"/>
    <w:uiPriority w:val="99"/>
    <w:rsid w:val="005412C7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Default">
    <w:name w:val="Default"/>
    <w:rsid w:val="00541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12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4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B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B1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30008B"/>
    <w:pPr>
      <w:suppressAutoHyphens/>
      <w:spacing w:before="0" w:after="0" w:line="240" w:lineRule="auto"/>
    </w:pPr>
    <w:rPr>
      <w:rFonts w:ascii="Calibri" w:eastAsiaTheme="minorEastAsia" w:hAnsi="Calibri" w:cs="Calibri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7830E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212C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12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mr@trimr.cz" TargetMode="External"/><Relationship Id="rId5" Type="http://schemas.openxmlformats.org/officeDocument/2006/relationships/hyperlink" Target="mailto:info@vtpmo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Uživatel systému Windows</cp:lastModifiedBy>
  <cp:revision>3</cp:revision>
  <cp:lastPrinted>2020-07-16T12:23:00Z</cp:lastPrinted>
  <dcterms:created xsi:type="dcterms:W3CDTF">2020-08-07T09:19:00Z</dcterms:created>
  <dcterms:modified xsi:type="dcterms:W3CDTF">2020-09-30T08:32:00Z</dcterms:modified>
</cp:coreProperties>
</file>