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9CB" w:rsidP="00DD3EA0" w:rsidRDefault="00FE0B9A" w14:paraId="24A76E24" w14:textId="73B7C54A">
      <w:pPr>
        <w:spacing w:before="120" w:line="240" w:lineRule="atLeast"/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>Smlouva o dílo</w:t>
      </w:r>
    </w:p>
    <w:p w:rsidR="00DD3EA0" w:rsidP="00DD3EA0" w:rsidRDefault="005C55F2" w14:paraId="24A76E25" w14:textId="4FE0ED4F">
      <w:pPr>
        <w:spacing w:before="120" w:line="240" w:lineRule="atLeast"/>
        <w:jc w:val="center"/>
        <w:outlineLvl w:val="0"/>
        <w:rPr>
          <w:sz w:val="20"/>
          <w:szCs w:val="20"/>
        </w:rPr>
      </w:pPr>
      <w:r>
        <w:rPr>
          <w:b/>
          <w:i/>
          <w:sz w:val="32"/>
        </w:rPr>
        <w:t xml:space="preserve">a poskytnutí </w:t>
      </w:r>
      <w:r w:rsidRPr="00CF464A">
        <w:rPr>
          <w:b/>
          <w:i/>
          <w:sz w:val="32"/>
        </w:rPr>
        <w:t>licence k</w:t>
      </w:r>
      <w:r w:rsidRPr="00CF464A" w:rsidR="0048080A">
        <w:rPr>
          <w:b/>
          <w:i/>
          <w:sz w:val="32"/>
        </w:rPr>
        <w:t> </w:t>
      </w:r>
      <w:r w:rsidRPr="00CF464A">
        <w:rPr>
          <w:b/>
          <w:i/>
          <w:sz w:val="32"/>
        </w:rPr>
        <w:t>dílu</w:t>
      </w:r>
      <w:r w:rsidRPr="00CF464A" w:rsidR="0048080A">
        <w:rPr>
          <w:b/>
          <w:i/>
          <w:sz w:val="32"/>
        </w:rPr>
        <w:t xml:space="preserve"> č. </w:t>
      </w:r>
      <w:r w:rsidR="00C72994">
        <w:rPr>
          <w:b/>
          <w:i/>
          <w:sz w:val="32"/>
        </w:rPr>
        <w:t>200630</w:t>
      </w:r>
    </w:p>
    <w:p w:rsidRPr="00DD3EA0" w:rsidR="00B869CB" w:rsidP="00DD3EA0" w:rsidRDefault="00B869CB" w14:paraId="24A76E26" w14:textId="77777777">
      <w:pPr>
        <w:spacing w:before="120" w:line="240" w:lineRule="atLeast"/>
        <w:jc w:val="center"/>
        <w:outlineLvl w:val="0"/>
        <w:rPr>
          <w:b/>
          <w:sz w:val="20"/>
          <w:szCs w:val="20"/>
        </w:rPr>
      </w:pPr>
    </w:p>
    <w:p w:rsidRPr="008F7320" w:rsidR="002202D2" w:rsidP="00B869CB" w:rsidRDefault="00B869CB" w14:paraId="24A76E27" w14:textId="77777777">
      <w:r w:rsidRPr="008A265C">
        <w:rPr>
          <w:iCs/>
          <w:color w:val="000000"/>
        </w:rPr>
        <w:t>uzavřená podle ustanovení § 2586</w:t>
      </w:r>
      <w:r>
        <w:rPr>
          <w:iCs/>
          <w:color w:val="000000"/>
        </w:rPr>
        <w:t xml:space="preserve"> a násl., § 2631</w:t>
      </w:r>
      <w:r w:rsidRPr="008A265C">
        <w:rPr>
          <w:iCs/>
          <w:color w:val="000000"/>
        </w:rPr>
        <w:t xml:space="preserve"> a násl., a podle § 2371 a násl. zákona č. 89/2012 Sb., občanského zákoníku</w:t>
      </w:r>
      <w:r>
        <w:rPr>
          <w:iCs/>
          <w:color w:val="000000"/>
        </w:rPr>
        <w:t xml:space="preserve">, ve znění pozdějších předpisů, </w:t>
      </w:r>
      <w:r w:rsidRPr="008A265C">
        <w:t>a dle zákona č. 121/200</w:t>
      </w:r>
      <w:r>
        <w:t>0</w:t>
      </w:r>
      <w:r w:rsidRPr="008A265C">
        <w:t xml:space="preserve"> Sb., autorsk</w:t>
      </w:r>
      <w:r>
        <w:t>ý</w:t>
      </w:r>
      <w:r w:rsidRPr="008A265C">
        <w:t xml:space="preserve"> zákon</w:t>
      </w:r>
      <w:r>
        <w:t>,</w:t>
      </w:r>
      <w:r w:rsidRPr="008A265C">
        <w:t xml:space="preserve"> v platném znění </w:t>
      </w:r>
      <w:r>
        <w:t>mezi těmito smluvními stranami:</w:t>
      </w:r>
    </w:p>
    <w:p w:rsidR="008F7320" w:rsidP="008F7320" w:rsidRDefault="008F7320" w14:paraId="24A76E2F" w14:textId="77777777">
      <w:pPr>
        <w:jc w:val="both"/>
      </w:pPr>
    </w:p>
    <w:p w:rsidR="00300821" w:rsidP="008F7320" w:rsidRDefault="00300821" w14:paraId="24A76E30" w14:textId="77777777">
      <w:pPr>
        <w:jc w:val="both"/>
      </w:pPr>
      <w:r>
        <w:t>a</w:t>
      </w:r>
    </w:p>
    <w:p w:rsidR="00DD3EA0" w:rsidP="003C6A68" w:rsidRDefault="00DD3EA0" w14:paraId="24A76E38" w14:textId="7C39A114">
      <w:pPr>
        <w:jc w:val="both"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72994" w:rsidTr="00F349E3" w14:paraId="034A5214" w14:textId="77777777">
        <w:tc>
          <w:tcPr>
            <w:tcW w:w="4606" w:type="dxa"/>
          </w:tcPr>
          <w:p w:rsidR="00C72994" w:rsidP="00C72994" w:rsidRDefault="00C72994" w14:paraId="3BCD7400" w14:textId="7E5B9398">
            <w:pPr>
              <w:spacing w:line="240" w:lineRule="atLeast"/>
            </w:pPr>
            <w:r w:rsidRPr="00EB69B4">
              <w:rPr>
                <w:b/>
              </w:rPr>
              <w:t>NÁRODNÍ MUZEUM</w:t>
            </w:r>
          </w:p>
        </w:tc>
        <w:tc>
          <w:tcPr>
            <w:tcW w:w="4606" w:type="dxa"/>
          </w:tcPr>
          <w:p w:rsidR="00C72994" w:rsidP="003C6A68" w:rsidRDefault="00C72994" w14:paraId="53E7EBB5" w14:textId="77777777">
            <w:pPr>
              <w:jc w:val="both"/>
            </w:pPr>
          </w:p>
        </w:tc>
      </w:tr>
      <w:tr w:rsidR="00C72994" w:rsidTr="00F349E3" w14:paraId="02308BEF" w14:textId="77777777">
        <w:tc>
          <w:tcPr>
            <w:tcW w:w="4606" w:type="dxa"/>
          </w:tcPr>
          <w:p w:rsidR="00C72994" w:rsidP="003C6A68" w:rsidRDefault="00C72994" w14:paraId="553B7C24" w14:textId="73A83537">
            <w:pPr>
              <w:jc w:val="both"/>
            </w:pPr>
            <w:r w:rsidRPr="00EB69B4">
              <w:t>Sídlo:</w:t>
            </w:r>
          </w:p>
        </w:tc>
        <w:tc>
          <w:tcPr>
            <w:tcW w:w="4606" w:type="dxa"/>
          </w:tcPr>
          <w:p w:rsidR="00C72994" w:rsidP="00C72994" w:rsidRDefault="00C72994" w14:paraId="661657BB" w14:textId="4EF6C537">
            <w:pPr>
              <w:spacing w:line="240" w:lineRule="atLeast"/>
            </w:pPr>
            <w:r w:rsidRPr="00EB69B4">
              <w:t>Praha 1</w:t>
            </w:r>
            <w:r>
              <w:t xml:space="preserve">, </w:t>
            </w:r>
            <w:r w:rsidRPr="00EB69B4">
              <w:t xml:space="preserve">Václavské nám. 68, </w:t>
            </w:r>
            <w:r>
              <w:t>PSČ 115 79</w:t>
            </w:r>
          </w:p>
        </w:tc>
      </w:tr>
      <w:tr w:rsidR="00C72994" w:rsidTr="00F349E3" w14:paraId="2D8026E8" w14:textId="77777777">
        <w:tc>
          <w:tcPr>
            <w:tcW w:w="4606" w:type="dxa"/>
          </w:tcPr>
          <w:p w:rsidR="00C72994" w:rsidP="003C6A68" w:rsidRDefault="00C72994" w14:paraId="1B7511FD" w14:textId="15BEDD84">
            <w:pPr>
              <w:jc w:val="both"/>
            </w:pPr>
            <w:r>
              <w:t>Z</w:t>
            </w:r>
            <w:r w:rsidRPr="00EB69B4">
              <w:t>astoupené:</w:t>
            </w:r>
          </w:p>
        </w:tc>
        <w:tc>
          <w:tcPr>
            <w:tcW w:w="4606" w:type="dxa"/>
          </w:tcPr>
          <w:p w:rsidR="00C72994" w:rsidP="00C72994" w:rsidRDefault="00C72994" w14:paraId="753FD94C" w14:textId="7EFA014C">
            <w:r>
              <w:t>doc. PhDr. Michalem Stehlíkem, Ph.D., náměstkem</w:t>
            </w:r>
            <w:r w:rsidRPr="00FD7009">
              <w:t xml:space="preserve"> generálního ředitele pro centrální sbírkotvornou</w:t>
            </w:r>
            <w:r>
              <w:t xml:space="preserve"> </w:t>
            </w:r>
            <w:r w:rsidRPr="00FD7009">
              <w:t>a výstavní činnost</w:t>
            </w:r>
          </w:p>
        </w:tc>
      </w:tr>
      <w:tr w:rsidR="00C72994" w:rsidTr="00F349E3" w14:paraId="6541F733" w14:textId="77777777">
        <w:tc>
          <w:tcPr>
            <w:tcW w:w="4606" w:type="dxa"/>
          </w:tcPr>
          <w:p w:rsidR="00C72994" w:rsidP="003C6A68" w:rsidRDefault="00C72994" w14:paraId="28615425" w14:textId="2EBD8134">
            <w:pPr>
              <w:jc w:val="both"/>
            </w:pPr>
            <w:r w:rsidRPr="00EB69B4">
              <w:t>IČ:</w:t>
            </w:r>
          </w:p>
        </w:tc>
        <w:tc>
          <w:tcPr>
            <w:tcW w:w="4606" w:type="dxa"/>
          </w:tcPr>
          <w:p w:rsidR="00C72994" w:rsidP="00C72994" w:rsidRDefault="00C72994" w14:paraId="38E5DC52" w14:textId="2E8C1018">
            <w:r w:rsidRPr="00EB69B4">
              <w:t>00023272</w:t>
            </w:r>
          </w:p>
        </w:tc>
      </w:tr>
      <w:tr w:rsidR="00C72994" w:rsidTr="00F349E3" w14:paraId="27322FA5" w14:textId="77777777">
        <w:tc>
          <w:tcPr>
            <w:tcW w:w="4606" w:type="dxa"/>
          </w:tcPr>
          <w:p w:rsidR="00C72994" w:rsidP="003C6A68" w:rsidRDefault="00C72994" w14:paraId="2EB54F52" w14:textId="3B16ECF4">
            <w:pPr>
              <w:jc w:val="both"/>
            </w:pPr>
            <w:r w:rsidRPr="00EB69B4">
              <w:t>DIČ:</w:t>
            </w:r>
          </w:p>
        </w:tc>
        <w:tc>
          <w:tcPr>
            <w:tcW w:w="4606" w:type="dxa"/>
          </w:tcPr>
          <w:p w:rsidR="00C72994" w:rsidP="00C72994" w:rsidRDefault="00C72994" w14:paraId="7CB0D6ED" w14:textId="07BA9450">
            <w:pPr>
              <w:spacing w:line="240" w:lineRule="atLeast"/>
            </w:pPr>
            <w:r w:rsidRPr="00EB69B4">
              <w:t>CZ 00023272</w:t>
            </w:r>
          </w:p>
        </w:tc>
      </w:tr>
      <w:tr w:rsidR="00C72994" w:rsidTr="00F349E3" w14:paraId="46BE8065" w14:textId="77777777">
        <w:tc>
          <w:tcPr>
            <w:tcW w:w="4606" w:type="dxa"/>
          </w:tcPr>
          <w:p w:rsidR="00C72994" w:rsidP="00C72994" w:rsidRDefault="00C72994" w14:paraId="4B5A95FF" w14:textId="64E2AEFA">
            <w:pPr>
              <w:spacing w:line="240" w:lineRule="atLeast"/>
              <w:jc w:val="right"/>
            </w:pPr>
          </w:p>
        </w:tc>
        <w:tc>
          <w:tcPr>
            <w:tcW w:w="4606" w:type="dxa"/>
          </w:tcPr>
          <w:p w:rsidR="00C72994" w:rsidP="00AA7D4C" w:rsidRDefault="00AA7D4C" w14:paraId="6D39354B" w14:textId="675FA5D4">
            <w:pPr>
              <w:jc w:val="right"/>
            </w:pPr>
            <w:r w:rsidRPr="00EB69B4">
              <w:t>(dále jen objednatel)</w:t>
            </w:r>
          </w:p>
        </w:tc>
      </w:tr>
    </w:tbl>
    <w:p w:rsidR="00C72994" w:rsidP="003C6A68" w:rsidRDefault="00C72994" w14:paraId="49E58204" w14:textId="04B9A6B4">
      <w:pPr>
        <w:jc w:val="both"/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72994" w:rsidTr="6BF0CF54" w14:paraId="475F2728" w14:textId="77777777">
        <w:tc>
          <w:tcPr>
            <w:tcW w:w="4606" w:type="dxa"/>
            <w:tcMar/>
          </w:tcPr>
          <w:p w:rsidRPr="001D4047" w:rsidR="00C72994" w:rsidP="003C6A68" w:rsidRDefault="00A82557" w14:paraId="651AD6CB" w14:textId="0FAD6F2E">
            <w:pPr>
              <w:jc w:val="both"/>
              <w:rPr>
                <w:b/>
                <w:bCs/>
              </w:rPr>
            </w:pPr>
            <w:r w:rsidRPr="001D4047">
              <w:rPr>
                <w:b/>
                <w:bCs/>
              </w:rPr>
              <w:t>Pink Productions, s.r.o.</w:t>
            </w:r>
          </w:p>
        </w:tc>
        <w:tc>
          <w:tcPr>
            <w:tcW w:w="4606" w:type="dxa"/>
            <w:tcMar/>
          </w:tcPr>
          <w:p w:rsidR="00C72994" w:rsidP="003C6A68" w:rsidRDefault="00C72994" w14:paraId="51AF265A" w14:textId="77777777">
            <w:pPr>
              <w:jc w:val="both"/>
            </w:pPr>
          </w:p>
        </w:tc>
      </w:tr>
      <w:tr w:rsidR="00C72994" w:rsidTr="6BF0CF54" w14:paraId="0BEDF160" w14:textId="77777777">
        <w:tc>
          <w:tcPr>
            <w:tcW w:w="4606" w:type="dxa"/>
            <w:tcMar/>
          </w:tcPr>
          <w:p w:rsidR="00C72994" w:rsidP="003C6A68" w:rsidRDefault="00C72994" w14:paraId="286E08EB" w14:textId="7254A50F">
            <w:pPr>
              <w:jc w:val="both"/>
            </w:pPr>
            <w:r>
              <w:t>Sídlo:</w:t>
            </w:r>
          </w:p>
        </w:tc>
        <w:tc>
          <w:tcPr>
            <w:tcW w:w="4606" w:type="dxa"/>
            <w:tcMar/>
          </w:tcPr>
          <w:p w:rsidR="00C72994" w:rsidP="003C6A68" w:rsidRDefault="005140B1" w14:paraId="2058DB9E" w14:textId="10F4FB19">
            <w:pPr>
              <w:jc w:val="both"/>
            </w:pPr>
            <w:r w:rsidRPr="005140B1">
              <w:t>Opletalova 1015/55, Praha 1, 110 00</w:t>
            </w:r>
          </w:p>
        </w:tc>
      </w:tr>
      <w:tr w:rsidR="00C72994" w:rsidTr="6BF0CF54" w14:paraId="6CD02F07" w14:textId="77777777">
        <w:tc>
          <w:tcPr>
            <w:tcW w:w="4606" w:type="dxa"/>
            <w:tcMar/>
          </w:tcPr>
          <w:p w:rsidR="00C72994" w:rsidP="003C6A68" w:rsidRDefault="00C72994" w14:paraId="4251B376" w14:textId="6FA7295D">
            <w:pPr>
              <w:jc w:val="both"/>
            </w:pPr>
            <w:r>
              <w:t>Zastoupené:</w:t>
            </w:r>
          </w:p>
        </w:tc>
        <w:tc>
          <w:tcPr>
            <w:tcW w:w="4606" w:type="dxa"/>
            <w:tcMar/>
          </w:tcPr>
          <w:p w:rsidR="00C72994" w:rsidP="003C6A68" w:rsidRDefault="008B76D5" w14:paraId="535E8990" w14:textId="36F5F2B9">
            <w:pPr>
              <w:jc w:val="both"/>
            </w:pPr>
            <w:r w:rsidRPr="008B76D5">
              <w:t>Alžbětou Karáskovou, jednatelkou</w:t>
            </w:r>
          </w:p>
        </w:tc>
      </w:tr>
      <w:tr w:rsidR="00C72994" w:rsidTr="6BF0CF54" w14:paraId="65F75814" w14:textId="77777777">
        <w:tc>
          <w:tcPr>
            <w:tcW w:w="4606" w:type="dxa"/>
            <w:tcMar/>
          </w:tcPr>
          <w:p w:rsidR="00C72994" w:rsidP="003C6A68" w:rsidRDefault="00C72994" w14:paraId="09A917F5" w14:textId="3C43A675">
            <w:pPr>
              <w:jc w:val="both"/>
            </w:pPr>
            <w:r w:rsidRPr="008005C2">
              <w:t>IČ:</w:t>
            </w:r>
          </w:p>
        </w:tc>
        <w:tc>
          <w:tcPr>
            <w:tcW w:w="4606" w:type="dxa"/>
            <w:tcMar/>
          </w:tcPr>
          <w:p w:rsidR="00C72994" w:rsidP="003C6A68" w:rsidRDefault="00B06D4E" w14:paraId="3708C196" w14:textId="144721C1">
            <w:pPr>
              <w:jc w:val="both"/>
            </w:pPr>
            <w:r w:rsidRPr="00B06D4E">
              <w:t>29015243</w:t>
            </w:r>
          </w:p>
        </w:tc>
      </w:tr>
      <w:tr w:rsidR="00C72994" w:rsidTr="6BF0CF54" w14:paraId="322645EE" w14:textId="77777777">
        <w:tc>
          <w:tcPr>
            <w:tcW w:w="4606" w:type="dxa"/>
            <w:tcMar/>
          </w:tcPr>
          <w:p w:rsidR="00C72994" w:rsidP="003C6A68" w:rsidRDefault="00C72994" w14:paraId="5CFAE722" w14:textId="252995DC">
            <w:pPr>
              <w:jc w:val="both"/>
            </w:pPr>
            <w:r w:rsidRPr="008005C2">
              <w:t>DIČ:</w:t>
            </w:r>
          </w:p>
        </w:tc>
        <w:tc>
          <w:tcPr>
            <w:tcW w:w="4606" w:type="dxa"/>
            <w:tcMar/>
          </w:tcPr>
          <w:p w:rsidR="00C72994" w:rsidP="003C6A68" w:rsidRDefault="00D47661" w14:paraId="2081E476" w14:textId="231EA77C">
            <w:pPr>
              <w:jc w:val="both"/>
            </w:pPr>
            <w:r w:rsidRPr="00D47661">
              <w:t>CZ29015243</w:t>
            </w:r>
          </w:p>
        </w:tc>
      </w:tr>
      <w:tr w:rsidR="00C72994" w:rsidTr="6BF0CF54" w14:paraId="43EA357F" w14:textId="77777777">
        <w:tc>
          <w:tcPr>
            <w:tcW w:w="4606" w:type="dxa"/>
            <w:tcMar/>
          </w:tcPr>
          <w:p w:rsidR="00C72994" w:rsidP="00AA7D4C" w:rsidRDefault="00AA7D4C" w14:paraId="015584BF" w14:textId="4BD6B260">
            <w:r>
              <w:t>Číslo účtu:</w:t>
            </w:r>
          </w:p>
        </w:tc>
        <w:tc>
          <w:tcPr>
            <w:tcW w:w="4606" w:type="dxa"/>
            <w:tcMar/>
          </w:tcPr>
          <w:p w:rsidR="00C72994" w:rsidP="003C6A68" w:rsidRDefault="000E78B0" w14:paraId="48D2393A" w14:textId="5D818969">
            <w:pPr>
              <w:jc w:val="both"/>
            </w:pPr>
            <w:r w:rsidR="26CECA39">
              <w:rPr/>
              <w:t>XXXXXXXXXXXXXXXXXXX</w:t>
            </w:r>
          </w:p>
        </w:tc>
      </w:tr>
    </w:tbl>
    <w:p w:rsidR="00C72994" w:rsidP="00AA7D4C" w:rsidRDefault="00AA7D4C" w14:paraId="613CF34C" w14:textId="4CFAD14D">
      <w:pPr>
        <w:jc w:val="right"/>
      </w:pPr>
      <w:r w:rsidRPr="00EB69B4">
        <w:t>(dále jen zhotovitel)</w:t>
      </w:r>
    </w:p>
    <w:p w:rsidRPr="008F7320" w:rsidR="00FE6625" w:rsidRDefault="00FE6625" w14:paraId="06425519" w14:textId="77777777">
      <w:pPr>
        <w:rPr>
          <w:u w:val="single"/>
        </w:rPr>
      </w:pPr>
    </w:p>
    <w:p w:rsidRPr="00A52B64" w:rsidR="00FE0B9A" w:rsidRDefault="00B869CB" w14:paraId="24A76E41" w14:textId="77777777">
      <w:pPr>
        <w:pStyle w:val="Nadpis1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  <w:r w:rsidRPr="00A52B64" w:rsidR="00FE0B9A">
        <w:rPr>
          <w:b/>
          <w:sz w:val="24"/>
          <w:szCs w:val="24"/>
        </w:rPr>
        <w:t>.</w:t>
      </w:r>
    </w:p>
    <w:p w:rsidRPr="00A52B64" w:rsidR="00FE0B9A" w:rsidRDefault="00FE0B9A" w14:paraId="24A76E42" w14:textId="77777777">
      <w:pPr>
        <w:jc w:val="center"/>
        <w:rPr>
          <w:b/>
        </w:rPr>
      </w:pPr>
      <w:r w:rsidRPr="00A52B64">
        <w:rPr>
          <w:b/>
        </w:rPr>
        <w:t>Předmět plnění</w:t>
      </w:r>
    </w:p>
    <w:p w:rsidRPr="00776313" w:rsidR="00A52B64" w:rsidP="00A52B64" w:rsidRDefault="00A52B64" w14:paraId="24A76E43" w14:textId="36A28E33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/>
          <w:bCs/>
          <w:szCs w:val="24"/>
        </w:rPr>
      </w:pPr>
      <w:r w:rsidRPr="00042D08">
        <w:rPr>
          <w:bCs/>
          <w:szCs w:val="24"/>
        </w:rPr>
        <w:t xml:space="preserve">Zhotovitel se zavazuje </w:t>
      </w:r>
      <w:r>
        <w:rPr>
          <w:bCs/>
          <w:szCs w:val="24"/>
        </w:rPr>
        <w:t xml:space="preserve">provést </w:t>
      </w:r>
      <w:r w:rsidR="00B869CB">
        <w:rPr>
          <w:bCs/>
          <w:szCs w:val="24"/>
        </w:rPr>
        <w:t>pro objednatele</w:t>
      </w:r>
      <w:r w:rsidR="00F433BF">
        <w:t xml:space="preserve"> výrobu</w:t>
      </w:r>
      <w:r w:rsidR="00B869CB">
        <w:t xml:space="preserve"> </w:t>
      </w:r>
      <w:r w:rsidRPr="00C86E0A" w:rsidR="00C86E0A">
        <w:rPr>
          <w:b/>
          <w:bCs/>
        </w:rPr>
        <w:t xml:space="preserve">AV produkce, obsahů a programování světelné instalace k výstavě Slavní </w:t>
      </w:r>
      <w:r w:rsidR="00C86E0A">
        <w:rPr>
          <w:b/>
          <w:bCs/>
        </w:rPr>
        <w:t xml:space="preserve">čeští </w:t>
      </w:r>
      <w:r w:rsidRPr="00C86E0A" w:rsidR="00C86E0A">
        <w:rPr>
          <w:b/>
          <w:bCs/>
        </w:rPr>
        <w:t>skladatelé</w:t>
      </w:r>
      <w:r w:rsidR="00B869CB">
        <w:rPr>
          <w:bCs/>
          <w:szCs w:val="24"/>
        </w:rPr>
        <w:t xml:space="preserve"> po</w:t>
      </w:r>
      <w:r w:rsidRPr="00042D08">
        <w:rPr>
          <w:bCs/>
          <w:szCs w:val="24"/>
        </w:rPr>
        <w:t xml:space="preserve">dle požadavku objednatele a </w:t>
      </w:r>
      <w:r w:rsidR="00B869CB">
        <w:rPr>
          <w:bCs/>
          <w:szCs w:val="24"/>
        </w:rPr>
        <w:t>po</w:t>
      </w:r>
      <w:r w:rsidRPr="00042D08">
        <w:rPr>
          <w:bCs/>
          <w:szCs w:val="24"/>
        </w:rPr>
        <w:t xml:space="preserve">dle </w:t>
      </w:r>
      <w:r w:rsidR="003C6A68">
        <w:rPr>
          <w:bCs/>
          <w:szCs w:val="24"/>
        </w:rPr>
        <w:t>specifikace, která</w:t>
      </w:r>
      <w:r w:rsidR="000B0A7D">
        <w:rPr>
          <w:bCs/>
          <w:szCs w:val="24"/>
        </w:rPr>
        <w:t xml:space="preserve"> je </w:t>
      </w:r>
      <w:r w:rsidRPr="005A2D2F" w:rsidR="005A2D2F">
        <w:rPr>
          <w:b/>
          <w:szCs w:val="24"/>
        </w:rPr>
        <w:t>P</w:t>
      </w:r>
      <w:r w:rsidRPr="005A2D2F">
        <w:rPr>
          <w:b/>
          <w:szCs w:val="24"/>
        </w:rPr>
        <w:t>říloh</w:t>
      </w:r>
      <w:r w:rsidRPr="005A2D2F" w:rsidR="000B0A7D">
        <w:rPr>
          <w:b/>
          <w:szCs w:val="24"/>
        </w:rPr>
        <w:t>ou</w:t>
      </w:r>
      <w:r w:rsidRPr="005A2D2F" w:rsidR="00B869CB">
        <w:rPr>
          <w:b/>
          <w:szCs w:val="24"/>
        </w:rPr>
        <w:t xml:space="preserve"> </w:t>
      </w:r>
      <w:r w:rsidRPr="005A2D2F">
        <w:rPr>
          <w:b/>
          <w:szCs w:val="24"/>
        </w:rPr>
        <w:t xml:space="preserve">č. 1 </w:t>
      </w:r>
      <w:r w:rsidR="00A63284">
        <w:rPr>
          <w:b/>
          <w:szCs w:val="24"/>
        </w:rPr>
        <w:t>a</w:t>
      </w:r>
      <w:r w:rsidR="00312F57">
        <w:rPr>
          <w:b/>
          <w:szCs w:val="24"/>
        </w:rPr>
        <w:t xml:space="preserve"> </w:t>
      </w:r>
      <w:r w:rsidR="00286A65">
        <w:rPr>
          <w:b/>
          <w:szCs w:val="24"/>
        </w:rPr>
        <w:t>2</w:t>
      </w:r>
      <w:r w:rsidR="00A63284">
        <w:rPr>
          <w:b/>
          <w:szCs w:val="24"/>
        </w:rPr>
        <w:t xml:space="preserve"> </w:t>
      </w:r>
      <w:r w:rsidRPr="00042D08">
        <w:rPr>
          <w:bCs/>
          <w:szCs w:val="24"/>
        </w:rPr>
        <w:t>smlouvy</w:t>
      </w:r>
      <w:r w:rsidR="00B869CB">
        <w:rPr>
          <w:bCs/>
          <w:szCs w:val="24"/>
        </w:rPr>
        <w:t xml:space="preserve"> </w:t>
      </w:r>
      <w:r w:rsidR="00571B1E">
        <w:rPr>
          <w:bCs/>
          <w:szCs w:val="24"/>
        </w:rPr>
        <w:t>(dále jen „dílo“)</w:t>
      </w:r>
      <w:r w:rsidRPr="00776313">
        <w:rPr>
          <w:bCs/>
          <w:szCs w:val="24"/>
        </w:rPr>
        <w:t>.</w:t>
      </w:r>
    </w:p>
    <w:p w:rsidRPr="00636A50" w:rsidR="00636A50" w:rsidP="00636A50" w:rsidRDefault="00636A50" w14:paraId="24A76E44" w14:textId="77777777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/>
          <w:bCs/>
          <w:szCs w:val="24"/>
        </w:rPr>
      </w:pPr>
      <w:r w:rsidRPr="00636A50">
        <w:rPr>
          <w:szCs w:val="24"/>
        </w:rPr>
        <w:t>Dále je předmětem této smlouvy poskytnutí licence zhotovitele k oprávnění dílo obj</w:t>
      </w:r>
      <w:r w:rsidR="007966E5">
        <w:rPr>
          <w:szCs w:val="24"/>
        </w:rPr>
        <w:t>ednatelem užít a to po celou dobu</w:t>
      </w:r>
      <w:r w:rsidRPr="00636A50">
        <w:rPr>
          <w:szCs w:val="24"/>
        </w:rPr>
        <w:t xml:space="preserve"> existence díla.</w:t>
      </w:r>
    </w:p>
    <w:p w:rsidRPr="00A52B64" w:rsidR="00FE0B9A" w:rsidP="00A52B64" w:rsidRDefault="00FE0B9A" w14:paraId="24A76E45" w14:textId="4F880D86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A52B64">
        <w:rPr>
          <w:iCs/>
          <w:szCs w:val="24"/>
        </w:rPr>
        <w:t xml:space="preserve">Místo plnění díla – </w:t>
      </w:r>
      <w:r w:rsidR="005A2D2F">
        <w:rPr>
          <w:iCs/>
          <w:szCs w:val="24"/>
        </w:rPr>
        <w:t xml:space="preserve">Historická budova </w:t>
      </w:r>
      <w:r w:rsidRPr="00A52B64">
        <w:rPr>
          <w:iCs/>
          <w:szCs w:val="24"/>
        </w:rPr>
        <w:t>Národní</w:t>
      </w:r>
      <w:r w:rsidR="005A2D2F">
        <w:rPr>
          <w:iCs/>
          <w:szCs w:val="24"/>
        </w:rPr>
        <w:t>ho</w:t>
      </w:r>
      <w:r w:rsidRPr="00A52B64">
        <w:rPr>
          <w:iCs/>
          <w:szCs w:val="24"/>
        </w:rPr>
        <w:t xml:space="preserve"> </w:t>
      </w:r>
      <w:r w:rsidRPr="00A52B64" w:rsidR="00411907">
        <w:rPr>
          <w:iCs/>
          <w:szCs w:val="24"/>
        </w:rPr>
        <w:t>muze</w:t>
      </w:r>
      <w:r w:rsidR="005A2D2F">
        <w:rPr>
          <w:iCs/>
          <w:szCs w:val="24"/>
        </w:rPr>
        <w:t>a</w:t>
      </w:r>
      <w:r w:rsidRPr="00A52B64" w:rsidR="00411907">
        <w:rPr>
          <w:iCs/>
          <w:szCs w:val="24"/>
        </w:rPr>
        <w:t xml:space="preserve">, </w:t>
      </w:r>
      <w:r w:rsidRPr="005A2D2F" w:rsidR="005A2D2F">
        <w:rPr>
          <w:iCs/>
          <w:szCs w:val="24"/>
        </w:rPr>
        <w:t>Václavské nám. 68, PSČ 115 79</w:t>
      </w:r>
      <w:r w:rsidR="005A2D2F">
        <w:rPr>
          <w:iCs/>
          <w:szCs w:val="24"/>
        </w:rPr>
        <w:t xml:space="preserve">, </w:t>
      </w:r>
      <w:r w:rsidRPr="005A2D2F" w:rsidR="005A2D2F">
        <w:rPr>
          <w:iCs/>
          <w:szCs w:val="24"/>
        </w:rPr>
        <w:t>Praha 1</w:t>
      </w:r>
      <w:r w:rsidR="005A2D2F">
        <w:rPr>
          <w:iCs/>
          <w:szCs w:val="24"/>
        </w:rPr>
        <w:t>.</w:t>
      </w:r>
    </w:p>
    <w:p w:rsidRPr="00A52B64" w:rsidR="00FE0B9A" w:rsidP="00A52B64" w:rsidRDefault="00FE0B9A" w14:paraId="24A76E46" w14:textId="761FE2ED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A52B64">
        <w:rPr>
          <w:iCs/>
          <w:szCs w:val="24"/>
        </w:rPr>
        <w:t xml:space="preserve">K této činnosti se zhotovitel zavazuje zajistit veškerou potřebnou odbornost a postupovat s řádnou péčí. Zhotovitel bere na vědomí, že </w:t>
      </w:r>
      <w:r w:rsidR="005A2D2F">
        <w:rPr>
          <w:iCs/>
          <w:szCs w:val="24"/>
        </w:rPr>
        <w:t xml:space="preserve">Historická </w:t>
      </w:r>
      <w:r w:rsidRPr="00A52B64">
        <w:rPr>
          <w:iCs/>
          <w:szCs w:val="24"/>
        </w:rPr>
        <w:t xml:space="preserve">budova Národního </w:t>
      </w:r>
      <w:r w:rsidRPr="00A52B64" w:rsidR="00F65A1A">
        <w:rPr>
          <w:iCs/>
          <w:szCs w:val="24"/>
        </w:rPr>
        <w:t>muzea</w:t>
      </w:r>
      <w:r w:rsidRPr="00A52B64">
        <w:rPr>
          <w:iCs/>
          <w:szCs w:val="24"/>
        </w:rPr>
        <w:t xml:space="preserve"> je ve smyslu zák. č.20/</w:t>
      </w:r>
      <w:r w:rsidR="000B0A7D">
        <w:rPr>
          <w:iCs/>
          <w:szCs w:val="24"/>
        </w:rPr>
        <w:t>19</w:t>
      </w:r>
      <w:r w:rsidRPr="00A52B64">
        <w:rPr>
          <w:iCs/>
          <w:szCs w:val="24"/>
        </w:rPr>
        <w:t xml:space="preserve">87 Sb., </w:t>
      </w:r>
      <w:r w:rsidRPr="00A52B64" w:rsidR="00D74008">
        <w:rPr>
          <w:iCs/>
          <w:szCs w:val="24"/>
        </w:rPr>
        <w:t xml:space="preserve">o státní památkové péči, </w:t>
      </w:r>
      <w:r w:rsidRPr="00A52B64">
        <w:rPr>
          <w:iCs/>
          <w:szCs w:val="24"/>
        </w:rPr>
        <w:t>v</w:t>
      </w:r>
      <w:r w:rsidRPr="00A52B64" w:rsidR="00D74008">
        <w:rPr>
          <w:iCs/>
          <w:szCs w:val="24"/>
        </w:rPr>
        <w:t xml:space="preserve"> platném</w:t>
      </w:r>
      <w:r w:rsidRPr="00A52B64">
        <w:rPr>
          <w:iCs/>
          <w:szCs w:val="24"/>
        </w:rPr>
        <w:t xml:space="preserve"> zn</w:t>
      </w:r>
      <w:r w:rsidRPr="00A52B64" w:rsidR="008F7320">
        <w:rPr>
          <w:iCs/>
          <w:szCs w:val="24"/>
        </w:rPr>
        <w:t>ění, národní kulturní památkou.</w:t>
      </w:r>
    </w:p>
    <w:p w:rsidRPr="00A52B64" w:rsidR="00FE0B9A" w:rsidP="00A52B64" w:rsidRDefault="00FE0B9A" w14:paraId="24A76E47" w14:textId="77777777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  <w:szCs w:val="24"/>
        </w:rPr>
      </w:pPr>
      <w:r w:rsidRPr="00A52B64">
        <w:rPr>
          <w:i w:val="0"/>
          <w:szCs w:val="24"/>
        </w:rPr>
        <w:t>Dílo bude provedeno v souladu s odsouhlasenými podklady, případně s </w:t>
      </w:r>
      <w:r w:rsidRPr="00A52B64" w:rsidR="008A2251">
        <w:rPr>
          <w:i w:val="0"/>
          <w:szCs w:val="24"/>
        </w:rPr>
        <w:t>odsouhlasenými</w:t>
      </w:r>
      <w:r w:rsidRPr="00A52B64">
        <w:rPr>
          <w:i w:val="0"/>
          <w:szCs w:val="24"/>
        </w:rPr>
        <w:t xml:space="preserve"> změnami.</w:t>
      </w:r>
      <w:r w:rsidR="00AF2FC5">
        <w:rPr>
          <w:i w:val="0"/>
          <w:szCs w:val="24"/>
        </w:rPr>
        <w:t xml:space="preserve"> </w:t>
      </w:r>
      <w:r w:rsidRPr="00A52B64">
        <w:rPr>
          <w:i w:val="0"/>
          <w:szCs w:val="24"/>
        </w:rPr>
        <w:t xml:space="preserve">Při jeho provádění budou dodrženy všechny podmínky určené touto smlouvou a platnými právními předpisy. </w:t>
      </w:r>
    </w:p>
    <w:p w:rsidRPr="00A52B64" w:rsidR="00FE0B9A" w:rsidP="00A52B64" w:rsidRDefault="00FE0B9A" w14:paraId="24A76E48" w14:textId="77777777">
      <w:pPr>
        <w:numPr>
          <w:ilvl w:val="0"/>
          <w:numId w:val="19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A52B64">
        <w:t>Objednatel je oprávněn upravit předmět plnění i v průběhu prací, případně omezit rozsah některých prací a dodávek, nebo jejich rozsah rozšířit a zhotovitel je povinen požadované změny akceptovat.</w:t>
      </w:r>
    </w:p>
    <w:p w:rsidRPr="00A52B64" w:rsidR="00FE0B9A" w:rsidP="00480294" w:rsidRDefault="00FE0B9A" w14:paraId="24A76E49" w14:textId="77777777">
      <w:pPr>
        <w:pStyle w:val="Zkladntext3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szCs w:val="24"/>
        </w:rPr>
      </w:pPr>
      <w:r w:rsidRPr="00A52B64">
        <w:rPr>
          <w:szCs w:val="24"/>
        </w:rPr>
        <w:t xml:space="preserve">Práce a dodávky, které mění dohodnutý předmět smlouvy, budou věcně a cenově specifikovány a bude </w:t>
      </w:r>
      <w:r w:rsidRPr="00A52B64" w:rsidR="008A2251">
        <w:rPr>
          <w:szCs w:val="24"/>
        </w:rPr>
        <w:t>dohodnuta</w:t>
      </w:r>
      <w:r w:rsidRPr="00A52B64">
        <w:rPr>
          <w:szCs w:val="24"/>
        </w:rPr>
        <w:t xml:space="preserve"> případná změna ceny a s tím související ujednání, a to formou písemného dodatku k této smlouvě.</w:t>
      </w:r>
    </w:p>
    <w:p w:rsidRPr="00A52B64" w:rsidR="00FE0B9A" w:rsidP="00480294" w:rsidRDefault="00FE0B9A" w14:paraId="24A76E4A" w14:textId="77777777">
      <w:pPr>
        <w:pStyle w:val="Zkladntextodsazen"/>
        <w:numPr>
          <w:ilvl w:val="0"/>
          <w:numId w:val="19"/>
        </w:numPr>
        <w:tabs>
          <w:tab w:val="clear" w:pos="720"/>
          <w:tab w:val="num" w:pos="360"/>
        </w:tabs>
        <w:ind w:left="360"/>
        <w:rPr>
          <w:i w:val="0"/>
          <w:szCs w:val="24"/>
        </w:rPr>
      </w:pPr>
      <w:r w:rsidRPr="00A52B64">
        <w:rPr>
          <w:i w:val="0"/>
          <w:szCs w:val="24"/>
        </w:rPr>
        <w:lastRenderedPageBreak/>
        <w:t>Zhotovitel je povinen provést dílo na svůj náklad a nebezpečí ve sjednané době a je oprávněn dílo provést ještě před termínem sjednaným touto smlouvou a objednatel provedené práce zaplatí v souladu s ustanovením této smlouvy.</w:t>
      </w:r>
    </w:p>
    <w:p w:rsidRPr="00A52B64" w:rsidR="00FE6625" w:rsidRDefault="00FE6625" w14:paraId="305BB56C" w14:textId="77777777">
      <w:pPr>
        <w:pStyle w:val="Zkladntextodsazen"/>
        <w:rPr>
          <w:i w:val="0"/>
          <w:szCs w:val="24"/>
        </w:rPr>
      </w:pPr>
    </w:p>
    <w:p w:rsidRPr="00A52B64" w:rsidR="00FE0B9A" w:rsidRDefault="00B869CB" w14:paraId="24A76E4E" w14:textId="77777777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I</w:t>
      </w:r>
      <w:r w:rsidRPr="00A52B64" w:rsidR="00FE0B9A">
        <w:rPr>
          <w:b/>
          <w:color w:val="000000"/>
        </w:rPr>
        <w:t>I.</w:t>
      </w:r>
    </w:p>
    <w:p w:rsidRPr="00A52B64" w:rsidR="00FE0B9A" w:rsidRDefault="00FE0B9A" w14:paraId="24A76E4F" w14:textId="77777777">
      <w:pPr>
        <w:spacing w:line="240" w:lineRule="atLeast"/>
        <w:jc w:val="center"/>
        <w:rPr>
          <w:b/>
          <w:color w:val="000000"/>
        </w:rPr>
      </w:pPr>
      <w:r w:rsidRPr="00A52B64">
        <w:rPr>
          <w:b/>
          <w:color w:val="000000"/>
        </w:rPr>
        <w:t>Doba plnění</w:t>
      </w:r>
    </w:p>
    <w:p w:rsidRPr="00776313" w:rsidR="00480294" w:rsidP="00480294" w:rsidRDefault="00480294" w14:paraId="24A76E50" w14:textId="7C1D752D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776313">
        <w:rPr>
          <w:color w:val="000000"/>
        </w:rPr>
        <w:t>Zhotovitel se zavazuje provést dílo v rozsahu předmětu plnění dle požadavku objednatele a v souladu s podmínkami této smlouvy</w:t>
      </w:r>
      <w:r w:rsidR="00F32D89">
        <w:rPr>
          <w:color w:val="000000"/>
        </w:rPr>
        <w:t>.</w:t>
      </w:r>
      <w:bookmarkStart w:name="_GoBack" w:id="0"/>
      <w:bookmarkEnd w:id="0"/>
    </w:p>
    <w:p w:rsidRPr="00A52B64" w:rsidR="004E1790" w:rsidP="00480294" w:rsidRDefault="00FE0B9A" w14:paraId="24A76E51" w14:textId="77777777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</w:pPr>
      <w:r w:rsidRPr="00A52B64">
        <w:t>Objednatel je oprávněn přerušit práce zejména v případě, že zhotov</w:t>
      </w:r>
      <w:r w:rsidRPr="00A52B64" w:rsidR="00FE670E">
        <w:t>itel poskytuje delší dobu vadné</w:t>
      </w:r>
      <w:r w:rsidRPr="00A52B64">
        <w:t xml:space="preserve"> plnění, anebo jinak porušuje tuto smlouvu či právní předpisy.</w:t>
      </w:r>
    </w:p>
    <w:p w:rsidRPr="00A52B64" w:rsidR="00FE0B9A" w:rsidP="00480294" w:rsidRDefault="00FE0B9A" w14:paraId="24A76E52" w14:textId="77777777">
      <w:pPr>
        <w:numPr>
          <w:ilvl w:val="0"/>
          <w:numId w:val="17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color w:val="000000"/>
        </w:rPr>
      </w:pPr>
      <w:r w:rsidRPr="00A52B64">
        <w:rPr>
          <w:color w:val="000000"/>
        </w:rPr>
        <w:t xml:space="preserve">Ukončení prací dle předmětu této smlouvy potvrdí zhotovitel a objednatel </w:t>
      </w:r>
      <w:r w:rsidRPr="00A52B64" w:rsidR="008A2251">
        <w:rPr>
          <w:color w:val="000000"/>
        </w:rPr>
        <w:t>formou písemného</w:t>
      </w:r>
      <w:r w:rsidRPr="00A52B64">
        <w:rPr>
          <w:color w:val="000000"/>
        </w:rPr>
        <w:t xml:space="preserve"> protokolu o předání a převzetí díla.</w:t>
      </w:r>
    </w:p>
    <w:p w:rsidRPr="00A52B64" w:rsidR="00FE6625" w:rsidP="00FE670E" w:rsidRDefault="00FE6625" w14:paraId="79DC405C" w14:textId="77777777">
      <w:pPr>
        <w:spacing w:line="240" w:lineRule="atLeast"/>
        <w:jc w:val="both"/>
        <w:rPr>
          <w:color w:val="000000"/>
        </w:rPr>
      </w:pPr>
    </w:p>
    <w:p w:rsidRPr="00A52B64" w:rsidR="00FE0B9A" w:rsidRDefault="00B869CB" w14:paraId="24A76E56" w14:textId="77777777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III</w:t>
      </w:r>
      <w:r w:rsidRPr="00A52B64" w:rsidR="00FE0B9A">
        <w:rPr>
          <w:b/>
          <w:color w:val="000000"/>
        </w:rPr>
        <w:t>.</w:t>
      </w:r>
    </w:p>
    <w:p w:rsidRPr="00A52B64" w:rsidR="00FE0B9A" w:rsidRDefault="00FE0B9A" w14:paraId="24A76E57" w14:textId="77777777">
      <w:pPr>
        <w:pStyle w:val="Nadpis3"/>
        <w:rPr>
          <w:sz w:val="24"/>
          <w:szCs w:val="24"/>
        </w:rPr>
      </w:pPr>
      <w:r w:rsidRPr="00A52B64">
        <w:rPr>
          <w:sz w:val="24"/>
          <w:szCs w:val="24"/>
        </w:rPr>
        <w:t>Cena díla</w:t>
      </w:r>
    </w:p>
    <w:p w:rsidRPr="00A52B64" w:rsidR="00FE0B9A" w:rsidP="008F7320" w:rsidRDefault="00FE0B9A" w14:paraId="24A76E58" w14:textId="77777777">
      <w:pPr>
        <w:numPr>
          <w:ilvl w:val="0"/>
          <w:numId w:val="18"/>
        </w:numPr>
        <w:tabs>
          <w:tab w:val="clear" w:pos="720"/>
          <w:tab w:val="num" w:pos="360"/>
        </w:tabs>
        <w:spacing w:line="240" w:lineRule="atLeast"/>
        <w:ind w:left="360"/>
        <w:jc w:val="both"/>
        <w:outlineLvl w:val="0"/>
        <w:rPr>
          <w:color w:val="000000"/>
        </w:rPr>
      </w:pPr>
      <w:r w:rsidRPr="007966E5">
        <w:rPr>
          <w:color w:val="000000"/>
        </w:rPr>
        <w:t>Cena</w:t>
      </w:r>
      <w:r w:rsidRPr="00A52B64">
        <w:rPr>
          <w:color w:val="000000"/>
        </w:rPr>
        <w:t xml:space="preserve"> je zpracována v souladu se zákonem č. 526/1990 Sb., o cenách a </w:t>
      </w:r>
      <w:r w:rsidRPr="00A52B64" w:rsidR="00DF2BF6">
        <w:rPr>
          <w:color w:val="000000"/>
        </w:rPr>
        <w:t xml:space="preserve">s </w:t>
      </w:r>
      <w:r w:rsidRPr="00A52B64">
        <w:rPr>
          <w:color w:val="000000"/>
        </w:rPr>
        <w:t xml:space="preserve">prováděcími předpisy. </w:t>
      </w:r>
    </w:p>
    <w:p w:rsidR="00FE0B9A" w:rsidP="008F7320" w:rsidRDefault="00FE0B9A" w14:paraId="24A76E59" w14:textId="478366DD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A52B64">
        <w:rPr>
          <w:b w:val="0"/>
          <w:szCs w:val="24"/>
        </w:rPr>
        <w:t>Cena za zhotovení díla</w:t>
      </w:r>
      <w:r w:rsidRPr="00A52B64">
        <w:rPr>
          <w:b w:val="0"/>
          <w:iCs/>
          <w:szCs w:val="24"/>
        </w:rPr>
        <w:t xml:space="preserve"> se sjednává dohodou smluvních stran. Cena díla </w:t>
      </w:r>
      <w:r w:rsidRPr="00A52B64">
        <w:rPr>
          <w:b w:val="0"/>
          <w:szCs w:val="24"/>
        </w:rPr>
        <w:t xml:space="preserve">vymezeného v článku II. této smlouvy, činí celkem: </w:t>
      </w:r>
    </w:p>
    <w:p w:rsidR="007D29AE" w:rsidP="007D29AE" w:rsidRDefault="007D29AE" w14:paraId="170E07C7" w14:textId="77777777">
      <w:pPr>
        <w:pStyle w:val="Zkladntext"/>
        <w:ind w:left="360"/>
        <w:jc w:val="both"/>
        <w:rPr>
          <w:b w:val="0"/>
          <w:szCs w:val="24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458"/>
        <w:gridCol w:w="4470"/>
      </w:tblGrid>
      <w:tr w:rsidR="007D29AE" w:rsidTr="007D29AE" w14:paraId="36091B41" w14:textId="77777777">
        <w:tc>
          <w:tcPr>
            <w:tcW w:w="4606" w:type="dxa"/>
          </w:tcPr>
          <w:p w:rsidRPr="007D29AE" w:rsidR="007D29AE" w:rsidP="007D29AE" w:rsidRDefault="007D29AE" w14:paraId="001D44DD" w14:textId="123C7E11">
            <w:pPr>
              <w:pStyle w:val="Zkladntext"/>
              <w:jc w:val="both"/>
              <w:rPr>
                <w:bCs/>
                <w:szCs w:val="24"/>
              </w:rPr>
            </w:pPr>
            <w:r w:rsidRPr="007D29AE">
              <w:rPr>
                <w:bCs/>
                <w:szCs w:val="24"/>
              </w:rPr>
              <w:t>Cena bez DPH:</w:t>
            </w:r>
          </w:p>
        </w:tc>
        <w:tc>
          <w:tcPr>
            <w:tcW w:w="4606" w:type="dxa"/>
          </w:tcPr>
          <w:p w:rsidR="007D29AE" w:rsidP="007D29AE" w:rsidRDefault="00CD2FB0" w14:paraId="7DE785E8" w14:textId="259B4D9B">
            <w:pPr>
              <w:pStyle w:val="Zkladntext"/>
              <w:jc w:val="right"/>
              <w:rPr>
                <w:b w:val="0"/>
                <w:szCs w:val="24"/>
              </w:rPr>
            </w:pPr>
            <w:r>
              <w:rPr>
                <w:i/>
                <w:iCs/>
              </w:rPr>
              <w:t>1.900.000</w:t>
            </w:r>
            <w:r w:rsidRPr="007D29AE" w:rsidR="007D29AE">
              <w:rPr>
                <w:i/>
                <w:iCs/>
              </w:rPr>
              <w:t>,- Kč</w:t>
            </w:r>
          </w:p>
        </w:tc>
      </w:tr>
      <w:tr w:rsidR="007D29AE" w:rsidTr="007D29AE" w14:paraId="351B11A5" w14:textId="77777777">
        <w:tc>
          <w:tcPr>
            <w:tcW w:w="4606" w:type="dxa"/>
          </w:tcPr>
          <w:p w:rsidRPr="007D29AE" w:rsidR="007D29AE" w:rsidP="007D29AE" w:rsidRDefault="007D29AE" w14:paraId="16676C26" w14:textId="44D09DA4">
            <w:pPr>
              <w:pStyle w:val="Zkladntext"/>
              <w:jc w:val="both"/>
              <w:rPr>
                <w:bCs/>
                <w:szCs w:val="24"/>
              </w:rPr>
            </w:pPr>
            <w:r w:rsidRPr="007D29AE">
              <w:rPr>
                <w:bCs/>
                <w:szCs w:val="24"/>
              </w:rPr>
              <w:t>21% DPH:</w:t>
            </w:r>
          </w:p>
        </w:tc>
        <w:tc>
          <w:tcPr>
            <w:tcW w:w="4606" w:type="dxa"/>
          </w:tcPr>
          <w:p w:rsidR="007D29AE" w:rsidP="007D29AE" w:rsidRDefault="00CD2FB0" w14:paraId="18ACB7FD" w14:textId="3AEB58B5">
            <w:pPr>
              <w:pStyle w:val="Zkladntext"/>
              <w:jc w:val="right"/>
              <w:rPr>
                <w:b w:val="0"/>
                <w:szCs w:val="24"/>
              </w:rPr>
            </w:pPr>
            <w:r>
              <w:t>399.000</w:t>
            </w:r>
            <w:r w:rsidR="007D29AE">
              <w:t xml:space="preserve"> </w:t>
            </w:r>
            <w:r w:rsidRPr="007D29AE" w:rsidR="007D29AE">
              <w:rPr>
                <w:i/>
                <w:iCs/>
              </w:rPr>
              <w:t>,- Kč</w:t>
            </w:r>
          </w:p>
        </w:tc>
      </w:tr>
      <w:tr w:rsidR="007D29AE" w:rsidTr="007D29AE" w14:paraId="1F86DB49" w14:textId="77777777">
        <w:tc>
          <w:tcPr>
            <w:tcW w:w="4606" w:type="dxa"/>
          </w:tcPr>
          <w:p w:rsidRPr="007D29AE" w:rsidR="007D29AE" w:rsidP="007D29AE" w:rsidRDefault="007D29AE" w14:paraId="6A80AB46" w14:textId="0220F12B">
            <w:pPr>
              <w:pStyle w:val="Zkladntext"/>
              <w:jc w:val="both"/>
              <w:rPr>
                <w:bCs/>
                <w:szCs w:val="24"/>
              </w:rPr>
            </w:pPr>
            <w:r w:rsidRPr="007D29AE">
              <w:rPr>
                <w:bCs/>
                <w:szCs w:val="24"/>
              </w:rPr>
              <w:t>Cena celkem:</w:t>
            </w:r>
          </w:p>
        </w:tc>
        <w:tc>
          <w:tcPr>
            <w:tcW w:w="4606" w:type="dxa"/>
          </w:tcPr>
          <w:p w:rsidR="007D29AE" w:rsidP="007D29AE" w:rsidRDefault="00C778C7" w14:paraId="65378F71" w14:textId="0833E01B">
            <w:pPr>
              <w:pStyle w:val="Zkladntext"/>
              <w:jc w:val="right"/>
              <w:rPr>
                <w:b w:val="0"/>
                <w:szCs w:val="24"/>
              </w:rPr>
            </w:pPr>
            <w:r>
              <w:t>2.299.000</w:t>
            </w:r>
            <w:r w:rsidR="007D29AE">
              <w:t xml:space="preserve"> </w:t>
            </w:r>
            <w:r w:rsidRPr="007D29AE" w:rsidR="007D29AE">
              <w:rPr>
                <w:i/>
                <w:iCs/>
              </w:rPr>
              <w:t>,- Kč</w:t>
            </w:r>
          </w:p>
        </w:tc>
      </w:tr>
    </w:tbl>
    <w:p w:rsidRPr="00A52B64" w:rsidR="007D29AE" w:rsidP="007D29AE" w:rsidRDefault="007D29AE" w14:paraId="613C80A7" w14:textId="77777777">
      <w:pPr>
        <w:pStyle w:val="Zkladntext"/>
        <w:ind w:left="360"/>
        <w:jc w:val="both"/>
        <w:rPr>
          <w:b w:val="0"/>
          <w:szCs w:val="24"/>
        </w:rPr>
      </w:pPr>
    </w:p>
    <w:p w:rsidRPr="00A52B64" w:rsidR="00FE0B9A" w:rsidP="008F7320" w:rsidRDefault="00FE0B9A" w14:paraId="24A76E5D" w14:textId="2D8F26F8">
      <w:pPr>
        <w:pStyle w:val="Zkladntext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b w:val="0"/>
          <w:szCs w:val="24"/>
        </w:rPr>
      </w:pPr>
      <w:r w:rsidRPr="00A52B64">
        <w:rPr>
          <w:b w:val="0"/>
          <w:szCs w:val="24"/>
        </w:rPr>
        <w:t>Smluvní cena díla</w:t>
      </w:r>
      <w:r w:rsidR="00AF2FC5">
        <w:rPr>
          <w:b w:val="0"/>
          <w:szCs w:val="24"/>
        </w:rPr>
        <w:t xml:space="preserve"> </w:t>
      </w:r>
      <w:r w:rsidRPr="00A52B64">
        <w:rPr>
          <w:b w:val="0"/>
          <w:szCs w:val="24"/>
        </w:rPr>
        <w:t xml:space="preserve">zahrnuje veškeré práce, výkony a služby související </w:t>
      </w:r>
      <w:r w:rsidRPr="00A52B64" w:rsidR="00EA32D8">
        <w:rPr>
          <w:b w:val="0"/>
          <w:szCs w:val="24"/>
        </w:rPr>
        <w:t xml:space="preserve">s </w:t>
      </w:r>
      <w:r w:rsidR="00974748">
        <w:rPr>
          <w:b w:val="0"/>
          <w:szCs w:val="24"/>
        </w:rPr>
        <w:t xml:space="preserve">provedením díla </w:t>
      </w:r>
      <w:r w:rsidRPr="0001003A" w:rsidR="00974748">
        <w:rPr>
          <w:b w:val="0"/>
          <w:szCs w:val="24"/>
        </w:rPr>
        <w:t xml:space="preserve">a dále licenci k užití díla, specifikované </w:t>
      </w:r>
      <w:r w:rsidR="004B54BE">
        <w:rPr>
          <w:b w:val="0"/>
          <w:szCs w:val="24"/>
        </w:rPr>
        <w:t>v </w:t>
      </w:r>
      <w:r w:rsidRPr="004B54BE" w:rsidR="004B54BE">
        <w:rPr>
          <w:bCs/>
          <w:szCs w:val="24"/>
        </w:rPr>
        <w:t xml:space="preserve">Příloze č. </w:t>
      </w:r>
      <w:r w:rsidR="00286A65">
        <w:rPr>
          <w:bCs/>
          <w:szCs w:val="24"/>
        </w:rPr>
        <w:t>3</w:t>
      </w:r>
      <w:r w:rsidR="004B54BE">
        <w:rPr>
          <w:b w:val="0"/>
          <w:szCs w:val="24"/>
        </w:rPr>
        <w:t xml:space="preserve"> smlouvy</w:t>
      </w:r>
      <w:r w:rsidRPr="0001003A" w:rsidR="00974748">
        <w:rPr>
          <w:b w:val="0"/>
          <w:szCs w:val="24"/>
        </w:rPr>
        <w:t>.</w:t>
      </w:r>
    </w:p>
    <w:p w:rsidR="00FE6625" w:rsidRDefault="00FE6625" w14:paraId="739416F2" w14:textId="77777777">
      <w:pPr>
        <w:pStyle w:val="Zkladntext"/>
        <w:jc w:val="both"/>
        <w:rPr>
          <w:b w:val="0"/>
          <w:color w:val="000000"/>
          <w:szCs w:val="24"/>
        </w:rPr>
      </w:pPr>
    </w:p>
    <w:p w:rsidRPr="00A52B64" w:rsidR="00FE0B9A" w:rsidRDefault="00FE0B9A" w14:paraId="24A76E61" w14:textId="77777777">
      <w:pPr>
        <w:spacing w:line="240" w:lineRule="atLeast"/>
        <w:jc w:val="center"/>
        <w:outlineLvl w:val="0"/>
        <w:rPr>
          <w:b/>
          <w:color w:val="000000"/>
        </w:rPr>
      </w:pPr>
      <w:r w:rsidRPr="00A52B64">
        <w:rPr>
          <w:b/>
          <w:color w:val="000000"/>
        </w:rPr>
        <w:t xml:space="preserve">Článek </w:t>
      </w:r>
      <w:r w:rsidR="00B869CB">
        <w:rPr>
          <w:b/>
          <w:color w:val="000000"/>
        </w:rPr>
        <w:t>I</w:t>
      </w:r>
      <w:r w:rsidRPr="00A52B64">
        <w:rPr>
          <w:b/>
          <w:color w:val="000000"/>
        </w:rPr>
        <w:t>V.</w:t>
      </w:r>
    </w:p>
    <w:p w:rsidRPr="00A52B64" w:rsidR="00260F40" w:rsidP="00260F40" w:rsidRDefault="00260F40" w14:paraId="24A76E62" w14:textId="77777777">
      <w:pPr>
        <w:pStyle w:val="Nadpis7"/>
        <w:numPr>
          <w:ilvl w:val="0"/>
          <w:numId w:val="0"/>
        </w:numPr>
        <w:jc w:val="center"/>
        <w:rPr>
          <w:b/>
          <w:color w:val="000000"/>
          <w:szCs w:val="24"/>
        </w:rPr>
      </w:pPr>
      <w:r w:rsidRPr="00A52B64">
        <w:rPr>
          <w:b/>
          <w:color w:val="000000"/>
          <w:szCs w:val="24"/>
        </w:rPr>
        <w:t>Platební podmínky</w:t>
      </w:r>
    </w:p>
    <w:p w:rsidRPr="00A52B64" w:rsidR="00260F40" w:rsidP="00C202B7" w:rsidRDefault="00260F40" w14:paraId="24A76E63" w14:textId="77777777">
      <w:pPr>
        <w:numPr>
          <w:ilvl w:val="0"/>
          <w:numId w:val="11"/>
        </w:numPr>
        <w:tabs>
          <w:tab w:val="clear" w:pos="720"/>
          <w:tab w:val="num" w:pos="426"/>
        </w:tabs>
        <w:ind w:hanging="720"/>
        <w:jc w:val="both"/>
        <w:rPr>
          <w:iCs/>
        </w:rPr>
      </w:pPr>
      <w:r w:rsidRPr="00A52B64">
        <w:rPr>
          <w:color w:val="000000"/>
        </w:rPr>
        <w:t>Vyúčtování ceny díla bude zhotovitel provádět formou faktur</w:t>
      </w:r>
      <w:r w:rsidRPr="00A52B64" w:rsidR="00C202B7">
        <w:rPr>
          <w:color w:val="000000"/>
        </w:rPr>
        <w:t>y – daňového dokladu.</w:t>
      </w:r>
    </w:p>
    <w:p w:rsidR="00260F40" w:rsidP="00260F40" w:rsidRDefault="00C202B7" w14:paraId="24A76E64" w14:textId="77777777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52B64">
        <w:rPr>
          <w:szCs w:val="24"/>
        </w:rPr>
        <w:t>Daňový doklad bude</w:t>
      </w:r>
      <w:r w:rsidRPr="00A52B64" w:rsidR="00260F40">
        <w:rPr>
          <w:szCs w:val="24"/>
        </w:rPr>
        <w:t xml:space="preserve"> obsahovat všechny náležitosti daňového </w:t>
      </w:r>
      <w:r w:rsidRPr="00A52B64">
        <w:rPr>
          <w:szCs w:val="24"/>
        </w:rPr>
        <w:t>a účetního dokladu tak, jak je stanoveno</w:t>
      </w:r>
      <w:r w:rsidRPr="00A52B64" w:rsidR="00260F40">
        <w:rPr>
          <w:szCs w:val="24"/>
        </w:rPr>
        <w:t xml:space="preserve"> zákonem o dani z přidané hodnoty, ve znění pozdějších změn a doplňků.</w:t>
      </w:r>
    </w:p>
    <w:p w:rsidR="00DD3EA0" w:rsidP="00DD3EA0" w:rsidRDefault="00DD3EA0" w14:paraId="24A76E65" w14:textId="77777777">
      <w:pPr>
        <w:pStyle w:val="Odstavecseseznamem"/>
        <w:spacing w:line="276" w:lineRule="auto"/>
        <w:ind w:left="360"/>
        <w:jc w:val="both"/>
      </w:pPr>
      <w:r>
        <w:t>Tyto náležitosti jsou:</w:t>
      </w:r>
    </w:p>
    <w:p w:rsidR="00DD3EA0" w:rsidP="00DD3EA0" w:rsidRDefault="00DD3EA0" w14:paraId="24A76E66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 xml:space="preserve">označení: daňový doklad číslo </w:t>
      </w:r>
    </w:p>
    <w:p w:rsidR="00DD3EA0" w:rsidP="00DD3EA0" w:rsidRDefault="00DD3EA0" w14:paraId="24A76E67" w14:textId="0782C19E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>název a sídlo zhotovitele i objednavatele</w:t>
      </w:r>
      <w:r w:rsidR="009E4552">
        <w:t xml:space="preserve"> nebo</w:t>
      </w:r>
      <w:r>
        <w:t xml:space="preserve"> jin</w:t>
      </w:r>
      <w:r w:rsidR="009E4552">
        <w:t>ý</w:t>
      </w:r>
      <w:r>
        <w:t xml:space="preserve"> identifikátor </w:t>
      </w:r>
    </w:p>
    <w:p w:rsidR="00DD3EA0" w:rsidP="00DD3EA0" w:rsidRDefault="00DD3EA0" w14:paraId="24A76E68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 xml:space="preserve">rozsah a předmět plnění </w:t>
      </w:r>
    </w:p>
    <w:p w:rsidR="00DD3EA0" w:rsidP="00DD3EA0" w:rsidRDefault="00DD3EA0" w14:paraId="24A76E69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>číslo smlouvy</w:t>
      </w:r>
    </w:p>
    <w:p w:rsidR="00DD3EA0" w:rsidP="00DD3EA0" w:rsidRDefault="00DD3EA0" w14:paraId="24A76E6A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>bankovní spojení zhotovitele</w:t>
      </w:r>
    </w:p>
    <w:p w:rsidR="00DD3EA0" w:rsidP="00DD3EA0" w:rsidRDefault="00DD3EA0" w14:paraId="24A76E6B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>fakturovanou částku</w:t>
      </w:r>
    </w:p>
    <w:p w:rsidR="00DD3EA0" w:rsidP="00DD3EA0" w:rsidRDefault="00DD3EA0" w14:paraId="24A76E6C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>označení díla a rozpis provedených prací</w:t>
      </w:r>
    </w:p>
    <w:p w:rsidR="00DD3EA0" w:rsidP="00DD3EA0" w:rsidRDefault="00DD3EA0" w14:paraId="24A76E6D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>soupis provedených prací dokladující oprávněnost fakturované částky potvrzený objednavatelem</w:t>
      </w:r>
    </w:p>
    <w:p w:rsidR="00DD3EA0" w:rsidP="00DD3EA0" w:rsidRDefault="00DD3EA0" w14:paraId="24A76E6E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 xml:space="preserve">doklad o předání a převzetí díla nebo jeho části </w:t>
      </w:r>
    </w:p>
    <w:p w:rsidRPr="00B869CB" w:rsidR="00DD3EA0" w:rsidP="00B869CB" w:rsidRDefault="00DD3EA0" w14:paraId="24A76E6F" w14:textId="77777777">
      <w:pPr>
        <w:pStyle w:val="Odstavecseseznamem"/>
        <w:numPr>
          <w:ilvl w:val="2"/>
          <w:numId w:val="24"/>
        </w:numPr>
        <w:spacing w:line="276" w:lineRule="auto"/>
        <w:jc w:val="both"/>
      </w:pPr>
      <w:r>
        <w:t xml:space="preserve">datum zdanitelného plnění a další náležitosti daňového v souladu s § 28 zákona č. 235/2004 Sb., o DPH ve znění pozdějších předpisů (výpočet DPH na haléře) </w:t>
      </w:r>
    </w:p>
    <w:p w:rsidRPr="00A52B64" w:rsidR="00260F40" w:rsidP="00260F40" w:rsidRDefault="00C556F6" w14:paraId="24A76E70" w14:textId="77777777">
      <w:pPr>
        <w:pStyle w:val="Zkladntext2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szCs w:val="24"/>
        </w:rPr>
      </w:pPr>
      <w:r w:rsidRPr="00A52B64">
        <w:rPr>
          <w:szCs w:val="24"/>
        </w:rPr>
        <w:lastRenderedPageBreak/>
        <w:t xml:space="preserve">V případě, že daňový doklad nebude obsahovat náležitosti daňového dokladu dle zákona o dani </w:t>
      </w:r>
      <w:r w:rsidRPr="00A52B64" w:rsidR="00260F40">
        <w:rPr>
          <w:szCs w:val="24"/>
        </w:rPr>
        <w:t>z přidané hodnoty nebo nebudou přiloženy řádné doklady (přílohy) smlouvou vyžadované, je objednatel oprávněn vrátit doklad zhotoviteli a požadovat vystavení řádného daňové</w:t>
      </w:r>
      <w:r w:rsidR="007966E5">
        <w:rPr>
          <w:szCs w:val="24"/>
        </w:rPr>
        <w:t>ho</w:t>
      </w:r>
      <w:r w:rsidRPr="00A52B64" w:rsidR="00260F40">
        <w:rPr>
          <w:szCs w:val="24"/>
        </w:rPr>
        <w:t xml:space="preserve"> dokladu. Tím se přerušuje lhůta splatnosti a doručením opraveného, doplněného daňového dokladu začne běžet nová lhůta splatnosti. Vrácení daňového </w:t>
      </w:r>
      <w:r w:rsidR="00A46FB8">
        <w:rPr>
          <w:szCs w:val="24"/>
        </w:rPr>
        <w:t>dokladu uplatní objednatel do 7</w:t>
      </w:r>
      <w:r w:rsidRPr="00A52B64" w:rsidR="00260F40">
        <w:rPr>
          <w:szCs w:val="24"/>
        </w:rPr>
        <w:t xml:space="preserve"> pracov</w:t>
      </w:r>
      <w:r w:rsidR="00B869CB">
        <w:rPr>
          <w:szCs w:val="24"/>
        </w:rPr>
        <w:t xml:space="preserve">ních dní ode dne jeho doručení </w:t>
      </w:r>
      <w:r w:rsidRPr="00A52B64" w:rsidR="00260F40">
        <w:rPr>
          <w:szCs w:val="24"/>
        </w:rPr>
        <w:t>od zhotovitele.</w:t>
      </w:r>
    </w:p>
    <w:p w:rsidRPr="00776313" w:rsidR="000B0A7D" w:rsidP="000B0A7D" w:rsidRDefault="000B0A7D" w14:paraId="24A76E71" w14:textId="77777777">
      <w:pPr>
        <w:pStyle w:val="Zkladntext2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Cs w:val="24"/>
        </w:rPr>
      </w:pPr>
      <w:r w:rsidRPr="00776313">
        <w:rPr>
          <w:szCs w:val="24"/>
        </w:rPr>
        <w:t>Daňový doklad za</w:t>
      </w:r>
      <w:r w:rsidRPr="00776313">
        <w:rPr>
          <w:color w:val="000000"/>
          <w:szCs w:val="24"/>
        </w:rPr>
        <w:t xml:space="preserve"> nákup </w:t>
      </w:r>
      <w:r w:rsidRPr="00776313">
        <w:rPr>
          <w:iCs/>
          <w:szCs w:val="24"/>
        </w:rPr>
        <w:t xml:space="preserve">materiálů bude splatný </w:t>
      </w:r>
      <w:r w:rsidR="007966E5">
        <w:rPr>
          <w:iCs/>
          <w:szCs w:val="24"/>
        </w:rPr>
        <w:t>do 21</w:t>
      </w:r>
      <w:r>
        <w:rPr>
          <w:iCs/>
          <w:szCs w:val="24"/>
        </w:rPr>
        <w:t xml:space="preserve"> dnů </w:t>
      </w:r>
      <w:r w:rsidRPr="00776313">
        <w:rPr>
          <w:iCs/>
          <w:szCs w:val="24"/>
        </w:rPr>
        <w:t>po dodání materiálu.</w:t>
      </w:r>
      <w:r w:rsidRPr="00776313">
        <w:rPr>
          <w:szCs w:val="24"/>
        </w:rPr>
        <w:t xml:space="preserve"> Závěrečný daňový doklad je splatný ve lhůtě 21 kalendářních dnů od předání a převzetí díla.</w:t>
      </w:r>
    </w:p>
    <w:p w:rsidR="004F2987" w:rsidP="004F2987" w:rsidRDefault="00260F40" w14:paraId="10EBDD30" w14:textId="4B472696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iCs/>
        </w:rPr>
      </w:pPr>
      <w:r w:rsidRPr="00A52B64">
        <w:t xml:space="preserve">Daňový doklad je považován za uhrazený dnem odepsání fakturované částky z účtu objednatele. </w:t>
      </w:r>
    </w:p>
    <w:p w:rsidRPr="004F2987" w:rsidR="004F2987" w:rsidP="004F2987" w:rsidRDefault="004F2987" w14:paraId="03A03751" w14:textId="77777777">
      <w:pPr>
        <w:jc w:val="both"/>
        <w:rPr>
          <w:iCs/>
        </w:rPr>
      </w:pPr>
    </w:p>
    <w:p w:rsidRPr="00A52B64" w:rsidR="00FE0B9A" w:rsidRDefault="00B869CB" w14:paraId="24A76E75" w14:textId="183A556C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</w:t>
      </w:r>
      <w:r w:rsidRPr="00A52B64" w:rsidR="00FE0B9A">
        <w:rPr>
          <w:b/>
          <w:color w:val="000000"/>
        </w:rPr>
        <w:t>.</w:t>
      </w:r>
    </w:p>
    <w:p w:rsidRPr="00A52B64" w:rsidR="00FE0B9A" w:rsidRDefault="00FE0B9A" w14:paraId="24A76E76" w14:textId="77777777">
      <w:pPr>
        <w:spacing w:line="240" w:lineRule="atLeast"/>
        <w:jc w:val="center"/>
        <w:rPr>
          <w:b/>
          <w:color w:val="000000"/>
        </w:rPr>
      </w:pPr>
      <w:r w:rsidRPr="00A52B64">
        <w:rPr>
          <w:b/>
          <w:color w:val="000000"/>
        </w:rPr>
        <w:t xml:space="preserve">Vlastnictví k dílu a odpovědnost za škodu </w:t>
      </w:r>
    </w:p>
    <w:p w:rsidRPr="00A52B64" w:rsidR="00FE0B9A" w:rsidRDefault="00FE0B9A" w14:paraId="24A76E77" w14:textId="77777777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 xml:space="preserve">Vlastnické právo </w:t>
      </w:r>
      <w:r w:rsidRPr="0001003A" w:rsidR="00974748">
        <w:rPr>
          <w:color w:val="000000"/>
        </w:rPr>
        <w:t>včetně licence</w:t>
      </w:r>
      <w:r w:rsidR="00AF2FC5">
        <w:rPr>
          <w:color w:val="000000"/>
        </w:rPr>
        <w:t xml:space="preserve"> </w:t>
      </w:r>
      <w:r w:rsidRPr="00A52B64">
        <w:rPr>
          <w:color w:val="000000"/>
        </w:rPr>
        <w:t>k</w:t>
      </w:r>
      <w:r w:rsidRPr="00A52B64" w:rsidR="00260F40">
        <w:rPr>
          <w:color w:val="000000"/>
        </w:rPr>
        <w:t>e</w:t>
      </w:r>
      <w:r w:rsidRPr="00A52B64">
        <w:rPr>
          <w:color w:val="000000"/>
        </w:rPr>
        <w:t xml:space="preserve"> zhotov</w:t>
      </w:r>
      <w:r w:rsidRPr="00A52B64" w:rsidR="00260F40">
        <w:rPr>
          <w:color w:val="000000"/>
        </w:rPr>
        <w:t>e</w:t>
      </w:r>
      <w:r w:rsidRPr="00A52B64">
        <w:rPr>
          <w:color w:val="000000"/>
        </w:rPr>
        <w:t xml:space="preserve">nému dílu, byť i jeho části, přechází na objednatele okamžikem </w:t>
      </w:r>
      <w:r w:rsidR="00854AAD">
        <w:rPr>
          <w:color w:val="000000"/>
        </w:rPr>
        <w:t>předání díla.</w:t>
      </w:r>
    </w:p>
    <w:p w:rsidRPr="00A52B64" w:rsidR="00FE0B9A" w:rsidRDefault="00FE0B9A" w14:paraId="24A76E78" w14:textId="77777777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 xml:space="preserve">Zhotovitel nese nebezpečí vzniku škody jak na zhotovovaném díle, tak na věcech k jeho zhotovení opatřených do převzetí díla objednatelem. </w:t>
      </w:r>
    </w:p>
    <w:p w:rsidR="00FE0B9A" w:rsidP="00B869CB" w:rsidRDefault="00FE0B9A" w14:paraId="24A76E79" w14:textId="58D17D02">
      <w:pPr>
        <w:numPr>
          <w:ilvl w:val="0"/>
          <w:numId w:val="5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Dnem podepsání protokolu o předání a převzetí díla, přechází nebezpečí škody na něm na objednatele.</w:t>
      </w:r>
    </w:p>
    <w:p w:rsidRPr="00B869CB" w:rsidR="00FE6625" w:rsidP="00C36CF6" w:rsidRDefault="00FE6625" w14:paraId="0F13A1D4" w14:textId="77777777">
      <w:pPr>
        <w:spacing w:line="240" w:lineRule="atLeast"/>
        <w:jc w:val="both"/>
        <w:rPr>
          <w:color w:val="000000"/>
        </w:rPr>
      </w:pPr>
    </w:p>
    <w:p w:rsidRPr="00A52B64" w:rsidR="00FE0B9A" w:rsidRDefault="00B869CB" w14:paraId="24A76E7C" w14:textId="0CF765FF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</w:t>
      </w:r>
      <w:r w:rsidRPr="00A52B64" w:rsidR="00FE0B9A">
        <w:rPr>
          <w:b/>
          <w:color w:val="000000"/>
        </w:rPr>
        <w:t>I.</w:t>
      </w:r>
    </w:p>
    <w:p w:rsidRPr="00A52B64" w:rsidR="00FE0B9A" w:rsidRDefault="00FE0B9A" w14:paraId="24A76E7D" w14:textId="77777777">
      <w:pPr>
        <w:spacing w:line="240" w:lineRule="atLeast"/>
        <w:jc w:val="center"/>
        <w:rPr>
          <w:color w:val="000000"/>
        </w:rPr>
      </w:pPr>
      <w:r w:rsidRPr="00A52B64">
        <w:rPr>
          <w:b/>
          <w:color w:val="000000"/>
        </w:rPr>
        <w:t xml:space="preserve">Předání a převzetí díla </w:t>
      </w:r>
    </w:p>
    <w:p w:rsidRPr="00A52B64" w:rsidR="00FE0B9A" w:rsidRDefault="00FE0B9A" w14:paraId="24A76E7E" w14:textId="172A7772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Povinnost zhotovitele provést řádně dílo je splněna dnem, kdy jsou splněny podmínky uvedené v článku II.</w:t>
      </w:r>
      <w:r w:rsidR="0006390D">
        <w:rPr>
          <w:color w:val="000000"/>
        </w:rPr>
        <w:t xml:space="preserve"> a</w:t>
      </w:r>
      <w:r w:rsidR="00854AAD">
        <w:rPr>
          <w:color w:val="000000"/>
        </w:rPr>
        <w:t xml:space="preserve"> III</w:t>
      </w:r>
      <w:r w:rsidRPr="00A52B64">
        <w:rPr>
          <w:color w:val="000000"/>
        </w:rPr>
        <w:t xml:space="preserve"> této smlouvy.</w:t>
      </w:r>
    </w:p>
    <w:p w:rsidRPr="00A52B64" w:rsidR="00FE0B9A" w:rsidRDefault="00FE0B9A" w14:paraId="24A76E7F" w14:textId="77777777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Při předání díla předá zhotovitel objednateli veškeré povinné doklady, atesty, certifikáty apod.</w:t>
      </w:r>
    </w:p>
    <w:p w:rsidRPr="00A52B64" w:rsidR="00FE0B9A" w:rsidRDefault="00FE0B9A" w14:paraId="24A76E80" w14:textId="77777777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O předání díla bude sepsán protokol, jehož součástí bude soupis</w:t>
      </w:r>
      <w:r w:rsidRPr="00A52B64" w:rsidR="00260F40">
        <w:rPr>
          <w:color w:val="000000"/>
        </w:rPr>
        <w:t xml:space="preserve"> případných</w:t>
      </w:r>
      <w:r w:rsidRPr="00A52B64">
        <w:rPr>
          <w:color w:val="000000"/>
        </w:rPr>
        <w:t xml:space="preserve"> vad a nedodělků s termíny pro jejich odstranění.</w:t>
      </w:r>
    </w:p>
    <w:p w:rsidRPr="00A52B64" w:rsidR="00FE0B9A" w:rsidRDefault="00FE0B9A" w14:paraId="24A76E81" w14:textId="77777777">
      <w:pPr>
        <w:numPr>
          <w:ilvl w:val="0"/>
          <w:numId w:val="6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Nedokončen</w:t>
      </w:r>
      <w:r w:rsidRPr="00A52B64" w:rsidR="00260F40">
        <w:rPr>
          <w:color w:val="000000"/>
        </w:rPr>
        <w:t>é</w:t>
      </w:r>
      <w:r w:rsidR="00AF2FC5">
        <w:rPr>
          <w:color w:val="000000"/>
        </w:rPr>
        <w:t xml:space="preserve"> </w:t>
      </w:r>
      <w:r w:rsidRPr="00A52B64" w:rsidR="00260F40">
        <w:rPr>
          <w:color w:val="000000"/>
        </w:rPr>
        <w:t>dílo</w:t>
      </w:r>
      <w:r w:rsidRPr="00A52B64">
        <w:rPr>
          <w:color w:val="000000"/>
        </w:rPr>
        <w:t xml:space="preserve"> není objednatel povinen převzít.</w:t>
      </w:r>
    </w:p>
    <w:p w:rsidR="00B869CB" w:rsidP="00656FC1" w:rsidRDefault="00FE0B9A" w14:paraId="24A76E84" w14:textId="3C1890D7">
      <w:pPr>
        <w:pStyle w:val="Zkladntext2"/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iCs/>
          <w:szCs w:val="24"/>
        </w:rPr>
      </w:pPr>
      <w:r w:rsidRPr="00656FC1">
        <w:rPr>
          <w:color w:val="000000"/>
          <w:szCs w:val="24"/>
        </w:rPr>
        <w:t xml:space="preserve">Předání díla se uskutečňuje na adrese: </w:t>
      </w:r>
      <w:r w:rsidR="00656FC1">
        <w:rPr>
          <w:iCs/>
          <w:szCs w:val="24"/>
        </w:rPr>
        <w:t xml:space="preserve">Historická budova </w:t>
      </w:r>
      <w:r w:rsidRPr="00A52B64" w:rsidR="00656FC1">
        <w:rPr>
          <w:iCs/>
          <w:szCs w:val="24"/>
        </w:rPr>
        <w:t>Národní</w:t>
      </w:r>
      <w:r w:rsidR="00656FC1">
        <w:rPr>
          <w:iCs/>
          <w:szCs w:val="24"/>
        </w:rPr>
        <w:t>ho</w:t>
      </w:r>
      <w:r w:rsidRPr="00A52B64" w:rsidR="00656FC1">
        <w:rPr>
          <w:iCs/>
          <w:szCs w:val="24"/>
        </w:rPr>
        <w:t xml:space="preserve"> muze</w:t>
      </w:r>
      <w:r w:rsidR="00656FC1">
        <w:rPr>
          <w:iCs/>
          <w:szCs w:val="24"/>
        </w:rPr>
        <w:t>a</w:t>
      </w:r>
      <w:r w:rsidRPr="00A52B64" w:rsidR="00656FC1">
        <w:rPr>
          <w:iCs/>
          <w:szCs w:val="24"/>
        </w:rPr>
        <w:t xml:space="preserve">, </w:t>
      </w:r>
      <w:r w:rsidRPr="005A2D2F" w:rsidR="00656FC1">
        <w:rPr>
          <w:iCs/>
          <w:szCs w:val="24"/>
        </w:rPr>
        <w:t>Václavské nám. 68, PSČ 115 79</w:t>
      </w:r>
      <w:r w:rsidR="00656FC1">
        <w:rPr>
          <w:iCs/>
          <w:szCs w:val="24"/>
        </w:rPr>
        <w:t xml:space="preserve">, </w:t>
      </w:r>
      <w:r w:rsidRPr="005A2D2F" w:rsidR="00656FC1">
        <w:rPr>
          <w:iCs/>
          <w:szCs w:val="24"/>
        </w:rPr>
        <w:t>Praha 1</w:t>
      </w:r>
      <w:r w:rsidR="00656FC1">
        <w:rPr>
          <w:iCs/>
          <w:szCs w:val="24"/>
        </w:rPr>
        <w:t>.</w:t>
      </w:r>
    </w:p>
    <w:p w:rsidRPr="00656FC1" w:rsidR="004F2987" w:rsidP="004F2987" w:rsidRDefault="004F2987" w14:paraId="15796339" w14:textId="77777777">
      <w:pPr>
        <w:pStyle w:val="Zkladntext2"/>
        <w:jc w:val="both"/>
        <w:rPr>
          <w:iCs/>
          <w:szCs w:val="24"/>
        </w:rPr>
      </w:pPr>
    </w:p>
    <w:p w:rsidRPr="002202D2" w:rsidR="002202D2" w:rsidP="002202D2" w:rsidRDefault="002202D2" w14:paraId="24A76E86" w14:textId="77777777">
      <w:pPr>
        <w:spacing w:line="240" w:lineRule="atLeast"/>
        <w:jc w:val="center"/>
        <w:rPr>
          <w:b/>
          <w:color w:val="000000"/>
        </w:rPr>
      </w:pPr>
      <w:r w:rsidRPr="002202D2">
        <w:rPr>
          <w:b/>
          <w:color w:val="000000"/>
        </w:rPr>
        <w:t>Článek VII.</w:t>
      </w:r>
    </w:p>
    <w:p w:rsidRPr="002202D2" w:rsidR="002202D2" w:rsidP="002202D2" w:rsidRDefault="002202D2" w14:paraId="24A76E87" w14:textId="77777777">
      <w:pPr>
        <w:jc w:val="center"/>
        <w:rPr>
          <w:b/>
        </w:rPr>
      </w:pPr>
      <w:r w:rsidRPr="002202D2">
        <w:rPr>
          <w:b/>
        </w:rPr>
        <w:t>Udělení oprávnění užít dílo objednatelem</w:t>
      </w:r>
    </w:p>
    <w:p w:rsidRPr="001445D9" w:rsidR="002202D2" w:rsidP="002202D2" w:rsidRDefault="002202D2" w14:paraId="24A76E88" w14:textId="5B7723D2">
      <w:pPr>
        <w:numPr>
          <w:ilvl w:val="0"/>
          <w:numId w:val="21"/>
        </w:numPr>
        <w:tabs>
          <w:tab w:val="left" w:pos="360"/>
        </w:tabs>
        <w:suppressAutoHyphens/>
        <w:jc w:val="both"/>
      </w:pPr>
      <w:r w:rsidRPr="001445D9">
        <w:t>Zhotovitel uděluje objednateli touto smlouvou oprávnění užít dílo</w:t>
      </w:r>
      <w:r w:rsidR="007D19E9">
        <w:t xml:space="preserve"> </w:t>
      </w:r>
      <w:r w:rsidR="009E2C20">
        <w:t xml:space="preserve">jako součást výstavy </w:t>
      </w:r>
      <w:r w:rsidR="00DD3EA0">
        <w:t>S</w:t>
      </w:r>
      <w:r w:rsidR="00656FC1">
        <w:t>lavní čeští skladatelé</w:t>
      </w:r>
      <w:r w:rsidR="009E2C20">
        <w:t xml:space="preserve"> a dále užít jakékoli části díla za účelem prezentace výstavy</w:t>
      </w:r>
      <w:r w:rsidR="00656FC1">
        <w:t xml:space="preserve"> </w:t>
      </w:r>
      <w:r w:rsidR="009E2C20">
        <w:t>v</w:t>
      </w:r>
      <w:r w:rsidR="006C5A66">
        <w:t> </w:t>
      </w:r>
      <w:r w:rsidR="009E2C20">
        <w:t>médiích</w:t>
      </w:r>
      <w:r w:rsidR="006C5A66">
        <w:t>,</w:t>
      </w:r>
      <w:r w:rsidR="009E2C20">
        <w:t xml:space="preserve"> dále v rámci propagačních </w:t>
      </w:r>
      <w:r w:rsidR="00656FC1">
        <w:t xml:space="preserve">a vzdělávacích </w:t>
      </w:r>
      <w:r w:rsidR="009E2C20">
        <w:t>materiálů</w:t>
      </w:r>
      <w:r w:rsidR="006C5A66">
        <w:t xml:space="preserve">, </w:t>
      </w:r>
      <w:r w:rsidR="009E2C20">
        <w:t>internetových stránek</w:t>
      </w:r>
      <w:r w:rsidR="006C5A66">
        <w:t xml:space="preserve"> a sociálních médií</w:t>
      </w:r>
      <w:r w:rsidR="009E2C20">
        <w:t xml:space="preserve"> objednatele, a to po dobu trvání </w:t>
      </w:r>
      <w:r w:rsidR="00D4240C">
        <w:t>autorských práv</w:t>
      </w:r>
      <w:r w:rsidR="009E2C20">
        <w:t xml:space="preserve"> </w:t>
      </w:r>
      <w:r w:rsidRPr="001445D9">
        <w:t>ve smyslu zákona č.</w:t>
      </w:r>
      <w:r w:rsidR="00D4240C">
        <w:t> </w:t>
      </w:r>
      <w:r w:rsidRPr="001445D9">
        <w:t>121/2000 Sb., o právu autorském a o právech souvisejících s právem autorským.</w:t>
      </w:r>
      <w:r w:rsidR="007D19E9">
        <w:t xml:space="preserve"> Tato licence se uděluje jako výlu</w:t>
      </w:r>
      <w:r w:rsidR="00413D73">
        <w:t>čná, časově a místně neomezená a včetně práva dalšího postoupení získaného práva či udělení podlicence třetím osobám.</w:t>
      </w:r>
    </w:p>
    <w:p w:rsidRPr="007D19E9" w:rsidR="002202D2" w:rsidP="003F554D" w:rsidRDefault="002202D2" w14:paraId="24A76E89" w14:textId="77777777">
      <w:pPr>
        <w:numPr>
          <w:ilvl w:val="0"/>
          <w:numId w:val="21"/>
        </w:numPr>
        <w:tabs>
          <w:tab w:val="left" w:pos="360"/>
        </w:tabs>
        <w:suppressAutoHyphens/>
        <w:spacing w:line="240" w:lineRule="atLeast"/>
        <w:jc w:val="both"/>
        <w:rPr>
          <w:color w:val="000000"/>
        </w:rPr>
      </w:pPr>
      <w:r w:rsidRPr="001445D9">
        <w:t xml:space="preserve">Zhotovitel uděluje objednateli dle </w:t>
      </w:r>
      <w:r w:rsidR="00E22886">
        <w:t xml:space="preserve">ust. </w:t>
      </w:r>
      <w:r w:rsidRPr="001445D9">
        <w:t xml:space="preserve">§ 12 odst. 1 a násl. zákona č. 121/2000 Sb., o právu autorském a o právech souvisejících s právem autorským </w:t>
      </w:r>
      <w:r w:rsidR="00E22886">
        <w:t>a dle ust. § 2371 a násl. zákona č. 89/2012 Sb., občanský zákoník</w:t>
      </w:r>
      <w:r w:rsidR="007D19E9">
        <w:t>,</w:t>
      </w:r>
      <w:r w:rsidR="00E22886">
        <w:t xml:space="preserve"> </w:t>
      </w:r>
      <w:r w:rsidRPr="001445D9">
        <w:t xml:space="preserve">licenci k užití díla specifikovanému touto smlouvou, a to </w:t>
      </w:r>
      <w:r w:rsidR="004D3A0B">
        <w:t xml:space="preserve">po </w:t>
      </w:r>
      <w:r w:rsidRPr="001445D9">
        <w:t>celou dobu ochrany práv k dí</w:t>
      </w:r>
      <w:r w:rsidR="004D3A0B">
        <w:t xml:space="preserve">lu dle příslušných ustanovení </w:t>
      </w:r>
      <w:r w:rsidRPr="001445D9">
        <w:t>zákona č. 121/2000 Sb., o právu autorském a o</w:t>
      </w:r>
      <w:r w:rsidR="00231125">
        <w:t xml:space="preserve"> právech souvisejících s právem autorským. </w:t>
      </w:r>
    </w:p>
    <w:p w:rsidRPr="00413D73" w:rsidR="007D19E9" w:rsidP="003F554D" w:rsidRDefault="007D19E9" w14:paraId="24A76E8A" w14:textId="77777777">
      <w:pPr>
        <w:numPr>
          <w:ilvl w:val="0"/>
          <w:numId w:val="21"/>
        </w:numPr>
        <w:tabs>
          <w:tab w:val="left" w:pos="360"/>
        </w:tabs>
        <w:suppressAutoHyphens/>
        <w:spacing w:line="240" w:lineRule="atLeast"/>
        <w:jc w:val="both"/>
        <w:rPr>
          <w:color w:val="000000"/>
        </w:rPr>
      </w:pPr>
      <w:r>
        <w:t>Úhrada za poskytnuté licence je zahrnuta v ceně díla.</w:t>
      </w:r>
    </w:p>
    <w:p w:rsidR="00413D73" w:rsidP="00413D73" w:rsidRDefault="00413D73" w14:paraId="24A76E8B" w14:textId="3A698C62">
      <w:pPr>
        <w:numPr>
          <w:ilvl w:val="0"/>
          <w:numId w:val="21"/>
        </w:numPr>
        <w:spacing w:line="240" w:lineRule="atLeast"/>
        <w:jc w:val="both"/>
        <w:outlineLvl w:val="0"/>
      </w:pPr>
      <w:r>
        <w:lastRenderedPageBreak/>
        <w:t>Objednatel je oprávněn práva z licence zcela nebo zčásti, úplatně nebo bezúplatně poskytnout třetí osobě (podlicence) nebo licenci zcela nebo zčásti, úplatně nebo bezúplatně postoupit třetí osobě.</w:t>
      </w:r>
    </w:p>
    <w:p w:rsidR="00413D73" w:rsidP="00413D73" w:rsidRDefault="00413D73" w14:paraId="24A76E8C" w14:textId="77777777">
      <w:pPr>
        <w:numPr>
          <w:ilvl w:val="0"/>
          <w:numId w:val="21"/>
        </w:numPr>
        <w:spacing w:line="240" w:lineRule="atLeast"/>
        <w:jc w:val="both"/>
        <w:outlineLvl w:val="0"/>
      </w:pPr>
      <w:r>
        <w:t>Objednatel není povinen licenci dle této Smlouvy využít.</w:t>
      </w:r>
    </w:p>
    <w:p w:rsidR="00413D73" w:rsidP="00413D73" w:rsidRDefault="00413D73" w14:paraId="24A76E8D" w14:textId="77777777">
      <w:pPr>
        <w:numPr>
          <w:ilvl w:val="0"/>
          <w:numId w:val="21"/>
        </w:numPr>
        <w:spacing w:line="240" w:lineRule="atLeast"/>
        <w:jc w:val="both"/>
        <w:outlineLvl w:val="0"/>
      </w:pPr>
      <w:r>
        <w:t>Zhotovitel prohlašuje, že před podpisem této smlouvy neudělil třetí osobě žádnou licenci k užití díla, a to ani výhradní ani nevýhradní ani jinak neporušil jakákoli autorská, průmyslová nebo jiná práva duševního vlastnictví jakýchkoli třetích osob.</w:t>
      </w:r>
    </w:p>
    <w:p w:rsidR="00FE6625" w:rsidP="00B869CB" w:rsidRDefault="00413D73" w14:paraId="4C827120" w14:textId="46249409">
      <w:pPr>
        <w:numPr>
          <w:ilvl w:val="0"/>
          <w:numId w:val="21"/>
        </w:numPr>
        <w:spacing w:line="240" w:lineRule="atLeast"/>
        <w:jc w:val="both"/>
        <w:outlineLvl w:val="0"/>
      </w:pPr>
      <w:r>
        <w:t>Zhotovitel není oprávněn poskytnout třetí osobě svolení k užití Díla v žádném rozsahu.</w:t>
      </w:r>
    </w:p>
    <w:p w:rsidRPr="004F2987" w:rsidR="00876DB3" w:rsidP="00876DB3" w:rsidRDefault="00876DB3" w14:paraId="04500580" w14:textId="77777777">
      <w:pPr>
        <w:spacing w:line="240" w:lineRule="atLeast"/>
        <w:jc w:val="both"/>
        <w:outlineLvl w:val="0"/>
      </w:pPr>
    </w:p>
    <w:p w:rsidRPr="00A52B64" w:rsidR="00FE0B9A" w:rsidRDefault="00B869CB" w14:paraId="24A76E91" w14:textId="77777777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VIII</w:t>
      </w:r>
      <w:r w:rsidRPr="00A52B64" w:rsidR="00FE0B9A">
        <w:rPr>
          <w:b/>
          <w:color w:val="000000"/>
        </w:rPr>
        <w:t>.</w:t>
      </w:r>
    </w:p>
    <w:p w:rsidRPr="00A52B64" w:rsidR="00260F40" w:rsidP="00260F40" w:rsidRDefault="00260F40" w14:paraId="24A76E92" w14:textId="77777777">
      <w:pPr>
        <w:spacing w:line="240" w:lineRule="atLeast"/>
        <w:jc w:val="center"/>
        <w:rPr>
          <w:b/>
          <w:color w:val="000000"/>
        </w:rPr>
      </w:pPr>
      <w:r w:rsidRPr="00A52B64">
        <w:rPr>
          <w:b/>
          <w:color w:val="000000"/>
        </w:rPr>
        <w:t>Odpovědnost za vady a záruky za dílo</w:t>
      </w:r>
    </w:p>
    <w:p w:rsidRPr="00170EB4" w:rsidR="00260F40" w:rsidP="00170EB4" w:rsidRDefault="007D19E9" w14:paraId="24A76E93" w14:textId="26717627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Zhotovitel je povinen dodat </w:t>
      </w:r>
      <w:r w:rsidR="00B869CB">
        <w:rPr>
          <w:color w:val="000000"/>
        </w:rPr>
        <w:t xml:space="preserve">dílo podle této smlouvy, </w:t>
      </w:r>
      <w:r w:rsidR="008F23ED">
        <w:rPr>
          <w:color w:val="000000"/>
        </w:rPr>
        <w:t>tj.</w:t>
      </w:r>
      <w:r>
        <w:rPr>
          <w:color w:val="000000"/>
        </w:rPr>
        <w:t xml:space="preserve"> provést </w:t>
      </w:r>
      <w:r w:rsidRPr="00170EB4" w:rsidR="00260F40">
        <w:rPr>
          <w:color w:val="000000"/>
        </w:rPr>
        <w:t>veškeré práce komplet</w:t>
      </w:r>
      <w:r w:rsidR="00170EB4">
        <w:rPr>
          <w:color w:val="000000"/>
        </w:rPr>
        <w:t xml:space="preserve">ně, </w:t>
      </w:r>
      <w:r>
        <w:rPr>
          <w:color w:val="000000"/>
        </w:rPr>
        <w:t xml:space="preserve">včas a </w:t>
      </w:r>
      <w:r w:rsidR="00170EB4">
        <w:rPr>
          <w:color w:val="000000"/>
        </w:rPr>
        <w:t>v patřičné kvalitě</w:t>
      </w:r>
      <w:r w:rsidRPr="00170EB4" w:rsidR="00260F40">
        <w:rPr>
          <w:color w:val="000000"/>
        </w:rPr>
        <w:t>. Zhotovitel odpovídá za odborné a kvalifikované provedení všech prací.</w:t>
      </w:r>
    </w:p>
    <w:p w:rsidRPr="00A52B64" w:rsidR="00260F40" w:rsidP="00260F40" w:rsidRDefault="00260F40" w14:paraId="24A76E94" w14:textId="77777777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Dílo má vady, jestliže provedení díla neodpovídá výsledku určenému ve smlouvě, tj. kvalitě, rozsahu, obecně závazn</w:t>
      </w:r>
      <w:r w:rsidR="00170EB4">
        <w:rPr>
          <w:color w:val="000000"/>
        </w:rPr>
        <w:t>ým předpisům</w:t>
      </w:r>
      <w:r w:rsidRPr="00A52B64">
        <w:rPr>
          <w:color w:val="000000"/>
        </w:rPr>
        <w:t>. Vady musí být jednoznačně specifikovány v přejímacím protokolu.</w:t>
      </w:r>
    </w:p>
    <w:p w:rsidRPr="00A52B64" w:rsidR="00260F40" w:rsidP="00260F40" w:rsidRDefault="00277A83" w14:paraId="24A76E95" w14:textId="3374EE89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>Záruční doba</w:t>
      </w:r>
      <w:r w:rsidR="00A9596C">
        <w:rPr>
          <w:color w:val="000000"/>
        </w:rPr>
        <w:t xml:space="preserve"> činí </w:t>
      </w:r>
      <w:r w:rsidR="00F4390E">
        <w:rPr>
          <w:color w:val="000000"/>
        </w:rPr>
        <w:t xml:space="preserve">6 měsíců </w:t>
      </w:r>
      <w:r w:rsidR="00E91BD6">
        <w:rPr>
          <w:color w:val="000000"/>
        </w:rPr>
        <w:t xml:space="preserve">od vernisáže výstavy. </w:t>
      </w:r>
      <w:r w:rsidRPr="00A52B64" w:rsidR="00260F40">
        <w:rPr>
          <w:color w:val="000000"/>
        </w:rPr>
        <w:t xml:space="preserve">Oznámení vady (reklamace), včetně popisu vady musí objednatel sdělit zhotoviteli v průběhu záruční doby </w:t>
      </w:r>
      <w:r w:rsidR="008F23ED">
        <w:rPr>
          <w:color w:val="000000"/>
        </w:rPr>
        <w:t>emailem</w:t>
      </w:r>
      <w:r w:rsidRPr="00A52B64" w:rsidR="00260F40">
        <w:rPr>
          <w:color w:val="000000"/>
        </w:rPr>
        <w:t xml:space="preserve"> bez zbytečného odkladu, avšak nejpozději do </w:t>
      </w:r>
      <w:r w:rsidR="004F1B37">
        <w:rPr>
          <w:color w:val="000000"/>
        </w:rPr>
        <w:t>pěti</w:t>
      </w:r>
      <w:r w:rsidRPr="00A52B64" w:rsidR="00260F40">
        <w:rPr>
          <w:color w:val="000000"/>
        </w:rPr>
        <w:t xml:space="preserve"> dnů poté, kdy vadu zjistil</w:t>
      </w:r>
      <w:r w:rsidR="008F23ED">
        <w:rPr>
          <w:color w:val="000000"/>
        </w:rPr>
        <w:t>.</w:t>
      </w:r>
    </w:p>
    <w:p w:rsidRPr="00A52B64" w:rsidR="00260F40" w:rsidP="00260F40" w:rsidRDefault="007D19E9" w14:paraId="24A76E96" w14:textId="181557E9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Zhotovitel se zavazuje nejpozději do </w:t>
      </w:r>
      <w:r w:rsidRPr="00A52B64" w:rsidR="00260F40">
        <w:rPr>
          <w:color w:val="000000"/>
        </w:rPr>
        <w:t>5 pracovních dnů po</w:t>
      </w:r>
      <w:r w:rsidR="00277FD4">
        <w:rPr>
          <w:color w:val="000000"/>
        </w:rPr>
        <w:t xml:space="preserve"> obdržení reklamace objednatele</w:t>
      </w:r>
      <w:r w:rsidRPr="00A52B64" w:rsidR="00260F40">
        <w:rPr>
          <w:color w:val="000000"/>
        </w:rPr>
        <w:t xml:space="preserve"> reklamované vady prověřit a navrhnout způsob odstranění vad. Termín odstranění vad bude dohodnut písemnou formou s přihlédnutím k povaze vady. </w:t>
      </w:r>
    </w:p>
    <w:p w:rsidR="00FE6625" w:rsidP="002202D2" w:rsidRDefault="00260F40" w14:paraId="4F8F34D5" w14:textId="3EAE56EA">
      <w:pPr>
        <w:numPr>
          <w:ilvl w:val="0"/>
          <w:numId w:val="4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Zhotovitel je povinen uhradit objednateli všechny prokazatelné škody, které vzniknou z důvodu reklamací.</w:t>
      </w:r>
    </w:p>
    <w:p w:rsidRPr="00876DB3" w:rsidR="00876DB3" w:rsidP="00876DB3" w:rsidRDefault="00876DB3" w14:paraId="414936DC" w14:textId="77777777">
      <w:pPr>
        <w:spacing w:line="240" w:lineRule="atLeast"/>
        <w:jc w:val="both"/>
        <w:rPr>
          <w:color w:val="000000"/>
        </w:rPr>
      </w:pPr>
    </w:p>
    <w:p w:rsidRPr="00A52B64" w:rsidR="00FE0B9A" w:rsidRDefault="00FE0B9A" w14:paraId="24A76E9A" w14:textId="77777777">
      <w:pPr>
        <w:spacing w:line="240" w:lineRule="atLeast"/>
        <w:jc w:val="center"/>
        <w:outlineLvl w:val="0"/>
        <w:rPr>
          <w:b/>
          <w:color w:val="000000"/>
        </w:rPr>
      </w:pPr>
      <w:r w:rsidRPr="00A52B64">
        <w:rPr>
          <w:b/>
          <w:color w:val="000000"/>
        </w:rPr>
        <w:t xml:space="preserve">Článek </w:t>
      </w:r>
      <w:r w:rsidR="00B869CB">
        <w:rPr>
          <w:b/>
          <w:color w:val="000000"/>
        </w:rPr>
        <w:t>IX.</w:t>
      </w:r>
    </w:p>
    <w:p w:rsidRPr="00A52B64" w:rsidR="00FE0B9A" w:rsidRDefault="00FE0B9A" w14:paraId="24A76E9B" w14:textId="77777777">
      <w:pPr>
        <w:spacing w:line="240" w:lineRule="atLeast"/>
        <w:jc w:val="center"/>
        <w:rPr>
          <w:b/>
          <w:color w:val="000000"/>
        </w:rPr>
      </w:pPr>
      <w:r w:rsidRPr="00A52B64">
        <w:rPr>
          <w:b/>
          <w:color w:val="000000"/>
        </w:rPr>
        <w:t>Zajištění závazků - smluvní pokuty</w:t>
      </w:r>
    </w:p>
    <w:p w:rsidRPr="00A52B64" w:rsidR="00FE0B9A" w:rsidRDefault="00FE0B9A" w14:paraId="24A76E9C" w14:textId="153610EC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V případě nedodržení termínů dokončení díla dle článku II. této smlouvy, uhradí zhotovitel objednateli smluvní pokutu ve výši 1,00% z  ceny díla za každý den prodlení.</w:t>
      </w:r>
    </w:p>
    <w:p w:rsidRPr="00A52B64" w:rsidR="00FE0B9A" w:rsidRDefault="00FE0B9A" w14:paraId="24A76E9D" w14:textId="77777777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V případě prodlení objednatele s placením daňového dokladu uhradí objednatel zhotoviteli úrok prodlení ve výši stanovené právními předpisy.</w:t>
      </w:r>
    </w:p>
    <w:p w:rsidRPr="00A52B64" w:rsidR="00FE0B9A" w:rsidRDefault="00FE0B9A" w14:paraId="24A76E9E" w14:textId="1A2DE271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Zhotovitel se zavazuje zaplatit obje</w:t>
      </w:r>
      <w:r w:rsidR="00C7729C">
        <w:rPr>
          <w:color w:val="000000"/>
        </w:rPr>
        <w:t xml:space="preserve">dnateli smluvní pokutu ve výši </w:t>
      </w:r>
      <w:r w:rsidR="00286A65">
        <w:rPr>
          <w:color w:val="000000"/>
        </w:rPr>
        <w:t>1</w:t>
      </w:r>
      <w:r w:rsidRPr="00A52B64" w:rsidR="00286A65">
        <w:rPr>
          <w:color w:val="000000"/>
        </w:rPr>
        <w:t>.000, -</w:t>
      </w:r>
      <w:r w:rsidRPr="00A52B64">
        <w:rPr>
          <w:color w:val="000000"/>
        </w:rPr>
        <w:t xml:space="preserve"> Kč za každou vadu a každý den prodlení zvlášť, jestliže bude v prodlení s odstraněním vad v záruční době nebo s odstraněním vad díla vyplývajících z protokolu o předání a převzetí díla. </w:t>
      </w:r>
    </w:p>
    <w:p w:rsidRPr="00A52B64" w:rsidR="00FE0B9A" w:rsidRDefault="00FE0B9A" w14:paraId="24A76E9F" w14:textId="77777777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Smluvní pokutu může objednatel odečíst z účetních dokladů zhotovitele formou zápočtu.</w:t>
      </w:r>
    </w:p>
    <w:p w:rsidRPr="00A52B64" w:rsidR="00FE0B9A" w:rsidRDefault="00FE0B9A" w14:paraId="24A76EA0" w14:textId="77777777">
      <w:pPr>
        <w:numPr>
          <w:ilvl w:val="0"/>
          <w:numId w:val="8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>Smluvní pokuty, sjednané touto smlouvou, hradí povinná strana nezávisle na tom, zda a v jaké výši vznikne druhé straně škoda, kterou lze vymáhat samostatně.</w:t>
      </w:r>
    </w:p>
    <w:p w:rsidRPr="00A52B64" w:rsidR="00FE6625" w:rsidRDefault="00FE6625" w14:paraId="3A4F1214" w14:textId="77777777">
      <w:pPr>
        <w:spacing w:line="240" w:lineRule="atLeast"/>
        <w:rPr>
          <w:color w:val="000000"/>
        </w:rPr>
      </w:pPr>
    </w:p>
    <w:p w:rsidR="007D19E9" w:rsidRDefault="007D19E9" w14:paraId="24A76EA4" w14:textId="77777777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X.</w:t>
      </w:r>
    </w:p>
    <w:p w:rsidR="00413D73" w:rsidP="00413D73" w:rsidRDefault="00413D73" w14:paraId="24A76EA5" w14:textId="77777777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Další ujednání</w:t>
      </w:r>
    </w:p>
    <w:p w:rsidRPr="00413D73" w:rsidR="00413D73" w:rsidP="00413D73" w:rsidRDefault="00413D73" w14:paraId="24A76EA6" w14:textId="77777777">
      <w:pPr>
        <w:pStyle w:val="Odstavecseseznamem"/>
        <w:numPr>
          <w:ilvl w:val="0"/>
          <w:numId w:val="29"/>
        </w:numPr>
        <w:jc w:val="both"/>
      </w:pPr>
      <w:r w:rsidRPr="00413D73">
        <w:t>Objednatel je oprávněn od této smlouvy odstoupit zejména v případech, kdy:</w:t>
      </w:r>
    </w:p>
    <w:p w:rsidRPr="00413D73" w:rsidR="00413D73" w:rsidP="00413D73" w:rsidRDefault="00413D73" w14:paraId="24A76EA7" w14:textId="77777777">
      <w:pPr>
        <w:pStyle w:val="Odstavecseseznamem"/>
        <w:numPr>
          <w:ilvl w:val="0"/>
          <w:numId w:val="27"/>
        </w:numPr>
        <w:ind w:left="1418" w:hanging="284"/>
        <w:jc w:val="both"/>
      </w:pPr>
      <w:r w:rsidRPr="00413D73">
        <w:t>Zhotovitel bude v prodlení se splněním jakékoli lhůty o více než 15 dnů.</w:t>
      </w:r>
    </w:p>
    <w:p w:rsidRPr="00413D73" w:rsidR="00413D73" w:rsidP="00413D73" w:rsidRDefault="00413D73" w14:paraId="24A76EA8" w14:textId="0FD24E15">
      <w:pPr>
        <w:pStyle w:val="Odstavecseseznamem"/>
        <w:numPr>
          <w:ilvl w:val="0"/>
          <w:numId w:val="27"/>
        </w:numPr>
        <w:ind w:left="1418" w:hanging="284"/>
        <w:jc w:val="both"/>
      </w:pPr>
      <w:r w:rsidRPr="00413D73">
        <w:t>nastanou-li u zhotovitele opodstatněné věcné, finanční nebo technické důvody, zejména pokud vstoupí zhotovitel do likvidace, sníží se jeho výrobní kapacita, bude ohroženo plnění této smlouvy, nastane možnost vzniku škody na exponátech.</w:t>
      </w:r>
    </w:p>
    <w:p w:rsidRPr="00413D73" w:rsidR="00413D73" w:rsidP="00413D73" w:rsidRDefault="00413D73" w14:paraId="24A76EAC" w14:textId="77777777">
      <w:pPr>
        <w:pStyle w:val="Odstavecseseznamem"/>
        <w:numPr>
          <w:ilvl w:val="0"/>
          <w:numId w:val="27"/>
        </w:numPr>
        <w:ind w:left="1418" w:hanging="284"/>
        <w:jc w:val="both"/>
      </w:pPr>
      <w:r w:rsidRPr="00413D73">
        <w:t>Zhotovitel opakovaně plní své povinnosti v rozporu s ustanoveními této smlouvy.</w:t>
      </w:r>
    </w:p>
    <w:p w:rsidRPr="00413D73" w:rsidR="00413D73" w:rsidP="00413D73" w:rsidRDefault="00413D73" w14:paraId="24A76EAD" w14:textId="77777777">
      <w:pPr>
        <w:pStyle w:val="Odstavecseseznamem"/>
        <w:numPr>
          <w:ilvl w:val="0"/>
          <w:numId w:val="29"/>
        </w:numPr>
        <w:jc w:val="both"/>
      </w:pPr>
      <w:r w:rsidRPr="00413D73">
        <w:t>Zhotovitel je oprávněn od této smlouvy odstoupit, zejména v případech, pokud:</w:t>
      </w:r>
    </w:p>
    <w:p w:rsidR="00413D73" w:rsidP="00413D73" w:rsidRDefault="00413D73" w14:paraId="24A76EAE" w14:textId="46FD961E">
      <w:pPr>
        <w:pStyle w:val="Odstavecseseznamem"/>
        <w:numPr>
          <w:ilvl w:val="0"/>
          <w:numId w:val="27"/>
        </w:numPr>
        <w:ind w:left="1418" w:hanging="284"/>
        <w:jc w:val="both"/>
      </w:pPr>
      <w:r w:rsidRPr="00413D73">
        <w:lastRenderedPageBreak/>
        <w:t>Objednatel bude v prodlení s úhradou peněžitého plnění Zhotoviteli na základě této smlouvy po dobu delší nežli 21 dnů, a toto peněžité plnění neuhradí ani v dodatečné lhůtě v trvání nejméně 15 dnů stanovené mu písemně Zhotovitelem.</w:t>
      </w:r>
    </w:p>
    <w:p w:rsidRPr="00413D73" w:rsidR="00FE6625" w:rsidP="00FE6625" w:rsidRDefault="00FE6625" w14:paraId="23AA4108" w14:textId="77777777">
      <w:pPr>
        <w:jc w:val="both"/>
      </w:pPr>
    </w:p>
    <w:p w:rsidRPr="00A52B64" w:rsidR="00FE0B9A" w:rsidRDefault="00B869CB" w14:paraId="24A76EB1" w14:textId="77777777">
      <w:pPr>
        <w:spacing w:line="240" w:lineRule="atLeast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Článek X</w:t>
      </w:r>
      <w:r w:rsidRPr="00A52B64" w:rsidR="00FE0B9A">
        <w:rPr>
          <w:b/>
          <w:color w:val="000000"/>
        </w:rPr>
        <w:t>.</w:t>
      </w:r>
    </w:p>
    <w:p w:rsidRPr="00A52B64" w:rsidR="00FE0B9A" w:rsidRDefault="00FE0B9A" w14:paraId="24A76EB2" w14:textId="77777777">
      <w:pPr>
        <w:spacing w:line="240" w:lineRule="atLeast"/>
        <w:jc w:val="center"/>
        <w:rPr>
          <w:b/>
          <w:color w:val="000000"/>
        </w:rPr>
      </w:pPr>
      <w:r w:rsidRPr="00A52B64">
        <w:rPr>
          <w:b/>
          <w:color w:val="000000"/>
        </w:rPr>
        <w:t>Závěrečná ustanovení</w:t>
      </w:r>
    </w:p>
    <w:p w:rsidRPr="000A6C60" w:rsidR="00FE0B9A" w:rsidP="000A6C60" w:rsidRDefault="00FE0B9A" w14:paraId="24A76EB4" w14:textId="0462D3AD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 xml:space="preserve">Práva a povinnosti smluvních stran, které nejsou výslovně upraveny touto smlouvou, se řídí ustanoveními občanského </w:t>
      </w:r>
      <w:r w:rsidR="00526445">
        <w:rPr>
          <w:color w:val="000000"/>
        </w:rPr>
        <w:t>zákoníku a autorského zákona</w:t>
      </w:r>
      <w:r w:rsidRPr="00A52B64">
        <w:rPr>
          <w:color w:val="000000"/>
        </w:rPr>
        <w:t>.</w:t>
      </w:r>
    </w:p>
    <w:p w:rsidRPr="00A52B64" w:rsidR="00FE0B9A" w:rsidRDefault="00FE0B9A" w14:paraId="24A76EB5" w14:textId="77777777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 xml:space="preserve">Změny a dodatky této smlouvy platí pouze tehdy, jestliže jsou podány písemně a podepsány oprávněnými osobami dle této smlouvy. </w:t>
      </w:r>
      <w:r w:rsidR="00771A2C">
        <w:rPr>
          <w:color w:val="000000"/>
        </w:rPr>
        <w:t>Po připojení podpisů se dodatky stanou nedílnou součástí této smlouvy.</w:t>
      </w:r>
    </w:p>
    <w:p w:rsidRPr="00A52B64" w:rsidR="00FE0B9A" w:rsidRDefault="00FE0B9A" w14:paraId="24A76EB6" w14:textId="3668BEAD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 xml:space="preserve">Tato smlouva nabývá </w:t>
      </w:r>
      <w:r w:rsidR="00771A2C">
        <w:rPr>
          <w:color w:val="000000"/>
        </w:rPr>
        <w:t>platnosti</w:t>
      </w:r>
      <w:r w:rsidRPr="00A52B64">
        <w:rPr>
          <w:color w:val="000000"/>
        </w:rPr>
        <w:t xml:space="preserve"> dnem </w:t>
      </w:r>
      <w:r w:rsidR="00EC2A8C">
        <w:rPr>
          <w:color w:val="000000"/>
        </w:rPr>
        <w:t>zveřejněním v registru smluv</w:t>
      </w:r>
      <w:r w:rsidR="00A46C77">
        <w:rPr>
          <w:color w:val="000000"/>
        </w:rPr>
        <w:t>.</w:t>
      </w:r>
    </w:p>
    <w:p w:rsidR="00FE0B9A" w:rsidP="00F27483" w:rsidRDefault="00FE0B9A" w14:paraId="24A76EB7" w14:textId="032F5EEF">
      <w:pPr>
        <w:numPr>
          <w:ilvl w:val="0"/>
          <w:numId w:val="7"/>
        </w:numPr>
        <w:spacing w:line="240" w:lineRule="atLeast"/>
        <w:jc w:val="both"/>
        <w:rPr>
          <w:color w:val="000000"/>
        </w:rPr>
      </w:pPr>
      <w:r w:rsidRPr="00A52B64">
        <w:rPr>
          <w:color w:val="000000"/>
        </w:rPr>
        <w:t xml:space="preserve">Tato smlouva je vyhotovena ve </w:t>
      </w:r>
      <w:r w:rsidR="00525D57">
        <w:rPr>
          <w:color w:val="000000"/>
        </w:rPr>
        <w:t>3</w:t>
      </w:r>
      <w:r w:rsidRPr="00A52B64">
        <w:rPr>
          <w:color w:val="000000"/>
        </w:rPr>
        <w:t xml:space="preserve"> </w:t>
      </w:r>
      <w:r w:rsidRPr="00A52B64" w:rsidR="00260F40">
        <w:rPr>
          <w:color w:val="000000"/>
        </w:rPr>
        <w:t>stejnopisech</w:t>
      </w:r>
      <w:r w:rsidRPr="00A52B64">
        <w:rPr>
          <w:color w:val="000000"/>
        </w:rPr>
        <w:t xml:space="preserve">, z nichž </w:t>
      </w:r>
      <w:r w:rsidR="00525D57">
        <w:rPr>
          <w:color w:val="000000"/>
        </w:rPr>
        <w:t>zhotovitel obdrží 1 a objednatel 2 </w:t>
      </w:r>
      <w:r w:rsidRPr="00A52B64" w:rsidR="00260F40">
        <w:rPr>
          <w:color w:val="000000"/>
        </w:rPr>
        <w:t>podepsané výtisky</w:t>
      </w:r>
      <w:r w:rsidRPr="00A52B64">
        <w:rPr>
          <w:color w:val="000000"/>
        </w:rPr>
        <w:t>.</w:t>
      </w:r>
    </w:p>
    <w:p w:rsidRPr="0001003A" w:rsidR="005E4207" w:rsidP="00B869CB" w:rsidRDefault="005E4207" w14:paraId="24A76EB8" w14:textId="77777777">
      <w:pPr>
        <w:pStyle w:val="4sltext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 w:val="24"/>
        </w:rPr>
      </w:pPr>
      <w:r w:rsidRPr="0001003A">
        <w:rPr>
          <w:rFonts w:ascii="Times New Roman" w:hAnsi="Times New Roman"/>
          <w:sz w:val="24"/>
        </w:rPr>
        <w:t>Zhotovitel nesmí postoupit pohledávku nebo její část vyplývající z této smlouvy třetí osobě bez předchozího písemného souhlasu objednatele.</w:t>
      </w:r>
    </w:p>
    <w:p w:rsidRPr="0001003A" w:rsidR="009E1BDE" w:rsidP="00B869CB" w:rsidRDefault="005E4207" w14:paraId="24A76EB9" w14:textId="77777777">
      <w:pPr>
        <w:pStyle w:val="4sltext"/>
        <w:numPr>
          <w:ilvl w:val="0"/>
          <w:numId w:val="7"/>
        </w:numPr>
        <w:spacing w:after="0"/>
        <w:ind w:left="357" w:hanging="357"/>
        <w:rPr>
          <w:rFonts w:ascii="Times New Roman" w:hAnsi="Times New Roman"/>
          <w:sz w:val="24"/>
        </w:rPr>
      </w:pPr>
      <w:r w:rsidRPr="0001003A">
        <w:rPr>
          <w:rFonts w:ascii="Times New Roman" w:hAnsi="Times New Roman"/>
          <w:sz w:val="24"/>
        </w:rPr>
        <w:t>Zhotovitel nesmí započíst jakoukoli svou pohledávku plynoucí z této smlouvy proti jakékoli pohledávce objednatele vůči zhotoviteli bez předchozího písemného souhlasu objednatele.</w:t>
      </w:r>
    </w:p>
    <w:p w:rsidR="00277064" w:rsidP="00B869CB" w:rsidRDefault="00277064" w14:paraId="24A76EBA" w14:textId="77777777">
      <w:pPr>
        <w:numPr>
          <w:ilvl w:val="0"/>
          <w:numId w:val="7"/>
        </w:numPr>
        <w:spacing w:line="240" w:lineRule="atLeast"/>
        <w:ind w:left="357" w:hanging="357"/>
        <w:jc w:val="both"/>
        <w:rPr>
          <w:color w:val="000000"/>
        </w:rPr>
      </w:pPr>
      <w:r w:rsidRPr="00A52B64">
        <w:rPr>
          <w:color w:val="000000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:rsidR="00DD3EA0" w:rsidP="00DD3EA0" w:rsidRDefault="00DD3EA0" w14:paraId="24A76EBB" w14:textId="77777777">
      <w:pPr>
        <w:pStyle w:val="Odstavecseseznamem"/>
        <w:numPr>
          <w:ilvl w:val="0"/>
          <w:numId w:val="7"/>
        </w:numPr>
        <w:rPr>
          <w:color w:val="000000"/>
        </w:rPr>
      </w:pPr>
      <w:r w:rsidRPr="00DD3EA0">
        <w:rPr>
          <w:color w:val="000000"/>
        </w:rPr>
        <w:t xml:space="preserve">Národní muzeum je právnickou osobou povinnou uveřejňovat příslušné smlouvy v předepsaném Registru smluv v souladu s ustanovením § 2 odst. 1 písm. c) zákona č. 340/2015 Sb., o zvláštních podmínkách účinnosti některých smluv, uveřejňování těchto smluv a registru smluv (zákon o registru smluv. Druhá smluvní strana bere tuto skutečnost na vědomí, podpisem smlouvy zároveň potvrzuje svůj souhlas se zveřejněním smlouvy. </w:t>
      </w:r>
    </w:p>
    <w:p w:rsidRPr="00B869CB" w:rsidR="00B869CB" w:rsidP="00B869CB" w:rsidRDefault="00B869CB" w14:paraId="24A76EBC" w14:textId="77777777">
      <w:pPr>
        <w:pStyle w:val="Odstavecseseznamem"/>
        <w:numPr>
          <w:ilvl w:val="0"/>
          <w:numId w:val="7"/>
        </w:numPr>
        <w:rPr>
          <w:color w:val="000000"/>
        </w:rPr>
      </w:pPr>
      <w:r w:rsidRPr="00B869CB">
        <w:rPr>
          <w:color w:val="000000"/>
        </w:rPr>
        <w:t>Nedílnou součástí této smlouvy jsou přílohy:</w:t>
      </w:r>
    </w:p>
    <w:p w:rsidR="00525D57" w:rsidP="00876DB3" w:rsidRDefault="00525D57" w14:paraId="61B19F12" w14:textId="120E7976">
      <w:pPr>
        <w:rPr>
          <w:color w:val="000000"/>
        </w:rPr>
      </w:pPr>
    </w:p>
    <w:p w:rsidR="00876DB3" w:rsidP="00876DB3" w:rsidRDefault="00876DB3" w14:paraId="50566521" w14:textId="587B55A0">
      <w:pPr>
        <w:rPr>
          <w:color w:val="000000"/>
        </w:rPr>
      </w:pPr>
    </w:p>
    <w:p w:rsidRPr="00876DB3" w:rsidR="00876DB3" w:rsidP="00876DB3" w:rsidRDefault="00876DB3" w14:paraId="0E90D171" w14:textId="77777777">
      <w:pPr>
        <w:rPr>
          <w:color w:val="000000"/>
        </w:rPr>
      </w:pPr>
    </w:p>
    <w:p w:rsidR="00B869CB" w:rsidP="00B869CB" w:rsidRDefault="00B869CB" w14:paraId="24A76EBD" w14:textId="522469E3">
      <w:pPr>
        <w:pStyle w:val="Odstavecseseznamem"/>
        <w:ind w:left="360"/>
        <w:rPr>
          <w:color w:val="000000"/>
        </w:rPr>
      </w:pPr>
      <w:r w:rsidRPr="00FE6625">
        <w:rPr>
          <w:b/>
          <w:bCs/>
          <w:color w:val="000000"/>
        </w:rPr>
        <w:t>Příloha č. 1</w:t>
      </w:r>
      <w:r>
        <w:rPr>
          <w:color w:val="000000"/>
        </w:rPr>
        <w:t xml:space="preserve"> – </w:t>
      </w:r>
      <w:r w:rsidR="00D66684">
        <w:rPr>
          <w:color w:val="000000"/>
        </w:rPr>
        <w:t>Architekto</w:t>
      </w:r>
      <w:r w:rsidR="001874DD">
        <w:rPr>
          <w:color w:val="000000"/>
        </w:rPr>
        <w:t>nická studie</w:t>
      </w:r>
      <w:r w:rsidRPr="0071244B" w:rsidR="0071244B">
        <w:rPr>
          <w:color w:val="000000"/>
        </w:rPr>
        <w:t xml:space="preserve"> AV produkce</w:t>
      </w:r>
      <w:r w:rsidR="001874DD">
        <w:rPr>
          <w:color w:val="000000"/>
        </w:rPr>
        <w:t xml:space="preserve"> </w:t>
      </w:r>
      <w:r w:rsidR="00FD405B">
        <w:rPr>
          <w:color w:val="000000"/>
        </w:rPr>
        <w:t>a libreto výstavy</w:t>
      </w:r>
    </w:p>
    <w:p w:rsidR="004B54BE" w:rsidP="00B869CB" w:rsidRDefault="004B54BE" w14:paraId="13AEF4A0" w14:textId="3BE25939">
      <w:pPr>
        <w:pStyle w:val="Odstavecseseznamem"/>
        <w:ind w:left="360"/>
        <w:rPr>
          <w:color w:val="000000"/>
        </w:rPr>
      </w:pPr>
      <w:r w:rsidRPr="004B54BE">
        <w:rPr>
          <w:b/>
          <w:bCs/>
          <w:color w:val="000000"/>
        </w:rPr>
        <w:t xml:space="preserve">Příloha č. </w:t>
      </w:r>
      <w:r>
        <w:rPr>
          <w:b/>
          <w:bCs/>
          <w:color w:val="000000"/>
        </w:rPr>
        <w:t>2</w:t>
      </w:r>
      <w:r w:rsidRPr="004B54BE">
        <w:rPr>
          <w:color w:val="000000"/>
        </w:rPr>
        <w:t xml:space="preserve"> – </w:t>
      </w:r>
      <w:r w:rsidR="001E4DD1">
        <w:rPr>
          <w:color w:val="000000"/>
        </w:rPr>
        <w:t>Kreativní zadání a libreto AV produkce</w:t>
      </w:r>
    </w:p>
    <w:p w:rsidR="003B735F" w:rsidP="00B869CB" w:rsidRDefault="003B735F" w14:paraId="2178AFBF" w14:textId="112E64EC">
      <w:pPr>
        <w:pStyle w:val="Odstavecseseznamem"/>
        <w:ind w:left="360"/>
        <w:rPr>
          <w:color w:val="000000"/>
        </w:rPr>
      </w:pPr>
      <w:r>
        <w:rPr>
          <w:b/>
          <w:bCs/>
          <w:color w:val="000000"/>
        </w:rPr>
        <w:t>Příloha č</w:t>
      </w:r>
      <w:r w:rsidRPr="003B735F">
        <w:rPr>
          <w:color w:val="000000"/>
        </w:rPr>
        <w:t>.</w:t>
      </w:r>
      <w:r>
        <w:rPr>
          <w:color w:val="000000"/>
        </w:rPr>
        <w:t xml:space="preserve"> </w:t>
      </w:r>
      <w:r w:rsidRPr="001E4DD1">
        <w:rPr>
          <w:b/>
          <w:bCs/>
          <w:color w:val="000000"/>
        </w:rPr>
        <w:t>3</w:t>
      </w:r>
      <w:r>
        <w:rPr>
          <w:color w:val="000000"/>
        </w:rPr>
        <w:t xml:space="preserve"> – </w:t>
      </w:r>
      <w:r w:rsidRPr="004B54BE" w:rsidR="001E4DD1">
        <w:rPr>
          <w:color w:val="000000"/>
        </w:rPr>
        <w:t>AV výkaz výměr</w:t>
      </w:r>
      <w:r w:rsidR="001E4DD1">
        <w:rPr>
          <w:color w:val="000000"/>
        </w:rPr>
        <w:t xml:space="preserve"> </w:t>
      </w:r>
    </w:p>
    <w:p w:rsidR="00280B3E" w:rsidP="005F24C1" w:rsidRDefault="00280B3E" w14:paraId="24A76EBE" w14:textId="77777777">
      <w:pPr>
        <w:spacing w:line="240" w:lineRule="atLeast"/>
        <w:rPr>
          <w:color w:val="000000"/>
        </w:rPr>
      </w:pPr>
    </w:p>
    <w:p w:rsidR="00280B3E" w:rsidP="005F24C1" w:rsidRDefault="00280B3E" w14:paraId="24A76EC0" w14:textId="77777777">
      <w:pPr>
        <w:spacing w:line="240" w:lineRule="atLeast"/>
        <w:rPr>
          <w:color w:val="000000"/>
        </w:rPr>
      </w:pPr>
    </w:p>
    <w:p w:rsidRPr="00A52B64" w:rsidR="005F24C1" w:rsidP="005F24C1" w:rsidRDefault="005F24C1" w14:paraId="24A76EC1" w14:textId="77777777">
      <w:pPr>
        <w:spacing w:line="240" w:lineRule="atLeast"/>
        <w:rPr>
          <w:color w:val="000000"/>
        </w:rPr>
      </w:pPr>
      <w:r w:rsidRPr="00A52B64">
        <w:rPr>
          <w:color w:val="000000"/>
        </w:rPr>
        <w:t xml:space="preserve">V Praze dne </w:t>
      </w:r>
    </w:p>
    <w:p w:rsidR="005F24C1" w:rsidP="005F24C1" w:rsidRDefault="005F24C1" w14:paraId="24A76EC2" w14:textId="77777777">
      <w:pPr>
        <w:spacing w:line="240" w:lineRule="atLeast"/>
        <w:rPr>
          <w:color w:val="000000"/>
        </w:rPr>
      </w:pPr>
    </w:p>
    <w:p w:rsidR="00153529" w:rsidP="005F24C1" w:rsidRDefault="00153529" w14:paraId="541C5725" w14:textId="466ECFAC">
      <w:pPr>
        <w:spacing w:line="240" w:lineRule="atLeast"/>
        <w:rPr>
          <w:color w:val="000000"/>
        </w:rPr>
      </w:pPr>
    </w:p>
    <w:p w:rsidR="0071244B" w:rsidP="005F24C1" w:rsidRDefault="0071244B" w14:paraId="6A23DC58" w14:textId="7CC91247">
      <w:pPr>
        <w:spacing w:line="240" w:lineRule="atLeast"/>
        <w:rPr>
          <w:color w:val="000000"/>
        </w:rPr>
      </w:pPr>
    </w:p>
    <w:tbl>
      <w:tblPr>
        <w:tblStyle w:val="Mkatabulky"/>
        <w:tblW w:w="8646" w:type="dxa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10"/>
        <w:gridCol w:w="426"/>
        <w:gridCol w:w="4110"/>
      </w:tblGrid>
      <w:tr w:rsidR="00C87E70" w:rsidTr="0022016D" w14:paraId="7E8DA287" w14:textId="77777777">
        <w:tc>
          <w:tcPr>
            <w:tcW w:w="4110" w:type="dxa"/>
            <w:tcBorders>
              <w:top w:val="single" w:color="auto" w:sz="4" w:space="0"/>
            </w:tcBorders>
          </w:tcPr>
          <w:p w:rsidR="00C87E70" w:rsidP="00C87E70" w:rsidRDefault="00C87E70" w14:paraId="3E81782B" w14:textId="4572291B">
            <w:pPr>
              <w:spacing w:line="240" w:lineRule="atLeast"/>
              <w:jc w:val="center"/>
              <w:rPr>
                <w:color w:val="000000"/>
              </w:rPr>
            </w:pPr>
            <w:r>
              <w:t>doc. PhDr. Michal Stehlík, Ph.D.</w:t>
            </w:r>
          </w:p>
        </w:tc>
        <w:tc>
          <w:tcPr>
            <w:tcW w:w="426" w:type="dxa"/>
          </w:tcPr>
          <w:p w:rsidRPr="00C72994" w:rsidR="00C87E70" w:rsidP="00C87E70" w:rsidRDefault="00C87E70" w14:paraId="14A687C8" w14:textId="77777777">
            <w:pPr>
              <w:spacing w:line="240" w:lineRule="atLeast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4" w:space="0"/>
            </w:tcBorders>
          </w:tcPr>
          <w:p w:rsidR="00C87E70" w:rsidP="00C87E70" w:rsidRDefault="00C87E70" w14:paraId="07EBDD18" w14:textId="6E189A7F">
            <w:pPr>
              <w:spacing w:line="240" w:lineRule="atLeast"/>
              <w:jc w:val="center"/>
              <w:rPr>
                <w:color w:val="000000"/>
              </w:rPr>
            </w:pPr>
            <w:r>
              <w:t>Alžběta Karásková</w:t>
            </w:r>
          </w:p>
        </w:tc>
      </w:tr>
      <w:tr w:rsidR="00C87E70" w:rsidTr="0022016D" w14:paraId="06C5F9AC" w14:textId="77777777">
        <w:tc>
          <w:tcPr>
            <w:tcW w:w="4110" w:type="dxa"/>
          </w:tcPr>
          <w:p w:rsidR="00C87E70" w:rsidP="00C87E70" w:rsidRDefault="00C87E70" w14:paraId="1AA119D2" w14:textId="64E7BED6">
            <w:pPr>
              <w:spacing w:line="240" w:lineRule="atLeast"/>
              <w:jc w:val="center"/>
              <w:rPr>
                <w:color w:val="000000"/>
              </w:rPr>
            </w:pPr>
            <w:r w:rsidRPr="0071244B">
              <w:rPr>
                <w:color w:val="000000"/>
              </w:rPr>
              <w:t>náměstek pro centrální sbírkotvornou a výstavní činnost</w:t>
            </w:r>
          </w:p>
        </w:tc>
        <w:tc>
          <w:tcPr>
            <w:tcW w:w="426" w:type="dxa"/>
          </w:tcPr>
          <w:p w:rsidRPr="00C72994" w:rsidR="00C87E70" w:rsidP="00C87E70" w:rsidRDefault="00C87E70" w14:paraId="6F35C701" w14:textId="77777777">
            <w:pPr>
              <w:spacing w:line="240" w:lineRule="atLeast"/>
              <w:ind w:left="27"/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110" w:type="dxa"/>
          </w:tcPr>
          <w:p w:rsidR="00C87E70" w:rsidP="00C87E70" w:rsidRDefault="00C87E70" w14:paraId="0A392AD5" w14:textId="6AABFD97">
            <w:pPr>
              <w:spacing w:line="240" w:lineRule="atLeast"/>
              <w:jc w:val="center"/>
            </w:pPr>
            <w:r>
              <w:t>jednatelka</w:t>
            </w:r>
          </w:p>
          <w:p w:rsidR="00C87E70" w:rsidP="00C87E70" w:rsidRDefault="00C87E70" w14:paraId="31683BAC" w14:textId="62058E83">
            <w:pPr>
              <w:spacing w:line="240" w:lineRule="atLeast"/>
              <w:jc w:val="center"/>
              <w:rPr>
                <w:color w:val="000000"/>
              </w:rPr>
            </w:pPr>
            <w:r>
              <w:t>Pink Productions, s.r.o.</w:t>
            </w:r>
          </w:p>
        </w:tc>
      </w:tr>
      <w:tr w:rsidR="0022016D" w:rsidTr="0022016D" w14:paraId="0046D5A0" w14:textId="77777777">
        <w:tc>
          <w:tcPr>
            <w:tcW w:w="4110" w:type="dxa"/>
          </w:tcPr>
          <w:p w:rsidR="0022016D" w:rsidP="00153529" w:rsidRDefault="0022016D" w14:paraId="7407FA32" w14:textId="1707E68F">
            <w:pPr>
              <w:spacing w:line="240" w:lineRule="atLeast"/>
              <w:jc w:val="center"/>
              <w:rPr>
                <w:color w:val="000000"/>
              </w:rPr>
            </w:pPr>
            <w:r w:rsidRPr="0071244B">
              <w:rPr>
                <w:color w:val="000000"/>
              </w:rPr>
              <w:t>Národní muzeum</w:t>
            </w:r>
          </w:p>
        </w:tc>
        <w:tc>
          <w:tcPr>
            <w:tcW w:w="426" w:type="dxa"/>
          </w:tcPr>
          <w:p w:rsidR="0022016D" w:rsidP="00153529" w:rsidRDefault="0022016D" w14:paraId="167B5FE3" w14:textId="77777777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110" w:type="dxa"/>
          </w:tcPr>
          <w:p w:rsidR="0022016D" w:rsidP="00153529" w:rsidRDefault="0022016D" w14:paraId="711651A3" w14:textId="55BB88C9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  <w:tr w:rsidR="0022016D" w:rsidTr="0022016D" w14:paraId="579682FD" w14:textId="77777777">
        <w:tc>
          <w:tcPr>
            <w:tcW w:w="4110" w:type="dxa"/>
          </w:tcPr>
          <w:p w:rsidRPr="00153529" w:rsidR="0022016D" w:rsidP="00153529" w:rsidRDefault="0022016D" w14:paraId="387E14E5" w14:textId="0F68FE3F">
            <w:pPr>
              <w:jc w:val="center"/>
            </w:pPr>
            <w:r w:rsidRPr="00FD7009">
              <w:t>(objednatel)</w:t>
            </w:r>
          </w:p>
        </w:tc>
        <w:tc>
          <w:tcPr>
            <w:tcW w:w="426" w:type="dxa"/>
          </w:tcPr>
          <w:p w:rsidR="0022016D" w:rsidP="00153529" w:rsidRDefault="0022016D" w14:paraId="725BF682" w14:textId="77777777">
            <w:pPr>
              <w:jc w:val="center"/>
            </w:pPr>
          </w:p>
        </w:tc>
        <w:tc>
          <w:tcPr>
            <w:tcW w:w="4110" w:type="dxa"/>
          </w:tcPr>
          <w:p w:rsidRPr="00153529" w:rsidR="0022016D" w:rsidP="00153529" w:rsidRDefault="0022016D" w14:paraId="57F470C1" w14:textId="24B5ED43">
            <w:pPr>
              <w:jc w:val="center"/>
            </w:pPr>
            <w:r>
              <w:t>(zhotovitel)</w:t>
            </w:r>
          </w:p>
        </w:tc>
      </w:tr>
    </w:tbl>
    <w:p w:rsidRPr="00A52B64" w:rsidR="00F27483" w:rsidP="005F24C1" w:rsidRDefault="00F27483" w14:paraId="24A76ECD" w14:textId="1D8760AB">
      <w:pPr>
        <w:rPr>
          <w:color w:val="000000"/>
        </w:rPr>
      </w:pPr>
    </w:p>
    <w:sectPr w:rsidRPr="00A52B64" w:rsidR="00F27483" w:rsidSect="00FE0B9A">
      <w:headerReference w:type="even" r:id="rId10"/>
      <w:headerReference w:type="default" r:id="rId11"/>
      <w:footerReference w:type="even" r:id="rId12"/>
      <w:footerReference w:type="default" r:id="rId13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A87" w:rsidRDefault="00F43A87" w14:paraId="5BB3AF49" w14:textId="77777777">
      <w:r>
        <w:separator/>
      </w:r>
    </w:p>
  </w:endnote>
  <w:endnote w:type="continuationSeparator" w:id="0">
    <w:p w:rsidR="00F43A87" w:rsidRDefault="00F43A87" w14:paraId="372A1F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50" w:rsidRDefault="00275BB0" w14:paraId="24A76ED5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636A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6A50" w:rsidRDefault="00636A50" w14:paraId="24A76ED6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50" w:rsidRDefault="00275BB0" w14:paraId="24A76ED7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636A5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2FC5">
      <w:rPr>
        <w:rStyle w:val="slostrnky"/>
        <w:noProof/>
      </w:rPr>
      <w:t>6</w:t>
    </w:r>
    <w:r>
      <w:rPr>
        <w:rStyle w:val="slostrnky"/>
      </w:rPr>
      <w:fldChar w:fldCharType="end"/>
    </w:r>
  </w:p>
  <w:p w:rsidR="00636A50" w:rsidRDefault="00636A50" w14:paraId="24A76ED8" w14:textId="77777777">
    <w:pPr>
      <w:pStyle w:val="Zpat"/>
      <w:framePr w:wrap="around" w:hAnchor="page" w:vAnchor="text" w:x="10513" w:y="82"/>
      <w:ind w:right="360"/>
      <w:rPr>
        <w:rStyle w:val="slostrnky"/>
      </w:rPr>
    </w:pPr>
  </w:p>
  <w:p w:rsidR="00636A50" w:rsidP="008654D9" w:rsidRDefault="00636A50" w14:paraId="24A76ED9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A87" w:rsidRDefault="00F43A87" w14:paraId="7E2B15BD" w14:textId="77777777">
      <w:r>
        <w:separator/>
      </w:r>
    </w:p>
  </w:footnote>
  <w:footnote w:type="continuationSeparator" w:id="0">
    <w:p w:rsidR="00F43A87" w:rsidRDefault="00F43A87" w14:paraId="2166FD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50" w:rsidRDefault="00275BB0" w14:paraId="24A76ED2" w14:textId="77777777">
    <w:pPr>
      <w:pStyle w:val="Zhlav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636A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6A50" w:rsidRDefault="00636A50" w14:paraId="24A76ED3" w14:textId="77777777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8654D9" w:rsidR="00636A50" w:rsidP="003028B5" w:rsidRDefault="003028B5" w14:paraId="24A76ED4" w14:textId="3D048CA3">
    <w:pPr>
      <w:pStyle w:val="Zhlav"/>
      <w:tabs>
        <w:tab w:val="left" w:pos="788"/>
        <w:tab w:val="right" w:pos="8712"/>
      </w:tabs>
      <w:ind w:right="360"/>
      <w:jc w:val="left"/>
      <w:rPr>
        <w:sz w:val="16"/>
        <w:szCs w:val="16"/>
      </w:rPr>
    </w:pPr>
    <w:r>
      <w:rPr>
        <w:szCs w:val="24"/>
      </w:rPr>
      <w:tab/>
    </w:r>
    <w:r>
      <w:rPr>
        <w:szCs w:val="24"/>
      </w:rPr>
      <w:tab/>
    </w:r>
    <w:r w:rsidR="00AA7D4C">
      <w:rPr>
        <w:szCs w:val="24"/>
      </w:rPr>
      <w:tab/>
    </w:r>
    <w:r w:rsidRPr="00F30122" w:rsidR="00B869CB">
      <w:rPr>
        <w:szCs w:val="24"/>
      </w:rPr>
      <w:t>č.j.20</w:t>
    </w:r>
    <w:r w:rsidR="00F30122">
      <w:rPr>
        <w:szCs w:val="24"/>
      </w:rPr>
      <w:t>20/</w:t>
    </w:r>
    <w:r w:rsidR="00C72994">
      <w:rPr>
        <w:szCs w:val="24"/>
      </w:rPr>
      <w:t>2950</w:t>
    </w:r>
    <w:r w:rsidRPr="00F30122" w:rsidR="00B869CB">
      <w:rPr>
        <w:szCs w:val="24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1757E2"/>
    <w:multiLevelType w:val="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7449"/>
    <w:multiLevelType w:val="hybridMultilevel"/>
    <w:tmpl w:val="38FC67A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hint="default" w:ascii="Symbol" w:hAnsi="Symbol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9916ADC"/>
    <w:multiLevelType w:val="multi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AF2141"/>
    <w:multiLevelType w:val="hybridMultilevel"/>
    <w:tmpl w:val="5C602C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246B1E"/>
    <w:multiLevelType w:val="hybrid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766AC"/>
    <w:multiLevelType w:val="hybrid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816795"/>
    <w:multiLevelType w:val="hybridMulti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6" w15:restartNumberingAfterBreak="0">
    <w:nsid w:val="473E4BAC"/>
    <w:multiLevelType w:val="hybrid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4F91695"/>
    <w:multiLevelType w:val="hybridMultilevel"/>
    <w:tmpl w:val="8CA6375C"/>
    <w:lvl w:ilvl="0" w:tplc="8806C094">
      <w:start w:val="1"/>
      <w:numFmt w:val="bullet"/>
      <w:lvlText w:val="-"/>
      <w:lvlJc w:val="left"/>
      <w:pPr>
        <w:ind w:left="1152" w:hanging="360"/>
      </w:pPr>
      <w:rPr>
        <w:rFonts w:hint="default" w:ascii="Calibri" w:hAnsi="Calibri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8" w15:restartNumberingAfterBreak="0">
    <w:nsid w:val="555C040F"/>
    <w:multiLevelType w:val="hybridMulti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BD65FC1"/>
    <w:multiLevelType w:val="hybridMultilevel"/>
    <w:tmpl w:val="B2F0235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FF7EA9"/>
    <w:multiLevelType w:val="multilevel"/>
    <w:tmpl w:val="C53899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6D700D5"/>
    <w:multiLevelType w:val="hybridMultilevel"/>
    <w:tmpl w:val="C570E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hint="default" w:ascii="Times New Roman" w:hAnsi="Times New Roman" w:eastAsia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FD15B7"/>
    <w:multiLevelType w:val="multilevel"/>
    <w:tmpl w:val="8DEE7E42"/>
    <w:lvl w:ilvl="0" w:tplc="0D247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11"/>
  </w:num>
  <w:num w:numId="9">
    <w:abstractNumId w:val="15"/>
  </w:num>
  <w:num w:numId="10">
    <w:abstractNumId w:val="19"/>
  </w:num>
  <w:num w:numId="11">
    <w:abstractNumId w:val="13"/>
  </w:num>
  <w:num w:numId="12">
    <w:abstractNumId w:val="7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5"/>
  </w:num>
  <w:num w:numId="16">
    <w:abstractNumId w:val="23"/>
  </w:num>
  <w:num w:numId="17">
    <w:abstractNumId w:val="24"/>
  </w:num>
  <w:num w:numId="18">
    <w:abstractNumId w:val="10"/>
  </w:num>
  <w:num w:numId="19">
    <w:abstractNumId w:val="26"/>
  </w:num>
  <w:num w:numId="20">
    <w:abstractNumId w:val="12"/>
  </w:num>
  <w:num w:numId="21">
    <w:abstractNumId w:val="0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4"/>
  </w:num>
  <w:num w:numId="25">
    <w:abstractNumId w:val="3"/>
  </w:num>
  <w:num w:numId="26">
    <w:abstractNumId w:val="21"/>
  </w:num>
  <w:num w:numId="27">
    <w:abstractNumId w:val="17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B9A"/>
    <w:rsid w:val="0001003A"/>
    <w:rsid w:val="00012E4C"/>
    <w:rsid w:val="0004168A"/>
    <w:rsid w:val="0006390D"/>
    <w:rsid w:val="000970D2"/>
    <w:rsid w:val="000A6C60"/>
    <w:rsid w:val="000B0A7D"/>
    <w:rsid w:val="000C3709"/>
    <w:rsid w:val="000E2040"/>
    <w:rsid w:val="000E78B0"/>
    <w:rsid w:val="001036D5"/>
    <w:rsid w:val="00124B38"/>
    <w:rsid w:val="00132861"/>
    <w:rsid w:val="00153529"/>
    <w:rsid w:val="00170EB4"/>
    <w:rsid w:val="00177BB9"/>
    <w:rsid w:val="001874DD"/>
    <w:rsid w:val="001A1961"/>
    <w:rsid w:val="001A67D0"/>
    <w:rsid w:val="001C1674"/>
    <w:rsid w:val="001D4047"/>
    <w:rsid w:val="001D41A6"/>
    <w:rsid w:val="001D72C9"/>
    <w:rsid w:val="001E4DD1"/>
    <w:rsid w:val="001F59B2"/>
    <w:rsid w:val="00202C0F"/>
    <w:rsid w:val="00207426"/>
    <w:rsid w:val="00211EA9"/>
    <w:rsid w:val="0022016D"/>
    <w:rsid w:val="002202D2"/>
    <w:rsid w:val="0022253B"/>
    <w:rsid w:val="0022643A"/>
    <w:rsid w:val="00231125"/>
    <w:rsid w:val="00247364"/>
    <w:rsid w:val="00250967"/>
    <w:rsid w:val="00260F40"/>
    <w:rsid w:val="002618F4"/>
    <w:rsid w:val="00264FBF"/>
    <w:rsid w:val="00275BB0"/>
    <w:rsid w:val="00277064"/>
    <w:rsid w:val="00277A83"/>
    <w:rsid w:val="00277FD4"/>
    <w:rsid w:val="00280B3E"/>
    <w:rsid w:val="00286A65"/>
    <w:rsid w:val="002B646F"/>
    <w:rsid w:val="00300821"/>
    <w:rsid w:val="003028B5"/>
    <w:rsid w:val="00310F8A"/>
    <w:rsid w:val="00312F57"/>
    <w:rsid w:val="00317911"/>
    <w:rsid w:val="0032772C"/>
    <w:rsid w:val="00327C28"/>
    <w:rsid w:val="0036402F"/>
    <w:rsid w:val="003736C1"/>
    <w:rsid w:val="003811C6"/>
    <w:rsid w:val="003B735F"/>
    <w:rsid w:val="003C6A68"/>
    <w:rsid w:val="003D277E"/>
    <w:rsid w:val="003E4AE4"/>
    <w:rsid w:val="00402AE4"/>
    <w:rsid w:val="00411907"/>
    <w:rsid w:val="00413D73"/>
    <w:rsid w:val="00421074"/>
    <w:rsid w:val="00460187"/>
    <w:rsid w:val="004679ED"/>
    <w:rsid w:val="00473EA0"/>
    <w:rsid w:val="00480294"/>
    <w:rsid w:val="0048080A"/>
    <w:rsid w:val="00480CDD"/>
    <w:rsid w:val="00486464"/>
    <w:rsid w:val="004915E0"/>
    <w:rsid w:val="004B54BE"/>
    <w:rsid w:val="004D3A0B"/>
    <w:rsid w:val="004E1790"/>
    <w:rsid w:val="004E7CC7"/>
    <w:rsid w:val="004F1B37"/>
    <w:rsid w:val="004F2987"/>
    <w:rsid w:val="005047BA"/>
    <w:rsid w:val="005140B1"/>
    <w:rsid w:val="00525D57"/>
    <w:rsid w:val="00526445"/>
    <w:rsid w:val="00530A33"/>
    <w:rsid w:val="00571B1E"/>
    <w:rsid w:val="00575931"/>
    <w:rsid w:val="0058577C"/>
    <w:rsid w:val="005A2D2F"/>
    <w:rsid w:val="005C55F2"/>
    <w:rsid w:val="005E0398"/>
    <w:rsid w:val="005E4207"/>
    <w:rsid w:val="005F24C1"/>
    <w:rsid w:val="00613454"/>
    <w:rsid w:val="00636A50"/>
    <w:rsid w:val="0065119F"/>
    <w:rsid w:val="00656978"/>
    <w:rsid w:val="00656FC1"/>
    <w:rsid w:val="006744A0"/>
    <w:rsid w:val="006A0AFE"/>
    <w:rsid w:val="006C57AF"/>
    <w:rsid w:val="006C5A66"/>
    <w:rsid w:val="006D53EF"/>
    <w:rsid w:val="006E7690"/>
    <w:rsid w:val="006F06CC"/>
    <w:rsid w:val="0071244B"/>
    <w:rsid w:val="00712534"/>
    <w:rsid w:val="00721AD7"/>
    <w:rsid w:val="00722781"/>
    <w:rsid w:val="00724BE4"/>
    <w:rsid w:val="0073147C"/>
    <w:rsid w:val="00743FF0"/>
    <w:rsid w:val="00771A2C"/>
    <w:rsid w:val="0078082E"/>
    <w:rsid w:val="007867AC"/>
    <w:rsid w:val="00793C84"/>
    <w:rsid w:val="007966E5"/>
    <w:rsid w:val="007A159E"/>
    <w:rsid w:val="007B297A"/>
    <w:rsid w:val="007D067E"/>
    <w:rsid w:val="007D19E9"/>
    <w:rsid w:val="007D29AE"/>
    <w:rsid w:val="007E17C3"/>
    <w:rsid w:val="008005C2"/>
    <w:rsid w:val="00854AAD"/>
    <w:rsid w:val="0086206D"/>
    <w:rsid w:val="008654D9"/>
    <w:rsid w:val="00876DB3"/>
    <w:rsid w:val="00885BBC"/>
    <w:rsid w:val="008A2251"/>
    <w:rsid w:val="008B76D5"/>
    <w:rsid w:val="008E6678"/>
    <w:rsid w:val="008F23ED"/>
    <w:rsid w:val="008F7320"/>
    <w:rsid w:val="008F7F69"/>
    <w:rsid w:val="00923C2B"/>
    <w:rsid w:val="00930278"/>
    <w:rsid w:val="0094758C"/>
    <w:rsid w:val="00974748"/>
    <w:rsid w:val="009D4785"/>
    <w:rsid w:val="009E1BDE"/>
    <w:rsid w:val="009E2C20"/>
    <w:rsid w:val="009E4552"/>
    <w:rsid w:val="00A03DEA"/>
    <w:rsid w:val="00A46C77"/>
    <w:rsid w:val="00A46FB8"/>
    <w:rsid w:val="00A52B64"/>
    <w:rsid w:val="00A61DBA"/>
    <w:rsid w:val="00A63284"/>
    <w:rsid w:val="00A73926"/>
    <w:rsid w:val="00A82557"/>
    <w:rsid w:val="00A9596C"/>
    <w:rsid w:val="00AA7D4C"/>
    <w:rsid w:val="00AE0DC3"/>
    <w:rsid w:val="00AE4429"/>
    <w:rsid w:val="00AF2FC5"/>
    <w:rsid w:val="00AF4C50"/>
    <w:rsid w:val="00B06D4E"/>
    <w:rsid w:val="00B20CDE"/>
    <w:rsid w:val="00B42ACA"/>
    <w:rsid w:val="00B657B9"/>
    <w:rsid w:val="00B869CB"/>
    <w:rsid w:val="00B93532"/>
    <w:rsid w:val="00BA4F88"/>
    <w:rsid w:val="00BB5081"/>
    <w:rsid w:val="00BF451F"/>
    <w:rsid w:val="00BF7DA6"/>
    <w:rsid w:val="00C202B7"/>
    <w:rsid w:val="00C3223A"/>
    <w:rsid w:val="00C32A48"/>
    <w:rsid w:val="00C36CF6"/>
    <w:rsid w:val="00C5518B"/>
    <w:rsid w:val="00C556F6"/>
    <w:rsid w:val="00C72994"/>
    <w:rsid w:val="00C7729C"/>
    <w:rsid w:val="00C778C7"/>
    <w:rsid w:val="00C86E0A"/>
    <w:rsid w:val="00C87298"/>
    <w:rsid w:val="00C87901"/>
    <w:rsid w:val="00C87E70"/>
    <w:rsid w:val="00CA3228"/>
    <w:rsid w:val="00CB2FC0"/>
    <w:rsid w:val="00CB7EAD"/>
    <w:rsid w:val="00CD1E40"/>
    <w:rsid w:val="00CD2992"/>
    <w:rsid w:val="00CD2FB0"/>
    <w:rsid w:val="00CE3DCF"/>
    <w:rsid w:val="00CE5459"/>
    <w:rsid w:val="00CF464A"/>
    <w:rsid w:val="00D05FB4"/>
    <w:rsid w:val="00D4240C"/>
    <w:rsid w:val="00D44E35"/>
    <w:rsid w:val="00D47661"/>
    <w:rsid w:val="00D66684"/>
    <w:rsid w:val="00D74008"/>
    <w:rsid w:val="00D767EA"/>
    <w:rsid w:val="00DA1172"/>
    <w:rsid w:val="00DC74E7"/>
    <w:rsid w:val="00DD3EA0"/>
    <w:rsid w:val="00DF2BF6"/>
    <w:rsid w:val="00E01483"/>
    <w:rsid w:val="00E075E9"/>
    <w:rsid w:val="00E106F8"/>
    <w:rsid w:val="00E16D58"/>
    <w:rsid w:val="00E22886"/>
    <w:rsid w:val="00E4469D"/>
    <w:rsid w:val="00E46F14"/>
    <w:rsid w:val="00E7103E"/>
    <w:rsid w:val="00E7300C"/>
    <w:rsid w:val="00E7319F"/>
    <w:rsid w:val="00E777D2"/>
    <w:rsid w:val="00E8105D"/>
    <w:rsid w:val="00E91BD6"/>
    <w:rsid w:val="00EA32D8"/>
    <w:rsid w:val="00EC2A8C"/>
    <w:rsid w:val="00F003DA"/>
    <w:rsid w:val="00F02CC3"/>
    <w:rsid w:val="00F15D6B"/>
    <w:rsid w:val="00F163A7"/>
    <w:rsid w:val="00F1774C"/>
    <w:rsid w:val="00F27483"/>
    <w:rsid w:val="00F30122"/>
    <w:rsid w:val="00F32D89"/>
    <w:rsid w:val="00F349E3"/>
    <w:rsid w:val="00F433BF"/>
    <w:rsid w:val="00F43668"/>
    <w:rsid w:val="00F4390E"/>
    <w:rsid w:val="00F43A87"/>
    <w:rsid w:val="00F47D9B"/>
    <w:rsid w:val="00F5341F"/>
    <w:rsid w:val="00F55EFF"/>
    <w:rsid w:val="00F64634"/>
    <w:rsid w:val="00F65A1A"/>
    <w:rsid w:val="00F73F06"/>
    <w:rsid w:val="00F902D4"/>
    <w:rsid w:val="00FD405B"/>
    <w:rsid w:val="00FD740A"/>
    <w:rsid w:val="00FE0B9A"/>
    <w:rsid w:val="00FE6625"/>
    <w:rsid w:val="00FE670E"/>
    <w:rsid w:val="26CECA39"/>
    <w:rsid w:val="6BF0C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76E24"/>
  <w15:docId w15:val="{83356B80-F15D-48A3-A3E7-C35A6365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sid w:val="00153529"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link w:val="Zkladntext2Char"/>
    <w:rsid w:val="00FE0B9A"/>
    <w:rPr>
      <w:szCs w:val="20"/>
    </w:rPr>
  </w:style>
  <w:style w:type="paragraph" w:styleId="Zhlav">
    <w:name w:val="header"/>
    <w:basedOn w:val="Normln"/>
    <w:link w:val="ZhlavChar"/>
    <w:uiPriority w:val="99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styleId="Znaka1" w:customStyle="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4207"/>
    <w:pPr>
      <w:ind w:left="720"/>
      <w:contextualSpacing/>
    </w:pPr>
  </w:style>
  <w:style w:type="paragraph" w:styleId="4sltext" w:customStyle="1">
    <w:name w:val="4 čísl. text"/>
    <w:basedOn w:val="Normln"/>
    <w:rsid w:val="005E4207"/>
    <w:pPr>
      <w:spacing w:after="120"/>
      <w:ind w:left="1134" w:hanging="1134"/>
      <w:jc w:val="both"/>
    </w:pPr>
    <w:rPr>
      <w:rFonts w:ascii="Arial" w:hAnsi="Arial"/>
      <w:sz w:val="22"/>
    </w:rPr>
  </w:style>
  <w:style w:type="character" w:styleId="ZhlavChar" w:customStyle="1">
    <w:name w:val="Záhlaví Char"/>
    <w:basedOn w:val="Standardnpsmoodstavce"/>
    <w:link w:val="Zhlav"/>
    <w:uiPriority w:val="99"/>
    <w:rsid w:val="00B869CB"/>
    <w:rPr>
      <w:sz w:val="24"/>
    </w:rPr>
  </w:style>
  <w:style w:type="table" w:styleId="Mkatabulky">
    <w:name w:val="Table Grid"/>
    <w:basedOn w:val="Normlntabulka"/>
    <w:rsid w:val="00C729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kladntext2Char" w:customStyle="1">
    <w:name w:val="Základní text 2 Char"/>
    <w:basedOn w:val="Standardnpsmoodstavce"/>
    <w:link w:val="Zkladntext2"/>
    <w:rsid w:val="00656F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45BAD8-B393-4F13-A785-4E341CEF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EDC75E-2B59-445E-957F-54C9C2B2FD8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178D0ED-0263-4452-9DF7-75E01DF9A00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JUDr. Petr Nipl a spol.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Smlouva o dílo a poskytnutí licence k dílu podle oz</dc:title>
  <dc:subject/>
  <dc:creator>Karel Ksandr</dc:creator>
  <keywords/>
  <lastModifiedBy>Petra Drápalová</lastModifiedBy>
  <revision>64</revision>
  <lastPrinted>2016-05-20T09:05:00.0000000Z</lastPrinted>
  <dcterms:created xsi:type="dcterms:W3CDTF">2017-06-16T13:36:00.0000000Z</dcterms:created>
  <dcterms:modified xsi:type="dcterms:W3CDTF">2020-10-23T08:32:52.8842844Z</dcterms:modified>
</coreProperties>
</file>