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4C" w:rsidRDefault="00965ADD">
      <w:pPr>
        <w:pBdr>
          <w:bottom w:val="single" w:sz="4" w:space="1" w:color="00000A"/>
        </w:pBdr>
        <w:spacing w:after="120"/>
        <w:jc w:val="center"/>
        <w:rPr>
          <w:b/>
          <w:bCs/>
        </w:rPr>
      </w:pPr>
      <w:r>
        <w:rPr>
          <w:b/>
          <w:bCs/>
        </w:rPr>
        <w:t xml:space="preserve">SMLOUVA O DÍLO </w:t>
      </w:r>
    </w:p>
    <w:p w:rsidR="00B45D4C" w:rsidRDefault="00B45D4C">
      <w:pPr>
        <w:spacing w:after="120"/>
        <w:jc w:val="both"/>
        <w:rPr>
          <w:i/>
          <w:iCs/>
          <w:sz w:val="18"/>
          <w:szCs w:val="18"/>
        </w:rPr>
      </w:pPr>
    </w:p>
    <w:p w:rsidR="00B45D4C" w:rsidRDefault="00965ADD">
      <w:pPr>
        <w:spacing w:after="120"/>
        <w:jc w:val="both"/>
        <w:rPr>
          <w:i/>
          <w:iCs/>
        </w:rPr>
      </w:pPr>
      <w:r>
        <w:rPr>
          <w:i/>
          <w:iCs/>
          <w:color w:val="000000"/>
        </w:rPr>
        <w:t>1. SMLUVNÍ STRANY</w:t>
      </w:r>
    </w:p>
    <w:p w:rsidR="00B45D4C" w:rsidRDefault="00965ADD">
      <w:pPr>
        <w:pStyle w:val="Nadpis21"/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Objednatel</w:t>
      </w:r>
    </w:p>
    <w:p w:rsidR="00B45D4C" w:rsidRDefault="00965ADD">
      <w:pPr>
        <w:outlineLvl w:val="0"/>
        <w:rPr>
          <w:color w:val="000000"/>
        </w:rPr>
      </w:pPr>
      <w:r>
        <w:rPr>
          <w:color w:val="000000"/>
        </w:rPr>
        <w:t xml:space="preserve">Historický ústav AV ČR, v. v. i. </w:t>
      </w:r>
    </w:p>
    <w:p w:rsidR="00B45D4C" w:rsidRDefault="00965ADD">
      <w:pPr>
        <w:outlineLvl w:val="0"/>
        <w:rPr>
          <w:color w:val="000000"/>
        </w:rPr>
      </w:pPr>
      <w:r>
        <w:rPr>
          <w:color w:val="000000"/>
        </w:rPr>
        <w:t>Prosecká 809/76, Praha 9, 190 00</w:t>
      </w:r>
    </w:p>
    <w:p w:rsidR="00B45D4C" w:rsidRDefault="00965ADD">
      <w:pPr>
        <w:outlineLvl w:val="0"/>
        <w:rPr>
          <w:color w:val="000000"/>
        </w:rPr>
      </w:pPr>
      <w:r>
        <w:rPr>
          <w:color w:val="000000"/>
        </w:rPr>
        <w:t xml:space="preserve">zastoupená ředitelem </w:t>
      </w:r>
      <w:r w:rsidR="00635233">
        <w:rPr>
          <w:color w:val="000000"/>
        </w:rPr>
        <w:t>prof</w:t>
      </w:r>
      <w:r>
        <w:rPr>
          <w:color w:val="000000"/>
        </w:rPr>
        <w:t>. PhDr. Martinem Holým, Ph.D.</w:t>
      </w:r>
    </w:p>
    <w:p w:rsidR="00B45D4C" w:rsidRDefault="00965ADD">
      <w:pPr>
        <w:outlineLvl w:val="0"/>
        <w:rPr>
          <w:color w:val="000000"/>
        </w:rPr>
      </w:pPr>
      <w:r>
        <w:rPr>
          <w:color w:val="000000"/>
        </w:rPr>
        <w:t>IČ: 67985963</w:t>
      </w:r>
    </w:p>
    <w:p w:rsidR="00B45D4C" w:rsidRDefault="00965ADD">
      <w:pPr>
        <w:outlineLvl w:val="0"/>
        <w:rPr>
          <w:color w:val="000000"/>
        </w:rPr>
      </w:pPr>
      <w:r>
        <w:rPr>
          <w:color w:val="000000"/>
        </w:rPr>
        <w:t>ID adresa datové schránky: fr7nphp</w:t>
      </w:r>
    </w:p>
    <w:p w:rsidR="00B45D4C" w:rsidRDefault="00B45D4C">
      <w:pPr>
        <w:outlineLvl w:val="0"/>
        <w:rPr>
          <w:color w:val="000000"/>
          <w:sz w:val="16"/>
          <w:szCs w:val="16"/>
        </w:rPr>
      </w:pPr>
    </w:p>
    <w:p w:rsidR="00B45D4C" w:rsidRDefault="00965ADD">
      <w:pPr>
        <w:jc w:val="both"/>
        <w:rPr>
          <w:color w:val="000000"/>
        </w:rPr>
      </w:pPr>
      <w:r>
        <w:rPr>
          <w:color w:val="000000"/>
        </w:rPr>
        <w:t xml:space="preserve">a </w:t>
      </w:r>
    </w:p>
    <w:p w:rsidR="00B45D4C" w:rsidRDefault="00B45D4C">
      <w:pPr>
        <w:jc w:val="both"/>
        <w:rPr>
          <w:color w:val="000000"/>
          <w:sz w:val="16"/>
          <w:szCs w:val="16"/>
        </w:rPr>
      </w:pPr>
    </w:p>
    <w:p w:rsidR="00B45D4C" w:rsidRDefault="00965ADD">
      <w:pPr>
        <w:pStyle w:val="Nadpis21"/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Zhotovitel</w:t>
      </w:r>
    </w:p>
    <w:p w:rsidR="00B45D4C" w:rsidRDefault="00965ADD">
      <w:pPr>
        <w:rPr>
          <w:color w:val="000000"/>
        </w:rPr>
      </w:pPr>
      <w:r>
        <w:rPr>
          <w:color w:val="000000"/>
        </w:rPr>
        <w:t>Výzkumný ústav geodetický, topografický a kartografický, v. v. i.,</w:t>
      </w:r>
    </w:p>
    <w:p w:rsidR="00B45D4C" w:rsidRDefault="00965ADD">
      <w:pPr>
        <w:rPr>
          <w:color w:val="000000"/>
        </w:rPr>
      </w:pPr>
      <w:r>
        <w:rPr>
          <w:color w:val="000000"/>
        </w:rPr>
        <w:t>Ústecká 98, 250 66 Zdiby,</w:t>
      </w:r>
    </w:p>
    <w:p w:rsidR="00B45D4C" w:rsidRDefault="00965ADD">
      <w:pPr>
        <w:rPr>
          <w:color w:val="000000"/>
        </w:rPr>
      </w:pPr>
      <w:r>
        <w:rPr>
          <w:color w:val="000000"/>
        </w:rPr>
        <w:t>zapsaný v Rejstříku veřejných výzkumných institucí, vedeném MŠMT ČR pod spisovou značkou 16 171-2006-34/VÚGTK</w:t>
      </w:r>
    </w:p>
    <w:p w:rsidR="00B45D4C" w:rsidRDefault="00965ADD">
      <w:pPr>
        <w:rPr>
          <w:color w:val="000000"/>
        </w:rPr>
      </w:pPr>
      <w:r>
        <w:rPr>
          <w:color w:val="000000"/>
        </w:rPr>
        <w:t xml:space="preserve">zastoupený ředitelem Ing. Jiřím Drozdou </w:t>
      </w:r>
    </w:p>
    <w:p w:rsidR="00B45D4C" w:rsidRDefault="00965ADD">
      <w:pPr>
        <w:rPr>
          <w:color w:val="000000"/>
        </w:rPr>
      </w:pPr>
      <w:r>
        <w:rPr>
          <w:color w:val="000000"/>
        </w:rPr>
        <w:t>IČ:00025615</w:t>
      </w:r>
    </w:p>
    <w:p w:rsidR="00B45D4C" w:rsidRDefault="00965ADD">
      <w:pPr>
        <w:rPr>
          <w:color w:val="333333"/>
        </w:rPr>
      </w:pPr>
      <w:r>
        <w:rPr>
          <w:color w:val="000000"/>
        </w:rPr>
        <w:t>DIČ: CZ00025615</w:t>
      </w:r>
    </w:p>
    <w:p w:rsidR="00B45D4C" w:rsidRDefault="00965ADD">
      <w:pPr>
        <w:rPr>
          <w:color w:val="000000"/>
        </w:rPr>
      </w:pPr>
      <w:r>
        <w:rPr>
          <w:color w:val="000000"/>
        </w:rPr>
        <w:t>ID adresa datové schránky: 7anp8u4</w:t>
      </w:r>
    </w:p>
    <w:p w:rsidR="00B45D4C" w:rsidRDefault="00B45D4C">
      <w:pPr>
        <w:spacing w:after="120"/>
        <w:jc w:val="center"/>
        <w:rPr>
          <w:b/>
          <w:sz w:val="20"/>
          <w:szCs w:val="20"/>
        </w:rPr>
      </w:pPr>
      <w:bookmarkStart w:id="0" w:name="_GoBack"/>
      <w:bookmarkEnd w:id="0"/>
    </w:p>
    <w:p w:rsidR="00B45D4C" w:rsidRDefault="00965ADD">
      <w:pPr>
        <w:spacing w:after="120"/>
        <w:jc w:val="center"/>
        <w:rPr>
          <w:b/>
        </w:rPr>
      </w:pPr>
      <w:r>
        <w:rPr>
          <w:b/>
        </w:rPr>
        <w:t>uzavírají tuto smlouvu o dílo</w:t>
      </w:r>
    </w:p>
    <w:p w:rsidR="00B45D4C" w:rsidRDefault="00B45D4C">
      <w:pPr>
        <w:spacing w:after="120"/>
        <w:jc w:val="both"/>
        <w:rPr>
          <w:i/>
          <w:iCs/>
        </w:rPr>
      </w:pPr>
    </w:p>
    <w:p w:rsidR="00B45D4C" w:rsidRDefault="00965ADD">
      <w:pPr>
        <w:spacing w:after="120"/>
        <w:jc w:val="both"/>
        <w:rPr>
          <w:i/>
          <w:iCs/>
        </w:rPr>
      </w:pPr>
      <w:r>
        <w:rPr>
          <w:i/>
          <w:iCs/>
        </w:rPr>
        <w:t>2. PŘEDMĚT SMLOUVY</w:t>
      </w:r>
    </w:p>
    <w:p w:rsidR="00B45D4C" w:rsidRDefault="00965ADD">
      <w:pPr>
        <w:spacing w:after="120"/>
        <w:jc w:val="both"/>
      </w:pPr>
      <w:r>
        <w:t>Předmětem Smlouvy je digitalizace kartografických děl z Mapové sbírky Historického ústavu AV ČR (dále jen HÚ) v rámci Strategie AV21, programu Paměť v digitálním věku, 2020, téma Digital Humanities - zpřístupňování, uchovávání a záchrana pramenů v digitálním věku, projektu Národnostní diverzita na mapách českých zemí - kartografický obraz a realita.</w:t>
      </w:r>
    </w:p>
    <w:p w:rsidR="00B45D4C" w:rsidRDefault="00965ADD">
      <w:pPr>
        <w:spacing w:after="120"/>
        <w:jc w:val="both"/>
      </w:pPr>
      <w:r>
        <w:t xml:space="preserve">Digitalizaci provede </w:t>
      </w:r>
      <w:r>
        <w:rPr>
          <w:bCs/>
        </w:rPr>
        <w:t>Výzkumný ústav geodetický, topografický a kartografický (dále jen VÚGTK) ve svém digitalizačním centru ve Zdibech.</w:t>
      </w:r>
    </w:p>
    <w:p w:rsidR="00B45D4C" w:rsidRDefault="00965ADD">
      <w:pPr>
        <w:jc w:val="both"/>
      </w:pPr>
      <w:r>
        <w:t>Digitalizovány budou následující mapy z fondu Mapové sbírky HÚ: MAP E 1–167, MAP G 1–142.</w:t>
      </w:r>
    </w:p>
    <w:p w:rsidR="00B45D4C" w:rsidRDefault="00B45D4C">
      <w:pPr>
        <w:spacing w:after="120"/>
        <w:jc w:val="both"/>
        <w:rPr>
          <w:sz w:val="20"/>
          <w:szCs w:val="20"/>
        </w:rPr>
      </w:pPr>
    </w:p>
    <w:p w:rsidR="00B45D4C" w:rsidRDefault="00965ADD">
      <w:pPr>
        <w:spacing w:after="120"/>
        <w:jc w:val="both"/>
        <w:rPr>
          <w:i/>
          <w:iCs/>
        </w:rPr>
      </w:pPr>
      <w:r>
        <w:rPr>
          <w:i/>
          <w:iCs/>
        </w:rPr>
        <w:t>3. ČAS PLNĚNÍ</w:t>
      </w:r>
    </w:p>
    <w:p w:rsidR="00B45D4C" w:rsidRDefault="00965ADD">
      <w:pPr>
        <w:spacing w:after="120"/>
        <w:jc w:val="both"/>
      </w:pPr>
      <w:r>
        <w:t>Digitalizace bude probíhat od 5. 10. 2020 do 30. 11. 2020.</w:t>
      </w:r>
    </w:p>
    <w:p w:rsidR="00B45D4C" w:rsidRDefault="00965ADD">
      <w:pPr>
        <w:jc w:val="both"/>
      </w:pPr>
      <w:r>
        <w:t>HÚ předá do VÚGTK kartografická díla k digitalizaci opatřené unikátní signaturou do 5. 10. 2020. VÚGTK vrátí kartografická díla po digitalizaci i jejich digitální kopie HÚ nejpozději do 30. 11. 2020.</w:t>
      </w:r>
    </w:p>
    <w:p w:rsidR="00B45D4C" w:rsidRDefault="00B45D4C">
      <w:pPr>
        <w:spacing w:after="120"/>
        <w:jc w:val="both"/>
        <w:rPr>
          <w:sz w:val="20"/>
          <w:szCs w:val="20"/>
        </w:rPr>
      </w:pPr>
    </w:p>
    <w:p w:rsidR="00B45D4C" w:rsidRDefault="00965ADD">
      <w:pPr>
        <w:spacing w:after="120"/>
        <w:jc w:val="both"/>
        <w:rPr>
          <w:i/>
          <w:iCs/>
        </w:rPr>
      </w:pPr>
      <w:r>
        <w:rPr>
          <w:i/>
          <w:iCs/>
        </w:rPr>
        <w:t>4. CENA A PLATEBNÍ PODMÍNKY</w:t>
      </w:r>
    </w:p>
    <w:p w:rsidR="00B45D4C" w:rsidRDefault="00965ADD">
      <w:pPr>
        <w:pStyle w:val="Zkladntext"/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cena na stávající rozsah prací byla dohodnuta na celkovou částku 62 670,- Kč včetně DPH (šedesátdvatisícšestsetsedmdesát korun českých). Smluvní strany se dohodly, že cena je cenou konečnou. </w:t>
      </w:r>
    </w:p>
    <w:p w:rsidR="00B45D4C" w:rsidRDefault="00965ADD">
      <w:pPr>
        <w:spacing w:after="120"/>
        <w:jc w:val="both"/>
      </w:pPr>
      <w:r>
        <w:lastRenderedPageBreak/>
        <w:t xml:space="preserve">Platba bude provedena na základě faktury se splatností 14 dní od data doručení faktury objednateli. </w:t>
      </w:r>
    </w:p>
    <w:p w:rsidR="00B45D4C" w:rsidRDefault="00965ADD">
      <w:pPr>
        <w:jc w:val="both"/>
      </w:pPr>
      <w:r>
        <w:t>Případné práce nad rámec této Smlouvy budou provedeny a účtovány teprve po předchozím projednání a odsouhlasení objednavatelem.</w:t>
      </w:r>
    </w:p>
    <w:p w:rsidR="00B45D4C" w:rsidRDefault="00B45D4C">
      <w:pPr>
        <w:spacing w:after="120"/>
        <w:jc w:val="both"/>
        <w:rPr>
          <w:sz w:val="20"/>
          <w:szCs w:val="20"/>
        </w:rPr>
      </w:pPr>
    </w:p>
    <w:p w:rsidR="00B45D4C" w:rsidRDefault="00965ADD">
      <w:pPr>
        <w:spacing w:after="120"/>
        <w:jc w:val="both"/>
        <w:rPr>
          <w:i/>
        </w:rPr>
      </w:pPr>
      <w:r>
        <w:rPr>
          <w:i/>
        </w:rPr>
        <w:t>5. TECHNICKÉ PODMÍNKY</w:t>
      </w:r>
    </w:p>
    <w:p w:rsidR="00B45D4C" w:rsidRDefault="00965ADD">
      <w:pPr>
        <w:spacing w:after="120"/>
        <w:jc w:val="both"/>
      </w:pPr>
      <w:r>
        <w:t>Kartografická díla budou digitalizována na velkoformátovém skeneru a předána na externím pevném disku podle těchto požadavků:</w:t>
      </w:r>
    </w:p>
    <w:p w:rsidR="00B45D4C" w:rsidRDefault="00965ADD">
      <w:pPr>
        <w:numPr>
          <w:ilvl w:val="0"/>
          <w:numId w:val="1"/>
        </w:numPr>
        <w:ind w:left="567" w:hanging="207"/>
        <w:jc w:val="both"/>
      </w:pPr>
      <w:r>
        <w:t>rozlišení minimálně 800 dpi,</w:t>
      </w:r>
    </w:p>
    <w:p w:rsidR="00B45D4C" w:rsidRDefault="00965ADD">
      <w:pPr>
        <w:numPr>
          <w:ilvl w:val="0"/>
          <w:numId w:val="1"/>
        </w:numPr>
        <w:ind w:left="567" w:hanging="207"/>
        <w:jc w:val="both"/>
      </w:pPr>
      <w:r>
        <w:t>barevná hloubka 24 bit, RGB,</w:t>
      </w:r>
    </w:p>
    <w:p w:rsidR="00B45D4C" w:rsidRDefault="00965ADD">
      <w:pPr>
        <w:numPr>
          <w:ilvl w:val="0"/>
          <w:numId w:val="1"/>
        </w:numPr>
        <w:ind w:left="567" w:hanging="207"/>
        <w:jc w:val="both"/>
      </w:pPr>
      <w:r>
        <w:t>skenování bude provedeno na kalibrovaném zařízení (ICC profil),</w:t>
      </w:r>
    </w:p>
    <w:p w:rsidR="00B45D4C" w:rsidRDefault="00965ADD">
      <w:pPr>
        <w:numPr>
          <w:ilvl w:val="0"/>
          <w:numId w:val="1"/>
        </w:numPr>
        <w:ind w:left="567" w:hanging="210"/>
        <w:jc w:val="both"/>
      </w:pPr>
      <w:r>
        <w:t>do obrazu bude vložena kalibrovací tabulka,</w:t>
      </w:r>
    </w:p>
    <w:p w:rsidR="00B45D4C" w:rsidRDefault="00965ADD">
      <w:pPr>
        <w:numPr>
          <w:ilvl w:val="0"/>
          <w:numId w:val="1"/>
        </w:numPr>
        <w:spacing w:after="120"/>
        <w:ind w:left="567" w:hanging="207"/>
        <w:jc w:val="both"/>
      </w:pPr>
      <w:r>
        <w:t xml:space="preserve">data ve formátu TIFF a JPG. </w:t>
      </w:r>
    </w:p>
    <w:p w:rsidR="00B45D4C" w:rsidRDefault="00965ADD">
      <w:pPr>
        <w:spacing w:after="120"/>
        <w:jc w:val="both"/>
      </w:pPr>
      <w:r>
        <w:t xml:space="preserve">VÚGTK zpřístupní (Web Map Service – WMS, TMS nebo WMTS, případně prohlížečkou rastrových souborů) digitální kopie kartografických děl opatřené vodotiskem na serveru ve VÚGTK zabezpečeným přístupem prostřednictvím internetu pro HÚ, odbornou i laickou veřejnost zdarma. </w:t>
      </w:r>
    </w:p>
    <w:p w:rsidR="00B45D4C" w:rsidRDefault="00965ADD">
      <w:pPr>
        <w:spacing w:after="120"/>
        <w:jc w:val="both"/>
      </w:pPr>
      <w:r>
        <w:rPr>
          <w:bCs/>
        </w:rPr>
        <w:t xml:space="preserve">HÚ poskytne VÚGTK za tímto účelem reprodukční práva na digitalizované materiály bezúplatně a to na dobu neurčitou. </w:t>
      </w:r>
      <w:r>
        <w:rPr>
          <w:color w:val="000000"/>
        </w:rPr>
        <w:t>Poskytování reprodukčních práv pro třetí strany na předmět Smlouvy je v kompetenci HÚ.</w:t>
      </w:r>
    </w:p>
    <w:p w:rsidR="00B45D4C" w:rsidRDefault="00B45D4C">
      <w:pPr>
        <w:spacing w:after="120"/>
        <w:jc w:val="both"/>
        <w:rPr>
          <w:sz w:val="20"/>
          <w:szCs w:val="20"/>
        </w:rPr>
      </w:pPr>
    </w:p>
    <w:p w:rsidR="00B45D4C" w:rsidRDefault="00965ADD">
      <w:pPr>
        <w:spacing w:after="120"/>
        <w:jc w:val="both"/>
        <w:rPr>
          <w:i/>
          <w:iCs/>
        </w:rPr>
      </w:pPr>
      <w:bookmarkStart w:id="1" w:name="OLE_LINK1"/>
      <w:r>
        <w:t>6</w:t>
      </w:r>
      <w:bookmarkEnd w:id="1"/>
      <w:r>
        <w:rPr>
          <w:i/>
          <w:iCs/>
        </w:rPr>
        <w:t>. ZÁVĚREČNÁ USTANOVENÍ</w:t>
      </w:r>
    </w:p>
    <w:p w:rsidR="00B45D4C" w:rsidRDefault="00965ADD">
      <w:pPr>
        <w:shd w:val="clear" w:color="auto" w:fill="FFFFFF"/>
        <w:spacing w:after="120"/>
        <w:jc w:val="both"/>
      </w:pPr>
      <w:r>
        <w:rPr>
          <w:shd w:val="clear" w:color="auto" w:fill="FFFFFF"/>
        </w:rPr>
        <w:t>Tato Smlouva nabývá platnosti a účinnosti dnem jejího vložení do registru smluv. Do registru smluv vloží smlouvu Objednavatel.</w:t>
      </w:r>
    </w:p>
    <w:p w:rsidR="00B45D4C" w:rsidRDefault="00965ADD">
      <w:pPr>
        <w:spacing w:after="120"/>
        <w:jc w:val="both"/>
      </w:pPr>
      <w:r>
        <w:rPr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B45D4C" w:rsidRDefault="00965ADD">
      <w:pPr>
        <w:spacing w:after="120"/>
        <w:jc w:val="both"/>
      </w:pPr>
      <w:r>
        <w:rPr>
          <w:shd w:val="clear" w:color="auto" w:fill="FFFFFF"/>
        </w:rPr>
        <w:t>Smlouva byla vyhotovena ve dvou stejnopisech, z nichž každá smluvní strana obdrží po jednom vyhotovení.</w:t>
      </w:r>
    </w:p>
    <w:p w:rsidR="00B45D4C" w:rsidRDefault="00965ADD">
      <w:pPr>
        <w:spacing w:after="120"/>
        <w:jc w:val="both"/>
        <w:rPr>
          <w:highlight w:val="white"/>
        </w:rPr>
      </w:pPr>
      <w:r>
        <w:rPr>
          <w:shd w:val="clear" w:color="auto" w:fill="FFFFFF"/>
        </w:rPr>
        <w:t>Smluvní strany níže svým podpisem stvrzují, že si Smlouvu před jejím podpisem přečetly, s jejím obsahem souhlasí a tato je sepsána podle jejich pravé a skutečné vůle, srozumitelně a určitě, nikoli v tísni za nápadně nevýhodných podmínek.</w:t>
      </w:r>
    </w:p>
    <w:p w:rsidR="00B45D4C" w:rsidRDefault="00B45D4C">
      <w:pPr>
        <w:spacing w:after="120"/>
        <w:jc w:val="both"/>
      </w:pPr>
    </w:p>
    <w:p w:rsidR="00B45D4C" w:rsidRDefault="00965ADD">
      <w:pPr>
        <w:tabs>
          <w:tab w:val="left" w:pos="5245"/>
        </w:tabs>
        <w:spacing w:after="200"/>
        <w:jc w:val="both"/>
      </w:pPr>
      <w:r>
        <w:t>V Praze dne:</w:t>
      </w:r>
      <w:r>
        <w:tab/>
        <w:t>Ve Zdibech dne:</w:t>
      </w:r>
      <w:r>
        <w:tab/>
      </w:r>
    </w:p>
    <w:p w:rsidR="00B45D4C" w:rsidRDefault="00A11510">
      <w:pPr>
        <w:spacing w:after="120"/>
        <w:jc w:val="both"/>
      </w:pPr>
      <w:r>
        <w:t>1. října 2020</w:t>
      </w:r>
      <w:r w:rsidR="00965ADD">
        <w:tab/>
      </w:r>
      <w:r w:rsidR="00965ADD">
        <w:tab/>
      </w:r>
      <w:r w:rsidR="00965ADD">
        <w:tab/>
      </w:r>
      <w:r w:rsidR="00965ADD">
        <w:tab/>
      </w:r>
      <w:r w:rsidR="00965ADD">
        <w:tab/>
      </w:r>
      <w:r w:rsidR="00965ADD">
        <w:tab/>
        <w:t xml:space="preserve">     č. sm.: ………………….</w:t>
      </w:r>
    </w:p>
    <w:p w:rsidR="00B45D4C" w:rsidRDefault="00B45D4C">
      <w:pPr>
        <w:spacing w:after="120"/>
        <w:jc w:val="both"/>
      </w:pPr>
    </w:p>
    <w:p w:rsidR="00B45D4C" w:rsidRDefault="00B45D4C">
      <w:pPr>
        <w:spacing w:after="120"/>
        <w:jc w:val="both"/>
      </w:pPr>
    </w:p>
    <w:p w:rsidR="00B45D4C" w:rsidRDefault="00965ADD">
      <w:pPr>
        <w:tabs>
          <w:tab w:val="left" w:pos="2520"/>
          <w:tab w:val="left" w:pos="5040"/>
        </w:tabs>
        <w:spacing w:after="120"/>
        <w:jc w:val="both"/>
      </w:pPr>
      <w:r>
        <w:t>-------------------------------------                                       ---------------------------------------</w:t>
      </w:r>
    </w:p>
    <w:p w:rsidR="00B45D4C" w:rsidRDefault="00A11510">
      <w:pPr>
        <w:tabs>
          <w:tab w:val="left" w:pos="2520"/>
          <w:tab w:val="left" w:pos="5040"/>
        </w:tabs>
        <w:spacing w:after="120"/>
        <w:jc w:val="both"/>
      </w:pPr>
      <w:r>
        <w:t>prof</w:t>
      </w:r>
      <w:r w:rsidR="00965ADD">
        <w:t>. PhDr. Martin Holý, Ph.D.</w:t>
      </w:r>
      <w:r w:rsidR="00965ADD">
        <w:tab/>
        <w:t xml:space="preserve">                   Ing. Jiří Drozda      </w:t>
      </w:r>
    </w:p>
    <w:p w:rsidR="00B45D4C" w:rsidRDefault="00965ADD">
      <w:pPr>
        <w:tabs>
          <w:tab w:val="left" w:pos="2520"/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ředitel </w:t>
      </w:r>
      <w:r>
        <w:rPr>
          <w:sz w:val="22"/>
          <w:szCs w:val="22"/>
        </w:rPr>
        <w:tab/>
        <w:t xml:space="preserve">                                                                       ředitel</w:t>
      </w:r>
    </w:p>
    <w:p w:rsidR="00B45D4C" w:rsidRDefault="00965ADD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Historický ústav AV ČR, v.v.i.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bCs/>
          <w:sz w:val="22"/>
          <w:szCs w:val="22"/>
        </w:rPr>
        <w:t>Výzkumný ústav geodetický,</w:t>
      </w:r>
    </w:p>
    <w:p w:rsidR="00B45D4C" w:rsidRDefault="00965ADD">
      <w:pPr>
        <w:ind w:left="4248" w:firstLine="708"/>
      </w:pPr>
      <w:r>
        <w:rPr>
          <w:bCs/>
          <w:sz w:val="22"/>
          <w:szCs w:val="22"/>
        </w:rPr>
        <w:t xml:space="preserve">      topografický a kartografický, v. v. i.</w:t>
      </w:r>
    </w:p>
    <w:sectPr w:rsidR="00B45D4C" w:rsidSect="00B45D4C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23" w:rsidRDefault="00A34723" w:rsidP="00B45D4C">
      <w:r>
        <w:separator/>
      </w:r>
    </w:p>
  </w:endnote>
  <w:endnote w:type="continuationSeparator" w:id="0">
    <w:p w:rsidR="00A34723" w:rsidRDefault="00A34723" w:rsidP="00B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91315"/>
      <w:docPartObj>
        <w:docPartGallery w:val="Page Numbers (Bottom of Page)"/>
        <w:docPartUnique/>
      </w:docPartObj>
    </w:sdtPr>
    <w:sdtEndPr/>
    <w:sdtContent>
      <w:p w:rsidR="00B45D4C" w:rsidRDefault="00233995">
        <w:pPr>
          <w:pStyle w:val="Zpat1"/>
          <w:jc w:val="right"/>
        </w:pPr>
        <w:r>
          <w:fldChar w:fldCharType="begin"/>
        </w:r>
        <w:r w:rsidR="00965ADD">
          <w:instrText>PAGE</w:instrText>
        </w:r>
        <w:r>
          <w:fldChar w:fldCharType="separate"/>
        </w:r>
        <w:r w:rsidR="000D30B1">
          <w:rPr>
            <w:noProof/>
          </w:rPr>
          <w:t>1</w:t>
        </w:r>
        <w:r>
          <w:fldChar w:fldCharType="end"/>
        </w:r>
      </w:p>
    </w:sdtContent>
  </w:sdt>
  <w:p w:rsidR="00B45D4C" w:rsidRDefault="00B45D4C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23" w:rsidRDefault="00A34723" w:rsidP="00B45D4C">
      <w:r>
        <w:separator/>
      </w:r>
    </w:p>
  </w:footnote>
  <w:footnote w:type="continuationSeparator" w:id="0">
    <w:p w:rsidR="00A34723" w:rsidRDefault="00A34723" w:rsidP="00B4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D25"/>
    <w:multiLevelType w:val="multilevel"/>
    <w:tmpl w:val="5262104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92DA8"/>
    <w:multiLevelType w:val="multilevel"/>
    <w:tmpl w:val="6262CD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D4C"/>
    <w:rsid w:val="000D30B1"/>
    <w:rsid w:val="00233995"/>
    <w:rsid w:val="003A30CF"/>
    <w:rsid w:val="00635233"/>
    <w:rsid w:val="008B226F"/>
    <w:rsid w:val="00965ADD"/>
    <w:rsid w:val="00A11510"/>
    <w:rsid w:val="00A34723"/>
    <w:rsid w:val="00B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2AC35-E66F-436C-94D0-E1FBDB7C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53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6530B"/>
    <w:pPr>
      <w:keepNext/>
      <w:tabs>
        <w:tab w:val="left" w:pos="2520"/>
        <w:tab w:val="left" w:pos="5040"/>
      </w:tabs>
      <w:jc w:val="both"/>
      <w:outlineLvl w:val="0"/>
    </w:pPr>
    <w:rPr>
      <w:rFonts w:ascii="Arial" w:hAnsi="Arial" w:cs="Arial"/>
      <w:b/>
      <w:bCs/>
      <w:sz w:val="28"/>
    </w:rPr>
  </w:style>
  <w:style w:type="paragraph" w:customStyle="1" w:styleId="Nadpis21">
    <w:name w:val="Nadpis 21"/>
    <w:basedOn w:val="Normln"/>
    <w:qFormat/>
    <w:rsid w:val="00B6530B"/>
    <w:pPr>
      <w:keepNext/>
      <w:jc w:val="both"/>
      <w:outlineLvl w:val="1"/>
    </w:pPr>
    <w:rPr>
      <w:rFonts w:ascii="Arial" w:hAnsi="Arial" w:cs="Arial"/>
      <w:sz w:val="22"/>
      <w:u w:val="single"/>
    </w:rPr>
  </w:style>
  <w:style w:type="paragraph" w:customStyle="1" w:styleId="Nadpis41">
    <w:name w:val="Nadpis 41"/>
    <w:basedOn w:val="Normln"/>
    <w:link w:val="Nadpis4Char"/>
    <w:semiHidden/>
    <w:unhideWhenUsed/>
    <w:qFormat/>
    <w:rsid w:val="00F369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57633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qFormat/>
    <w:rsid w:val="00411CD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411CD5"/>
  </w:style>
  <w:style w:type="character" w:customStyle="1" w:styleId="PedmtkomenteChar">
    <w:name w:val="Předmět komentáře Char"/>
    <w:basedOn w:val="TextkomenteChar"/>
    <w:link w:val="Pedmtkomente"/>
    <w:semiHidden/>
    <w:qFormat/>
    <w:rsid w:val="00411CD5"/>
    <w:rPr>
      <w:b/>
      <w:bCs/>
    </w:rPr>
  </w:style>
  <w:style w:type="character" w:customStyle="1" w:styleId="nowrap">
    <w:name w:val="nowrap"/>
    <w:basedOn w:val="Standardnpsmoodstavce"/>
    <w:qFormat/>
    <w:rsid w:val="00411CD5"/>
  </w:style>
  <w:style w:type="character" w:customStyle="1" w:styleId="Nadpis4Char">
    <w:name w:val="Nadpis 4 Char"/>
    <w:basedOn w:val="Standardnpsmoodstavce"/>
    <w:link w:val="Nadpis41"/>
    <w:semiHidden/>
    <w:qFormat/>
    <w:rsid w:val="00F369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ZhlavChar">
    <w:name w:val="Záhlaví Char"/>
    <w:basedOn w:val="Standardnpsmoodstavce"/>
    <w:link w:val="Zhlav1"/>
    <w:qFormat/>
    <w:rsid w:val="00F36940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F36940"/>
    <w:rPr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BB272E"/>
    <w:rPr>
      <w:rFonts w:ascii="Courier New" w:hAnsi="Courier New" w:cs="Courier New"/>
    </w:rPr>
  </w:style>
  <w:style w:type="character" w:customStyle="1" w:styleId="ListLabel1">
    <w:name w:val="ListLabel 1"/>
    <w:qFormat/>
    <w:rsid w:val="00B45D4C"/>
    <w:rPr>
      <w:sz w:val="20"/>
    </w:rPr>
  </w:style>
  <w:style w:type="character" w:customStyle="1" w:styleId="ListLabel2">
    <w:name w:val="ListLabel 2"/>
    <w:qFormat/>
    <w:rsid w:val="00B45D4C"/>
    <w:rPr>
      <w:sz w:val="20"/>
    </w:rPr>
  </w:style>
  <w:style w:type="character" w:customStyle="1" w:styleId="ListLabel3">
    <w:name w:val="ListLabel 3"/>
    <w:qFormat/>
    <w:rsid w:val="00B45D4C"/>
    <w:rPr>
      <w:sz w:val="22"/>
    </w:rPr>
  </w:style>
  <w:style w:type="character" w:customStyle="1" w:styleId="ListLabel4">
    <w:name w:val="ListLabel 4"/>
    <w:qFormat/>
    <w:rsid w:val="00B45D4C"/>
    <w:rPr>
      <w:rFonts w:eastAsia="Times New Roman" w:cs="Arial"/>
    </w:rPr>
  </w:style>
  <w:style w:type="character" w:customStyle="1" w:styleId="ListLabel5">
    <w:name w:val="ListLabel 5"/>
    <w:qFormat/>
    <w:rsid w:val="00B45D4C"/>
    <w:rPr>
      <w:rFonts w:cs="Courier New"/>
    </w:rPr>
  </w:style>
  <w:style w:type="character" w:customStyle="1" w:styleId="ListLabel6">
    <w:name w:val="ListLabel 6"/>
    <w:qFormat/>
    <w:rsid w:val="00B45D4C"/>
    <w:rPr>
      <w:rFonts w:cs="Courier New"/>
    </w:rPr>
  </w:style>
  <w:style w:type="character" w:customStyle="1" w:styleId="ListLabel7">
    <w:name w:val="ListLabel 7"/>
    <w:qFormat/>
    <w:rsid w:val="00B45D4C"/>
    <w:rPr>
      <w:rFonts w:cs="Courier New"/>
    </w:rPr>
  </w:style>
  <w:style w:type="character" w:customStyle="1" w:styleId="ListLabel8">
    <w:name w:val="ListLabel 8"/>
    <w:qFormat/>
    <w:rsid w:val="00B45D4C"/>
    <w:rPr>
      <w:rFonts w:eastAsia="Times New Roman" w:cs="Arial"/>
    </w:rPr>
  </w:style>
  <w:style w:type="character" w:customStyle="1" w:styleId="ListLabel9">
    <w:name w:val="ListLabel 9"/>
    <w:qFormat/>
    <w:rsid w:val="00B45D4C"/>
    <w:rPr>
      <w:rFonts w:cs="Courier New"/>
    </w:rPr>
  </w:style>
  <w:style w:type="character" w:customStyle="1" w:styleId="ListLabel10">
    <w:name w:val="ListLabel 10"/>
    <w:qFormat/>
    <w:rsid w:val="00B45D4C"/>
    <w:rPr>
      <w:rFonts w:cs="Courier New"/>
    </w:rPr>
  </w:style>
  <w:style w:type="character" w:customStyle="1" w:styleId="ListLabel11">
    <w:name w:val="ListLabel 11"/>
    <w:qFormat/>
    <w:rsid w:val="00B45D4C"/>
    <w:rPr>
      <w:rFonts w:cs="Courier New"/>
    </w:rPr>
  </w:style>
  <w:style w:type="character" w:customStyle="1" w:styleId="ListLabel12">
    <w:name w:val="ListLabel 12"/>
    <w:qFormat/>
    <w:rsid w:val="00B45D4C"/>
    <w:rPr>
      <w:rFonts w:cs="Courier New"/>
    </w:rPr>
  </w:style>
  <w:style w:type="character" w:customStyle="1" w:styleId="ListLabel13">
    <w:name w:val="ListLabel 13"/>
    <w:qFormat/>
    <w:rsid w:val="00B45D4C"/>
    <w:rPr>
      <w:rFonts w:cs="Courier New"/>
    </w:rPr>
  </w:style>
  <w:style w:type="character" w:customStyle="1" w:styleId="ListLabel14">
    <w:name w:val="ListLabel 14"/>
    <w:qFormat/>
    <w:rsid w:val="00B45D4C"/>
    <w:rPr>
      <w:rFonts w:cs="Courier New"/>
    </w:rPr>
  </w:style>
  <w:style w:type="character" w:customStyle="1" w:styleId="ListLabel15">
    <w:name w:val="ListLabel 15"/>
    <w:qFormat/>
    <w:rsid w:val="00B45D4C"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rsid w:val="00B45D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B6530B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sid w:val="00B45D4C"/>
    <w:rPr>
      <w:rFonts w:cs="Lucida Sans"/>
    </w:rPr>
  </w:style>
  <w:style w:type="paragraph" w:customStyle="1" w:styleId="Titulek1">
    <w:name w:val="Titulek1"/>
    <w:basedOn w:val="Normln"/>
    <w:qFormat/>
    <w:rsid w:val="00B45D4C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B45D4C"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B6530B"/>
    <w:pPr>
      <w:jc w:val="center"/>
    </w:pPr>
    <w:rPr>
      <w:rFonts w:ascii="Arial" w:hAnsi="Arial" w:cs="Arial"/>
      <w:b/>
      <w:bCs/>
      <w:sz w:val="36"/>
      <w:u w:val="single"/>
    </w:rPr>
  </w:style>
  <w:style w:type="paragraph" w:styleId="Textbubliny">
    <w:name w:val="Balloon Text"/>
    <w:basedOn w:val="Normln"/>
    <w:link w:val="TextbublinyChar"/>
    <w:semiHidden/>
    <w:unhideWhenUsed/>
    <w:qFormat/>
    <w:rsid w:val="0057633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46AC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qFormat/>
    <w:rsid w:val="00411CD5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411CD5"/>
    <w:rPr>
      <w:b/>
      <w:bCs/>
    </w:rPr>
  </w:style>
  <w:style w:type="paragraph" w:customStyle="1" w:styleId="Zhlav1">
    <w:name w:val="Záhlaví1"/>
    <w:basedOn w:val="Normln"/>
    <w:link w:val="ZhlavChar"/>
    <w:unhideWhenUsed/>
    <w:rsid w:val="00F36940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F36940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F34F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BB2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CEFB-6163-42E6-9623-CE33915E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3320</Characters>
  <Application>Microsoft Office Word</Application>
  <DocSecurity>0</DocSecurity>
  <Lines>27</Lines>
  <Paragraphs>7</Paragraphs>
  <ScaleCrop>false</ScaleCrop>
  <Company>Základní škola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NA  ZAJIŠTĚNÍ  PROVOZU  TĚLOCVIČEN</dc:title>
  <dc:creator>vondrad</dc:creator>
  <cp:lastModifiedBy>Kozlik</cp:lastModifiedBy>
  <cp:revision>5</cp:revision>
  <cp:lastPrinted>2020-10-22T13:16:00Z</cp:lastPrinted>
  <dcterms:created xsi:type="dcterms:W3CDTF">2020-10-22T13:13:00Z</dcterms:created>
  <dcterms:modified xsi:type="dcterms:W3CDTF">2020-10-22T13:54:00Z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Základní škola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