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65" w:rsidRDefault="00AD7965" w:rsidP="00AD7965">
      <w:r>
        <w:tab/>
      </w:r>
      <w:r>
        <w:tab/>
      </w:r>
    </w:p>
    <w:p w:rsidR="0037134D" w:rsidRPr="00915416" w:rsidRDefault="008E3236" w:rsidP="0037134D">
      <w:pPr>
        <w:jc w:val="center"/>
        <w:rPr>
          <w:rFonts w:cs="Arial"/>
          <w:b/>
          <w:sz w:val="36"/>
          <w:szCs w:val="36"/>
        </w:rPr>
      </w:pPr>
      <w:r w:rsidRPr="00915416">
        <w:rPr>
          <w:rFonts w:cs="Arial"/>
          <w:b/>
          <w:sz w:val="36"/>
          <w:szCs w:val="36"/>
        </w:rPr>
        <w:t xml:space="preserve">S M L O U V A   O   D Í L O </w:t>
      </w:r>
    </w:p>
    <w:p w:rsidR="0037134D" w:rsidRDefault="0037134D" w:rsidP="008E3236">
      <w:pPr>
        <w:ind w:left="1416" w:hanging="1416"/>
        <w:jc w:val="center"/>
        <w:rPr>
          <w:rFonts w:cs="Arial"/>
          <w:b/>
          <w:szCs w:val="22"/>
        </w:rPr>
      </w:pPr>
    </w:p>
    <w:p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422C21">
        <w:rPr>
          <w:rFonts w:cs="Arial"/>
          <w:b/>
          <w:szCs w:val="22"/>
        </w:rPr>
        <w:t>1039</w:t>
      </w:r>
      <w:r w:rsidR="00E436F4">
        <w:rPr>
          <w:rFonts w:cs="Arial"/>
          <w:b/>
          <w:szCs w:val="22"/>
        </w:rPr>
        <w:t>/2020</w:t>
      </w:r>
    </w:p>
    <w:p w:rsidR="008E3236" w:rsidRPr="00915416" w:rsidRDefault="008E3236" w:rsidP="008E3236">
      <w:pPr>
        <w:rPr>
          <w:rFonts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115A68" w:rsidRDefault="006B492D" w:rsidP="00115A68">
      <w:pPr>
        <w:pStyle w:val="Zkladntext"/>
        <w:spacing w:before="120"/>
        <w:jc w:val="center"/>
        <w:rPr>
          <w:b/>
          <w:sz w:val="28"/>
          <w:szCs w:val="28"/>
        </w:rPr>
      </w:pPr>
      <w:r>
        <w:rPr>
          <w:b/>
          <w:sz w:val="28"/>
          <w:szCs w:val="28"/>
        </w:rPr>
        <w:t>„</w:t>
      </w:r>
      <w:r w:rsidR="00115A68" w:rsidRPr="00344626">
        <w:rPr>
          <w:b/>
          <w:sz w:val="28"/>
          <w:szCs w:val="28"/>
        </w:rPr>
        <w:t>MVE Loket - česle a stírací stroj</w:t>
      </w:r>
      <w:r w:rsidR="00115A68">
        <w:rPr>
          <w:b/>
          <w:sz w:val="28"/>
          <w:szCs w:val="28"/>
        </w:rPr>
        <w:t>“</w:t>
      </w:r>
    </w:p>
    <w:p w:rsidR="00115A68" w:rsidRPr="002F529B" w:rsidRDefault="00115A68" w:rsidP="00115A68">
      <w:pPr>
        <w:pStyle w:val="Zkladntext"/>
        <w:spacing w:before="120"/>
        <w:jc w:val="center"/>
        <w:rPr>
          <w:szCs w:val="24"/>
        </w:rPr>
      </w:pPr>
      <w:r w:rsidRPr="002F529B">
        <w:rPr>
          <w:szCs w:val="24"/>
        </w:rPr>
        <w:t xml:space="preserve"> – </w:t>
      </w:r>
      <w:r>
        <w:rPr>
          <w:szCs w:val="24"/>
        </w:rPr>
        <w:t>studie proveditelnosti čistících strojů jemných česlí na MVE Loket</w:t>
      </w:r>
    </w:p>
    <w:p w:rsidR="008E3236" w:rsidRDefault="008E3236" w:rsidP="008E3236">
      <w:pPr>
        <w:tabs>
          <w:tab w:val="left" w:pos="4080"/>
        </w:tabs>
        <w:rPr>
          <w:rFonts w:cs="Arial"/>
          <w:b/>
          <w:szCs w:val="22"/>
        </w:rPr>
      </w:pPr>
    </w:p>
    <w:p w:rsidR="00115A68" w:rsidRPr="0037134D" w:rsidRDefault="00115A68" w:rsidP="008E3236">
      <w:pPr>
        <w:tabs>
          <w:tab w:val="left" w:pos="4080"/>
        </w:tabs>
        <w:rPr>
          <w:rFonts w:cs="Arial"/>
          <w:b/>
          <w:szCs w:val="22"/>
        </w:rPr>
      </w:pPr>
    </w:p>
    <w:p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rsidR="008E3236" w:rsidRPr="00D74A50" w:rsidRDefault="008E3236" w:rsidP="008E3236">
      <w:pPr>
        <w:rPr>
          <w:rFonts w:cs="Arial"/>
          <w:szCs w:val="22"/>
        </w:rPr>
      </w:pPr>
    </w:p>
    <w:p w:rsidR="008E3236" w:rsidRPr="00D74A50" w:rsidRDefault="008E3236" w:rsidP="00082ECB">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rsidR="008E3236" w:rsidRPr="00D74A50" w:rsidRDefault="009B2A4D"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rsidR="008E3236" w:rsidRPr="00422C21" w:rsidRDefault="008E3236" w:rsidP="008E3236">
      <w:pPr>
        <w:tabs>
          <w:tab w:val="left" w:pos="3960"/>
        </w:tabs>
        <w:rPr>
          <w:rFonts w:cs="Arial"/>
          <w:szCs w:val="22"/>
        </w:rPr>
      </w:pPr>
      <w:r w:rsidRPr="00422C21">
        <w:rPr>
          <w:rFonts w:cs="Arial"/>
          <w:szCs w:val="22"/>
        </w:rPr>
        <w:t>IČ</w:t>
      </w:r>
      <w:r w:rsidR="001A1BF6" w:rsidRPr="00422C21">
        <w:rPr>
          <w:rFonts w:cs="Arial"/>
          <w:szCs w:val="22"/>
        </w:rPr>
        <w:t>O</w:t>
      </w:r>
      <w:r w:rsidR="009577CF" w:rsidRPr="00422C21">
        <w:rPr>
          <w:rFonts w:cs="Arial"/>
          <w:szCs w:val="22"/>
        </w:rPr>
        <w:t>:</w:t>
      </w:r>
      <w:r w:rsidR="0078134D" w:rsidRPr="00422C21">
        <w:rPr>
          <w:rFonts w:cs="Arial"/>
          <w:szCs w:val="22"/>
        </w:rPr>
        <w:tab/>
      </w:r>
      <w:r w:rsidRPr="00422C21">
        <w:rPr>
          <w:rFonts w:cs="Arial"/>
          <w:szCs w:val="22"/>
        </w:rPr>
        <w:t>70889988</w:t>
      </w:r>
    </w:p>
    <w:p w:rsidR="008E3236" w:rsidRPr="00422C21" w:rsidRDefault="008E3236" w:rsidP="008E3236">
      <w:pPr>
        <w:tabs>
          <w:tab w:val="left" w:pos="3960"/>
        </w:tabs>
        <w:rPr>
          <w:rFonts w:cs="Arial"/>
          <w:szCs w:val="22"/>
        </w:rPr>
      </w:pPr>
      <w:r w:rsidRPr="00422C21">
        <w:rPr>
          <w:rFonts w:cs="Arial"/>
          <w:szCs w:val="22"/>
        </w:rPr>
        <w:t>DIČ</w:t>
      </w:r>
      <w:r w:rsidR="009577CF" w:rsidRPr="00422C21">
        <w:rPr>
          <w:rFonts w:cs="Arial"/>
          <w:szCs w:val="22"/>
        </w:rPr>
        <w:t>:</w:t>
      </w:r>
      <w:r w:rsidR="0078134D" w:rsidRPr="00422C21">
        <w:rPr>
          <w:rFonts w:cs="Arial"/>
          <w:szCs w:val="22"/>
        </w:rPr>
        <w:tab/>
      </w:r>
      <w:r w:rsidRPr="00422C21">
        <w:rPr>
          <w:rFonts w:cs="Arial"/>
          <w:szCs w:val="22"/>
        </w:rPr>
        <w:t>CZ70889988</w:t>
      </w:r>
    </w:p>
    <w:p w:rsidR="008E3236" w:rsidRPr="00422C21" w:rsidRDefault="008E3236" w:rsidP="008E3236">
      <w:pPr>
        <w:tabs>
          <w:tab w:val="left" w:pos="3960"/>
        </w:tabs>
        <w:rPr>
          <w:rFonts w:cs="Arial"/>
          <w:szCs w:val="22"/>
        </w:rPr>
      </w:pPr>
      <w:r w:rsidRPr="00422C21">
        <w:rPr>
          <w:rFonts w:cs="Arial"/>
          <w:szCs w:val="22"/>
        </w:rPr>
        <w:t>zastoupený</w:t>
      </w:r>
      <w:r w:rsidR="009577CF" w:rsidRPr="00422C21">
        <w:rPr>
          <w:rFonts w:cs="Arial"/>
          <w:szCs w:val="22"/>
        </w:rPr>
        <w:t>:</w:t>
      </w:r>
      <w:r w:rsidR="0078134D" w:rsidRPr="00422C21">
        <w:rPr>
          <w:rFonts w:cs="Arial"/>
          <w:szCs w:val="22"/>
        </w:rPr>
        <w:tab/>
      </w:r>
      <w:r w:rsidRPr="00422C21">
        <w:rPr>
          <w:rFonts w:cs="Arial"/>
          <w:szCs w:val="22"/>
        </w:rPr>
        <w:t xml:space="preserve"> </w:t>
      </w:r>
    </w:p>
    <w:p w:rsidR="00822518" w:rsidRPr="00422C21" w:rsidRDefault="00822518" w:rsidP="00822518">
      <w:pPr>
        <w:tabs>
          <w:tab w:val="left" w:pos="3960"/>
        </w:tabs>
        <w:ind w:left="3969" w:hanging="3969"/>
        <w:rPr>
          <w:rFonts w:ascii="Arial CE" w:hAnsi="Arial CE" w:cs="Arial"/>
          <w:szCs w:val="22"/>
        </w:rPr>
      </w:pPr>
      <w:r w:rsidRPr="00422C21">
        <w:rPr>
          <w:rFonts w:ascii="Arial CE" w:hAnsi="Arial CE" w:cs="Arial"/>
          <w:szCs w:val="22"/>
        </w:rPr>
        <w:t>zástupce ve věcech smluvních:</w:t>
      </w:r>
      <w:r w:rsidRPr="00422C21">
        <w:rPr>
          <w:rFonts w:ascii="Arial CE" w:hAnsi="Arial CE" w:cs="Arial"/>
          <w:szCs w:val="22"/>
        </w:rPr>
        <w:tab/>
      </w:r>
    </w:p>
    <w:p w:rsidR="009A76E3" w:rsidRPr="006A58B6" w:rsidRDefault="009A76E3" w:rsidP="009A76E3">
      <w:pPr>
        <w:tabs>
          <w:tab w:val="left" w:pos="3960"/>
        </w:tabs>
        <w:ind w:left="3969" w:hanging="3969"/>
        <w:rPr>
          <w:rFonts w:cs="Arial"/>
          <w:szCs w:val="22"/>
        </w:rPr>
      </w:pPr>
      <w:r w:rsidRPr="00422C21">
        <w:rPr>
          <w:rFonts w:cs="Arial"/>
          <w:szCs w:val="22"/>
        </w:rPr>
        <w:t>zástupce ve věcech technických:</w:t>
      </w:r>
      <w:r w:rsidRPr="00D74A50">
        <w:rPr>
          <w:rFonts w:cs="Arial"/>
          <w:b/>
          <w:szCs w:val="22"/>
        </w:rPr>
        <w:tab/>
      </w:r>
      <w:r>
        <w:rPr>
          <w:rFonts w:cs="Arial"/>
          <w:szCs w:val="22"/>
        </w:rPr>
        <w:t xml:space="preserve"> </w:t>
      </w:r>
    </w:p>
    <w:p w:rsidR="009A76E3" w:rsidRPr="001D7A19" w:rsidRDefault="009A76E3" w:rsidP="009A76E3">
      <w:pPr>
        <w:tabs>
          <w:tab w:val="left" w:pos="3960"/>
        </w:tabs>
        <w:ind w:left="3969" w:hanging="3969"/>
        <w:rPr>
          <w:rFonts w:ascii="Arial CE" w:hAnsi="Arial CE" w:cs="Arial"/>
          <w:b/>
          <w:szCs w:val="22"/>
        </w:rPr>
      </w:pPr>
    </w:p>
    <w:p w:rsidR="000B3F9E" w:rsidRDefault="00F639F1" w:rsidP="000B3F9E">
      <w:pPr>
        <w:tabs>
          <w:tab w:val="left" w:pos="3960"/>
        </w:tabs>
        <w:autoSpaceDE w:val="0"/>
        <w:autoSpaceDN w:val="0"/>
        <w:adjustRightInd w:val="0"/>
        <w:rPr>
          <w:rStyle w:val="Hypertextovodkaz"/>
          <w:rFonts w:cs="Arial"/>
          <w:szCs w:val="22"/>
        </w:rPr>
      </w:pPr>
      <w:r>
        <w:rPr>
          <w:rFonts w:cs="Arial"/>
          <w:color w:val="000000"/>
          <w:szCs w:val="22"/>
        </w:rPr>
        <w:t>zastupuje objednatele:</w:t>
      </w:r>
      <w:r>
        <w:rPr>
          <w:rFonts w:cs="Arial"/>
          <w:color w:val="000000"/>
          <w:szCs w:val="22"/>
        </w:rPr>
        <w:tab/>
      </w:r>
    </w:p>
    <w:p w:rsidR="00F639F1" w:rsidRDefault="00F639F1" w:rsidP="00422C21">
      <w:pPr>
        <w:tabs>
          <w:tab w:val="left" w:pos="1701"/>
          <w:tab w:val="left" w:pos="4253"/>
        </w:tabs>
        <w:autoSpaceDE w:val="0"/>
        <w:autoSpaceDN w:val="0"/>
        <w:adjustRightInd w:val="0"/>
        <w:ind w:left="3960"/>
        <w:rPr>
          <w:rStyle w:val="Hypertextovodkaz"/>
          <w:rFonts w:cs="Arial"/>
          <w:szCs w:val="22"/>
        </w:rPr>
      </w:pPr>
    </w:p>
    <w:p w:rsidR="000B3F9E" w:rsidRDefault="000B3F9E" w:rsidP="00422C21">
      <w:pPr>
        <w:tabs>
          <w:tab w:val="left" w:pos="1701"/>
          <w:tab w:val="left" w:pos="4253"/>
        </w:tabs>
        <w:autoSpaceDE w:val="0"/>
        <w:autoSpaceDN w:val="0"/>
        <w:adjustRightInd w:val="0"/>
        <w:ind w:left="3960"/>
        <w:rPr>
          <w:rStyle w:val="Hypertextovodkaz"/>
          <w:rFonts w:cs="Arial"/>
          <w:szCs w:val="22"/>
        </w:rPr>
      </w:pPr>
    </w:p>
    <w:p w:rsidR="00F639F1" w:rsidRDefault="00F639F1" w:rsidP="00F639F1">
      <w:pPr>
        <w:tabs>
          <w:tab w:val="left" w:pos="1701"/>
          <w:tab w:val="left" w:pos="4253"/>
        </w:tabs>
        <w:autoSpaceDE w:val="0"/>
        <w:autoSpaceDN w:val="0"/>
        <w:adjustRightInd w:val="0"/>
        <w:spacing w:line="300" w:lineRule="atLeast"/>
        <w:ind w:left="3960"/>
        <w:rPr>
          <w:rFonts w:cs="Arial"/>
          <w:szCs w:val="22"/>
        </w:rPr>
      </w:pPr>
    </w:p>
    <w:p w:rsidR="008E3236" w:rsidRPr="00422C21" w:rsidRDefault="003B5F73" w:rsidP="00F639F1">
      <w:pPr>
        <w:tabs>
          <w:tab w:val="left" w:pos="3960"/>
        </w:tabs>
        <w:rPr>
          <w:rFonts w:cs="Arial"/>
          <w:szCs w:val="22"/>
        </w:rPr>
      </w:pPr>
      <w:r w:rsidRPr="00422C21">
        <w:rPr>
          <w:rFonts w:cs="Arial"/>
          <w:szCs w:val="22"/>
        </w:rPr>
        <w:t>b</w:t>
      </w:r>
      <w:r w:rsidR="008E3236" w:rsidRPr="00422C21">
        <w:rPr>
          <w:rFonts w:cs="Arial"/>
          <w:szCs w:val="22"/>
        </w:rPr>
        <w:t>ankovní spojení</w:t>
      </w:r>
      <w:r w:rsidR="009577CF" w:rsidRPr="00422C21">
        <w:rPr>
          <w:rFonts w:cs="Arial"/>
          <w:szCs w:val="22"/>
        </w:rPr>
        <w:t>:</w:t>
      </w:r>
      <w:r w:rsidR="0078134D" w:rsidRPr="00422C21">
        <w:rPr>
          <w:rFonts w:cs="Arial"/>
          <w:szCs w:val="22"/>
        </w:rPr>
        <w:tab/>
      </w:r>
    </w:p>
    <w:p w:rsidR="008E3236" w:rsidRPr="00D74A50" w:rsidRDefault="008E3236" w:rsidP="008E3236">
      <w:pPr>
        <w:tabs>
          <w:tab w:val="left" w:pos="3960"/>
        </w:tabs>
        <w:rPr>
          <w:rFonts w:cs="Arial"/>
          <w:b/>
          <w:szCs w:val="22"/>
        </w:rPr>
      </w:pPr>
      <w:r w:rsidRPr="00422C21">
        <w:rPr>
          <w:rFonts w:cs="Arial"/>
          <w:szCs w:val="22"/>
        </w:rPr>
        <w:t>číslo účtu</w:t>
      </w:r>
      <w:r w:rsidR="009577CF" w:rsidRPr="00422C21">
        <w:rPr>
          <w:rFonts w:cs="Arial"/>
          <w:szCs w:val="22"/>
        </w:rPr>
        <w:t>:</w:t>
      </w:r>
      <w:r w:rsidR="0078134D" w:rsidRPr="00D74A50">
        <w:rPr>
          <w:rFonts w:cs="Arial"/>
          <w:b/>
          <w:szCs w:val="22"/>
        </w:rPr>
        <w:tab/>
      </w:r>
      <w:r w:rsidRPr="00D74A50">
        <w:rPr>
          <w:rFonts w:cs="Arial"/>
          <w:b/>
          <w:szCs w:val="22"/>
        </w:rPr>
        <w:t xml:space="preserve"> </w:t>
      </w:r>
    </w:p>
    <w:p w:rsidR="008E3236" w:rsidRPr="00D74A50" w:rsidRDefault="008E3236" w:rsidP="008E3236">
      <w:pPr>
        <w:tabs>
          <w:tab w:val="left" w:pos="3960"/>
        </w:tabs>
        <w:rPr>
          <w:rFonts w:cs="Arial"/>
          <w:b/>
          <w:szCs w:val="22"/>
        </w:rPr>
      </w:pPr>
    </w:p>
    <w:p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rPr>
          <w:rFonts w:cs="Arial"/>
          <w:szCs w:val="22"/>
        </w:rPr>
      </w:pPr>
    </w:p>
    <w:p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rsidR="008E3236" w:rsidRPr="00D74A50" w:rsidRDefault="008E3236" w:rsidP="008E3236">
      <w:pPr>
        <w:tabs>
          <w:tab w:val="left" w:pos="3960"/>
        </w:tabs>
        <w:rPr>
          <w:rFonts w:cs="Arial"/>
          <w:b/>
          <w:szCs w:val="22"/>
        </w:rPr>
      </w:pPr>
    </w:p>
    <w:p w:rsidR="009B195C" w:rsidRPr="009B195C" w:rsidRDefault="009B195C" w:rsidP="00E85775">
      <w:pPr>
        <w:tabs>
          <w:tab w:val="left" w:pos="3969"/>
        </w:tabs>
        <w:spacing w:line="300" w:lineRule="atLeast"/>
        <w:rPr>
          <w:rFonts w:cs="Arial"/>
          <w:b/>
          <w:bCs/>
          <w:szCs w:val="22"/>
        </w:rPr>
      </w:pPr>
      <w:r w:rsidRPr="009B195C">
        <w:rPr>
          <w:rFonts w:cs="Arial"/>
          <w:b/>
          <w:szCs w:val="22"/>
        </w:rPr>
        <w:t>Zhotovite</w:t>
      </w:r>
      <w:r w:rsidR="00E85775">
        <w:rPr>
          <w:rFonts w:cs="Arial"/>
          <w:b/>
          <w:szCs w:val="22"/>
        </w:rPr>
        <w:t>l:</w:t>
      </w:r>
      <w:r w:rsidRPr="009B195C">
        <w:rPr>
          <w:rFonts w:cs="Arial"/>
          <w:b/>
          <w:bCs/>
          <w:color w:val="000000"/>
          <w:szCs w:val="22"/>
        </w:rPr>
        <w:tab/>
      </w:r>
      <w:bookmarkStart w:id="0" w:name="_Hlk53130090"/>
      <w:r w:rsidR="00115A68">
        <w:rPr>
          <w:rFonts w:cs="Arial"/>
          <w:b/>
          <w:bCs/>
          <w:szCs w:val="22"/>
        </w:rPr>
        <w:t>Ing. Jaromír Florian</w:t>
      </w:r>
      <w:r w:rsidRPr="009B195C">
        <w:rPr>
          <w:rFonts w:cs="Arial"/>
          <w:b/>
          <w:bCs/>
          <w:szCs w:val="22"/>
        </w:rPr>
        <w:tab/>
      </w:r>
      <w:r w:rsidRPr="009B195C">
        <w:rPr>
          <w:rFonts w:cs="Arial"/>
          <w:b/>
          <w:bCs/>
          <w:szCs w:val="22"/>
        </w:rPr>
        <w:tab/>
      </w:r>
    </w:p>
    <w:p w:rsidR="009B195C" w:rsidRPr="009B195C" w:rsidRDefault="009B2A4D" w:rsidP="00E85775">
      <w:pPr>
        <w:spacing w:line="300" w:lineRule="atLeast"/>
        <w:ind w:left="3969" w:hanging="3969"/>
        <w:rPr>
          <w:rFonts w:cs="Arial"/>
          <w:bCs/>
          <w:szCs w:val="22"/>
        </w:rPr>
      </w:pPr>
      <w:r>
        <w:rPr>
          <w:rFonts w:cs="Arial"/>
          <w:bCs/>
          <w:szCs w:val="22"/>
        </w:rPr>
        <w:t>sídlo:</w:t>
      </w:r>
      <w:r>
        <w:rPr>
          <w:rFonts w:cs="Arial"/>
          <w:bCs/>
          <w:szCs w:val="22"/>
        </w:rPr>
        <w:tab/>
      </w:r>
    </w:p>
    <w:p w:rsidR="009B195C" w:rsidRPr="00422C21" w:rsidRDefault="009B195C" w:rsidP="00E85775">
      <w:pPr>
        <w:spacing w:line="300" w:lineRule="atLeast"/>
        <w:ind w:left="3969" w:hanging="3969"/>
        <w:rPr>
          <w:rFonts w:cs="Arial"/>
          <w:bCs/>
          <w:szCs w:val="22"/>
        </w:rPr>
      </w:pPr>
      <w:bookmarkStart w:id="1" w:name="_Hlk53130155"/>
      <w:bookmarkEnd w:id="0"/>
      <w:r w:rsidRPr="00422C21">
        <w:rPr>
          <w:rFonts w:cs="Arial"/>
          <w:szCs w:val="22"/>
        </w:rPr>
        <w:t>IČO:</w:t>
      </w:r>
      <w:r w:rsidRPr="00422C21">
        <w:rPr>
          <w:rFonts w:cs="Arial"/>
          <w:bCs/>
          <w:szCs w:val="22"/>
        </w:rPr>
        <w:tab/>
      </w:r>
      <w:r w:rsidR="00115A68" w:rsidRPr="00422C21">
        <w:rPr>
          <w:rFonts w:cs="Arial"/>
          <w:bCs/>
          <w:szCs w:val="22"/>
        </w:rPr>
        <w:t>64470873</w:t>
      </w:r>
    </w:p>
    <w:bookmarkEnd w:id="1"/>
    <w:p w:rsidR="009B195C" w:rsidRPr="00422C21" w:rsidRDefault="009B195C" w:rsidP="00E85775">
      <w:pPr>
        <w:spacing w:line="300" w:lineRule="atLeast"/>
        <w:ind w:left="3969" w:hanging="3969"/>
        <w:rPr>
          <w:rFonts w:cs="Arial"/>
          <w:bCs/>
          <w:szCs w:val="22"/>
        </w:rPr>
      </w:pPr>
      <w:r w:rsidRPr="00422C21">
        <w:rPr>
          <w:rFonts w:cs="Arial"/>
          <w:bCs/>
          <w:szCs w:val="22"/>
        </w:rPr>
        <w:t>DIČ</w:t>
      </w:r>
      <w:r w:rsidR="00E85775">
        <w:rPr>
          <w:rFonts w:cs="Arial"/>
          <w:bCs/>
          <w:szCs w:val="22"/>
        </w:rPr>
        <w:t>:</w:t>
      </w:r>
      <w:r w:rsidRPr="00422C21">
        <w:rPr>
          <w:rFonts w:cs="Arial"/>
          <w:bCs/>
          <w:szCs w:val="22"/>
        </w:rPr>
        <w:tab/>
      </w:r>
      <w:bookmarkStart w:id="2" w:name="_GoBack"/>
      <w:bookmarkEnd w:id="2"/>
    </w:p>
    <w:p w:rsidR="000B3F9E" w:rsidRDefault="000B3F9E" w:rsidP="00E85775">
      <w:pPr>
        <w:tabs>
          <w:tab w:val="left" w:pos="3969"/>
        </w:tabs>
        <w:spacing w:line="300" w:lineRule="atLeast"/>
        <w:rPr>
          <w:rFonts w:cs="Arial"/>
          <w:bCs/>
          <w:szCs w:val="22"/>
        </w:rPr>
      </w:pPr>
    </w:p>
    <w:p w:rsidR="009B195C" w:rsidRPr="00422C21" w:rsidRDefault="009B195C" w:rsidP="00E85775">
      <w:pPr>
        <w:tabs>
          <w:tab w:val="left" w:pos="3969"/>
        </w:tabs>
        <w:spacing w:line="300" w:lineRule="atLeast"/>
        <w:rPr>
          <w:rFonts w:cs="Arial"/>
          <w:color w:val="000000"/>
          <w:szCs w:val="22"/>
        </w:rPr>
      </w:pPr>
      <w:r w:rsidRPr="00422C21">
        <w:rPr>
          <w:rFonts w:cs="Arial"/>
          <w:bCs/>
          <w:szCs w:val="22"/>
        </w:rPr>
        <w:t xml:space="preserve">zastoupený: </w:t>
      </w:r>
      <w:r w:rsidRPr="00422C21">
        <w:rPr>
          <w:rFonts w:cs="Arial"/>
          <w:bCs/>
          <w:szCs w:val="22"/>
        </w:rPr>
        <w:tab/>
      </w:r>
      <w:r w:rsidR="00115A68" w:rsidRPr="00422C21">
        <w:rPr>
          <w:rFonts w:cs="Arial"/>
          <w:bCs/>
          <w:szCs w:val="22"/>
        </w:rPr>
        <w:t xml:space="preserve"> </w:t>
      </w:r>
    </w:p>
    <w:p w:rsidR="009B195C" w:rsidRPr="009B195C" w:rsidRDefault="009B195C" w:rsidP="00E85775">
      <w:pPr>
        <w:tabs>
          <w:tab w:val="left" w:pos="3969"/>
        </w:tabs>
        <w:autoSpaceDE w:val="0"/>
        <w:autoSpaceDN w:val="0"/>
        <w:adjustRightInd w:val="0"/>
        <w:spacing w:line="300" w:lineRule="atLeast"/>
        <w:rPr>
          <w:rFonts w:cs="Arial"/>
          <w:color w:val="000000"/>
          <w:szCs w:val="22"/>
        </w:rPr>
      </w:pPr>
      <w:r w:rsidRPr="009B195C">
        <w:rPr>
          <w:rFonts w:cs="Arial"/>
          <w:color w:val="000000"/>
          <w:szCs w:val="22"/>
        </w:rPr>
        <w:tab/>
      </w:r>
    </w:p>
    <w:p w:rsidR="009B195C" w:rsidRPr="009B195C" w:rsidRDefault="009B195C" w:rsidP="00E85775">
      <w:pPr>
        <w:tabs>
          <w:tab w:val="left" w:pos="3969"/>
        </w:tabs>
        <w:autoSpaceDE w:val="0"/>
        <w:autoSpaceDN w:val="0"/>
        <w:adjustRightInd w:val="0"/>
        <w:spacing w:line="300" w:lineRule="atLeast"/>
        <w:rPr>
          <w:rFonts w:cs="Arial"/>
          <w:szCs w:val="22"/>
        </w:rPr>
      </w:pPr>
      <w:r w:rsidRPr="009B195C">
        <w:rPr>
          <w:rFonts w:cs="Arial"/>
          <w:color w:val="000000"/>
          <w:szCs w:val="22"/>
        </w:rPr>
        <w:tab/>
      </w:r>
      <w:bookmarkStart w:id="3" w:name="_Hlk53130124"/>
      <w:r w:rsidR="00115A68">
        <w:rPr>
          <w:rFonts w:cs="Arial"/>
          <w:szCs w:val="22"/>
        </w:rPr>
        <w:t xml:space="preserve"> </w:t>
      </w:r>
      <w:bookmarkEnd w:id="3"/>
    </w:p>
    <w:p w:rsidR="009B195C" w:rsidRPr="009B195C" w:rsidRDefault="009B195C" w:rsidP="009B195C">
      <w:pPr>
        <w:spacing w:line="300" w:lineRule="atLeast"/>
        <w:rPr>
          <w:rFonts w:cs="Arial"/>
          <w:bCs/>
          <w:szCs w:val="22"/>
        </w:rPr>
      </w:pPr>
    </w:p>
    <w:p w:rsidR="000B3F9E" w:rsidRDefault="009B195C" w:rsidP="00E85775">
      <w:pPr>
        <w:tabs>
          <w:tab w:val="left" w:pos="3969"/>
        </w:tabs>
        <w:spacing w:line="300" w:lineRule="atLeast"/>
        <w:rPr>
          <w:rFonts w:cs="Arial"/>
          <w:bCs/>
          <w:szCs w:val="22"/>
        </w:rPr>
      </w:pPr>
      <w:r w:rsidRPr="00422C21">
        <w:rPr>
          <w:rFonts w:cs="Arial"/>
          <w:bCs/>
          <w:szCs w:val="22"/>
        </w:rPr>
        <w:t>Bankovní spojení:</w:t>
      </w:r>
      <w:r w:rsidR="00E85775">
        <w:rPr>
          <w:rFonts w:cs="Arial"/>
          <w:bCs/>
          <w:szCs w:val="22"/>
        </w:rPr>
        <w:tab/>
      </w:r>
    </w:p>
    <w:p w:rsidR="009B195C" w:rsidRPr="009B195C" w:rsidRDefault="009B195C" w:rsidP="00E85775">
      <w:pPr>
        <w:tabs>
          <w:tab w:val="left" w:pos="3969"/>
        </w:tabs>
        <w:spacing w:line="300" w:lineRule="atLeast"/>
        <w:rPr>
          <w:rFonts w:cs="Arial"/>
          <w:bCs/>
          <w:szCs w:val="22"/>
        </w:rPr>
      </w:pPr>
      <w:r w:rsidRPr="00422C21">
        <w:rPr>
          <w:rFonts w:cs="Arial"/>
          <w:bCs/>
          <w:szCs w:val="22"/>
        </w:rPr>
        <w:t>číslo účtu:</w:t>
      </w:r>
      <w:r w:rsidR="00E85775">
        <w:rPr>
          <w:rFonts w:cs="Arial"/>
          <w:bCs/>
          <w:szCs w:val="22"/>
        </w:rPr>
        <w:tab/>
      </w:r>
    </w:p>
    <w:p w:rsidR="009B195C" w:rsidRPr="009B195C" w:rsidRDefault="009B195C" w:rsidP="009B195C">
      <w:pPr>
        <w:spacing w:line="300" w:lineRule="atLeast"/>
        <w:rPr>
          <w:rFonts w:cs="Arial"/>
          <w:bCs/>
          <w:szCs w:val="20"/>
        </w:rPr>
      </w:pPr>
    </w:p>
    <w:p w:rsidR="009B195C" w:rsidRPr="009B195C" w:rsidRDefault="009B195C" w:rsidP="009B195C">
      <w:pPr>
        <w:rPr>
          <w:rFonts w:cs="Arial"/>
          <w:szCs w:val="22"/>
        </w:rPr>
      </w:pPr>
      <w:r w:rsidRPr="000B3F9E">
        <w:rPr>
          <w:rFonts w:cs="Arial"/>
          <w:b/>
          <w:szCs w:val="22"/>
        </w:rPr>
        <w:t>Zhotovitel</w:t>
      </w:r>
      <w:r w:rsidRPr="000B3F9E">
        <w:rPr>
          <w:rFonts w:cs="Arial"/>
          <w:szCs w:val="22"/>
        </w:rPr>
        <w:t xml:space="preserve"> </w:t>
      </w:r>
      <w:r w:rsidR="00115A68" w:rsidRPr="000B3F9E">
        <w:t>podnikající dle živnostenského zákona není zapsán v obchodním rejstříku</w:t>
      </w:r>
    </w:p>
    <w:p w:rsidR="009D66C9" w:rsidRDefault="009D66C9" w:rsidP="009B195C">
      <w:pPr>
        <w:tabs>
          <w:tab w:val="left" w:pos="3960"/>
          <w:tab w:val="right" w:pos="9049"/>
        </w:tabs>
        <w:autoSpaceDE w:val="0"/>
        <w:autoSpaceDN w:val="0"/>
        <w:adjustRightInd w:val="0"/>
        <w:spacing w:line="300" w:lineRule="atLeast"/>
        <w:rPr>
          <w:rFonts w:cs="Arial"/>
          <w:szCs w:val="22"/>
        </w:rPr>
      </w:pPr>
    </w:p>
    <w:p w:rsidR="009B195C" w:rsidRPr="009B195C" w:rsidRDefault="009B195C" w:rsidP="009B195C">
      <w:pPr>
        <w:tabs>
          <w:tab w:val="left" w:pos="3960"/>
          <w:tab w:val="right" w:pos="9049"/>
        </w:tabs>
        <w:autoSpaceDE w:val="0"/>
        <w:autoSpaceDN w:val="0"/>
        <w:adjustRightInd w:val="0"/>
        <w:spacing w:line="300" w:lineRule="atLeast"/>
        <w:rPr>
          <w:rFonts w:cs="Arial"/>
          <w:color w:val="000000"/>
          <w:szCs w:val="22"/>
        </w:rPr>
      </w:pPr>
      <w:r w:rsidRPr="009B195C">
        <w:rPr>
          <w:rFonts w:cs="Arial"/>
          <w:szCs w:val="22"/>
        </w:rPr>
        <w:t>(dále jen „zhotovitel“) na straně druhé.</w:t>
      </w:r>
      <w:r w:rsidRPr="009B195C">
        <w:rPr>
          <w:rFonts w:cs="Arial"/>
          <w:color w:val="000000"/>
          <w:szCs w:val="22"/>
        </w:rPr>
        <w:tab/>
      </w:r>
    </w:p>
    <w:p w:rsidR="009B195C" w:rsidRDefault="009B195C" w:rsidP="009B195C">
      <w:pPr>
        <w:tabs>
          <w:tab w:val="left" w:pos="3960"/>
          <w:tab w:val="right" w:pos="9049"/>
        </w:tabs>
        <w:autoSpaceDE w:val="0"/>
        <w:autoSpaceDN w:val="0"/>
        <w:adjustRightInd w:val="0"/>
        <w:spacing w:line="300" w:lineRule="atLeast"/>
        <w:rPr>
          <w:rFonts w:cs="Arial"/>
          <w:color w:val="000000"/>
          <w:szCs w:val="22"/>
        </w:rPr>
      </w:pPr>
    </w:p>
    <w:p w:rsidR="009B195C" w:rsidRPr="009B195C" w:rsidRDefault="009B195C" w:rsidP="009B195C">
      <w:pPr>
        <w:rPr>
          <w:rFonts w:cs="Arial"/>
          <w:szCs w:val="22"/>
        </w:rPr>
      </w:pPr>
      <w:r w:rsidRPr="009B195C">
        <w:rPr>
          <w:rFonts w:cs="Arial"/>
          <w:bCs/>
          <w:iCs/>
          <w:color w:val="000000"/>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9B195C">
        <w:rPr>
          <w:rFonts w:cs="Arial"/>
          <w:bCs/>
          <w:iCs/>
          <w:color w:val="000000"/>
          <w:szCs w:val="22"/>
        </w:rPr>
        <w:t>metadat</w:t>
      </w:r>
      <w:proofErr w:type="spellEnd"/>
      <w:r w:rsidRPr="009B195C">
        <w:rPr>
          <w:rFonts w:cs="Arial"/>
          <w:bCs/>
          <w:iCs/>
          <w:color w:val="000000"/>
          <w:szCs w:val="22"/>
        </w:rPr>
        <w:t xml:space="preserve"> požadovaných k uveřejnění dle zákona č. 340/2015 Sb. o registru smluv. Zveřejnění smlouvy a </w:t>
      </w:r>
      <w:proofErr w:type="spellStart"/>
      <w:r w:rsidRPr="009B195C">
        <w:rPr>
          <w:rFonts w:cs="Arial"/>
          <w:bCs/>
          <w:iCs/>
          <w:color w:val="000000"/>
          <w:szCs w:val="22"/>
        </w:rPr>
        <w:t>metadat</w:t>
      </w:r>
      <w:proofErr w:type="spellEnd"/>
      <w:r w:rsidRPr="009B195C">
        <w:rPr>
          <w:rFonts w:cs="Arial"/>
          <w:bCs/>
          <w:iCs/>
          <w:color w:val="000000"/>
          <w:szCs w:val="22"/>
        </w:rPr>
        <w:t xml:space="preserve"> v registru smluv zajistí Povodí Ohře, státní podnik, který má právo tuto smlouvu zveřejnit rovněž v pochybnostech o tom, zda tato smlouva zveřejnění podléhá či nikoliv.</w:t>
      </w:r>
    </w:p>
    <w:p w:rsidR="00531101" w:rsidRDefault="00531101" w:rsidP="009B195C">
      <w:pPr>
        <w:widowControl w:val="0"/>
        <w:spacing w:line="240" w:lineRule="atLeast"/>
        <w:rPr>
          <w:rFonts w:cs="Arial"/>
          <w:szCs w:val="22"/>
        </w:rPr>
      </w:pPr>
    </w:p>
    <w:p w:rsidR="00377BDD" w:rsidRDefault="00377BDD" w:rsidP="00160643">
      <w:pPr>
        <w:rPr>
          <w:rFonts w:cs="Arial"/>
          <w:szCs w:val="22"/>
        </w:rPr>
      </w:pPr>
    </w:p>
    <w:p w:rsidR="00680069" w:rsidRPr="001251EF" w:rsidRDefault="00680069" w:rsidP="001251EF">
      <w:pPr>
        <w:pStyle w:val="Zkladntext"/>
        <w:spacing w:before="120"/>
        <w:jc w:val="center"/>
        <w:textAlignment w:val="baseline"/>
        <w:outlineLvl w:val="0"/>
        <w:rPr>
          <w:rFonts w:ascii="Arial CE" w:hAnsi="Arial CE"/>
          <w:b/>
          <w:color w:val="000000"/>
          <w:u w:val="single"/>
        </w:rPr>
      </w:pPr>
      <w:r w:rsidRPr="001251EF">
        <w:rPr>
          <w:rFonts w:ascii="Arial CE" w:hAnsi="Arial CE"/>
          <w:b/>
          <w:color w:val="000000"/>
          <w:u w:val="single"/>
        </w:rPr>
        <w:t>Čl. I. PŘEDMĚT SMLOUVY A PŘEDMĚT DÍLA</w:t>
      </w:r>
    </w:p>
    <w:p w:rsidR="00680069" w:rsidRPr="00A87606" w:rsidRDefault="00680069" w:rsidP="00680069">
      <w:pPr>
        <w:widowControl w:val="0"/>
        <w:rPr>
          <w:rFonts w:cs="Arial"/>
          <w:szCs w:val="22"/>
        </w:rPr>
      </w:pPr>
    </w:p>
    <w:p w:rsidR="00073357" w:rsidRDefault="00115A68" w:rsidP="00115A68">
      <w:pPr>
        <w:rPr>
          <w:rFonts w:eastAsia="Arial CE" w:cs="Arial"/>
          <w:szCs w:val="22"/>
        </w:rPr>
      </w:pPr>
      <w:r>
        <w:rPr>
          <w:rFonts w:eastAsia="Arial CE" w:cs="Arial"/>
          <w:szCs w:val="22"/>
        </w:rPr>
        <w:t xml:space="preserve">Technická studie bude zpracována </w:t>
      </w:r>
      <w:r w:rsidR="00073357">
        <w:rPr>
          <w:rFonts w:eastAsia="Arial CE" w:cs="Arial"/>
          <w:szCs w:val="22"/>
        </w:rPr>
        <w:t xml:space="preserve">z důvodu navržení možných variant </w:t>
      </w:r>
      <w:r>
        <w:rPr>
          <w:rFonts w:eastAsia="Arial CE" w:cs="Arial"/>
          <w:szCs w:val="22"/>
        </w:rPr>
        <w:t>čistících strojů (základní parametry, popis</w:t>
      </w:r>
      <w:r w:rsidR="00073357">
        <w:rPr>
          <w:rFonts w:eastAsia="Arial CE" w:cs="Arial"/>
          <w:szCs w:val="22"/>
        </w:rPr>
        <w:t xml:space="preserve">y, výkresy dispozice). </w:t>
      </w:r>
    </w:p>
    <w:p w:rsidR="00422C21" w:rsidRDefault="00422C21" w:rsidP="00115A68">
      <w:pPr>
        <w:rPr>
          <w:rFonts w:eastAsia="Arial CE" w:cs="Arial"/>
          <w:szCs w:val="22"/>
        </w:rPr>
      </w:pPr>
    </w:p>
    <w:p w:rsidR="00073357" w:rsidRDefault="00073357" w:rsidP="00115A68">
      <w:pPr>
        <w:rPr>
          <w:rFonts w:eastAsia="Arial CE" w:cs="Arial"/>
          <w:szCs w:val="22"/>
        </w:rPr>
      </w:pPr>
      <w:r>
        <w:rPr>
          <w:rFonts w:eastAsia="Arial CE" w:cs="Arial"/>
          <w:szCs w:val="22"/>
        </w:rPr>
        <w:t xml:space="preserve">Součástí variant bude i odhad finančních nákladů. Výsledkem studie proveditelnosti bude porovnání variant a doporučení nejvýhodnější varianty pro realizaci. </w:t>
      </w:r>
    </w:p>
    <w:p w:rsidR="00073357" w:rsidRDefault="00073357" w:rsidP="00115A68">
      <w:pPr>
        <w:rPr>
          <w:rFonts w:eastAsia="Arial CE" w:cs="Arial"/>
          <w:szCs w:val="22"/>
        </w:rPr>
      </w:pPr>
      <w:r>
        <w:rPr>
          <w:rFonts w:eastAsia="Arial CE" w:cs="Arial"/>
          <w:szCs w:val="22"/>
        </w:rPr>
        <w:t xml:space="preserve"> </w:t>
      </w:r>
    </w:p>
    <w:p w:rsidR="00115A68" w:rsidRDefault="00115A68" w:rsidP="00115A68">
      <w:pPr>
        <w:rPr>
          <w:rFonts w:eastAsia="Arial CE" w:cs="Arial"/>
          <w:szCs w:val="22"/>
        </w:rPr>
      </w:pPr>
      <w:r w:rsidRPr="00284C73">
        <w:rPr>
          <w:rFonts w:eastAsia="Arial CE" w:cs="Arial"/>
          <w:szCs w:val="22"/>
        </w:rPr>
        <w:t xml:space="preserve">Kompletní </w:t>
      </w:r>
      <w:r>
        <w:rPr>
          <w:rFonts w:eastAsia="Arial CE" w:cs="Arial"/>
          <w:szCs w:val="22"/>
        </w:rPr>
        <w:t xml:space="preserve">elaborát </w:t>
      </w:r>
      <w:r w:rsidRPr="00284C73">
        <w:rPr>
          <w:rFonts w:eastAsia="Arial CE" w:cs="Arial"/>
          <w:szCs w:val="22"/>
        </w:rPr>
        <w:t>bude předán</w:t>
      </w:r>
      <w:r w:rsidRPr="00284C73">
        <w:rPr>
          <w:rFonts w:eastAsia="Arial CE" w:cs="Arial"/>
          <w:color w:val="FF0000"/>
          <w:szCs w:val="22"/>
        </w:rPr>
        <w:t xml:space="preserve"> </w:t>
      </w:r>
      <w:r w:rsidRPr="00284C73">
        <w:rPr>
          <w:rFonts w:eastAsia="Arial CE" w:cs="Arial"/>
          <w:szCs w:val="22"/>
        </w:rPr>
        <w:t>celkem</w:t>
      </w:r>
      <w:r w:rsidRPr="00284C73">
        <w:rPr>
          <w:rFonts w:eastAsia="Arial CE" w:cs="Arial"/>
          <w:color w:val="FF0000"/>
          <w:szCs w:val="22"/>
        </w:rPr>
        <w:t xml:space="preserve"> </w:t>
      </w:r>
      <w:r>
        <w:rPr>
          <w:rFonts w:eastAsia="Arial CE" w:cs="Arial"/>
          <w:szCs w:val="22"/>
        </w:rPr>
        <w:t>v počtu 3</w:t>
      </w:r>
      <w:r w:rsidRPr="00284C73">
        <w:rPr>
          <w:rFonts w:eastAsia="Arial CE" w:cs="Arial"/>
          <w:szCs w:val="22"/>
        </w:rPr>
        <w:t xml:space="preserve">x </w:t>
      </w:r>
      <w:proofErr w:type="spellStart"/>
      <w:r w:rsidRPr="00284C73">
        <w:rPr>
          <w:rFonts w:eastAsia="Arial CE" w:cs="Arial"/>
          <w:szCs w:val="22"/>
        </w:rPr>
        <w:t>paré</w:t>
      </w:r>
      <w:proofErr w:type="spellEnd"/>
      <w:r w:rsidRPr="00284C73">
        <w:rPr>
          <w:rFonts w:eastAsia="Arial CE" w:cs="Arial"/>
          <w:szCs w:val="22"/>
        </w:rPr>
        <w:t xml:space="preserve"> tištěné + </w:t>
      </w:r>
      <w:r w:rsidR="00073357">
        <w:rPr>
          <w:rFonts w:eastAsia="Arial CE" w:cs="Arial"/>
          <w:szCs w:val="22"/>
        </w:rPr>
        <w:t>1</w:t>
      </w:r>
      <w:r w:rsidRPr="00284C73">
        <w:rPr>
          <w:rFonts w:eastAsia="Arial CE" w:cs="Arial"/>
          <w:szCs w:val="22"/>
        </w:rPr>
        <w:t>x na elektronickém nosiči dat, a to 1x ve formátu (_.</w:t>
      </w:r>
      <w:proofErr w:type="spellStart"/>
      <w:r w:rsidRPr="00284C73">
        <w:rPr>
          <w:rFonts w:eastAsia="Arial CE" w:cs="Arial"/>
          <w:szCs w:val="22"/>
        </w:rPr>
        <w:t>pdf</w:t>
      </w:r>
      <w:proofErr w:type="spellEnd"/>
      <w:r w:rsidRPr="00284C73">
        <w:rPr>
          <w:rFonts w:eastAsia="Arial CE" w:cs="Arial"/>
          <w:szCs w:val="22"/>
        </w:rPr>
        <w:t>) a 1x v editovatelných formátech pro potřeby objednatele (_.doc, _.</w:t>
      </w:r>
      <w:proofErr w:type="spellStart"/>
      <w:r w:rsidRPr="00284C73">
        <w:rPr>
          <w:rFonts w:eastAsia="Arial CE" w:cs="Arial"/>
          <w:szCs w:val="22"/>
        </w:rPr>
        <w:t>docx</w:t>
      </w:r>
      <w:proofErr w:type="spellEnd"/>
      <w:r w:rsidRPr="00284C73">
        <w:rPr>
          <w:rFonts w:eastAsia="Arial CE" w:cs="Arial"/>
          <w:szCs w:val="22"/>
        </w:rPr>
        <w:t>, _.</w:t>
      </w:r>
      <w:proofErr w:type="spellStart"/>
      <w:r w:rsidRPr="00284C73">
        <w:rPr>
          <w:rFonts w:eastAsia="Arial CE" w:cs="Arial"/>
          <w:szCs w:val="22"/>
        </w:rPr>
        <w:t>xls</w:t>
      </w:r>
      <w:proofErr w:type="spellEnd"/>
      <w:r w:rsidRPr="00284C73">
        <w:rPr>
          <w:rFonts w:eastAsia="Arial CE" w:cs="Arial"/>
          <w:szCs w:val="22"/>
        </w:rPr>
        <w:t>, _.</w:t>
      </w:r>
      <w:proofErr w:type="spellStart"/>
      <w:r w:rsidRPr="00284C73">
        <w:rPr>
          <w:rFonts w:eastAsia="Arial CE" w:cs="Arial"/>
          <w:szCs w:val="22"/>
        </w:rPr>
        <w:t>xlsx</w:t>
      </w:r>
      <w:proofErr w:type="spellEnd"/>
      <w:r w:rsidRPr="00284C73">
        <w:rPr>
          <w:rFonts w:eastAsia="Arial CE" w:cs="Arial"/>
          <w:szCs w:val="22"/>
        </w:rPr>
        <w:t>, _.</w:t>
      </w:r>
      <w:proofErr w:type="spellStart"/>
      <w:r w:rsidRPr="00284C73">
        <w:rPr>
          <w:rFonts w:eastAsia="Arial CE" w:cs="Arial"/>
          <w:szCs w:val="22"/>
        </w:rPr>
        <w:t>dwg</w:t>
      </w:r>
      <w:proofErr w:type="spellEnd"/>
      <w:r w:rsidRPr="00284C73">
        <w:rPr>
          <w:rFonts w:eastAsia="Arial CE" w:cs="Arial"/>
          <w:szCs w:val="22"/>
        </w:rPr>
        <w:t xml:space="preserve"> a dalších), výkresy budou v souřadnicovém systému S-JTSK.</w:t>
      </w:r>
    </w:p>
    <w:p w:rsidR="00115A68" w:rsidRDefault="00115A68" w:rsidP="00115A68">
      <w:pPr>
        <w:rPr>
          <w:rFonts w:cs="Helv"/>
          <w:color w:val="000000"/>
          <w:szCs w:val="22"/>
        </w:rPr>
      </w:pPr>
    </w:p>
    <w:p w:rsidR="00115A68" w:rsidRPr="007B575A" w:rsidRDefault="00115A68" w:rsidP="00115A68">
      <w:pPr>
        <w:rPr>
          <w:rFonts w:cs="Helv"/>
          <w:color w:val="000000"/>
          <w:szCs w:val="22"/>
        </w:rPr>
      </w:pPr>
      <w:r w:rsidRPr="007B575A">
        <w:rPr>
          <w:rFonts w:cs="Helv"/>
          <w:color w:val="000000"/>
          <w:szCs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zhotoviteli cenu díla specifikovanou dále v této smlouvě.</w:t>
      </w:r>
    </w:p>
    <w:p w:rsidR="00115A68" w:rsidRDefault="00115A68" w:rsidP="001251EF">
      <w:pPr>
        <w:rPr>
          <w:rFonts w:eastAsia="Arial CE"/>
        </w:rPr>
      </w:pPr>
    </w:p>
    <w:p w:rsidR="00781B6E" w:rsidRPr="00561238" w:rsidRDefault="00781B6E" w:rsidP="001251EF">
      <w:pPr>
        <w:rPr>
          <w:rFonts w:eastAsia="Arial CE"/>
        </w:rPr>
      </w:pPr>
      <w:r w:rsidRPr="00561238">
        <w:rPr>
          <w:rFonts w:eastAsia="Arial CE"/>
        </w:rPr>
        <w:t>Součástí díla jsou posudky, výsledky jednání, zápisy nebo záznamy z výrobních výborů se</w:t>
      </w:r>
      <w:r w:rsidR="009D66C9">
        <w:rPr>
          <w:rFonts w:eastAsia="Arial CE"/>
        </w:rPr>
        <w:t> </w:t>
      </w:r>
      <w:r w:rsidRPr="00561238">
        <w:rPr>
          <w:rFonts w:eastAsia="Arial CE"/>
        </w:rPr>
        <w:t xml:space="preserve">zástupci objednatele. </w:t>
      </w:r>
    </w:p>
    <w:p w:rsidR="00781B6E" w:rsidRPr="00781B6E" w:rsidRDefault="00781B6E" w:rsidP="001251EF">
      <w:pPr>
        <w:rPr>
          <w:rFonts w:eastAsia="Arial CE"/>
        </w:rPr>
      </w:pPr>
    </w:p>
    <w:p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9D66C9">
        <w:rPr>
          <w:rFonts w:eastAsia="Arial CE"/>
        </w:rPr>
        <w:t> </w:t>
      </w:r>
      <w:r w:rsidRPr="00242D51">
        <w:rPr>
          <w:rFonts w:eastAsia="Arial CE"/>
        </w:rPr>
        <w:t>bezvadné Dílo ve sjednaném termínu od zhotovitele převzít a zaplatit zhotovitele cenu Díla specifikovanou dále v této Smlouvě.</w:t>
      </w:r>
    </w:p>
    <w:p w:rsidR="00404FA3" w:rsidRDefault="00404FA3" w:rsidP="001251EF"/>
    <w:p w:rsidR="009D66C9" w:rsidRPr="00680069" w:rsidRDefault="009D66C9" w:rsidP="001251EF"/>
    <w:p w:rsidR="009B13D4" w:rsidRPr="001251EF" w:rsidRDefault="009B13D4" w:rsidP="001251EF">
      <w:pPr>
        <w:pStyle w:val="Zkladntext"/>
        <w:spacing w:before="120"/>
        <w:jc w:val="center"/>
        <w:textAlignment w:val="baseline"/>
        <w:outlineLvl w:val="0"/>
        <w:rPr>
          <w:rFonts w:ascii="Arial CE" w:hAnsi="Arial CE"/>
          <w:b/>
          <w:color w:val="000000"/>
          <w:u w:val="single"/>
        </w:rPr>
      </w:pPr>
      <w:r w:rsidRPr="001251EF">
        <w:rPr>
          <w:rFonts w:ascii="Arial CE" w:hAnsi="Arial CE"/>
          <w:b/>
          <w:color w:val="000000"/>
          <w:u w:val="single"/>
        </w:rPr>
        <w:t>Čl. II.</w:t>
      </w:r>
      <w:r w:rsidRPr="001251EF">
        <w:rPr>
          <w:rFonts w:ascii="Arial CE" w:hAnsi="Arial CE"/>
          <w:b/>
          <w:color w:val="000000"/>
          <w:u w:val="single"/>
        </w:rPr>
        <w:tab/>
        <w:t>DÍLO A ZPŮSOB PROVEDENÍ DÍLA</w:t>
      </w:r>
    </w:p>
    <w:p w:rsidR="009B13D4" w:rsidRPr="009B13D4" w:rsidRDefault="009B13D4" w:rsidP="009B13D4">
      <w:pPr>
        <w:autoSpaceDE w:val="0"/>
        <w:autoSpaceDN w:val="0"/>
        <w:adjustRightInd w:val="0"/>
        <w:jc w:val="center"/>
        <w:rPr>
          <w:rFonts w:cs="Arial"/>
          <w:b/>
          <w:szCs w:val="22"/>
          <w:u w:val="single"/>
        </w:rPr>
      </w:pPr>
    </w:p>
    <w:p w:rsidR="00073357" w:rsidRDefault="00073357" w:rsidP="00073357">
      <w:pPr>
        <w:rPr>
          <w:rFonts w:eastAsia="Arial CE" w:cs="Arial"/>
          <w:szCs w:val="22"/>
        </w:rPr>
      </w:pPr>
      <w:r w:rsidRPr="00A87606">
        <w:rPr>
          <w:rFonts w:eastAsia="Arial CE" w:cs="Arial"/>
          <w:szCs w:val="22"/>
        </w:rPr>
        <w:t>Zhotovitel</w:t>
      </w:r>
      <w:r>
        <w:rPr>
          <w:rFonts w:eastAsia="Arial CE" w:cs="Arial"/>
          <w:szCs w:val="22"/>
        </w:rPr>
        <w:t xml:space="preserve"> se</w:t>
      </w:r>
      <w:r w:rsidRPr="00A87606">
        <w:rPr>
          <w:rFonts w:eastAsia="Arial CE" w:cs="Arial"/>
          <w:szCs w:val="22"/>
        </w:rPr>
        <w:t xml:space="preserve"> zavazuje provést dílo v souladu </w:t>
      </w:r>
      <w:r>
        <w:rPr>
          <w:rFonts w:eastAsia="Arial CE" w:cs="Arial"/>
          <w:szCs w:val="22"/>
        </w:rPr>
        <w:t xml:space="preserve">s platnou legislativou, </w:t>
      </w:r>
      <w:r w:rsidRPr="00097C01">
        <w:rPr>
          <w:rFonts w:eastAsia="Arial CE" w:cs="Arial"/>
          <w:szCs w:val="22"/>
        </w:rPr>
        <w:t xml:space="preserve">a to s odbornou </w:t>
      </w:r>
      <w:r w:rsidRPr="00A87606">
        <w:rPr>
          <w:rFonts w:eastAsia="Arial CE" w:cs="Arial"/>
          <w:szCs w:val="22"/>
        </w:rPr>
        <w:t>péčí, v</w:t>
      </w:r>
      <w:r>
        <w:rPr>
          <w:rFonts w:eastAsia="Arial CE" w:cs="Arial"/>
          <w:szCs w:val="22"/>
        </w:rPr>
        <w:t> </w:t>
      </w:r>
      <w:r w:rsidRPr="00A87606">
        <w:rPr>
          <w:rFonts w:eastAsia="Arial CE" w:cs="Arial"/>
          <w:szCs w:val="22"/>
        </w:rPr>
        <w:t xml:space="preserve">rozsahu a kvalitě podle této smlouvy a v termínu plnění, jak je definováno níže. </w:t>
      </w:r>
    </w:p>
    <w:p w:rsidR="00073357" w:rsidRDefault="00073357" w:rsidP="00073357">
      <w:pPr>
        <w:pStyle w:val="Export0"/>
        <w:outlineLvl w:val="0"/>
        <w:rPr>
          <w:rFonts w:ascii="Arial" w:eastAsia="Arial CE" w:hAnsi="Arial" w:cs="Arial"/>
          <w:sz w:val="22"/>
          <w:szCs w:val="22"/>
          <w:lang w:val="cs-CZ"/>
        </w:rPr>
      </w:pPr>
    </w:p>
    <w:p w:rsidR="00073357" w:rsidRDefault="00073357" w:rsidP="00073357">
      <w:pPr>
        <w:pStyle w:val="Export0"/>
        <w:outlineLvl w:val="0"/>
        <w:rPr>
          <w:rFonts w:ascii="Arial" w:eastAsia="Arial CE" w:hAnsi="Arial" w:cs="Arial"/>
          <w:sz w:val="22"/>
          <w:szCs w:val="22"/>
          <w:lang w:val="cs-CZ"/>
        </w:rPr>
      </w:pPr>
    </w:p>
    <w:p w:rsidR="00073357" w:rsidRPr="006B2A53" w:rsidRDefault="00073357" w:rsidP="00073357">
      <w:pPr>
        <w:rPr>
          <w:rFonts w:eastAsia="Arial CE" w:cs="Arial"/>
          <w:b/>
          <w:szCs w:val="22"/>
        </w:rPr>
      </w:pPr>
      <w:r w:rsidRPr="006B2A53">
        <w:rPr>
          <w:rFonts w:eastAsia="Arial CE" w:cs="Arial"/>
          <w:b/>
          <w:szCs w:val="22"/>
        </w:rPr>
        <w:t xml:space="preserve">Průběh prací </w:t>
      </w:r>
    </w:p>
    <w:p w:rsidR="00073357" w:rsidRDefault="00073357" w:rsidP="00073357">
      <w:pPr>
        <w:rPr>
          <w:rFonts w:eastAsia="Arial CE" w:cs="Arial"/>
          <w:szCs w:val="22"/>
        </w:rPr>
      </w:pPr>
      <w:r w:rsidRPr="00A87606">
        <w:rPr>
          <w:rFonts w:eastAsia="Arial CE" w:cs="Arial"/>
          <w:szCs w:val="22"/>
        </w:rPr>
        <w:t>Zhotovitel bude v pr</w:t>
      </w:r>
      <w:r>
        <w:rPr>
          <w:rFonts w:eastAsia="Arial CE" w:cs="Arial"/>
          <w:szCs w:val="22"/>
        </w:rPr>
        <w:t>ůběhu plnění díla organizovat výrobní výbory</w:t>
      </w:r>
      <w:r w:rsidRPr="00A87606">
        <w:rPr>
          <w:rFonts w:eastAsia="Arial CE" w:cs="Arial"/>
          <w:szCs w:val="22"/>
        </w:rPr>
        <w:t xml:space="preserve">, a to </w:t>
      </w:r>
      <w:r>
        <w:rPr>
          <w:rFonts w:eastAsia="Arial CE" w:cs="Arial"/>
          <w:szCs w:val="22"/>
        </w:rPr>
        <w:t xml:space="preserve">minimálně 2 výrobní výbory (vstupní a závěrečný VV). </w:t>
      </w:r>
      <w:r w:rsidRPr="000A43DA">
        <w:rPr>
          <w:rFonts w:eastAsia="Arial CE" w:cs="Arial"/>
          <w:szCs w:val="22"/>
        </w:rPr>
        <w:t>Vstupní výrobní výbor bude uspořádán na lokalitě v průběhu realizace terénních prací. Závěrečný výrobní výbor proběhne v sídle objednatele a budou při něm prez</w:t>
      </w:r>
      <w:r>
        <w:rPr>
          <w:rFonts w:eastAsia="Arial CE" w:cs="Arial"/>
          <w:szCs w:val="22"/>
        </w:rPr>
        <w:t>e</w:t>
      </w:r>
      <w:r w:rsidRPr="000A43DA">
        <w:rPr>
          <w:rFonts w:eastAsia="Arial CE" w:cs="Arial"/>
          <w:szCs w:val="22"/>
        </w:rPr>
        <w:t>ntovány výsledky provedených prací. Ze všech výrobních výborů bude zhotovovat písemný zápis, který bude odsouhlasen účastníky</w:t>
      </w:r>
      <w:r w:rsidRPr="00A87606">
        <w:rPr>
          <w:rFonts w:eastAsia="Arial CE" w:cs="Arial"/>
          <w:szCs w:val="22"/>
        </w:rPr>
        <w:t xml:space="preserve"> VV.</w:t>
      </w:r>
    </w:p>
    <w:p w:rsidR="00073357" w:rsidRDefault="00073357" w:rsidP="00073357">
      <w:pPr>
        <w:rPr>
          <w:rFonts w:eastAsia="Arial CE" w:cs="Arial"/>
          <w:szCs w:val="22"/>
        </w:rPr>
      </w:pPr>
      <w:r w:rsidRPr="00E54F88">
        <w:rPr>
          <w:rFonts w:cs="Arial"/>
          <w:szCs w:val="22"/>
        </w:rPr>
        <w:t xml:space="preserve">Minimálně 7 dní před konáním závěrečného výrobního výboru zašle zhotovitel objednateli </w:t>
      </w:r>
      <w:r>
        <w:rPr>
          <w:rFonts w:cs="Arial"/>
          <w:szCs w:val="22"/>
        </w:rPr>
        <w:t xml:space="preserve">elaborát </w:t>
      </w:r>
      <w:r w:rsidRPr="00E54F88">
        <w:rPr>
          <w:rFonts w:cs="Arial"/>
          <w:szCs w:val="22"/>
        </w:rPr>
        <w:t>v digitální podobě. Po</w:t>
      </w:r>
      <w:r>
        <w:rPr>
          <w:rFonts w:cs="Arial"/>
          <w:szCs w:val="22"/>
        </w:rPr>
        <w:t> </w:t>
      </w:r>
      <w:r w:rsidRPr="00E54F88">
        <w:rPr>
          <w:rFonts w:cs="Arial"/>
          <w:szCs w:val="22"/>
        </w:rPr>
        <w:t xml:space="preserve">úspěšném uzavření závěrečného výrobního výboru zhotovitel zajistí kompletaci </w:t>
      </w:r>
      <w:r>
        <w:rPr>
          <w:rFonts w:cs="Arial"/>
          <w:szCs w:val="22"/>
        </w:rPr>
        <w:t xml:space="preserve">elaborátu </w:t>
      </w:r>
      <w:r w:rsidRPr="00E54F88">
        <w:rPr>
          <w:rFonts w:cs="Arial"/>
          <w:szCs w:val="22"/>
        </w:rPr>
        <w:t>a</w:t>
      </w:r>
      <w:r>
        <w:rPr>
          <w:rFonts w:cs="Arial"/>
          <w:szCs w:val="22"/>
        </w:rPr>
        <w:t> </w:t>
      </w:r>
      <w:r w:rsidRPr="00E54F88">
        <w:rPr>
          <w:rFonts w:cs="Arial"/>
          <w:szCs w:val="22"/>
        </w:rPr>
        <w:t>řádně dokončen</w:t>
      </w:r>
      <w:r>
        <w:rPr>
          <w:rFonts w:cs="Arial"/>
          <w:szCs w:val="22"/>
        </w:rPr>
        <w:t>ý</w:t>
      </w:r>
      <w:r w:rsidRPr="00E54F88">
        <w:rPr>
          <w:rFonts w:cs="Arial"/>
          <w:szCs w:val="22"/>
        </w:rPr>
        <w:t xml:space="preserve"> </w:t>
      </w:r>
      <w:r>
        <w:rPr>
          <w:rFonts w:cs="Arial"/>
          <w:szCs w:val="22"/>
        </w:rPr>
        <w:t>elaborát</w:t>
      </w:r>
      <w:r w:rsidRPr="00E54F88">
        <w:rPr>
          <w:rFonts w:cs="Arial"/>
          <w:szCs w:val="22"/>
        </w:rPr>
        <w:t xml:space="preserve"> předá protokolárně zástupci objednatele</w:t>
      </w:r>
      <w:r w:rsidR="001A3CD7">
        <w:rPr>
          <w:rFonts w:cs="Arial"/>
          <w:szCs w:val="22"/>
        </w:rPr>
        <w:t>.</w:t>
      </w:r>
    </w:p>
    <w:p w:rsidR="00073357" w:rsidRPr="00C77C73" w:rsidRDefault="00073357" w:rsidP="00073357">
      <w:pPr>
        <w:rPr>
          <w:rFonts w:eastAsia="Arial CE" w:cs="Arial"/>
          <w:strike/>
          <w:szCs w:val="22"/>
        </w:rPr>
      </w:pPr>
      <w:r>
        <w:rPr>
          <w:rFonts w:eastAsia="Arial CE" w:cs="Arial"/>
          <w:szCs w:val="22"/>
        </w:rPr>
        <w:t xml:space="preserve"> </w:t>
      </w:r>
    </w:p>
    <w:p w:rsidR="00073357" w:rsidRPr="00A87606" w:rsidRDefault="00073357" w:rsidP="00073357">
      <w:pPr>
        <w:rPr>
          <w:rFonts w:eastAsia="Arial CE" w:cs="Arial"/>
          <w:szCs w:val="22"/>
        </w:rPr>
      </w:pPr>
      <w:r w:rsidRPr="00A87606">
        <w:rPr>
          <w:rFonts w:eastAsia="Arial CE" w:cs="Arial"/>
          <w:szCs w:val="22"/>
        </w:rPr>
        <w:t xml:space="preserve">Zhotovitel odpovídá za to, že dílo bude provedeno v souladu s příslušnými platnými předpisy a technickými normami. Zhotovitel je zodpovědný za stanovení potřebného rozsahu </w:t>
      </w:r>
      <w:r w:rsidRPr="00A87606">
        <w:rPr>
          <w:rFonts w:eastAsia="Arial CE" w:cs="Arial"/>
          <w:szCs w:val="22"/>
        </w:rPr>
        <w:lastRenderedPageBreak/>
        <w:t>průzkumných prací jako podkladu pro zpracování kvalitní</w:t>
      </w:r>
      <w:r>
        <w:rPr>
          <w:rFonts w:eastAsia="Arial CE" w:cs="Arial"/>
          <w:szCs w:val="22"/>
        </w:rPr>
        <w:t>ho elaborátu</w:t>
      </w:r>
      <w:r w:rsidRPr="00A87606">
        <w:rPr>
          <w:rFonts w:eastAsia="Arial CE" w:cs="Arial"/>
          <w:szCs w:val="22"/>
        </w:rPr>
        <w:t>.</w:t>
      </w:r>
      <w:r w:rsidRPr="006731EF">
        <w:rPr>
          <w:rFonts w:eastAsia="Arial CE" w:cs="Arial"/>
          <w:color w:val="FF0000"/>
          <w:szCs w:val="22"/>
        </w:rPr>
        <w:t xml:space="preserve"> </w:t>
      </w:r>
      <w:r w:rsidRPr="00BB7B18">
        <w:rPr>
          <w:rFonts w:eastAsia="Arial CE" w:cs="Arial"/>
          <w:szCs w:val="22"/>
        </w:rPr>
        <w:t>Pokud bude v rámci prací objednatelem požadován další průzkum, který nebyl součástí cenové nabídky, zhotovitel tyto průzkumné práce zajistí za úhradu.</w:t>
      </w:r>
    </w:p>
    <w:p w:rsidR="00073357" w:rsidRPr="00A87606" w:rsidRDefault="00073357" w:rsidP="00073357">
      <w:pPr>
        <w:rPr>
          <w:rFonts w:eastAsia="Arial CE" w:cs="Arial"/>
          <w:szCs w:val="22"/>
        </w:rPr>
      </w:pPr>
    </w:p>
    <w:p w:rsidR="00073357" w:rsidRPr="00A87606" w:rsidRDefault="00073357" w:rsidP="00073357">
      <w:pPr>
        <w:rPr>
          <w:rFonts w:eastAsia="Arial CE" w:cs="Arial"/>
          <w:szCs w:val="22"/>
        </w:rPr>
      </w:pPr>
      <w:r w:rsidRPr="00A87606">
        <w:rPr>
          <w:rFonts w:eastAsia="Arial CE" w:cs="Arial"/>
          <w:szCs w:val="22"/>
        </w:rPr>
        <w:t>Dílo bude označeno otiskem autorizačního razítka a vlastnoručním podpisem autorizované osoby v příslušném oboru či specializaci.</w:t>
      </w:r>
    </w:p>
    <w:p w:rsidR="00073357" w:rsidRPr="00A87606" w:rsidRDefault="00073357" w:rsidP="00073357">
      <w:pPr>
        <w:rPr>
          <w:rFonts w:eastAsia="Arial CE" w:cs="Arial"/>
          <w:szCs w:val="22"/>
        </w:rPr>
      </w:pPr>
    </w:p>
    <w:p w:rsidR="00073357" w:rsidRDefault="00073357" w:rsidP="00073357">
      <w:pPr>
        <w:pStyle w:val="Standard1"/>
        <w:spacing w:before="0" w:line="240" w:lineRule="auto"/>
        <w:ind w:firstLine="0"/>
        <w:rPr>
          <w:rFonts w:ascii="Arial" w:hAnsi="Arial" w:cs="Arial"/>
          <w:sz w:val="22"/>
          <w:szCs w:val="22"/>
        </w:rPr>
      </w:pPr>
      <w:r w:rsidRPr="00A87606">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Pr>
          <w:rFonts w:ascii="Arial" w:eastAsia="Arial CE" w:hAnsi="Arial" w:cs="Arial"/>
          <w:sz w:val="22"/>
          <w:szCs w:val="22"/>
        </w:rPr>
        <w:t>díla</w:t>
      </w:r>
      <w:r w:rsidRPr="00A87606">
        <w:rPr>
          <w:rFonts w:ascii="Arial" w:eastAsia="Arial CE" w:hAnsi="Arial" w:cs="Arial"/>
          <w:sz w:val="22"/>
          <w:szCs w:val="22"/>
        </w:rPr>
        <w:t xml:space="preserve"> v požadovaném počtu za zvláštní úhradu. Objednatel se zavazuje řádně provedené dílo podle ustanovení této smlouvy převzít a zaplatit za dílo dohodnutou cenu.</w:t>
      </w:r>
    </w:p>
    <w:p w:rsidR="00073357" w:rsidRDefault="00073357" w:rsidP="00073357">
      <w:pPr>
        <w:pStyle w:val="Standard1"/>
        <w:spacing w:before="0" w:line="240" w:lineRule="auto"/>
        <w:ind w:firstLine="0"/>
        <w:rPr>
          <w:rFonts w:ascii="Arial" w:hAnsi="Arial" w:cs="Arial"/>
          <w:sz w:val="22"/>
          <w:szCs w:val="22"/>
        </w:rPr>
      </w:pPr>
    </w:p>
    <w:p w:rsidR="00073357" w:rsidRDefault="00073357" w:rsidP="00680069">
      <w:pPr>
        <w:pStyle w:val="Zkladntext"/>
        <w:spacing w:before="120"/>
        <w:jc w:val="center"/>
        <w:textAlignment w:val="baseline"/>
        <w:outlineLvl w:val="0"/>
        <w:rPr>
          <w:rFonts w:ascii="Arial CE" w:hAnsi="Arial CE"/>
          <w:b/>
          <w:color w:val="000000"/>
          <w:u w:val="single"/>
        </w:rPr>
      </w:pPr>
    </w:p>
    <w:p w:rsidR="00680069" w:rsidRDefault="00680069" w:rsidP="00680069">
      <w:pPr>
        <w:pStyle w:val="Zkladntext"/>
        <w:spacing w:before="120"/>
        <w:jc w:val="center"/>
        <w:textAlignment w:val="baseline"/>
        <w:outlineLvl w:val="0"/>
        <w:rPr>
          <w:rFonts w:ascii="Arial CE" w:hAnsi="Arial CE"/>
          <w:b/>
          <w:color w:val="000000"/>
          <w:u w:val="single"/>
        </w:rPr>
      </w:pPr>
      <w:r>
        <w:rPr>
          <w:rFonts w:ascii="Arial CE" w:hAnsi="Arial CE"/>
          <w:b/>
          <w:color w:val="000000"/>
          <w:u w:val="single"/>
        </w:rPr>
        <w:t>Čl. III</w:t>
      </w:r>
      <w:r w:rsidRPr="001D7A19">
        <w:rPr>
          <w:rFonts w:ascii="Arial CE" w:hAnsi="Arial CE"/>
          <w:b/>
          <w:color w:val="000000"/>
          <w:u w:val="single"/>
        </w:rPr>
        <w:t>. TERMÍN</w:t>
      </w:r>
      <w:r>
        <w:rPr>
          <w:rFonts w:ascii="Arial CE" w:hAnsi="Arial CE"/>
          <w:b/>
          <w:color w:val="000000"/>
          <w:u w:val="single"/>
        </w:rPr>
        <w:t>Y</w:t>
      </w:r>
      <w:r w:rsidRPr="001D7A19">
        <w:rPr>
          <w:rFonts w:ascii="Arial CE" w:hAnsi="Arial CE"/>
          <w:b/>
          <w:color w:val="000000"/>
          <w:u w:val="single"/>
        </w:rPr>
        <w:t xml:space="preserve"> PLNĚNÍ </w:t>
      </w:r>
    </w:p>
    <w:p w:rsidR="00A075C1" w:rsidRPr="00B1004E" w:rsidRDefault="00A075C1" w:rsidP="00AD70F8">
      <w:pPr>
        <w:rPr>
          <w:rFonts w:cs="Arial"/>
          <w:szCs w:val="22"/>
        </w:rPr>
      </w:pPr>
    </w:p>
    <w:p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rsidR="001D1C96" w:rsidRPr="001D1C96" w:rsidRDefault="001D1C96" w:rsidP="001D1C96">
      <w:pPr>
        <w:pStyle w:val="Odstavecseseznamem"/>
        <w:numPr>
          <w:ilvl w:val="0"/>
          <w:numId w:val="39"/>
        </w:numPr>
        <w:autoSpaceDE w:val="0"/>
        <w:autoSpaceDN w:val="0"/>
        <w:adjustRightInd w:val="0"/>
        <w:ind w:left="709" w:hanging="709"/>
        <w:contextualSpacing w:val="0"/>
        <w:rPr>
          <w:rFonts w:cs="Arial"/>
          <w:color w:val="000000"/>
          <w:szCs w:val="22"/>
        </w:rPr>
      </w:pPr>
      <w:r w:rsidRPr="001D1C96">
        <w:rPr>
          <w:rFonts w:cs="Arial"/>
          <w:color w:val="000000"/>
          <w:szCs w:val="22"/>
        </w:rPr>
        <w:t>zahájení prací na předmětu plnění:</w:t>
      </w:r>
    </w:p>
    <w:p w:rsidR="00073357" w:rsidRPr="00073357" w:rsidRDefault="00073357" w:rsidP="00073357">
      <w:pPr>
        <w:ind w:firstLine="708"/>
        <w:rPr>
          <w:rFonts w:cs="Arial"/>
          <w:b/>
          <w:color w:val="000000"/>
          <w:szCs w:val="22"/>
        </w:rPr>
      </w:pPr>
      <w:r w:rsidRPr="00073357">
        <w:rPr>
          <w:rFonts w:cs="Arial"/>
          <w:b/>
          <w:color w:val="000000"/>
          <w:szCs w:val="22"/>
        </w:rPr>
        <w:t>bez zbytečného odkladu po nabytí účinnosti smlouvy</w:t>
      </w:r>
    </w:p>
    <w:p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rsidR="001D1C96" w:rsidRPr="001D1C96" w:rsidRDefault="008B41CB" w:rsidP="001D1C96">
      <w:pPr>
        <w:pStyle w:val="Odstavecseseznamem"/>
        <w:numPr>
          <w:ilvl w:val="0"/>
          <w:numId w:val="39"/>
        </w:numPr>
        <w:autoSpaceDE w:val="0"/>
        <w:autoSpaceDN w:val="0"/>
        <w:adjustRightInd w:val="0"/>
        <w:ind w:left="709" w:hanging="709"/>
        <w:contextualSpacing w:val="0"/>
        <w:rPr>
          <w:rFonts w:cs="Arial"/>
          <w:color w:val="000000"/>
          <w:szCs w:val="22"/>
        </w:rPr>
      </w:pPr>
      <w:r>
        <w:rPr>
          <w:rFonts w:cs="Arial"/>
          <w:color w:val="000000"/>
          <w:szCs w:val="22"/>
        </w:rPr>
        <w:t>t</w:t>
      </w:r>
      <w:r w:rsidR="001D1C96" w:rsidRPr="001D1C96">
        <w:rPr>
          <w:rFonts w:cs="Arial"/>
          <w:color w:val="000000"/>
          <w:szCs w:val="22"/>
        </w:rPr>
        <w:t xml:space="preserve">ermín předání kompletní </w:t>
      </w:r>
      <w:proofErr w:type="gramStart"/>
      <w:r w:rsidR="00073357">
        <w:rPr>
          <w:rFonts w:cs="Arial"/>
          <w:color w:val="000000"/>
          <w:szCs w:val="22"/>
        </w:rPr>
        <w:t xml:space="preserve">studie </w:t>
      </w:r>
      <w:r w:rsidR="001D1C96" w:rsidRPr="001D1C96">
        <w:rPr>
          <w:rFonts w:cs="Arial"/>
          <w:color w:val="000000"/>
          <w:szCs w:val="22"/>
        </w:rPr>
        <w:t xml:space="preserve"> (</w:t>
      </w:r>
      <w:proofErr w:type="gramEnd"/>
      <w:r>
        <w:rPr>
          <w:rFonts w:cs="Arial"/>
          <w:color w:val="000000"/>
          <w:szCs w:val="22"/>
        </w:rPr>
        <w:t>3</w:t>
      </w:r>
      <w:r w:rsidR="001D1C96" w:rsidRPr="001D1C96">
        <w:rPr>
          <w:rFonts w:cs="Arial"/>
          <w:color w:val="000000"/>
          <w:szCs w:val="22"/>
        </w:rPr>
        <w:t xml:space="preserve"> x tištěné + 1 x elektronicky) po projednání na</w:t>
      </w:r>
      <w:r w:rsidR="00763777">
        <w:rPr>
          <w:rFonts w:cs="Arial"/>
          <w:color w:val="000000"/>
          <w:szCs w:val="22"/>
        </w:rPr>
        <w:t> </w:t>
      </w:r>
      <w:r w:rsidR="001D1C96" w:rsidRPr="001D1C96">
        <w:rPr>
          <w:rFonts w:cs="Arial"/>
          <w:color w:val="000000"/>
          <w:szCs w:val="22"/>
        </w:rPr>
        <w:t xml:space="preserve">ZVV:    </w:t>
      </w:r>
    </w:p>
    <w:p w:rsidR="001D1C96" w:rsidRPr="001D1C96" w:rsidRDefault="001D1C96" w:rsidP="00073357">
      <w:pPr>
        <w:autoSpaceDE w:val="0"/>
        <w:autoSpaceDN w:val="0"/>
        <w:adjustRightInd w:val="0"/>
        <w:ind w:left="5665" w:firstLine="707"/>
        <w:rPr>
          <w:rFonts w:cs="Arial"/>
          <w:color w:val="000000"/>
          <w:szCs w:val="22"/>
        </w:rPr>
      </w:pPr>
      <w:r w:rsidRPr="001D1C96">
        <w:rPr>
          <w:rFonts w:cs="Arial"/>
          <w:color w:val="000000"/>
          <w:szCs w:val="22"/>
        </w:rPr>
        <w:t xml:space="preserve">nejpozději </w:t>
      </w:r>
      <w:r w:rsidRPr="001D1C96">
        <w:rPr>
          <w:rFonts w:cs="Arial"/>
          <w:b/>
          <w:bCs/>
          <w:color w:val="000000"/>
          <w:szCs w:val="22"/>
        </w:rPr>
        <w:t xml:space="preserve">do </w:t>
      </w:r>
      <w:r w:rsidR="00073357">
        <w:rPr>
          <w:rFonts w:cs="Arial"/>
          <w:b/>
          <w:bCs/>
          <w:color w:val="000000"/>
          <w:szCs w:val="22"/>
        </w:rPr>
        <w:t>15.12.2020</w:t>
      </w:r>
    </w:p>
    <w:p w:rsidR="001D1C96" w:rsidRPr="001D1C96" w:rsidRDefault="001D1C96" w:rsidP="001D1C96">
      <w:pPr>
        <w:autoSpaceDE w:val="0"/>
        <w:autoSpaceDN w:val="0"/>
        <w:adjustRightInd w:val="0"/>
        <w:rPr>
          <w:rFonts w:cs="Arial"/>
          <w:color w:val="000000"/>
          <w:szCs w:val="22"/>
        </w:rPr>
      </w:pPr>
    </w:p>
    <w:p w:rsidR="002329A3" w:rsidRDefault="002329A3" w:rsidP="002329A3">
      <w:pPr>
        <w:ind w:left="426"/>
        <w:rPr>
          <w:rFonts w:ascii="Helv" w:hAnsi="Helv" w:cs="Helv"/>
          <w:szCs w:val="22"/>
        </w:rPr>
      </w:pPr>
    </w:p>
    <w:p w:rsidR="00855954" w:rsidRDefault="002329A3" w:rsidP="00855954">
      <w:pPr>
        <w:pStyle w:val="Zkladntext"/>
        <w:rPr>
          <w:rFonts w:ascii="Arial CE" w:hAnsi="Arial CE"/>
        </w:rPr>
      </w:pPr>
      <w:r>
        <w:rPr>
          <w:b/>
          <w:color w:val="000000"/>
        </w:rPr>
        <w:t>Místem plnění</w:t>
      </w:r>
      <w:r w:rsidR="00855954">
        <w:rPr>
          <w:b/>
          <w:color w:val="000000"/>
        </w:rPr>
        <w:t>:</w:t>
      </w:r>
      <w:r>
        <w:rPr>
          <w:color w:val="000000"/>
        </w:rPr>
        <w:t xml:space="preserve"> </w:t>
      </w:r>
      <w:r w:rsidR="00855954" w:rsidRPr="001D7A19">
        <w:rPr>
          <w:rFonts w:ascii="Arial CE" w:hAnsi="Arial CE"/>
        </w:rPr>
        <w:t xml:space="preserve">Povodí Ohře, státní podnik, </w:t>
      </w:r>
      <w:r w:rsidR="00855954">
        <w:rPr>
          <w:rFonts w:ascii="Arial CE" w:hAnsi="Arial CE"/>
        </w:rPr>
        <w:t>Bezručova 4219, 430</w:t>
      </w:r>
      <w:r w:rsidR="008B41CB">
        <w:rPr>
          <w:rFonts w:ascii="Arial CE" w:hAnsi="Arial CE"/>
        </w:rPr>
        <w:t xml:space="preserve"> </w:t>
      </w:r>
      <w:r w:rsidR="00855954">
        <w:rPr>
          <w:rFonts w:ascii="Arial CE" w:hAnsi="Arial CE"/>
        </w:rPr>
        <w:t>03 Chomutov</w:t>
      </w:r>
    </w:p>
    <w:p w:rsidR="00855954" w:rsidRDefault="00855954" w:rsidP="002329A3">
      <w:pPr>
        <w:rPr>
          <w:rFonts w:cs="Arial"/>
          <w:color w:val="000000"/>
          <w:szCs w:val="22"/>
        </w:rPr>
      </w:pPr>
    </w:p>
    <w:p w:rsidR="00855954" w:rsidRPr="00493F3E" w:rsidRDefault="00855954" w:rsidP="002E7D64">
      <w:pPr>
        <w:pStyle w:val="Zkladntext"/>
        <w:tabs>
          <w:tab w:val="clear" w:pos="360"/>
          <w:tab w:val="left" w:pos="0"/>
        </w:tabs>
        <w:ind w:left="0" w:firstLine="0"/>
        <w:rPr>
          <w:rFonts w:ascii="Arial CE" w:hAnsi="Arial CE"/>
        </w:rPr>
      </w:pPr>
      <w:r w:rsidRPr="00493F3E">
        <w:rPr>
          <w:rFonts w:ascii="Arial CE" w:hAnsi="Arial CE"/>
        </w:rPr>
        <w:t>Za písemný doklad o předání se považuje Zjišťovací protokol o předání a převzetí díl</w:t>
      </w:r>
      <w:r>
        <w:rPr>
          <w:rFonts w:ascii="Arial CE" w:hAnsi="Arial CE"/>
        </w:rPr>
        <w:t xml:space="preserve">a </w:t>
      </w:r>
      <w:r w:rsidRPr="00493F3E">
        <w:rPr>
          <w:rFonts w:ascii="Arial CE" w:hAnsi="Arial CE"/>
        </w:rPr>
        <w:t>podepsaný zástupcem objednatele, který je pověřen operativním a technickým řízením činností souvisejících se zhotovitelem díla</w:t>
      </w:r>
    </w:p>
    <w:p w:rsidR="00855954" w:rsidRDefault="00855954" w:rsidP="002329A3">
      <w:pPr>
        <w:rPr>
          <w:rFonts w:cs="Arial"/>
          <w:color w:val="000000"/>
          <w:szCs w:val="22"/>
        </w:rPr>
      </w:pPr>
    </w:p>
    <w:p w:rsidR="00F34A8E" w:rsidRDefault="00F34A8E" w:rsidP="003472AC">
      <w:pPr>
        <w:ind w:left="426"/>
        <w:rPr>
          <w:rFonts w:cs="Arial"/>
          <w:color w:val="000000"/>
          <w:szCs w:val="22"/>
        </w:rPr>
      </w:pPr>
    </w:p>
    <w:p w:rsidR="009D1968" w:rsidRPr="001D7A19" w:rsidRDefault="009D1968" w:rsidP="009D1968">
      <w:pPr>
        <w:pStyle w:val="Zkladntext"/>
        <w:spacing w:before="120"/>
        <w:jc w:val="center"/>
        <w:textAlignment w:val="baseline"/>
        <w:outlineLvl w:val="0"/>
        <w:rPr>
          <w:rFonts w:ascii="Arial CE" w:hAnsi="Arial CE"/>
          <w:b/>
          <w:color w:val="0070C0"/>
          <w:u w:val="single"/>
        </w:rPr>
      </w:pPr>
      <w:r w:rsidRPr="001D7A19">
        <w:rPr>
          <w:rFonts w:ascii="Arial CE" w:hAnsi="Arial CE"/>
          <w:b/>
          <w:color w:val="000000"/>
          <w:u w:val="single"/>
        </w:rPr>
        <w:t xml:space="preserve">Čl. </w:t>
      </w:r>
      <w:r>
        <w:rPr>
          <w:rFonts w:ascii="Arial CE" w:hAnsi="Arial CE"/>
          <w:b/>
          <w:color w:val="000000"/>
          <w:u w:val="single"/>
        </w:rPr>
        <w:t>I</w:t>
      </w:r>
      <w:r w:rsidRPr="001D7A19">
        <w:rPr>
          <w:rFonts w:ascii="Arial CE" w:hAnsi="Arial CE"/>
          <w:b/>
          <w:color w:val="000000"/>
          <w:u w:val="single"/>
        </w:rPr>
        <w:t xml:space="preserve">V. CENA </w:t>
      </w:r>
    </w:p>
    <w:p w:rsidR="009D1968" w:rsidRDefault="009D1968" w:rsidP="009D1968">
      <w:pPr>
        <w:rPr>
          <w:rFonts w:cs="Arial"/>
          <w:szCs w:val="22"/>
        </w:rPr>
      </w:pPr>
    </w:p>
    <w:p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855954">
        <w:rPr>
          <w:rFonts w:ascii="Arial CE" w:hAnsi="Arial CE" w:cs="Arial"/>
          <w:b/>
          <w:szCs w:val="22"/>
        </w:rPr>
        <w:t>151 500</w:t>
      </w:r>
      <w:r w:rsidR="001F1AF6" w:rsidRPr="001F1AF6">
        <w:rPr>
          <w:rFonts w:ascii="Arial CE" w:hAnsi="Arial CE" w:cs="Arial"/>
          <w:b/>
          <w:szCs w:val="22"/>
        </w:rPr>
        <w:t>,00</w:t>
      </w:r>
      <w:r w:rsidRPr="001F1AF6">
        <w:rPr>
          <w:rFonts w:ascii="Arial CE" w:hAnsi="Arial CE" w:cs="Arial"/>
          <w:b/>
          <w:szCs w:val="22"/>
        </w:rPr>
        <w:t xml:space="preserve"> Kč bez DPH.</w:t>
      </w:r>
    </w:p>
    <w:p w:rsidR="009D1181" w:rsidRPr="009D1181" w:rsidRDefault="009D1181" w:rsidP="009D1181">
      <w:pPr>
        <w:ind w:left="426"/>
        <w:rPr>
          <w:rFonts w:ascii="Arial CE" w:hAnsi="Arial CE" w:cs="Arial"/>
          <w:szCs w:val="22"/>
        </w:rPr>
      </w:pPr>
    </w:p>
    <w:p w:rsidR="00763777" w:rsidRPr="00763777" w:rsidRDefault="00763777" w:rsidP="00763777">
      <w:pPr>
        <w:suppressAutoHyphens/>
        <w:ind w:left="1080" w:hanging="1080"/>
        <w:rPr>
          <w:rFonts w:ascii="Arial CE" w:eastAsia="Arial CE" w:hAnsi="Arial CE" w:cs="Arial CE"/>
        </w:rPr>
      </w:pPr>
      <w:bookmarkStart w:id="4" w:name="_Hlk47970335"/>
      <w:r w:rsidRPr="00763777">
        <w:rPr>
          <w:rFonts w:ascii="Arial CE" w:eastAsia="Arial CE" w:hAnsi="Arial CE" w:cs="Arial CE"/>
        </w:rPr>
        <w:t xml:space="preserve">Faktura bude povinně obsahovat příslušné číslo akce: </w:t>
      </w:r>
      <w:r w:rsidRPr="002E7D64">
        <w:rPr>
          <w:rFonts w:ascii="Arial CE" w:eastAsia="Arial CE" w:hAnsi="Arial CE" w:cs="Arial CE"/>
          <w:b/>
        </w:rPr>
        <w:t>5025</w:t>
      </w:r>
      <w:r w:rsidR="00EB1543" w:rsidRPr="002E7D64">
        <w:rPr>
          <w:rFonts w:ascii="Arial CE" w:eastAsia="Arial CE" w:hAnsi="Arial CE" w:cs="Arial CE"/>
          <w:b/>
        </w:rPr>
        <w:t>9</w:t>
      </w:r>
      <w:r w:rsidRPr="002E7D64">
        <w:rPr>
          <w:rFonts w:ascii="Arial CE" w:eastAsia="Arial CE" w:hAnsi="Arial CE" w:cs="Arial CE"/>
          <w:b/>
        </w:rPr>
        <w:t>7</w:t>
      </w:r>
    </w:p>
    <w:bookmarkEnd w:id="4"/>
    <w:p w:rsidR="00763777" w:rsidRDefault="00763777" w:rsidP="009D1181">
      <w:pPr>
        <w:spacing w:after="120"/>
        <w:rPr>
          <w:rFonts w:ascii="Arial CE" w:hAnsi="Arial CE" w:cs="Arial"/>
          <w:szCs w:val="22"/>
        </w:rPr>
      </w:pPr>
    </w:p>
    <w:p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rsid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763777">
        <w:rPr>
          <w:rFonts w:ascii="Arial CE" w:hAnsi="Arial CE" w:cs="Arial"/>
          <w:szCs w:val="22"/>
        </w:rPr>
        <w:t> </w:t>
      </w:r>
      <w:r w:rsidRPr="009D1181">
        <w:rPr>
          <w:rFonts w:ascii="Arial CE" w:hAnsi="Arial CE" w:cs="Arial"/>
          <w:szCs w:val="22"/>
        </w:rPr>
        <w:t>89/2012 Sb., občanského zákoníku.</w:t>
      </w:r>
    </w:p>
    <w:p w:rsidR="009F153A" w:rsidRDefault="009F153A" w:rsidP="009D1181">
      <w:pPr>
        <w:rPr>
          <w:rFonts w:ascii="Arial CE" w:hAnsi="Arial CE" w:cs="Arial"/>
          <w:szCs w:val="22"/>
        </w:rPr>
      </w:pPr>
    </w:p>
    <w:p w:rsidR="009F153A" w:rsidRDefault="009F153A" w:rsidP="009D1181">
      <w:pPr>
        <w:rPr>
          <w:rFonts w:ascii="Arial CE" w:hAnsi="Arial CE" w:cs="Arial"/>
          <w:szCs w:val="22"/>
        </w:rPr>
      </w:pPr>
    </w:p>
    <w:p w:rsidR="009D1968" w:rsidRDefault="009D1968" w:rsidP="00345C83">
      <w:pPr>
        <w:ind w:left="360"/>
        <w:rPr>
          <w:rFonts w:cs="Arial"/>
          <w:szCs w:val="22"/>
        </w:rPr>
      </w:pPr>
    </w:p>
    <w:p w:rsidR="009D1968" w:rsidRPr="001D7A19" w:rsidRDefault="009D1968" w:rsidP="00744967">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Čl. V. PLATEBNÍ PODMÍNKY</w:t>
      </w:r>
    </w:p>
    <w:p w:rsidR="009D1968" w:rsidRDefault="009D1968" w:rsidP="00345C83">
      <w:pPr>
        <w:ind w:left="360"/>
        <w:rPr>
          <w:rFonts w:cs="Arial"/>
          <w:szCs w:val="22"/>
        </w:rPr>
      </w:pPr>
    </w:p>
    <w:p w:rsidR="00855954" w:rsidRPr="002E7D64" w:rsidRDefault="00855954" w:rsidP="00855954">
      <w:pPr>
        <w:pStyle w:val="Odstavecseseznamem"/>
        <w:numPr>
          <w:ilvl w:val="0"/>
          <w:numId w:val="42"/>
        </w:numPr>
        <w:autoSpaceDE w:val="0"/>
        <w:autoSpaceDN w:val="0"/>
        <w:adjustRightInd w:val="0"/>
        <w:contextualSpacing w:val="0"/>
        <w:rPr>
          <w:rFonts w:ascii="Arial CE" w:hAnsi="Arial CE" w:cs="Arial"/>
          <w:szCs w:val="22"/>
        </w:rPr>
      </w:pPr>
      <w:r w:rsidRPr="009F153A">
        <w:rPr>
          <w:rFonts w:ascii="Arial CE" w:hAnsi="Arial CE" w:cs="Arial"/>
          <w:szCs w:val="22"/>
        </w:rPr>
        <w:t>Objednatel</w:t>
      </w:r>
      <w:r w:rsidRPr="009F153A">
        <w:rPr>
          <w:rFonts w:ascii="Arial CE" w:hAnsi="Arial CE"/>
          <w:szCs w:val="22"/>
        </w:rPr>
        <w:t xml:space="preserve"> nebude poskytovat zhotoviteli zálohy.</w:t>
      </w:r>
    </w:p>
    <w:p w:rsidR="002E7D64" w:rsidRPr="009F153A" w:rsidRDefault="002E7D64" w:rsidP="002E7D64">
      <w:pPr>
        <w:pStyle w:val="Odstavecseseznamem"/>
        <w:autoSpaceDE w:val="0"/>
        <w:autoSpaceDN w:val="0"/>
        <w:adjustRightInd w:val="0"/>
        <w:ind w:left="360"/>
        <w:contextualSpacing w:val="0"/>
        <w:rPr>
          <w:rFonts w:ascii="Arial CE" w:hAnsi="Arial CE" w:cs="Arial"/>
          <w:szCs w:val="22"/>
        </w:rPr>
      </w:pPr>
    </w:p>
    <w:p w:rsidR="00855954" w:rsidRDefault="00855954" w:rsidP="00855954">
      <w:pPr>
        <w:pStyle w:val="Odstavecseseznamem"/>
        <w:numPr>
          <w:ilvl w:val="0"/>
          <w:numId w:val="42"/>
        </w:numPr>
        <w:autoSpaceDE w:val="0"/>
        <w:autoSpaceDN w:val="0"/>
        <w:adjustRightInd w:val="0"/>
        <w:contextualSpacing w:val="0"/>
        <w:rPr>
          <w:rFonts w:ascii="Arial CE" w:hAnsi="Arial CE" w:cs="Arial"/>
          <w:szCs w:val="22"/>
        </w:rPr>
      </w:pPr>
      <w:r w:rsidRPr="009F153A">
        <w:rPr>
          <w:rFonts w:ascii="Arial CE" w:hAnsi="Arial CE" w:cs="Arial"/>
          <w:szCs w:val="22"/>
        </w:rPr>
        <w:t xml:space="preserve">Cena díla bude hrazena na základě konečné faktury, kterou bude provedeno vyúčtování po dokončení, předání a převzetí díla bez vad a po kladném projednání v investiční komisi </w:t>
      </w:r>
      <w:r w:rsidRPr="009F153A">
        <w:rPr>
          <w:rFonts w:ascii="Arial CE" w:hAnsi="Arial CE" w:cs="Arial"/>
          <w:szCs w:val="22"/>
        </w:rPr>
        <w:lastRenderedPageBreak/>
        <w:t xml:space="preserve">objednatele. Fakturu je </w:t>
      </w:r>
      <w:r w:rsidRPr="009F153A">
        <w:rPr>
          <w:rFonts w:ascii="Arial CE" w:hAnsi="Arial CE"/>
          <w:szCs w:val="22"/>
        </w:rPr>
        <w:t>zhotovitel</w:t>
      </w:r>
      <w:r w:rsidRPr="009F153A">
        <w:rPr>
          <w:rFonts w:ascii="Arial CE" w:hAnsi="Arial CE" w:cs="Arial"/>
          <w:szCs w:val="22"/>
        </w:rPr>
        <w:t xml:space="preserve"> povinen prokazatelně doručit objednateli nejpozději do</w:t>
      </w:r>
      <w:r w:rsidR="00763777">
        <w:rPr>
          <w:rFonts w:ascii="Arial CE" w:hAnsi="Arial CE" w:cs="Arial"/>
          <w:szCs w:val="22"/>
        </w:rPr>
        <w:t> </w:t>
      </w:r>
      <w:r w:rsidRPr="009F153A">
        <w:rPr>
          <w:rFonts w:ascii="Arial CE" w:hAnsi="Arial CE" w:cs="Arial"/>
          <w:szCs w:val="22"/>
        </w:rPr>
        <w:t>15 kalendářních dnů ode dne uskutečnění plnění.</w:t>
      </w:r>
    </w:p>
    <w:p w:rsidR="002E7D64" w:rsidRPr="002E7D64" w:rsidRDefault="002E7D64" w:rsidP="002E7D64">
      <w:pPr>
        <w:pStyle w:val="Odstavecseseznamem"/>
        <w:rPr>
          <w:rFonts w:ascii="Arial CE" w:hAnsi="Arial CE" w:cs="Arial"/>
          <w:szCs w:val="22"/>
        </w:rPr>
      </w:pPr>
    </w:p>
    <w:p w:rsidR="00855954" w:rsidRDefault="00855954" w:rsidP="00855954">
      <w:pPr>
        <w:pStyle w:val="Odstavecseseznamem"/>
        <w:numPr>
          <w:ilvl w:val="0"/>
          <w:numId w:val="42"/>
        </w:numPr>
        <w:autoSpaceDE w:val="0"/>
        <w:autoSpaceDN w:val="0"/>
        <w:adjustRightInd w:val="0"/>
        <w:contextualSpacing w:val="0"/>
        <w:rPr>
          <w:rFonts w:ascii="Arial CE" w:eastAsia="Arial CE" w:hAnsi="Arial CE" w:cs="Arial CE"/>
          <w:szCs w:val="22"/>
        </w:rPr>
      </w:pPr>
      <w:r w:rsidRPr="009F153A">
        <w:rPr>
          <w:rFonts w:ascii="Arial CE" w:hAnsi="Arial CE" w:cs="Arial"/>
          <w:szCs w:val="22"/>
        </w:rPr>
        <w:t>Fakturace bude provedena po</w:t>
      </w:r>
      <w:r w:rsidRPr="009F153A">
        <w:rPr>
          <w:rFonts w:ascii="Arial CE" w:eastAsia="Arial CE" w:hAnsi="Arial CE" w:cs="Arial CE"/>
          <w:szCs w:val="22"/>
        </w:rPr>
        <w:t xml:space="preserve"> ukončení díla předáním a převzetím elaborátu včetně předávacího protokolu. Datum předání na předávacím protokolu bude datum pro zdanitelné plnění.</w:t>
      </w:r>
    </w:p>
    <w:p w:rsidR="002E7D64" w:rsidRPr="002E7D64" w:rsidRDefault="002E7D64" w:rsidP="002E7D64">
      <w:pPr>
        <w:pStyle w:val="Odstavecseseznamem"/>
        <w:rPr>
          <w:rFonts w:ascii="Arial CE" w:eastAsia="Arial CE" w:hAnsi="Arial CE" w:cs="Arial CE"/>
          <w:szCs w:val="22"/>
        </w:rPr>
      </w:pPr>
    </w:p>
    <w:p w:rsidR="00855954" w:rsidRPr="002E7D64" w:rsidRDefault="00855954" w:rsidP="00855954">
      <w:pPr>
        <w:pStyle w:val="Odstavecseseznamem"/>
        <w:numPr>
          <w:ilvl w:val="0"/>
          <w:numId w:val="42"/>
        </w:numPr>
        <w:autoSpaceDE w:val="0"/>
        <w:autoSpaceDN w:val="0"/>
        <w:adjustRightInd w:val="0"/>
        <w:contextualSpacing w:val="0"/>
        <w:rPr>
          <w:rFonts w:ascii="Arial CE" w:hAnsi="Arial CE" w:cs="Arial"/>
          <w:szCs w:val="22"/>
        </w:rPr>
      </w:pPr>
      <w:r w:rsidRPr="009F153A">
        <w:rPr>
          <w:rFonts w:ascii="Arial CE" w:hAnsi="Arial CE" w:cs="Arial"/>
          <w:szCs w:val="22"/>
        </w:rPr>
        <w:t xml:space="preserve">Faktura musí splňovat náležitosti ve smyslu daňových a účetních předpisů platných na území České republiky, zejména zákona č. 563/1991 Sb., o účetnictví a zákona č. 235/2004 Sb., o DPH, v platném znění, a dále náležitosti stanovené smlouvou. V případě chybějících nebo chybných náležitostí vrátí objednatel zhotoviteli fakturu k opravě. Lhůta pro zaplacení pak počíná běžet od doby vrácení opravené faktury. Předat faktury lze i elektronicky na adresu: </w:t>
      </w:r>
      <w:hyperlink r:id="rId7" w:history="1">
        <w:r w:rsidRPr="009F153A">
          <w:rPr>
            <w:rStyle w:val="Hypertextovodkaz"/>
            <w:rFonts w:ascii="Arial CE" w:hAnsi="Arial CE" w:cs="Arial"/>
            <w:szCs w:val="22"/>
          </w:rPr>
          <w:t>faktury-pr@poh.cz</w:t>
        </w:r>
      </w:hyperlink>
      <w:r w:rsidRPr="009F153A">
        <w:rPr>
          <w:rFonts w:ascii="Arial CE" w:hAnsi="Arial CE" w:cs="Arial"/>
          <w:color w:val="0000FF"/>
          <w:szCs w:val="22"/>
        </w:rPr>
        <w:t>.</w:t>
      </w:r>
    </w:p>
    <w:p w:rsidR="002E7D64" w:rsidRPr="002E7D64" w:rsidRDefault="002E7D64" w:rsidP="002E7D64">
      <w:pPr>
        <w:pStyle w:val="Odstavecseseznamem"/>
        <w:rPr>
          <w:rFonts w:ascii="Arial CE" w:hAnsi="Arial CE" w:cs="Arial"/>
          <w:szCs w:val="22"/>
        </w:rPr>
      </w:pPr>
    </w:p>
    <w:p w:rsidR="00855954" w:rsidRDefault="00855954" w:rsidP="00855954">
      <w:pPr>
        <w:pStyle w:val="Odstavecseseznamem"/>
        <w:numPr>
          <w:ilvl w:val="0"/>
          <w:numId w:val="42"/>
        </w:numPr>
        <w:autoSpaceDE w:val="0"/>
        <w:autoSpaceDN w:val="0"/>
        <w:adjustRightInd w:val="0"/>
        <w:contextualSpacing w:val="0"/>
        <w:rPr>
          <w:rFonts w:ascii="Arial CE" w:hAnsi="Arial CE" w:cs="Arial"/>
          <w:szCs w:val="22"/>
        </w:rPr>
      </w:pPr>
      <w:r w:rsidRPr="009F153A">
        <w:rPr>
          <w:rFonts w:ascii="Arial CE" w:hAnsi="Arial CE" w:cs="Arial"/>
          <w:szCs w:val="22"/>
        </w:rPr>
        <w:t>Splatnost faktury je 30 dnů od data doručení faktury objednateli.</w:t>
      </w:r>
    </w:p>
    <w:p w:rsidR="002E7D64" w:rsidRPr="002E7D64" w:rsidRDefault="002E7D64" w:rsidP="002E7D64">
      <w:pPr>
        <w:pStyle w:val="Odstavecseseznamem"/>
        <w:rPr>
          <w:rFonts w:ascii="Arial CE" w:hAnsi="Arial CE" w:cs="Arial"/>
          <w:szCs w:val="22"/>
        </w:rPr>
      </w:pPr>
    </w:p>
    <w:p w:rsidR="00855954" w:rsidRPr="009F153A" w:rsidRDefault="00855954" w:rsidP="00855954">
      <w:pPr>
        <w:pStyle w:val="Odstavecseseznamem"/>
        <w:numPr>
          <w:ilvl w:val="0"/>
          <w:numId w:val="42"/>
        </w:numPr>
        <w:autoSpaceDE w:val="0"/>
        <w:autoSpaceDN w:val="0"/>
        <w:adjustRightInd w:val="0"/>
        <w:contextualSpacing w:val="0"/>
        <w:rPr>
          <w:rFonts w:ascii="Arial CE" w:hAnsi="Arial CE" w:cs="Arial"/>
          <w:szCs w:val="22"/>
        </w:rPr>
      </w:pPr>
      <w:r w:rsidRPr="009F153A">
        <w:rPr>
          <w:rFonts w:ascii="Arial CE" w:hAnsi="Arial CE" w:cs="Arial"/>
          <w:szCs w:val="22"/>
        </w:rPr>
        <w:t>Peněžitý závazek (dluh) objednatele se považuje za splněný v den, kdy je dlužná částka připsána na účet zhotovitele.</w:t>
      </w:r>
    </w:p>
    <w:p w:rsidR="00855954" w:rsidRPr="009F153A" w:rsidRDefault="00855954" w:rsidP="00855954"/>
    <w:p w:rsidR="00744967" w:rsidRDefault="00744967" w:rsidP="009D1968">
      <w:pPr>
        <w:autoSpaceDE w:val="0"/>
        <w:autoSpaceDN w:val="0"/>
        <w:adjustRightInd w:val="0"/>
        <w:ind w:left="426" w:hanging="426"/>
        <w:rPr>
          <w:rFonts w:cs="Arial"/>
          <w:szCs w:val="22"/>
        </w:rPr>
      </w:pPr>
    </w:p>
    <w:p w:rsidR="00BA6A71" w:rsidRPr="001D7A19" w:rsidRDefault="00BA6A71" w:rsidP="00744967">
      <w:pPr>
        <w:pStyle w:val="Zkladntext"/>
        <w:jc w:val="center"/>
        <w:textAlignment w:val="baseline"/>
        <w:outlineLvl w:val="0"/>
        <w:rPr>
          <w:rFonts w:ascii="Arial CE" w:hAnsi="Arial CE"/>
          <w:b/>
          <w:color w:val="0070C0"/>
          <w:u w:val="single"/>
        </w:rPr>
      </w:pPr>
      <w:r>
        <w:rPr>
          <w:rFonts w:ascii="Arial CE" w:hAnsi="Arial CE"/>
          <w:b/>
          <w:color w:val="000000"/>
          <w:u w:val="single"/>
        </w:rPr>
        <w:t>Čl. VI</w:t>
      </w:r>
      <w:r w:rsidRPr="001D7A19">
        <w:rPr>
          <w:rFonts w:ascii="Arial CE" w:hAnsi="Arial CE"/>
          <w:b/>
          <w:color w:val="000000"/>
          <w:u w:val="single"/>
        </w:rPr>
        <w:t xml:space="preserve">. SANKCE </w:t>
      </w:r>
    </w:p>
    <w:p w:rsidR="00BA6A71" w:rsidRPr="00DD4362" w:rsidRDefault="00BA6A71" w:rsidP="00BA6A71">
      <w:pPr>
        <w:pStyle w:val="A-odstavecodsazensodrkami"/>
        <w:numPr>
          <w:ilvl w:val="0"/>
          <w:numId w:val="0"/>
        </w:numPr>
        <w:ind w:left="502"/>
        <w:rPr>
          <w:rFonts w:ascii="Arial CE" w:hAnsi="Arial CE"/>
          <w:strike/>
          <w:color w:val="FF0000"/>
        </w:rPr>
      </w:pPr>
    </w:p>
    <w:p w:rsidR="00BA6A71" w:rsidRDefault="00BA6A71" w:rsidP="00BA6A71">
      <w:pPr>
        <w:pStyle w:val="A-odstavecodsazensodrkami"/>
        <w:numPr>
          <w:ilvl w:val="0"/>
          <w:numId w:val="33"/>
        </w:numPr>
        <w:ind w:hanging="502"/>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63777">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63777">
        <w:rPr>
          <w:rFonts w:ascii="Arial CE" w:hAnsi="Arial CE"/>
        </w:rPr>
        <w:t> </w:t>
      </w:r>
      <w:r w:rsidRPr="009424A7">
        <w:rPr>
          <w:rFonts w:ascii="Arial CE" w:hAnsi="Arial CE"/>
        </w:rPr>
        <w:t>započatý den prodlení</w:t>
      </w:r>
      <w:r>
        <w:rPr>
          <w:rFonts w:ascii="Arial CE" w:hAnsi="Arial CE"/>
        </w:rPr>
        <w:t>.</w:t>
      </w:r>
    </w:p>
    <w:p w:rsidR="00BA6A71" w:rsidRDefault="00BA6A71" w:rsidP="00BA6A71">
      <w:pPr>
        <w:pStyle w:val="A-odstavecodsazensodrkami"/>
        <w:numPr>
          <w:ilvl w:val="0"/>
          <w:numId w:val="0"/>
        </w:numPr>
        <w:ind w:left="502"/>
        <w:rPr>
          <w:rFonts w:ascii="Arial CE" w:hAnsi="Arial CE"/>
        </w:rPr>
      </w:pPr>
    </w:p>
    <w:p w:rsidR="00BA6A71" w:rsidRPr="00BB6A12" w:rsidRDefault="00BA6A71" w:rsidP="00BA6A71">
      <w:pPr>
        <w:pStyle w:val="A-odstavecodsazensodrkami"/>
        <w:numPr>
          <w:ilvl w:val="0"/>
          <w:numId w:val="33"/>
        </w:numPr>
        <w:ind w:hanging="502"/>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rsidR="00BA6A71" w:rsidRPr="00C33382" w:rsidRDefault="00BA6A71" w:rsidP="00BA6A71">
      <w:pPr>
        <w:rPr>
          <w:rFonts w:ascii="Arial CE" w:hAnsi="Arial CE" w:cs="Arial"/>
          <w:bCs/>
          <w:color w:val="000000"/>
          <w:szCs w:val="22"/>
        </w:rPr>
      </w:pPr>
    </w:p>
    <w:p w:rsidR="00BA6A71" w:rsidRPr="001D7A19" w:rsidRDefault="00BA6A71" w:rsidP="00BA6A71">
      <w:pPr>
        <w:pStyle w:val="Odstavecseseznamem"/>
        <w:numPr>
          <w:ilvl w:val="0"/>
          <w:numId w:val="33"/>
        </w:numPr>
        <w:autoSpaceDE w:val="0"/>
        <w:autoSpaceDN w:val="0"/>
        <w:adjustRightInd w:val="0"/>
        <w:ind w:left="426" w:hanging="426"/>
        <w:contextualSpacing w:val="0"/>
        <w:rPr>
          <w:rFonts w:ascii="Arial CE" w:hAnsi="Arial CE" w:cs="Arial"/>
          <w:bCs/>
          <w:color w:val="000000"/>
          <w:szCs w:val="22"/>
        </w:rPr>
      </w:pPr>
      <w:r w:rsidRPr="001D7A19">
        <w:rPr>
          <w:rFonts w:ascii="Arial CE" w:hAnsi="Arial CE" w:cs="Arial"/>
          <w:bCs/>
          <w:color w:val="000000"/>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Cs w:val="22"/>
        </w:rPr>
        <w:t xml:space="preserve">odst. 2 </w:t>
      </w:r>
      <w:r w:rsidRPr="001D7A19">
        <w:rPr>
          <w:rFonts w:ascii="Arial CE" w:hAnsi="Arial CE" w:cs="Arial"/>
          <w:bCs/>
          <w:szCs w:val="22"/>
        </w:rPr>
        <w:t>zákona č.</w:t>
      </w:r>
      <w:r w:rsidR="00763777">
        <w:rPr>
          <w:rFonts w:ascii="Arial CE" w:hAnsi="Arial CE" w:cs="Arial"/>
          <w:bCs/>
          <w:szCs w:val="22"/>
        </w:rPr>
        <w:t> </w:t>
      </w:r>
      <w:r w:rsidRPr="001D7A19">
        <w:rPr>
          <w:rFonts w:ascii="Arial CE" w:hAnsi="Arial CE" w:cs="Arial"/>
          <w:bCs/>
          <w:szCs w:val="22"/>
        </w:rPr>
        <w:t>89/2012 Sb.</w:t>
      </w:r>
      <w:r>
        <w:rPr>
          <w:rFonts w:ascii="Arial CE" w:hAnsi="Arial CE" w:cs="Arial"/>
          <w:bCs/>
          <w:szCs w:val="22"/>
        </w:rPr>
        <w:t>,</w:t>
      </w:r>
      <w:r w:rsidRPr="001D7A19">
        <w:rPr>
          <w:rFonts w:ascii="Arial CE" w:hAnsi="Arial CE" w:cs="Arial"/>
          <w:bCs/>
          <w:color w:val="FF0000"/>
          <w:szCs w:val="22"/>
        </w:rPr>
        <w:t xml:space="preserve"> </w:t>
      </w:r>
      <w:r w:rsidRPr="001D7A19">
        <w:rPr>
          <w:rFonts w:ascii="Arial CE" w:hAnsi="Arial CE" w:cs="Arial"/>
          <w:bCs/>
          <w:color w:val="000000"/>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rsidR="00BA6A71" w:rsidRPr="001D7A19" w:rsidRDefault="00BA6A71" w:rsidP="00BA6A71">
      <w:pPr>
        <w:pStyle w:val="Odstavecseseznamem"/>
        <w:ind w:left="426" w:hanging="426"/>
        <w:rPr>
          <w:rFonts w:ascii="Arial CE" w:hAnsi="Arial CE" w:cs="Arial"/>
          <w:bCs/>
          <w:color w:val="000000"/>
          <w:szCs w:val="22"/>
        </w:rPr>
      </w:pPr>
    </w:p>
    <w:p w:rsidR="00BA6A71" w:rsidRPr="001D7A19" w:rsidRDefault="00BA6A71" w:rsidP="00BA6A71">
      <w:pPr>
        <w:pStyle w:val="A-odstavecodsazensodrkami"/>
        <w:numPr>
          <w:ilvl w:val="0"/>
          <w:numId w:val="33"/>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BA6A71" w:rsidRPr="001D7A19" w:rsidRDefault="00BA6A71" w:rsidP="00BA6A71">
      <w:pPr>
        <w:pStyle w:val="Odstavecseseznamem"/>
        <w:rPr>
          <w:rFonts w:ascii="Arial CE" w:hAnsi="Arial CE"/>
        </w:rPr>
      </w:pPr>
    </w:p>
    <w:p w:rsidR="00BA6A71" w:rsidRDefault="00BA6A71" w:rsidP="00BA6A71">
      <w:pPr>
        <w:pStyle w:val="A-odstavecodsazensodrkami"/>
        <w:numPr>
          <w:ilvl w:val="0"/>
          <w:numId w:val="33"/>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rsidR="00BA6A71" w:rsidRDefault="00BA6A71" w:rsidP="00BA6A71">
      <w:pPr>
        <w:pStyle w:val="Odstavecseseznamem"/>
        <w:rPr>
          <w:rFonts w:ascii="Arial CE" w:hAnsi="Arial CE"/>
        </w:rPr>
      </w:pPr>
    </w:p>
    <w:p w:rsidR="00BA6A71" w:rsidRPr="001D7A19" w:rsidRDefault="00BA6A71" w:rsidP="00BA6A71">
      <w:pPr>
        <w:pStyle w:val="A-odstavecodsazensodrkami"/>
        <w:numPr>
          <w:ilvl w:val="0"/>
          <w:numId w:val="33"/>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BA6A71" w:rsidRPr="001D7A19" w:rsidRDefault="00BA6A71" w:rsidP="00BA6A71">
      <w:pPr>
        <w:pStyle w:val="A-odstavecodsazensodrkami"/>
        <w:numPr>
          <w:ilvl w:val="0"/>
          <w:numId w:val="0"/>
        </w:numPr>
        <w:ind w:left="360" w:hanging="360"/>
        <w:rPr>
          <w:rFonts w:ascii="Arial CE" w:hAnsi="Arial CE"/>
        </w:rPr>
      </w:pPr>
    </w:p>
    <w:p w:rsidR="00BA6A71" w:rsidRDefault="00BA6A71" w:rsidP="00BA6A71">
      <w:pPr>
        <w:pStyle w:val="A-odstavecodsazensodrkami"/>
        <w:numPr>
          <w:ilvl w:val="0"/>
          <w:numId w:val="33"/>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B7669F" w:rsidRDefault="00B7669F" w:rsidP="00B7669F">
      <w:pPr>
        <w:pStyle w:val="A-odstavecodsazensodrkami"/>
        <w:numPr>
          <w:ilvl w:val="0"/>
          <w:numId w:val="0"/>
        </w:numPr>
        <w:ind w:left="502"/>
        <w:rPr>
          <w:rFonts w:ascii="Arial CE" w:hAnsi="Arial CE"/>
        </w:rPr>
      </w:pPr>
    </w:p>
    <w:p w:rsidR="00BA6A71" w:rsidRPr="00072D7B" w:rsidRDefault="00BA6A71" w:rsidP="00B7669F">
      <w:pPr>
        <w:pStyle w:val="Odstavecseseznamem"/>
        <w:jc w:val="center"/>
        <w:rPr>
          <w:rFonts w:ascii="Arial CE" w:eastAsia="Arial CE" w:hAnsi="Arial CE" w:cs="Arial CE"/>
          <w:b/>
          <w:strike/>
          <w:color w:val="FF0000"/>
          <w:szCs w:val="22"/>
          <w:u w:val="single"/>
        </w:rPr>
      </w:pPr>
      <w:r w:rsidRPr="001D42DD">
        <w:rPr>
          <w:rFonts w:ascii="Arial CE" w:eastAsia="Arial CE" w:hAnsi="Arial CE" w:cs="Arial CE"/>
          <w:b/>
          <w:color w:val="000000"/>
          <w:szCs w:val="22"/>
          <w:u w:val="single"/>
        </w:rPr>
        <w:lastRenderedPageBreak/>
        <w:t xml:space="preserve">Čl. </w:t>
      </w:r>
      <w:r>
        <w:rPr>
          <w:rFonts w:ascii="Arial CE" w:eastAsia="Arial CE" w:hAnsi="Arial CE" w:cs="Arial CE"/>
          <w:b/>
          <w:color w:val="000000"/>
          <w:szCs w:val="22"/>
          <w:u w:val="single"/>
        </w:rPr>
        <w:t>VI</w:t>
      </w:r>
      <w:r w:rsidRPr="001D42DD">
        <w:rPr>
          <w:rFonts w:ascii="Arial CE" w:eastAsia="Arial CE" w:hAnsi="Arial CE" w:cs="Arial CE"/>
          <w:b/>
          <w:color w:val="000000"/>
          <w:szCs w:val="22"/>
          <w:u w:val="single"/>
        </w:rPr>
        <w:t>I. ZAJIŠTĚNÍ ZÁVAZKU</w:t>
      </w:r>
    </w:p>
    <w:p w:rsidR="00BA6A71" w:rsidRPr="001D42DD" w:rsidRDefault="00BA6A71" w:rsidP="00BA6A71">
      <w:pPr>
        <w:rPr>
          <w:rFonts w:ascii="Arial CE" w:eastAsia="Arial CE" w:hAnsi="Arial CE" w:cs="Arial CE"/>
          <w:b/>
          <w:color w:val="000000"/>
          <w:szCs w:val="22"/>
        </w:rPr>
      </w:pPr>
    </w:p>
    <w:p w:rsidR="00BA6A71" w:rsidRPr="001D42DD" w:rsidRDefault="00BA6A71" w:rsidP="00BA6A71">
      <w:pPr>
        <w:pStyle w:val="Odstavecseseznamem"/>
        <w:numPr>
          <w:ilvl w:val="0"/>
          <w:numId w:val="38"/>
        </w:numPr>
        <w:ind w:left="567" w:hanging="567"/>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w:t>
      </w:r>
      <w:r w:rsidR="00763777">
        <w:rPr>
          <w:rFonts w:ascii="Arial CE" w:eastAsia="Arial CE" w:hAnsi="Arial CE" w:cs="Arial CE"/>
          <w:szCs w:val="22"/>
        </w:rPr>
        <w:t> </w:t>
      </w:r>
      <w:r w:rsidRPr="001D42DD">
        <w:rPr>
          <w:rFonts w:ascii="Arial CE" w:eastAsia="Arial CE" w:hAnsi="Arial CE" w:cs="Arial CE"/>
          <w:szCs w:val="22"/>
        </w:rPr>
        <w:t>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BA6A71" w:rsidRPr="001D42DD" w:rsidRDefault="00BA6A71" w:rsidP="00BA6A71">
      <w:pPr>
        <w:ind w:left="567" w:hanging="567"/>
        <w:rPr>
          <w:rFonts w:ascii="Arial CE" w:eastAsia="Arial CE" w:hAnsi="Arial CE" w:cs="Arial CE"/>
          <w:szCs w:val="22"/>
        </w:rPr>
      </w:pPr>
    </w:p>
    <w:p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BA6A71" w:rsidRPr="001D42DD" w:rsidRDefault="00BA6A71" w:rsidP="00BA6A71">
      <w:pPr>
        <w:ind w:left="567" w:hanging="567"/>
        <w:rPr>
          <w:rFonts w:ascii="Arial CE" w:eastAsia="Arial CE" w:hAnsi="Arial CE" w:cs="Arial CE"/>
          <w:b/>
          <w:szCs w:val="22"/>
        </w:rPr>
      </w:pPr>
    </w:p>
    <w:p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BA6A71" w:rsidRPr="00EB7EEF" w:rsidRDefault="00BA6A71" w:rsidP="00BA6A71">
      <w:pPr>
        <w:ind w:left="567" w:hanging="567"/>
        <w:rPr>
          <w:rFonts w:ascii="Arial CE" w:eastAsia="Arial CE" w:hAnsi="Arial CE" w:cs="Arial CE"/>
          <w:szCs w:val="22"/>
        </w:rPr>
      </w:pPr>
    </w:p>
    <w:p w:rsidR="00BA6A71" w:rsidRPr="00EB7EEF" w:rsidRDefault="00BA6A71" w:rsidP="00BA6A71">
      <w:pPr>
        <w:pStyle w:val="Odstavecseseznamem"/>
        <w:numPr>
          <w:ilvl w:val="0"/>
          <w:numId w:val="38"/>
        </w:numPr>
        <w:ind w:left="567" w:hanging="567"/>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EB7EEF">
        <w:rPr>
          <w:rFonts w:eastAsia="Arial CE" w:cs="Arial"/>
          <w:szCs w:val="22"/>
        </w:rPr>
        <w:t xml:space="preserve"> zákona č.</w:t>
      </w:r>
      <w:r w:rsidR="00763777">
        <w:rPr>
          <w:rFonts w:eastAsia="Arial CE" w:cs="Arial"/>
          <w:szCs w:val="22"/>
        </w:rPr>
        <w:t> </w:t>
      </w:r>
      <w:r>
        <w:rPr>
          <w:rFonts w:eastAsia="Arial CE" w:cs="Arial"/>
          <w:szCs w:val="22"/>
        </w:rPr>
        <w:t>183/2006</w:t>
      </w:r>
      <w:r w:rsidRPr="00EB7EEF">
        <w:rPr>
          <w:rFonts w:eastAsia="Arial CE" w:cs="Arial"/>
          <w:szCs w:val="22"/>
        </w:rPr>
        <w:t xml:space="preserve"> Sb., o územním plánování a stavebním řádu (stavební zákon),</w:t>
      </w:r>
      <w:r>
        <w:rPr>
          <w:rFonts w:eastAsia="Arial CE" w:cs="Arial"/>
          <w:szCs w:val="22"/>
        </w:rPr>
        <w:t xml:space="preserve"> ve znění pozdějších předpisů.</w:t>
      </w:r>
    </w:p>
    <w:p w:rsidR="00BA6A71" w:rsidRPr="001D42DD" w:rsidRDefault="00BA6A71" w:rsidP="00BA6A71">
      <w:pPr>
        <w:rPr>
          <w:rFonts w:eastAsia="Arial" w:cs="Arial"/>
          <w:color w:val="000000"/>
          <w:szCs w:val="22"/>
        </w:rPr>
      </w:pPr>
    </w:p>
    <w:p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Zhotovitel zodpovídá za vady díla následovně:</w:t>
      </w:r>
    </w:p>
    <w:p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Je</w:t>
      </w:r>
      <w:r w:rsidR="00763777">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rsidR="00BA6A71" w:rsidRPr="001D42DD" w:rsidRDefault="00BA6A71" w:rsidP="00BA6A71">
      <w:pPr>
        <w:ind w:left="567" w:hanging="567"/>
        <w:rPr>
          <w:rFonts w:ascii="Arial CE" w:eastAsia="Arial CE" w:hAnsi="Arial CE" w:cs="Arial CE"/>
          <w:color w:val="000000"/>
          <w:szCs w:val="22"/>
        </w:rPr>
      </w:pPr>
    </w:p>
    <w:p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763777">
        <w:rPr>
          <w:rFonts w:ascii="Arial CE" w:eastAsia="Arial CE" w:hAnsi="Arial CE" w:cs="Arial CE"/>
          <w:szCs w:val="22"/>
        </w:rPr>
        <w:t> </w:t>
      </w:r>
      <w:r w:rsidRPr="001D42DD">
        <w:rPr>
          <w:rFonts w:ascii="Arial CE" w:eastAsia="Arial CE" w:hAnsi="Arial CE" w:cs="Arial CE"/>
          <w:szCs w:val="22"/>
        </w:rPr>
        <w:t xml:space="preserve">odstoupení od smlouvy. </w:t>
      </w:r>
    </w:p>
    <w:p w:rsidR="00BA6A71" w:rsidRPr="001D42DD" w:rsidRDefault="00BA6A71" w:rsidP="00BA6A71">
      <w:pPr>
        <w:ind w:left="567" w:hanging="567"/>
        <w:rPr>
          <w:rFonts w:ascii="Arial CE" w:eastAsia="Arial CE" w:hAnsi="Arial CE" w:cs="Arial CE"/>
          <w:b/>
          <w:color w:val="000000"/>
          <w:szCs w:val="22"/>
        </w:rPr>
      </w:pPr>
    </w:p>
    <w:p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BA6A71" w:rsidRPr="001D42DD" w:rsidRDefault="00BA6A71" w:rsidP="00BA6A71">
      <w:pPr>
        <w:ind w:left="567" w:hanging="567"/>
        <w:rPr>
          <w:rFonts w:ascii="Arial CE" w:eastAsia="Arial CE" w:hAnsi="Arial CE" w:cs="Arial CE"/>
          <w:szCs w:val="22"/>
        </w:rPr>
      </w:pPr>
    </w:p>
    <w:p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BA6A71" w:rsidRPr="001D42DD" w:rsidRDefault="00BA6A71" w:rsidP="00BA6A71">
      <w:pPr>
        <w:ind w:left="567" w:hanging="567"/>
        <w:rPr>
          <w:rFonts w:ascii="Arial CE" w:eastAsia="Arial CE" w:hAnsi="Arial CE" w:cs="Arial CE"/>
          <w:b/>
          <w:color w:val="000000"/>
          <w:szCs w:val="22"/>
        </w:rPr>
      </w:pPr>
    </w:p>
    <w:p w:rsidR="00BA6A71" w:rsidRPr="001D42DD"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BA6A71" w:rsidRPr="001D42DD" w:rsidRDefault="00BA6A71" w:rsidP="00BA6A71">
      <w:pPr>
        <w:ind w:left="567" w:hanging="567"/>
        <w:rPr>
          <w:rFonts w:ascii="Arial CE" w:eastAsia="Arial CE" w:hAnsi="Arial CE" w:cs="Arial CE"/>
          <w:szCs w:val="22"/>
        </w:rPr>
      </w:pPr>
    </w:p>
    <w:p w:rsidR="00BA6A71" w:rsidRDefault="00BA6A71" w:rsidP="00BA6A71">
      <w:pPr>
        <w:pStyle w:val="Odstavecseseznamem"/>
        <w:numPr>
          <w:ilvl w:val="0"/>
          <w:numId w:val="38"/>
        </w:numPr>
        <w:ind w:left="567" w:hanging="567"/>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CF240D" w:rsidRDefault="00CF240D" w:rsidP="001251EF"/>
    <w:p w:rsidR="00CF240D" w:rsidRDefault="00CF240D" w:rsidP="001251EF"/>
    <w:p w:rsidR="00855954" w:rsidRDefault="00855954" w:rsidP="00855954">
      <w:pPr>
        <w:pStyle w:val="Zkladntext"/>
        <w:ind w:left="2520" w:firstLine="360"/>
        <w:rPr>
          <w:b/>
          <w:u w:val="single"/>
        </w:rPr>
      </w:pPr>
      <w:r w:rsidRPr="00E530F0">
        <w:rPr>
          <w:b/>
          <w:u w:val="single"/>
        </w:rPr>
        <w:t>Čl.</w:t>
      </w:r>
      <w:r w:rsidR="009F153A">
        <w:rPr>
          <w:b/>
          <w:u w:val="single"/>
        </w:rPr>
        <w:t xml:space="preserve"> VIII</w:t>
      </w:r>
      <w:r w:rsidRPr="00E530F0">
        <w:rPr>
          <w:b/>
          <w:u w:val="single"/>
        </w:rPr>
        <w:t>. LICENČNÍ</w:t>
      </w:r>
      <w:r>
        <w:rPr>
          <w:b/>
          <w:u w:val="single"/>
        </w:rPr>
        <w:t xml:space="preserve"> PODMÍNKY</w:t>
      </w:r>
    </w:p>
    <w:p w:rsidR="00855954" w:rsidRPr="00E530F0" w:rsidRDefault="00855954" w:rsidP="00855954">
      <w:pPr>
        <w:pStyle w:val="Zkladntext"/>
        <w:ind w:left="2520" w:firstLine="360"/>
        <w:rPr>
          <w:b/>
          <w:u w:val="single"/>
        </w:rPr>
      </w:pPr>
    </w:p>
    <w:p w:rsidR="00855954" w:rsidRPr="00D34922" w:rsidRDefault="00855954" w:rsidP="00855954">
      <w:pPr>
        <w:rPr>
          <w:rFonts w:cs="Arial"/>
          <w:bCs/>
          <w:szCs w:val="22"/>
        </w:rPr>
      </w:pPr>
      <w:r w:rsidRPr="00D34922">
        <w:rPr>
          <w:rFonts w:ascii="Arial CE" w:hAnsi="Arial CE"/>
          <w:bCs/>
          <w:color w:val="000000"/>
          <w:szCs w:val="22"/>
        </w:rPr>
        <w:t xml:space="preserve">Vztahují – </w:t>
      </w:r>
      <w:proofErr w:type="spellStart"/>
      <w:r w:rsidRPr="00D34922">
        <w:rPr>
          <w:rFonts w:ascii="Arial CE" w:hAnsi="Arial CE"/>
          <w:bCs/>
          <w:color w:val="000000"/>
          <w:szCs w:val="22"/>
        </w:rPr>
        <w:t>li</w:t>
      </w:r>
      <w:proofErr w:type="spellEnd"/>
      <w:r w:rsidRPr="00D34922">
        <w:rPr>
          <w:rFonts w:ascii="Arial CE" w:hAnsi="Arial CE"/>
          <w:bCs/>
          <w:color w:val="000000"/>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rsidR="00CF240D" w:rsidRDefault="00CF240D" w:rsidP="001251EF"/>
    <w:p w:rsidR="00855954" w:rsidRDefault="00855954" w:rsidP="001251EF"/>
    <w:p w:rsidR="00BA6A71" w:rsidRPr="001D7A19" w:rsidRDefault="00BA6A71" w:rsidP="00B7669F">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 xml:space="preserve">Čl. </w:t>
      </w:r>
      <w:r w:rsidR="009F153A">
        <w:rPr>
          <w:rFonts w:ascii="Arial CE" w:hAnsi="Arial CE"/>
          <w:b/>
          <w:color w:val="000000"/>
          <w:u w:val="single"/>
        </w:rPr>
        <w:t xml:space="preserve">IX. </w:t>
      </w:r>
      <w:r w:rsidRPr="001D7A19">
        <w:rPr>
          <w:rFonts w:ascii="Arial CE" w:hAnsi="Arial CE"/>
          <w:b/>
          <w:color w:val="000000"/>
          <w:u w:val="single"/>
        </w:rPr>
        <w:t>NÁHRADA ŠKODY</w:t>
      </w:r>
    </w:p>
    <w:p w:rsidR="009F153A" w:rsidRDefault="009F153A" w:rsidP="009F153A">
      <w:pPr>
        <w:autoSpaceDE w:val="0"/>
        <w:autoSpaceDN w:val="0"/>
        <w:adjustRightInd w:val="0"/>
        <w:rPr>
          <w:rFonts w:ascii="Arial CE" w:hAnsi="Arial CE" w:cs="Arial"/>
          <w:szCs w:val="22"/>
        </w:rPr>
      </w:pPr>
    </w:p>
    <w:p w:rsidR="00BA6A71" w:rsidRPr="009F153A" w:rsidRDefault="00BA6A71" w:rsidP="009F153A">
      <w:pPr>
        <w:autoSpaceDE w:val="0"/>
        <w:autoSpaceDN w:val="0"/>
        <w:adjustRightInd w:val="0"/>
        <w:rPr>
          <w:rFonts w:ascii="Arial CE" w:hAnsi="Arial CE" w:cs="Arial"/>
          <w:bCs/>
          <w:color w:val="000000"/>
          <w:szCs w:val="22"/>
        </w:rPr>
      </w:pPr>
      <w:r w:rsidRPr="009F153A">
        <w:rPr>
          <w:rFonts w:ascii="Arial CE" w:hAnsi="Arial CE" w:cs="Arial"/>
          <w:szCs w:val="22"/>
        </w:rPr>
        <w:t>Objednatel</w:t>
      </w:r>
      <w:r w:rsidRPr="009F153A">
        <w:rPr>
          <w:rFonts w:ascii="Arial CE" w:hAnsi="Arial CE" w:cs="Arial"/>
          <w:bCs/>
          <w:color w:val="000000"/>
          <w:szCs w:val="22"/>
        </w:rPr>
        <w:t xml:space="preserve"> je oprávněn požadovat náhradu škody způsobenou mu </w:t>
      </w:r>
      <w:r w:rsidRPr="009F153A">
        <w:rPr>
          <w:rFonts w:cs="Arial"/>
          <w:bCs/>
          <w:szCs w:val="22"/>
        </w:rPr>
        <w:t xml:space="preserve">zhotovitelem </w:t>
      </w:r>
      <w:r w:rsidRPr="009F153A">
        <w:rPr>
          <w:rFonts w:ascii="Arial CE" w:hAnsi="Arial CE" w:cs="Arial"/>
          <w:bCs/>
          <w:color w:val="000000"/>
          <w:szCs w:val="22"/>
        </w:rPr>
        <w:t xml:space="preserve">porušením povinností </w:t>
      </w:r>
      <w:r w:rsidRPr="009F153A">
        <w:rPr>
          <w:rFonts w:cs="Arial"/>
          <w:bCs/>
          <w:szCs w:val="22"/>
        </w:rPr>
        <w:t xml:space="preserve">zhotovitele </w:t>
      </w:r>
      <w:r w:rsidRPr="009F153A">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rsidR="00903EF6" w:rsidRDefault="00903EF6" w:rsidP="00BA6A71">
      <w:pPr>
        <w:pStyle w:val="Odstavecseseznamem"/>
        <w:autoSpaceDE w:val="0"/>
        <w:autoSpaceDN w:val="0"/>
        <w:adjustRightInd w:val="0"/>
        <w:ind w:left="567"/>
        <w:rPr>
          <w:rFonts w:ascii="Arial CE" w:hAnsi="Arial CE" w:cs="Arial"/>
          <w:bCs/>
          <w:color w:val="000000"/>
          <w:szCs w:val="22"/>
        </w:rPr>
      </w:pPr>
    </w:p>
    <w:p w:rsidR="00BA6A71" w:rsidRPr="001D7A19" w:rsidRDefault="00BA6A71" w:rsidP="00B7669F">
      <w:pPr>
        <w:pStyle w:val="Zkladntext"/>
        <w:jc w:val="center"/>
        <w:textAlignment w:val="baseline"/>
        <w:outlineLvl w:val="0"/>
        <w:rPr>
          <w:rFonts w:ascii="Arial CE" w:hAnsi="Arial CE"/>
          <w:b/>
          <w:color w:val="000000"/>
          <w:u w:val="single"/>
        </w:rPr>
      </w:pPr>
      <w:r w:rsidRPr="001D7A19">
        <w:rPr>
          <w:rFonts w:ascii="Arial CE" w:hAnsi="Arial CE"/>
          <w:b/>
          <w:color w:val="000000"/>
          <w:u w:val="single"/>
        </w:rPr>
        <w:t>Čl. X. OSTATNÍ USTANOVENÍ</w:t>
      </w:r>
    </w:p>
    <w:p w:rsidR="00BA6A71" w:rsidRPr="001D7A19" w:rsidRDefault="00BA6A71" w:rsidP="00BA6A71">
      <w:pPr>
        <w:autoSpaceDE w:val="0"/>
        <w:autoSpaceDN w:val="0"/>
        <w:adjustRightInd w:val="0"/>
        <w:rPr>
          <w:rFonts w:ascii="Arial CE" w:hAnsi="Arial CE" w:cs="Arial"/>
          <w:b/>
          <w:bCs/>
          <w:color w:val="000000"/>
        </w:rPr>
      </w:pPr>
    </w:p>
    <w:p w:rsidR="00BA6A71" w:rsidRPr="00067F4D" w:rsidRDefault="00BA6A71" w:rsidP="00BA6A71">
      <w:pPr>
        <w:pStyle w:val="Odstavecseseznamem"/>
        <w:numPr>
          <w:ilvl w:val="0"/>
          <w:numId w:val="34"/>
        </w:numPr>
        <w:tabs>
          <w:tab w:val="clear" w:pos="1080"/>
          <w:tab w:val="num" w:pos="426"/>
          <w:tab w:val="num" w:pos="851"/>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rsidR="00BA6A71" w:rsidRPr="001D7A19" w:rsidRDefault="00BA6A71" w:rsidP="00BA6A71">
      <w:pPr>
        <w:numPr>
          <w:ilvl w:val="0"/>
          <w:numId w:val="34"/>
        </w:numPr>
        <w:tabs>
          <w:tab w:val="clear" w:pos="1080"/>
          <w:tab w:val="num" w:pos="426"/>
        </w:tabs>
        <w:autoSpaceDE w:val="0"/>
        <w:autoSpaceDN w:val="0"/>
        <w:adjustRightInd w:val="0"/>
        <w:ind w:left="357" w:hanging="357"/>
        <w:rPr>
          <w:rFonts w:ascii="Arial CE" w:hAnsi="Arial CE"/>
          <w:szCs w:val="22"/>
        </w:rPr>
      </w:pPr>
      <w:r>
        <w:rPr>
          <w:rFonts w:cs="Arial"/>
          <w:bCs/>
          <w:szCs w:val="22"/>
        </w:rPr>
        <w:t xml:space="preserve">Zhotovitel </w:t>
      </w:r>
      <w:r w:rsidRPr="001D7A19">
        <w:rPr>
          <w:rFonts w:ascii="Arial CE" w:hAnsi="Arial CE"/>
          <w:szCs w:val="22"/>
        </w:rPr>
        <w:t xml:space="preserve">se zavazuje, že bude bezodkladně a úplně informovat </w:t>
      </w:r>
      <w:r>
        <w:rPr>
          <w:rFonts w:ascii="Arial CE" w:hAnsi="Arial CE" w:cs="Arial"/>
          <w:szCs w:val="22"/>
        </w:rPr>
        <w:t>objednatele</w:t>
      </w:r>
      <w:r>
        <w:rPr>
          <w:rFonts w:ascii="Arial CE" w:hAnsi="Arial CE"/>
          <w:szCs w:val="22"/>
        </w:rPr>
        <w:t xml:space="preserve"> </w:t>
      </w:r>
      <w:r w:rsidRPr="001D7A19">
        <w:rPr>
          <w:rFonts w:ascii="Arial CE" w:hAnsi="Arial CE"/>
          <w:szCs w:val="22"/>
        </w:rPr>
        <w:t>o všech důležitých skutečnostech souvisejících se sjednaným </w:t>
      </w:r>
      <w:r>
        <w:rPr>
          <w:rFonts w:ascii="Arial CE" w:hAnsi="Arial CE"/>
          <w:szCs w:val="22"/>
        </w:rPr>
        <w:t xml:space="preserve">předmětem plnění, zejména těch, </w:t>
      </w:r>
      <w:r w:rsidRPr="001D7A19">
        <w:rPr>
          <w:rFonts w:ascii="Arial CE" w:hAnsi="Arial CE"/>
          <w:szCs w:val="22"/>
        </w:rPr>
        <w:t>které by ve svém důsledku mohly ohrozit termín plnění</w:t>
      </w:r>
      <w:r>
        <w:rPr>
          <w:rFonts w:ascii="Arial CE" w:hAnsi="Arial CE"/>
          <w:szCs w:val="22"/>
        </w:rPr>
        <w:t>,</w:t>
      </w:r>
      <w:r w:rsidRPr="001D7A19">
        <w:rPr>
          <w:rFonts w:ascii="Arial CE" w:hAnsi="Arial CE"/>
          <w:szCs w:val="22"/>
        </w:rPr>
        <w:t xml:space="preserve"> nebo mohli mít vliv na cenu díla. </w:t>
      </w:r>
    </w:p>
    <w:p w:rsidR="00BA6A71" w:rsidRPr="001D7A19" w:rsidRDefault="00BA6A71" w:rsidP="00BA6A71">
      <w:pPr>
        <w:autoSpaceDE w:val="0"/>
        <w:autoSpaceDN w:val="0"/>
        <w:adjustRightInd w:val="0"/>
        <w:ind w:left="357"/>
        <w:rPr>
          <w:rFonts w:ascii="Arial CE" w:hAnsi="Arial CE"/>
          <w:color w:val="000000"/>
          <w:szCs w:val="22"/>
        </w:rPr>
      </w:pPr>
    </w:p>
    <w:p w:rsidR="00BA6A71" w:rsidRPr="001D7A19" w:rsidRDefault="00BA6A71" w:rsidP="00BA6A71">
      <w:pPr>
        <w:numPr>
          <w:ilvl w:val="0"/>
          <w:numId w:val="34"/>
        </w:numPr>
        <w:tabs>
          <w:tab w:val="clear" w:pos="1080"/>
          <w:tab w:val="num" w:pos="426"/>
        </w:tabs>
        <w:autoSpaceDE w:val="0"/>
        <w:autoSpaceDN w:val="0"/>
        <w:adjustRightInd w:val="0"/>
        <w:ind w:left="357" w:hanging="357"/>
        <w:rPr>
          <w:rFonts w:ascii="Arial CE" w:hAnsi="Arial CE"/>
          <w:color w:val="000000"/>
          <w:szCs w:val="22"/>
        </w:rPr>
      </w:pPr>
      <w:r>
        <w:rPr>
          <w:rFonts w:ascii="Arial CE" w:hAnsi="Arial CE" w:cs="Arial"/>
          <w:szCs w:val="22"/>
        </w:rPr>
        <w:t>Objednatel</w:t>
      </w:r>
      <w:r w:rsidRPr="001D7A19">
        <w:rPr>
          <w:rFonts w:ascii="Arial CE" w:hAnsi="Arial CE"/>
          <w:color w:val="000000"/>
          <w:szCs w:val="22"/>
        </w:rPr>
        <w:t xml:space="preserve"> se zavazuje, že přistoupí na změnu závazku v případě, kdy </w:t>
      </w:r>
      <w:r w:rsidRPr="001D7A19">
        <w:rPr>
          <w:rFonts w:ascii="Arial CE" w:hAnsi="Arial CE"/>
          <w:szCs w:val="22"/>
        </w:rPr>
        <w:t>se</w:t>
      </w:r>
      <w:r w:rsidRPr="001D7A19">
        <w:rPr>
          <w:rFonts w:ascii="Arial CE" w:hAnsi="Arial CE"/>
          <w:color w:val="000000"/>
          <w:szCs w:val="22"/>
        </w:rPr>
        <w:t xml:space="preserve"> po uzavření smlouvy změní výchozí podklady rozhodující pro uzavření této smlouvy nebo vzniknou na jeh</w:t>
      </w:r>
      <w:r>
        <w:rPr>
          <w:rFonts w:ascii="Arial CE" w:hAnsi="Arial CE"/>
          <w:color w:val="000000"/>
          <w:szCs w:val="22"/>
        </w:rPr>
        <w:t xml:space="preserve">o straně nové požadavky </w:t>
      </w:r>
      <w:r w:rsidRPr="007A05B4">
        <w:rPr>
          <w:rFonts w:ascii="Arial CE" w:hAnsi="Arial CE"/>
          <w:szCs w:val="22"/>
        </w:rPr>
        <w:t>nad rámec rozsahu smlouvy o dílo.</w:t>
      </w:r>
    </w:p>
    <w:p w:rsidR="00BA6A71" w:rsidRPr="001D7A19" w:rsidRDefault="00BA6A71" w:rsidP="00BA6A71">
      <w:pPr>
        <w:autoSpaceDE w:val="0"/>
        <w:autoSpaceDN w:val="0"/>
        <w:adjustRightInd w:val="0"/>
        <w:ind w:left="357"/>
        <w:rPr>
          <w:rFonts w:ascii="Arial CE" w:hAnsi="Arial CE"/>
          <w:color w:val="000000"/>
          <w:szCs w:val="22"/>
        </w:rPr>
      </w:pPr>
    </w:p>
    <w:p w:rsidR="00BA6A71" w:rsidRPr="001D7A19" w:rsidRDefault="00BA6A71" w:rsidP="00BA6A71">
      <w:pPr>
        <w:numPr>
          <w:ilvl w:val="0"/>
          <w:numId w:val="34"/>
        </w:numPr>
        <w:tabs>
          <w:tab w:val="clear" w:pos="1080"/>
          <w:tab w:val="num" w:pos="426"/>
        </w:tabs>
        <w:autoSpaceDE w:val="0"/>
        <w:autoSpaceDN w:val="0"/>
        <w:adjustRightInd w:val="0"/>
        <w:ind w:left="357" w:hanging="357"/>
        <w:rPr>
          <w:rFonts w:ascii="Arial CE" w:hAnsi="Arial CE"/>
          <w:color w:val="000000"/>
          <w:szCs w:val="22"/>
        </w:rPr>
      </w:pPr>
      <w:r w:rsidRPr="001D7A19">
        <w:rPr>
          <w:rFonts w:ascii="Arial CE" w:hAnsi="Arial CE"/>
          <w:color w:val="000000"/>
          <w:szCs w:val="22"/>
        </w:rPr>
        <w:t>V případě, že se strany po uzavření smlouvy písemně dohodnou na změně díla, je</w:t>
      </w:r>
      <w:r w:rsidR="00763777">
        <w:rPr>
          <w:rFonts w:ascii="Arial CE" w:hAnsi="Arial CE"/>
          <w:color w:val="000000"/>
          <w:szCs w:val="22"/>
        </w:rPr>
        <w:t> </w:t>
      </w:r>
      <w:r>
        <w:rPr>
          <w:rFonts w:ascii="Arial CE" w:hAnsi="Arial CE"/>
          <w:color w:val="000000"/>
          <w:szCs w:val="22"/>
        </w:rPr>
        <w:t>objednatel</w:t>
      </w:r>
      <w:r w:rsidRPr="001D7A19">
        <w:rPr>
          <w:rFonts w:ascii="Arial CE" w:hAnsi="Arial CE"/>
          <w:color w:val="000000"/>
          <w:szCs w:val="22"/>
        </w:rPr>
        <w:t xml:space="preserve"> povinen zaplatit cenu dohodnutou v dodatku k této smlouvě.</w:t>
      </w:r>
    </w:p>
    <w:p w:rsidR="00BA6A71" w:rsidRPr="001D7A19" w:rsidRDefault="00BA6A71" w:rsidP="00BA6A71">
      <w:pPr>
        <w:autoSpaceDE w:val="0"/>
        <w:autoSpaceDN w:val="0"/>
        <w:adjustRightInd w:val="0"/>
        <w:ind w:left="357"/>
        <w:rPr>
          <w:rFonts w:ascii="Arial CE" w:hAnsi="Arial CE"/>
          <w:color w:val="000000"/>
          <w:szCs w:val="22"/>
        </w:rPr>
      </w:pPr>
    </w:p>
    <w:p w:rsidR="00BA6A71" w:rsidRPr="00846CB7" w:rsidRDefault="00BA6A71" w:rsidP="00BA6A71">
      <w:pPr>
        <w:numPr>
          <w:ilvl w:val="0"/>
          <w:numId w:val="34"/>
        </w:numPr>
        <w:tabs>
          <w:tab w:val="clear" w:pos="1080"/>
          <w:tab w:val="num" w:pos="426"/>
        </w:tabs>
        <w:autoSpaceDE w:val="0"/>
        <w:autoSpaceDN w:val="0"/>
        <w:adjustRightInd w:val="0"/>
        <w:ind w:left="357" w:hanging="357"/>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r>
        <w:rPr>
          <w:rFonts w:ascii="Arial CE" w:hAnsi="Arial CE"/>
          <w:color w:val="000000"/>
          <w:szCs w:val="22"/>
        </w:rPr>
        <w:t>.</w:t>
      </w:r>
    </w:p>
    <w:p w:rsidR="00BA6A71" w:rsidRDefault="00BA6A71" w:rsidP="00BA6A71">
      <w:pPr>
        <w:autoSpaceDE w:val="0"/>
        <w:autoSpaceDN w:val="0"/>
        <w:adjustRightInd w:val="0"/>
        <w:rPr>
          <w:rFonts w:ascii="Arial CE" w:hAnsi="Arial CE" w:cs="Arial"/>
          <w:b/>
          <w:color w:val="000000"/>
          <w:szCs w:val="22"/>
          <w:u w:val="single"/>
        </w:rPr>
      </w:pPr>
    </w:p>
    <w:p w:rsidR="00B7669F" w:rsidRDefault="00B7669F" w:rsidP="001251EF"/>
    <w:p w:rsidR="00BA6A71" w:rsidRDefault="00BA6A71" w:rsidP="00B7669F">
      <w:pPr>
        <w:pStyle w:val="Zkladntext"/>
        <w:jc w:val="center"/>
        <w:textAlignment w:val="baseline"/>
        <w:outlineLvl w:val="0"/>
        <w:rPr>
          <w:rFonts w:ascii="Arial CE" w:hAnsi="Arial CE"/>
          <w:b/>
          <w:color w:val="000000"/>
          <w:u w:val="single"/>
        </w:rPr>
      </w:pPr>
      <w:r w:rsidRPr="00612E8A">
        <w:rPr>
          <w:rFonts w:ascii="Arial CE" w:hAnsi="Arial CE"/>
          <w:b/>
          <w:color w:val="000000"/>
          <w:u w:val="single"/>
        </w:rPr>
        <w:t>Čl. X</w:t>
      </w:r>
      <w:r w:rsidR="009F153A">
        <w:rPr>
          <w:rFonts w:ascii="Arial CE" w:hAnsi="Arial CE"/>
          <w:b/>
          <w:color w:val="000000"/>
          <w:u w:val="single"/>
        </w:rPr>
        <w:t>I</w:t>
      </w:r>
      <w:r w:rsidRPr="00612E8A">
        <w:rPr>
          <w:rFonts w:ascii="Arial CE" w:hAnsi="Arial CE"/>
          <w:b/>
          <w:color w:val="000000"/>
          <w:u w:val="single"/>
        </w:rPr>
        <w:t>. COMPLIANCE DOLOŽKA</w:t>
      </w:r>
    </w:p>
    <w:p w:rsidR="00B7669F" w:rsidRPr="00612E8A" w:rsidRDefault="00B7669F" w:rsidP="001251EF"/>
    <w:p w:rsidR="00BA6A71" w:rsidRDefault="00BA6A71" w:rsidP="00B7669F">
      <w:pPr>
        <w:pStyle w:val="Zkladntext"/>
        <w:numPr>
          <w:ilvl w:val="0"/>
          <w:numId w:val="36"/>
        </w:numPr>
        <w:tabs>
          <w:tab w:val="clear" w:pos="360"/>
        </w:tabs>
        <w:ind w:left="567" w:hanging="567"/>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rsidR="00BA6A71" w:rsidRDefault="00BA6A71" w:rsidP="00B7669F">
      <w:pPr>
        <w:pStyle w:val="Zkladntext"/>
        <w:numPr>
          <w:ilvl w:val="0"/>
          <w:numId w:val="36"/>
        </w:numPr>
        <w:tabs>
          <w:tab w:val="clear" w:pos="360"/>
        </w:tabs>
        <w:ind w:left="567" w:hanging="567"/>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A71" w:rsidRPr="001B3F83" w:rsidRDefault="00BA6A71" w:rsidP="00BA6A71">
      <w:pPr>
        <w:pStyle w:val="Zkladntext"/>
        <w:numPr>
          <w:ilvl w:val="0"/>
          <w:numId w:val="36"/>
        </w:numPr>
        <w:tabs>
          <w:tab w:val="clear" w:pos="360"/>
        </w:tabs>
        <w:spacing w:before="120"/>
        <w:ind w:left="567" w:hanging="567"/>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9B416C">
        <w:rPr>
          <w:color w:val="0000FF"/>
        </w:rPr>
        <w:t>http://www.poh.cz/protikorupcni-a-compliance-program/d-1346/p1=1458</w:t>
      </w:r>
      <w:r w:rsidRPr="00EF387B">
        <w:t>), dále s Etickým kodexem Povodí Ohře, státní podnik a</w:t>
      </w:r>
      <w:r w:rsidR="00763777">
        <w:t> </w:t>
      </w:r>
      <w:r w:rsidRPr="00EF387B">
        <w:t>Protikorupčním programem Povodí Ohře, státní podnik. Zhotovitel se při plnění této Smlouvy zavazuje po celou dobu jejího trvání dodržovat zásady a hodnoty obsažené v</w:t>
      </w:r>
      <w:r w:rsidR="00763777">
        <w:t> </w:t>
      </w:r>
      <w:r w:rsidRPr="00EF387B">
        <w:t>uvedených dokumentech, pokud to jejich povaha umožňuje.</w:t>
      </w:r>
    </w:p>
    <w:p w:rsidR="00BA6A71" w:rsidRPr="002830C6" w:rsidRDefault="00BA6A71" w:rsidP="00BA6A71">
      <w:pPr>
        <w:pStyle w:val="Zkladntext"/>
        <w:numPr>
          <w:ilvl w:val="0"/>
          <w:numId w:val="36"/>
        </w:numPr>
        <w:tabs>
          <w:tab w:val="clear" w:pos="360"/>
        </w:tabs>
        <w:spacing w:before="120"/>
        <w:ind w:left="567" w:hanging="567"/>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63777">
        <w:rPr>
          <w:rFonts w:ascii="Arial CE" w:hAnsi="Arial CE"/>
        </w:rPr>
        <w:t> </w:t>
      </w:r>
      <w:r w:rsidRPr="00DC6CC9">
        <w:rPr>
          <w:rFonts w:ascii="Arial CE" w:hAnsi="Arial CE"/>
        </w:rPr>
        <w:t>zásadami vyjádřenými v tomto článku.</w:t>
      </w:r>
    </w:p>
    <w:p w:rsidR="002830C6" w:rsidRDefault="002830C6" w:rsidP="00B7669F">
      <w:pPr>
        <w:pStyle w:val="Zkladntext"/>
        <w:tabs>
          <w:tab w:val="clear" w:pos="360"/>
        </w:tabs>
        <w:ind w:left="567" w:firstLine="0"/>
        <w:textAlignment w:val="baseline"/>
        <w:rPr>
          <w:rFonts w:ascii="Arial CE" w:hAnsi="Arial CE"/>
          <w:b/>
          <w:color w:val="000000"/>
          <w:u w:val="single"/>
        </w:rPr>
      </w:pPr>
    </w:p>
    <w:p w:rsidR="00B7669F" w:rsidRDefault="00B7669F" w:rsidP="00B7669F">
      <w:pPr>
        <w:pStyle w:val="Zkladntext"/>
        <w:tabs>
          <w:tab w:val="clear" w:pos="360"/>
        </w:tabs>
        <w:ind w:left="567" w:firstLine="0"/>
        <w:textAlignment w:val="baseline"/>
        <w:rPr>
          <w:rFonts w:ascii="Arial CE" w:hAnsi="Arial CE"/>
          <w:b/>
          <w:color w:val="000000"/>
          <w:u w:val="single"/>
        </w:rPr>
      </w:pPr>
    </w:p>
    <w:p w:rsidR="002E7D64" w:rsidRPr="00DC6CC9" w:rsidRDefault="002E7D64" w:rsidP="00B7669F">
      <w:pPr>
        <w:pStyle w:val="Zkladntext"/>
        <w:tabs>
          <w:tab w:val="clear" w:pos="360"/>
        </w:tabs>
        <w:ind w:left="567" w:firstLine="0"/>
        <w:textAlignment w:val="baseline"/>
        <w:rPr>
          <w:rFonts w:ascii="Arial CE" w:hAnsi="Arial CE"/>
          <w:b/>
          <w:color w:val="000000"/>
          <w:u w:val="single"/>
        </w:rPr>
      </w:pPr>
    </w:p>
    <w:p w:rsidR="00BA6A71" w:rsidRPr="001251EF" w:rsidRDefault="00BA6A71" w:rsidP="001251EF">
      <w:pPr>
        <w:pStyle w:val="Zkladntext"/>
        <w:jc w:val="center"/>
        <w:textAlignment w:val="baseline"/>
        <w:outlineLvl w:val="0"/>
        <w:rPr>
          <w:rFonts w:ascii="Arial CE" w:hAnsi="Arial CE"/>
          <w:b/>
          <w:color w:val="000000"/>
          <w:u w:val="single"/>
        </w:rPr>
      </w:pPr>
      <w:r w:rsidRPr="001251EF">
        <w:rPr>
          <w:rFonts w:ascii="Arial CE" w:hAnsi="Arial CE"/>
          <w:b/>
          <w:color w:val="000000"/>
          <w:u w:val="single"/>
        </w:rPr>
        <w:lastRenderedPageBreak/>
        <w:t>Čl. X</w:t>
      </w:r>
      <w:r w:rsidR="009F153A">
        <w:rPr>
          <w:rFonts w:ascii="Arial CE" w:hAnsi="Arial CE"/>
          <w:b/>
          <w:color w:val="000000"/>
          <w:u w:val="single"/>
        </w:rPr>
        <w:t>I</w:t>
      </w:r>
      <w:r w:rsidRPr="001251EF">
        <w:rPr>
          <w:rFonts w:ascii="Arial CE" w:hAnsi="Arial CE"/>
          <w:b/>
          <w:color w:val="000000"/>
          <w:u w:val="single"/>
        </w:rPr>
        <w:t>I. ZÁVĚREČNÁ USTANOVENÍ</w:t>
      </w:r>
    </w:p>
    <w:p w:rsidR="00BA6A71" w:rsidRPr="00663814" w:rsidRDefault="00BA6A71" w:rsidP="00BA6A71">
      <w:pPr>
        <w:rPr>
          <w:rFonts w:cs="Arial"/>
          <w:b/>
          <w:bCs/>
          <w:color w:val="000000"/>
          <w:szCs w:val="22"/>
        </w:rPr>
      </w:pPr>
    </w:p>
    <w:p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B7669F" w:rsidRPr="00663814" w:rsidRDefault="00B7669F" w:rsidP="00B7669F">
      <w:pPr>
        <w:autoSpaceDE w:val="0"/>
        <w:autoSpaceDN w:val="0"/>
        <w:adjustRightInd w:val="0"/>
        <w:ind w:left="426"/>
        <w:rPr>
          <w:rFonts w:cs="Arial"/>
          <w:color w:val="000000"/>
          <w:szCs w:val="22"/>
        </w:rPr>
      </w:pPr>
    </w:p>
    <w:p w:rsidR="00BA6A71" w:rsidRPr="00663814" w:rsidRDefault="00BA6A71" w:rsidP="00BA6A71">
      <w:pPr>
        <w:widowControl w:val="0"/>
        <w:numPr>
          <w:ilvl w:val="0"/>
          <w:numId w:val="37"/>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BA6A71" w:rsidRPr="00663814" w:rsidRDefault="00BA6A71" w:rsidP="00BA6A71">
      <w:pPr>
        <w:autoSpaceDE w:val="0"/>
        <w:autoSpaceDN w:val="0"/>
        <w:adjustRightInd w:val="0"/>
        <w:ind w:left="426" w:hanging="426"/>
        <w:rPr>
          <w:rFonts w:cs="Arial"/>
          <w:bCs/>
          <w:color w:val="000000"/>
          <w:szCs w:val="22"/>
        </w:rPr>
      </w:pPr>
    </w:p>
    <w:p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BA6A71" w:rsidRPr="00663814" w:rsidRDefault="00BA6A71" w:rsidP="00BA6A71">
      <w:pPr>
        <w:pStyle w:val="Odstavecseseznamem"/>
        <w:autoSpaceDE w:val="0"/>
        <w:autoSpaceDN w:val="0"/>
        <w:adjustRightInd w:val="0"/>
        <w:ind w:left="426"/>
        <w:rPr>
          <w:rFonts w:cs="Arial"/>
          <w:szCs w:val="22"/>
        </w:rPr>
      </w:pPr>
    </w:p>
    <w:p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763777">
        <w:rPr>
          <w:rFonts w:cs="Arial"/>
          <w:bCs/>
          <w:color w:val="000000"/>
          <w:szCs w:val="22"/>
        </w:rPr>
        <w:t> </w:t>
      </w:r>
      <w:r w:rsidRPr="00663814">
        <w:rPr>
          <w:rFonts w:cs="Arial"/>
          <w:bCs/>
          <w:color w:val="000000"/>
          <w:szCs w:val="22"/>
        </w:rPr>
        <w:t xml:space="preserve">dílo, </w:t>
      </w:r>
    </w:p>
    <w:p w:rsidR="00BA6A71" w:rsidRPr="00DD4362" w:rsidRDefault="00BA6A71" w:rsidP="00BA6A71">
      <w:pPr>
        <w:pStyle w:val="Odstavecseseznamem"/>
        <w:numPr>
          <w:ilvl w:val="0"/>
          <w:numId w:val="35"/>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BA6A71" w:rsidRPr="00663814" w:rsidRDefault="00BA6A71" w:rsidP="00BA6A71">
      <w:pPr>
        <w:pStyle w:val="Odstavecseseznamem"/>
        <w:autoSpaceDE w:val="0"/>
        <w:autoSpaceDN w:val="0"/>
        <w:adjustRightInd w:val="0"/>
        <w:rPr>
          <w:rFonts w:cs="Arial"/>
          <w:szCs w:val="22"/>
        </w:rPr>
      </w:pPr>
    </w:p>
    <w:p w:rsidR="00BA6A71" w:rsidRPr="00FA0E8C" w:rsidRDefault="00BA6A71" w:rsidP="00BA6A71">
      <w:pPr>
        <w:autoSpaceDE w:val="0"/>
        <w:autoSpaceDN w:val="0"/>
        <w:adjustRightInd w:val="0"/>
        <w:ind w:left="360"/>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763777">
        <w:rPr>
          <w:rFonts w:cs="Arial"/>
          <w:bCs/>
          <w:szCs w:val="22"/>
        </w:rPr>
        <w:t>-</w:t>
      </w:r>
      <w:r w:rsidRPr="00FA0E8C">
        <w:rPr>
          <w:rFonts w:cs="Arial"/>
          <w:bCs/>
          <w:szCs w:val="22"/>
        </w:rPr>
        <w:t>li z částečného plnění zhotovitele prospěch.</w:t>
      </w:r>
    </w:p>
    <w:p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rsidR="00BA6A71" w:rsidRPr="00663814" w:rsidRDefault="00BA6A71" w:rsidP="00BA6A71">
      <w:pPr>
        <w:autoSpaceDE w:val="0"/>
        <w:autoSpaceDN w:val="0"/>
        <w:adjustRightInd w:val="0"/>
        <w:ind w:left="426"/>
        <w:rPr>
          <w:rFonts w:cs="Arial"/>
          <w:bCs/>
          <w:color w:val="000000"/>
          <w:szCs w:val="22"/>
        </w:rPr>
      </w:pPr>
      <w:r>
        <w:rPr>
          <w:rFonts w:cs="Arial"/>
          <w:bCs/>
          <w:color w:val="000000"/>
          <w:szCs w:val="22"/>
        </w:rPr>
        <w:t xml:space="preserve">Objednatel je oprávněn odstoupit od smlouvy také v případě, že zhotovitel vstoupí </w:t>
      </w:r>
      <w:r w:rsidRPr="00763777">
        <w:t>do</w:t>
      </w:r>
      <w:r w:rsidR="00763777">
        <w:t> </w:t>
      </w:r>
      <w:r w:rsidRPr="00763777">
        <w:t>likvidace</w:t>
      </w:r>
      <w:r>
        <w:rPr>
          <w:rFonts w:cs="Arial"/>
          <w:bCs/>
          <w:color w:val="000000"/>
          <w:szCs w:val="22"/>
        </w:rPr>
        <w:t xml:space="preserve"> nebo se ocitne v úpadku dle zákona č. 182/2006 Sb., o úpadku a způsobech jeho řešení (insolvenční zákon), ve znění pozdějších předpisů.</w:t>
      </w:r>
    </w:p>
    <w:p w:rsidR="00BA6A71" w:rsidRPr="00663814" w:rsidRDefault="00BA6A71" w:rsidP="00BA6A71">
      <w:pPr>
        <w:pStyle w:val="Odstavecseseznamem"/>
        <w:autoSpaceDE w:val="0"/>
        <w:autoSpaceDN w:val="0"/>
        <w:adjustRightInd w:val="0"/>
        <w:ind w:left="426"/>
        <w:rPr>
          <w:rFonts w:cs="Arial"/>
          <w:szCs w:val="22"/>
        </w:rPr>
      </w:pPr>
    </w:p>
    <w:p w:rsidR="00BA6A71" w:rsidRDefault="00BA6A71" w:rsidP="00BA6A71">
      <w:pPr>
        <w:pStyle w:val="Zkladntext"/>
      </w:pPr>
      <w:r>
        <w:rPr>
          <w:bCs/>
        </w:rPr>
        <w:tab/>
      </w:r>
      <w:r w:rsidRPr="00663814">
        <w:rPr>
          <w:bCs/>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63777">
        <w:rPr>
          <w:bCs/>
        </w:rPr>
        <w:t> </w:t>
      </w:r>
      <w:r w:rsidRPr="00663814">
        <w:rPr>
          <w:bCs/>
        </w:rPr>
        <w:t>registru smluv</w:t>
      </w:r>
      <w:r>
        <w:rPr>
          <w:bCs/>
        </w:rPr>
        <w:t>, ve znění pozdějších předpisů</w:t>
      </w:r>
      <w:r w:rsidRPr="00663814">
        <w:rPr>
          <w:bCs/>
        </w:rPr>
        <w:t>. Zveřejnění smlouvy a metadat v registru smluv zajistí Povodí Ohře, státní podnik, který má právo tuto smlouvu zveřejnit rovněž v</w:t>
      </w:r>
      <w:r w:rsidR="00763777">
        <w:rPr>
          <w:bCs/>
        </w:rPr>
        <w:t> </w:t>
      </w:r>
      <w:r w:rsidRPr="00663814">
        <w:rPr>
          <w:bCs/>
        </w:rPr>
        <w:t>pochybnostech o tom, zda tato smlouva zveřejnění podléhá či nikoliv.</w:t>
      </w:r>
      <w:r w:rsidRPr="00BA6A71">
        <w:t xml:space="preserve"> </w:t>
      </w:r>
    </w:p>
    <w:p w:rsidR="00BA6A71" w:rsidRDefault="00BA6A71" w:rsidP="00BA6A71">
      <w:pPr>
        <w:pStyle w:val="Zkladntext"/>
      </w:pPr>
    </w:p>
    <w:p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rsidR="00BA6A71" w:rsidRPr="00BA6A71" w:rsidRDefault="00BA6A71" w:rsidP="00BA6A71">
      <w:pPr>
        <w:pStyle w:val="Odstavecseseznamem"/>
        <w:ind w:left="426"/>
        <w:rPr>
          <w:szCs w:val="22"/>
        </w:rPr>
      </w:pPr>
    </w:p>
    <w:p w:rsidR="00BA6A71" w:rsidRPr="00BA6A71" w:rsidRDefault="00BA6A71" w:rsidP="00B7669F">
      <w:pPr>
        <w:pStyle w:val="Odstavecseseznamem"/>
        <w:numPr>
          <w:ilvl w:val="0"/>
          <w:numId w:val="37"/>
        </w:numPr>
        <w:ind w:left="426" w:hanging="426"/>
        <w:rPr>
          <w:szCs w:val="22"/>
        </w:rPr>
      </w:pPr>
      <w:r w:rsidRPr="00BA6A71">
        <w:rPr>
          <w:szCs w:val="22"/>
        </w:rPr>
        <w:t xml:space="preserve">V případě, že v souvislosti s touto smlouvou dochází ke zpracovávání osobních údajů, jsou tyto zpracovávány v souladu s platnými právními předpisy, které upravují ochranu a     </w:t>
      </w:r>
    </w:p>
    <w:p w:rsidR="00BA6A71" w:rsidRDefault="00BA6A71" w:rsidP="00B7669F">
      <w:pPr>
        <w:rPr>
          <w:szCs w:val="22"/>
        </w:rPr>
      </w:pPr>
      <w:r>
        <w:rPr>
          <w:szCs w:val="22"/>
        </w:rPr>
        <w:t xml:space="preserve">      zpracování osobních údajů, zejména s nařízením Evropského parlamentu a Rady (EU) č. </w:t>
      </w:r>
    </w:p>
    <w:p w:rsidR="00BA6A71" w:rsidRDefault="00BA6A71" w:rsidP="00B7669F">
      <w:pPr>
        <w:rPr>
          <w:szCs w:val="22"/>
        </w:rPr>
      </w:pPr>
      <w:r>
        <w:rPr>
          <w:szCs w:val="22"/>
        </w:rPr>
        <w:t xml:space="preserve">      2016/679 ze dne 27. 4. 2016 o ochraně fyzických osob v souvislosti se zpracováním </w:t>
      </w:r>
    </w:p>
    <w:p w:rsidR="00BA6A71" w:rsidRDefault="00BA6A71" w:rsidP="00B7669F">
      <w:pPr>
        <w:rPr>
          <w:szCs w:val="22"/>
        </w:rPr>
      </w:pPr>
      <w:r>
        <w:rPr>
          <w:szCs w:val="22"/>
        </w:rPr>
        <w:t xml:space="preserve">      osobních údajů a o volném pohybu těchto údajů a o zrušení směrnice 95/46/ES (obecné </w:t>
      </w:r>
    </w:p>
    <w:p w:rsidR="00BA6A71" w:rsidRDefault="00BA6A71" w:rsidP="00B7669F">
      <w:pPr>
        <w:rPr>
          <w:szCs w:val="22"/>
        </w:rPr>
      </w:pPr>
      <w:r>
        <w:rPr>
          <w:szCs w:val="22"/>
        </w:rPr>
        <w:t xml:space="preserve">      nařízení o ochraně osobních údajů). Informace o zpracování osobních údajů, včetně </w:t>
      </w:r>
    </w:p>
    <w:p w:rsidR="00BA6A71" w:rsidRPr="009B416C" w:rsidRDefault="00BA6A71" w:rsidP="00B7669F">
      <w:pPr>
        <w:rPr>
          <w:szCs w:val="22"/>
        </w:rPr>
      </w:pPr>
      <w:r>
        <w:rPr>
          <w:szCs w:val="22"/>
        </w:rPr>
        <w:t xml:space="preserve">      účelu a důvodu zpracování, naleznete na </w:t>
      </w:r>
      <w:hyperlink r:id="rId8" w:history="1">
        <w:r w:rsidRPr="009B416C">
          <w:rPr>
            <w:rStyle w:val="Hypertextovodkaz"/>
            <w:szCs w:val="22"/>
            <w:u w:val="none"/>
          </w:rPr>
          <w:t>http://www.poh.cz/informace-o-zpracovani-</w:t>
        </w:r>
      </w:hyperlink>
    </w:p>
    <w:p w:rsidR="00BA6A71" w:rsidRDefault="00BA6A71" w:rsidP="00B7669F">
      <w:pPr>
        <w:rPr>
          <w:color w:val="0000FF"/>
          <w:szCs w:val="22"/>
        </w:rPr>
      </w:pPr>
      <w:r w:rsidRPr="009B416C">
        <w:rPr>
          <w:szCs w:val="22"/>
        </w:rPr>
        <w:t xml:space="preserve">      </w:t>
      </w:r>
      <w:proofErr w:type="spellStart"/>
      <w:r w:rsidRPr="009B416C">
        <w:rPr>
          <w:color w:val="0000FF"/>
          <w:szCs w:val="22"/>
        </w:rPr>
        <w:t>osobnich-udaju</w:t>
      </w:r>
      <w:proofErr w:type="spellEnd"/>
      <w:r w:rsidRPr="009B416C">
        <w:rPr>
          <w:color w:val="0000FF"/>
          <w:szCs w:val="22"/>
        </w:rPr>
        <w:t>/d-1369/p1=1459</w:t>
      </w:r>
    </w:p>
    <w:p w:rsidR="00BA6A71" w:rsidRPr="009B416C" w:rsidRDefault="00BA6A71" w:rsidP="00BA6A71">
      <w:pPr>
        <w:rPr>
          <w:szCs w:val="22"/>
        </w:rPr>
      </w:pPr>
    </w:p>
    <w:p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rsidR="00BA6A71" w:rsidRDefault="00BA6A71" w:rsidP="00BA6A71">
      <w:pPr>
        <w:autoSpaceDE w:val="0"/>
        <w:autoSpaceDN w:val="0"/>
        <w:adjustRightInd w:val="0"/>
        <w:rPr>
          <w:rFonts w:cs="Arial"/>
          <w:bCs/>
          <w:szCs w:val="22"/>
        </w:rPr>
      </w:pPr>
    </w:p>
    <w:p w:rsidR="00BA6A71" w:rsidRPr="00BA6A71" w:rsidRDefault="00BA6A71" w:rsidP="00B7669F">
      <w:pPr>
        <w:pStyle w:val="Odstavecseseznamem"/>
        <w:numPr>
          <w:ilvl w:val="0"/>
          <w:numId w:val="32"/>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rsidR="00BA6A71" w:rsidRDefault="00BA6A71" w:rsidP="00BA6A71">
      <w:pPr>
        <w:pStyle w:val="Odstavecseseznamem"/>
        <w:autoSpaceDE w:val="0"/>
        <w:autoSpaceDN w:val="0"/>
        <w:adjustRightInd w:val="0"/>
        <w:ind w:left="426"/>
        <w:contextualSpacing w:val="0"/>
        <w:rPr>
          <w:rFonts w:cs="Arial"/>
          <w:bCs/>
          <w:color w:val="000000"/>
          <w:szCs w:val="22"/>
        </w:rPr>
      </w:pPr>
    </w:p>
    <w:p w:rsidR="009F153A" w:rsidRDefault="009F153A" w:rsidP="00BA6A71">
      <w:pPr>
        <w:pStyle w:val="Odstavecseseznamem"/>
        <w:autoSpaceDE w:val="0"/>
        <w:autoSpaceDN w:val="0"/>
        <w:adjustRightInd w:val="0"/>
        <w:ind w:left="426"/>
        <w:contextualSpacing w:val="0"/>
        <w:rPr>
          <w:rFonts w:cs="Arial"/>
          <w:bCs/>
          <w:color w:val="000000"/>
          <w:szCs w:val="22"/>
        </w:rPr>
      </w:pPr>
    </w:p>
    <w:p w:rsidR="009F153A" w:rsidRPr="00BA6A71" w:rsidRDefault="009F153A" w:rsidP="00BA6A71">
      <w:pPr>
        <w:pStyle w:val="Odstavecseseznamem"/>
        <w:autoSpaceDE w:val="0"/>
        <w:autoSpaceDN w:val="0"/>
        <w:adjustRightInd w:val="0"/>
        <w:ind w:left="426"/>
        <w:contextualSpacing w:val="0"/>
        <w:rPr>
          <w:rFonts w:cs="Arial"/>
          <w:bCs/>
          <w:color w:val="000000"/>
          <w:szCs w:val="22"/>
        </w:rPr>
      </w:pPr>
    </w:p>
    <w:p w:rsidR="003A2548" w:rsidRDefault="003A2548" w:rsidP="00BA6A71">
      <w:pPr>
        <w:autoSpaceDE w:val="0"/>
        <w:autoSpaceDN w:val="0"/>
        <w:adjustRightInd w:val="0"/>
        <w:rPr>
          <w:rFonts w:cs="Arial"/>
          <w:color w:val="000000"/>
          <w:szCs w:val="22"/>
        </w:rPr>
      </w:pPr>
    </w:p>
    <w:p w:rsidR="00C8531F" w:rsidRPr="00C8531F" w:rsidRDefault="00C8531F" w:rsidP="00763777">
      <w:pPr>
        <w:autoSpaceDE w:val="0"/>
        <w:autoSpaceDN w:val="0"/>
        <w:adjustRightInd w:val="0"/>
        <w:ind w:firstLine="426"/>
        <w:rPr>
          <w:rFonts w:cs="Arial"/>
          <w:color w:val="FF0000"/>
          <w:szCs w:val="22"/>
        </w:rPr>
      </w:pPr>
      <w:r w:rsidRPr="00C8531F">
        <w:rPr>
          <w:rFonts w:cs="Arial"/>
          <w:color w:val="000000"/>
          <w:szCs w:val="22"/>
        </w:rPr>
        <w:t>V Chomutově, dne</w:t>
      </w:r>
      <w:r w:rsidRPr="00C8531F">
        <w:rPr>
          <w:rFonts w:cs="Arial"/>
          <w:color w:val="000000"/>
          <w:szCs w:val="22"/>
        </w:rPr>
        <w:tab/>
      </w:r>
      <w:r w:rsidRPr="00C8531F">
        <w:rPr>
          <w:rFonts w:cs="Arial"/>
          <w:color w:val="000000"/>
          <w:szCs w:val="22"/>
        </w:rPr>
        <w:tab/>
      </w:r>
      <w:r w:rsidRPr="00C8531F">
        <w:rPr>
          <w:rFonts w:cs="Arial"/>
          <w:color w:val="000000"/>
          <w:szCs w:val="22"/>
        </w:rPr>
        <w:tab/>
      </w:r>
      <w:r w:rsidRPr="00C8531F">
        <w:rPr>
          <w:rFonts w:cs="Arial"/>
          <w:color w:val="000000"/>
          <w:szCs w:val="22"/>
        </w:rPr>
        <w:tab/>
      </w:r>
      <w:r w:rsidRPr="00C8531F">
        <w:rPr>
          <w:rFonts w:cs="Arial"/>
          <w:szCs w:val="22"/>
        </w:rPr>
        <w:t>V </w:t>
      </w:r>
      <w:r w:rsidR="00FE3084">
        <w:rPr>
          <w:rFonts w:cs="Arial"/>
          <w:szCs w:val="22"/>
        </w:rPr>
        <w:t>Blansku</w:t>
      </w:r>
      <w:r w:rsidRPr="00C8531F">
        <w:rPr>
          <w:rFonts w:cs="Arial"/>
          <w:szCs w:val="22"/>
        </w:rPr>
        <w:t>, dne</w:t>
      </w:r>
    </w:p>
    <w:p w:rsidR="00C8531F" w:rsidRPr="00C8531F" w:rsidRDefault="00C8531F" w:rsidP="00C8531F">
      <w:pPr>
        <w:autoSpaceDE w:val="0"/>
        <w:autoSpaceDN w:val="0"/>
        <w:adjustRightInd w:val="0"/>
        <w:rPr>
          <w:rFonts w:cs="Arial"/>
          <w:szCs w:val="22"/>
        </w:rPr>
      </w:pPr>
    </w:p>
    <w:p w:rsidR="00C8531F" w:rsidRPr="00C8531F" w:rsidRDefault="00C8531F" w:rsidP="00C8531F">
      <w:pPr>
        <w:autoSpaceDE w:val="0"/>
        <w:autoSpaceDN w:val="0"/>
        <w:adjustRightInd w:val="0"/>
        <w:rPr>
          <w:rFonts w:cs="Arial"/>
          <w:szCs w:val="22"/>
        </w:rPr>
      </w:pPr>
    </w:p>
    <w:p w:rsidR="00C8531F" w:rsidRPr="00C8531F" w:rsidRDefault="00C8531F" w:rsidP="00C8531F">
      <w:pPr>
        <w:autoSpaceDE w:val="0"/>
        <w:autoSpaceDN w:val="0"/>
        <w:adjustRightInd w:val="0"/>
        <w:rPr>
          <w:rFonts w:cs="Arial"/>
          <w:szCs w:val="22"/>
        </w:rPr>
      </w:pPr>
    </w:p>
    <w:p w:rsidR="00C8531F" w:rsidRPr="00C8531F" w:rsidRDefault="00C8531F" w:rsidP="00C8531F">
      <w:pPr>
        <w:autoSpaceDE w:val="0"/>
        <w:autoSpaceDN w:val="0"/>
        <w:adjustRightInd w:val="0"/>
        <w:rPr>
          <w:rFonts w:cs="Arial"/>
          <w:szCs w:val="22"/>
        </w:rPr>
      </w:pPr>
    </w:p>
    <w:p w:rsidR="00C8531F" w:rsidRPr="00C8531F" w:rsidRDefault="00C8531F" w:rsidP="00C8531F">
      <w:pPr>
        <w:tabs>
          <w:tab w:val="left" w:pos="3960"/>
          <w:tab w:val="right" w:pos="9049"/>
        </w:tabs>
        <w:autoSpaceDE w:val="0"/>
        <w:autoSpaceDN w:val="0"/>
        <w:adjustRightInd w:val="0"/>
        <w:spacing w:line="300" w:lineRule="atLeast"/>
        <w:rPr>
          <w:rFonts w:cs="Arial"/>
          <w:color w:val="000000"/>
          <w:szCs w:val="22"/>
        </w:rPr>
      </w:pPr>
    </w:p>
    <w:p w:rsidR="00C8531F" w:rsidRPr="00C8531F" w:rsidRDefault="00C8531F" w:rsidP="00763777">
      <w:pPr>
        <w:autoSpaceDE w:val="0"/>
        <w:autoSpaceDN w:val="0"/>
        <w:adjustRightInd w:val="0"/>
        <w:ind w:firstLine="426"/>
        <w:rPr>
          <w:rFonts w:cs="Arial"/>
          <w:szCs w:val="22"/>
        </w:rPr>
      </w:pPr>
      <w:r w:rsidRPr="00C8531F">
        <w:rPr>
          <w:rFonts w:cs="Arial"/>
          <w:szCs w:val="22"/>
        </w:rPr>
        <w:t>…………………………………</w:t>
      </w:r>
      <w:r w:rsidR="00763777">
        <w:rPr>
          <w:rFonts w:cs="Arial"/>
          <w:szCs w:val="22"/>
        </w:rPr>
        <w:tab/>
      </w:r>
      <w:r w:rsidRPr="00C8531F">
        <w:rPr>
          <w:rFonts w:cs="Arial"/>
          <w:szCs w:val="22"/>
        </w:rPr>
        <w:tab/>
      </w:r>
      <w:r w:rsidRPr="00C8531F">
        <w:rPr>
          <w:rFonts w:cs="Arial"/>
          <w:szCs w:val="22"/>
        </w:rPr>
        <w:tab/>
        <w:t>………………………………</w:t>
      </w:r>
    </w:p>
    <w:p w:rsidR="000B3F9E" w:rsidRDefault="000B3F9E" w:rsidP="00763777">
      <w:pPr>
        <w:autoSpaceDE w:val="0"/>
        <w:autoSpaceDN w:val="0"/>
        <w:adjustRightInd w:val="0"/>
        <w:ind w:firstLine="426"/>
        <w:rPr>
          <w:szCs w:val="22"/>
        </w:rPr>
      </w:pPr>
    </w:p>
    <w:p w:rsidR="003740EE" w:rsidRDefault="003740EE" w:rsidP="00763777">
      <w:pPr>
        <w:autoSpaceDE w:val="0"/>
        <w:autoSpaceDN w:val="0"/>
        <w:adjustRightInd w:val="0"/>
        <w:ind w:firstLine="426"/>
        <w:rPr>
          <w:rFonts w:cs="Arial"/>
          <w:szCs w:val="22"/>
        </w:rPr>
      </w:pPr>
      <w:r w:rsidRPr="000C5921">
        <w:rPr>
          <w:szCs w:val="22"/>
        </w:rPr>
        <w:t>investiční ředitel</w:t>
      </w:r>
      <w:r>
        <w:rPr>
          <w:szCs w:val="22"/>
        </w:rPr>
        <w:tab/>
      </w:r>
      <w:r w:rsidR="00B73E85">
        <w:rPr>
          <w:szCs w:val="22"/>
        </w:rPr>
        <w:tab/>
      </w:r>
      <w:r w:rsidR="00B73E85">
        <w:rPr>
          <w:szCs w:val="22"/>
        </w:rPr>
        <w:tab/>
      </w:r>
      <w:r w:rsidR="00B73E85">
        <w:rPr>
          <w:szCs w:val="22"/>
        </w:rPr>
        <w:tab/>
      </w:r>
      <w:r w:rsidR="00B73E85">
        <w:rPr>
          <w:szCs w:val="22"/>
        </w:rPr>
        <w:tab/>
      </w:r>
    </w:p>
    <w:p w:rsidR="00C8531F" w:rsidRPr="00C8531F" w:rsidRDefault="00C8531F" w:rsidP="00763777">
      <w:pPr>
        <w:autoSpaceDE w:val="0"/>
        <w:autoSpaceDN w:val="0"/>
        <w:adjustRightInd w:val="0"/>
        <w:ind w:firstLine="426"/>
        <w:rPr>
          <w:rFonts w:cs="Arial"/>
          <w:szCs w:val="22"/>
        </w:rPr>
      </w:pPr>
      <w:r w:rsidRPr="00C8531F">
        <w:rPr>
          <w:rFonts w:cs="Arial"/>
          <w:szCs w:val="22"/>
        </w:rPr>
        <w:t>Povodí Ohře, státní podnik</w:t>
      </w:r>
      <w:r w:rsidRPr="00C8531F">
        <w:rPr>
          <w:rFonts w:cs="Arial"/>
          <w:szCs w:val="22"/>
        </w:rPr>
        <w:tab/>
        <w:t xml:space="preserve"> </w:t>
      </w:r>
      <w:r w:rsidRPr="00C8531F">
        <w:rPr>
          <w:rFonts w:cs="Arial"/>
          <w:szCs w:val="22"/>
        </w:rPr>
        <w:tab/>
      </w:r>
      <w:r w:rsidRPr="00C8531F">
        <w:rPr>
          <w:rFonts w:cs="Arial"/>
          <w:szCs w:val="22"/>
        </w:rPr>
        <w:tab/>
      </w:r>
      <w:r w:rsidRPr="00C8531F">
        <w:rPr>
          <w:rFonts w:cs="Arial"/>
          <w:szCs w:val="22"/>
        </w:rPr>
        <w:tab/>
      </w:r>
      <w:r w:rsidRPr="00C8531F">
        <w:rPr>
          <w:rFonts w:cs="Arial"/>
          <w:szCs w:val="22"/>
        </w:rPr>
        <w:tab/>
      </w:r>
    </w:p>
    <w:p w:rsidR="00C8531F" w:rsidRPr="000B3F9E" w:rsidRDefault="003740EE" w:rsidP="00763777">
      <w:pPr>
        <w:tabs>
          <w:tab w:val="left" w:pos="3960"/>
          <w:tab w:val="right" w:pos="9049"/>
        </w:tabs>
        <w:autoSpaceDE w:val="0"/>
        <w:autoSpaceDN w:val="0"/>
        <w:adjustRightInd w:val="0"/>
        <w:spacing w:line="300" w:lineRule="atLeast"/>
        <w:ind w:firstLine="426"/>
        <w:rPr>
          <w:i/>
          <w:szCs w:val="22"/>
        </w:rPr>
      </w:pPr>
      <w:r w:rsidRPr="000B3F9E">
        <w:rPr>
          <w:i/>
          <w:szCs w:val="22"/>
        </w:rPr>
        <w:t xml:space="preserve">objednatel </w:t>
      </w:r>
      <w:r w:rsidR="00B73E85" w:rsidRPr="000B3F9E">
        <w:rPr>
          <w:i/>
          <w:szCs w:val="22"/>
        </w:rPr>
        <w:tab/>
        <w:t xml:space="preserve">                 zhotovitel </w:t>
      </w:r>
      <w:r w:rsidR="00B73E85" w:rsidRPr="000B3F9E">
        <w:rPr>
          <w:i/>
          <w:szCs w:val="22"/>
        </w:rPr>
        <w:tab/>
      </w:r>
      <w:r w:rsidR="00B73E85" w:rsidRPr="000B3F9E">
        <w:rPr>
          <w:i/>
          <w:szCs w:val="22"/>
        </w:rPr>
        <w:tab/>
        <w:t xml:space="preserve"> </w:t>
      </w:r>
    </w:p>
    <w:p w:rsidR="003740EE" w:rsidRDefault="003740EE" w:rsidP="00C8531F">
      <w:pPr>
        <w:tabs>
          <w:tab w:val="left" w:pos="3960"/>
          <w:tab w:val="right" w:pos="9049"/>
        </w:tabs>
        <w:autoSpaceDE w:val="0"/>
        <w:autoSpaceDN w:val="0"/>
        <w:adjustRightInd w:val="0"/>
        <w:spacing w:line="300" w:lineRule="atLeast"/>
        <w:rPr>
          <w:rFonts w:cs="Arial"/>
          <w:szCs w:val="22"/>
        </w:rPr>
      </w:pPr>
    </w:p>
    <w:sectPr w:rsidR="003740EE"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7CA" w:rsidRDefault="002447CA">
      <w:r>
        <w:separator/>
      </w:r>
    </w:p>
  </w:endnote>
  <w:endnote w:type="continuationSeparator" w:id="0">
    <w:p w:rsidR="002447CA" w:rsidRDefault="0024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rsidR="00F639F1" w:rsidRPr="008D51A5" w:rsidRDefault="00F639F1" w:rsidP="00476A4A">
    <w:pPr>
      <w:pStyle w:val="Zpat"/>
      <w:jc w:val="right"/>
      <w:rPr>
        <w:rFonts w:cs="Arial"/>
        <w:sz w:val="18"/>
        <w:szCs w:val="18"/>
      </w:rPr>
    </w:pPr>
  </w:p>
  <w:p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7CA" w:rsidRDefault="002447CA">
      <w:r>
        <w:separator/>
      </w:r>
    </w:p>
  </w:footnote>
  <w:footnote w:type="continuationSeparator" w:id="0">
    <w:p w:rsidR="002447CA" w:rsidRDefault="0024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9F1" w:rsidRPr="00422C21" w:rsidRDefault="00F639F1" w:rsidP="00422C21">
    <w:pPr>
      <w:pStyle w:val="Zhlav"/>
      <w:jc w:val="right"/>
      <w:rPr>
        <w:rFonts w:cs="Arial"/>
        <w:sz w:val="18"/>
        <w:szCs w:val="18"/>
      </w:rPr>
    </w:pPr>
    <w:r w:rsidRPr="00422C21">
      <w:rPr>
        <w:rFonts w:cs="Arial"/>
        <w:sz w:val="18"/>
        <w:szCs w:val="18"/>
      </w:rPr>
      <w:t>Smlouva o dílo</w:t>
    </w:r>
    <w:r w:rsidR="00422C21" w:rsidRPr="00422C21">
      <w:rPr>
        <w:rFonts w:cs="Arial"/>
        <w:sz w:val="18"/>
        <w:szCs w:val="18"/>
      </w:rPr>
      <w:t xml:space="preserve"> č. </w:t>
    </w:r>
    <w:r w:rsidR="00422C21">
      <w:rPr>
        <w:rFonts w:cs="Arial"/>
        <w:sz w:val="18"/>
        <w:szCs w:val="18"/>
      </w:rPr>
      <w:t>1039/2020</w:t>
    </w:r>
  </w:p>
  <w:p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8"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0"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3"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2672A4E"/>
    <w:multiLevelType w:val="hybridMultilevel"/>
    <w:tmpl w:val="A32419BC"/>
    <w:lvl w:ilvl="0" w:tplc="AFB0A248">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2"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0"/>
  </w:num>
  <w:num w:numId="4">
    <w:abstractNumId w:val="25"/>
  </w:num>
  <w:num w:numId="5">
    <w:abstractNumId w:val="6"/>
  </w:num>
  <w:num w:numId="6">
    <w:abstractNumId w:val="29"/>
  </w:num>
  <w:num w:numId="7">
    <w:abstractNumId w:val="31"/>
  </w:num>
  <w:num w:numId="8">
    <w:abstractNumId w:val="2"/>
  </w:num>
  <w:num w:numId="9">
    <w:abstractNumId w:val="1"/>
  </w:num>
  <w:num w:numId="10">
    <w:abstractNumId w:val="36"/>
  </w:num>
  <w:num w:numId="11">
    <w:abstractNumId w:val="26"/>
  </w:num>
  <w:num w:numId="12">
    <w:abstractNumId w:val="32"/>
  </w:num>
  <w:num w:numId="13">
    <w:abstractNumId w:val="10"/>
  </w:num>
  <w:num w:numId="14">
    <w:abstractNumId w:val="27"/>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28"/>
  </w:num>
  <w:num w:numId="26">
    <w:abstractNumId w:val="14"/>
  </w:num>
  <w:num w:numId="27">
    <w:abstractNumId w:val="9"/>
  </w:num>
  <w:num w:numId="28">
    <w:abstractNumId w:val="34"/>
  </w:num>
  <w:num w:numId="29">
    <w:abstractNumId w:val="18"/>
  </w:num>
  <w:num w:numId="30">
    <w:abstractNumId w:val="23"/>
  </w:num>
  <w:num w:numId="31">
    <w:abstractNumId w:val="35"/>
  </w:num>
  <w:num w:numId="32">
    <w:abstractNumId w:val="33"/>
  </w:num>
  <w:num w:numId="33">
    <w:abstractNumId w:val="5"/>
  </w:num>
  <w:num w:numId="34">
    <w:abstractNumId w:val="3"/>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79D5"/>
    <w:rsid w:val="00012345"/>
    <w:rsid w:val="0001311F"/>
    <w:rsid w:val="00022D5D"/>
    <w:rsid w:val="00032786"/>
    <w:rsid w:val="00032856"/>
    <w:rsid w:val="00033F75"/>
    <w:rsid w:val="00037A66"/>
    <w:rsid w:val="00037FF0"/>
    <w:rsid w:val="00041BDE"/>
    <w:rsid w:val="00041ECA"/>
    <w:rsid w:val="000421E5"/>
    <w:rsid w:val="0004546C"/>
    <w:rsid w:val="00045664"/>
    <w:rsid w:val="00056330"/>
    <w:rsid w:val="00056FE6"/>
    <w:rsid w:val="00073357"/>
    <w:rsid w:val="000768C5"/>
    <w:rsid w:val="00081614"/>
    <w:rsid w:val="00082ECB"/>
    <w:rsid w:val="00083E5A"/>
    <w:rsid w:val="000B3F9E"/>
    <w:rsid w:val="000C512F"/>
    <w:rsid w:val="000D1260"/>
    <w:rsid w:val="000D2A9F"/>
    <w:rsid w:val="000F2B11"/>
    <w:rsid w:val="00100B1F"/>
    <w:rsid w:val="00103840"/>
    <w:rsid w:val="001059B3"/>
    <w:rsid w:val="00106A6D"/>
    <w:rsid w:val="00113D9A"/>
    <w:rsid w:val="00115A68"/>
    <w:rsid w:val="001251EF"/>
    <w:rsid w:val="00126B34"/>
    <w:rsid w:val="00131488"/>
    <w:rsid w:val="0014618D"/>
    <w:rsid w:val="001513D9"/>
    <w:rsid w:val="0015732F"/>
    <w:rsid w:val="00160643"/>
    <w:rsid w:val="00161E22"/>
    <w:rsid w:val="00163376"/>
    <w:rsid w:val="00166045"/>
    <w:rsid w:val="00174636"/>
    <w:rsid w:val="001749C3"/>
    <w:rsid w:val="00185265"/>
    <w:rsid w:val="001A1BF6"/>
    <w:rsid w:val="001A3CD7"/>
    <w:rsid w:val="001A47CD"/>
    <w:rsid w:val="001B20E9"/>
    <w:rsid w:val="001B402B"/>
    <w:rsid w:val="001B6C4B"/>
    <w:rsid w:val="001B76AD"/>
    <w:rsid w:val="001C3EB3"/>
    <w:rsid w:val="001D077E"/>
    <w:rsid w:val="001D1C96"/>
    <w:rsid w:val="001D2F4E"/>
    <w:rsid w:val="001D35DA"/>
    <w:rsid w:val="001D5888"/>
    <w:rsid w:val="001D6C9F"/>
    <w:rsid w:val="001E012D"/>
    <w:rsid w:val="001E1672"/>
    <w:rsid w:val="001E2B97"/>
    <w:rsid w:val="001F1AF6"/>
    <w:rsid w:val="001F24C9"/>
    <w:rsid w:val="001F2706"/>
    <w:rsid w:val="001F52B0"/>
    <w:rsid w:val="001F53D6"/>
    <w:rsid w:val="0020596F"/>
    <w:rsid w:val="00206084"/>
    <w:rsid w:val="00210884"/>
    <w:rsid w:val="00217B50"/>
    <w:rsid w:val="00223528"/>
    <w:rsid w:val="00224C74"/>
    <w:rsid w:val="002270FD"/>
    <w:rsid w:val="002328D7"/>
    <w:rsid w:val="002329A3"/>
    <w:rsid w:val="00235203"/>
    <w:rsid w:val="00237E3C"/>
    <w:rsid w:val="00240920"/>
    <w:rsid w:val="00240D9F"/>
    <w:rsid w:val="00240DC4"/>
    <w:rsid w:val="00242D51"/>
    <w:rsid w:val="002447CA"/>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D0328"/>
    <w:rsid w:val="002D0895"/>
    <w:rsid w:val="002D192B"/>
    <w:rsid w:val="002E66D4"/>
    <w:rsid w:val="002E7B0A"/>
    <w:rsid w:val="002E7D64"/>
    <w:rsid w:val="002F1369"/>
    <w:rsid w:val="002F15CB"/>
    <w:rsid w:val="002F6AB0"/>
    <w:rsid w:val="002F77ED"/>
    <w:rsid w:val="00300D6D"/>
    <w:rsid w:val="0030624A"/>
    <w:rsid w:val="00311B26"/>
    <w:rsid w:val="00313116"/>
    <w:rsid w:val="00314B40"/>
    <w:rsid w:val="00316C20"/>
    <w:rsid w:val="00320F2F"/>
    <w:rsid w:val="00324757"/>
    <w:rsid w:val="00327514"/>
    <w:rsid w:val="00327D64"/>
    <w:rsid w:val="00330C49"/>
    <w:rsid w:val="00344258"/>
    <w:rsid w:val="00345329"/>
    <w:rsid w:val="00345C83"/>
    <w:rsid w:val="003460B5"/>
    <w:rsid w:val="003461F1"/>
    <w:rsid w:val="003472AC"/>
    <w:rsid w:val="00361484"/>
    <w:rsid w:val="00364D3B"/>
    <w:rsid w:val="00365A53"/>
    <w:rsid w:val="0037134D"/>
    <w:rsid w:val="003713BC"/>
    <w:rsid w:val="00371DBD"/>
    <w:rsid w:val="003740EE"/>
    <w:rsid w:val="00377BDD"/>
    <w:rsid w:val="00384E86"/>
    <w:rsid w:val="0038646C"/>
    <w:rsid w:val="00387502"/>
    <w:rsid w:val="00391ACF"/>
    <w:rsid w:val="0039506D"/>
    <w:rsid w:val="003A0395"/>
    <w:rsid w:val="003A2548"/>
    <w:rsid w:val="003A3232"/>
    <w:rsid w:val="003B1341"/>
    <w:rsid w:val="003B4C1E"/>
    <w:rsid w:val="003B5B69"/>
    <w:rsid w:val="003B5F73"/>
    <w:rsid w:val="003C56D1"/>
    <w:rsid w:val="003D6285"/>
    <w:rsid w:val="003D75A6"/>
    <w:rsid w:val="00404FA3"/>
    <w:rsid w:val="004100F6"/>
    <w:rsid w:val="00411E9C"/>
    <w:rsid w:val="0042126F"/>
    <w:rsid w:val="00422AFF"/>
    <w:rsid w:val="00422C21"/>
    <w:rsid w:val="004252EB"/>
    <w:rsid w:val="00425797"/>
    <w:rsid w:val="00426E85"/>
    <w:rsid w:val="004313FB"/>
    <w:rsid w:val="004479F4"/>
    <w:rsid w:val="00454738"/>
    <w:rsid w:val="00454954"/>
    <w:rsid w:val="00454BE1"/>
    <w:rsid w:val="00463CB8"/>
    <w:rsid w:val="00476A4A"/>
    <w:rsid w:val="004779E6"/>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D29F2"/>
    <w:rsid w:val="004D3F48"/>
    <w:rsid w:val="004E4E40"/>
    <w:rsid w:val="004E69FF"/>
    <w:rsid w:val="004F076C"/>
    <w:rsid w:val="004F576E"/>
    <w:rsid w:val="004F78FB"/>
    <w:rsid w:val="00501673"/>
    <w:rsid w:val="00504E42"/>
    <w:rsid w:val="0050601E"/>
    <w:rsid w:val="0052371F"/>
    <w:rsid w:val="0052468C"/>
    <w:rsid w:val="005257D4"/>
    <w:rsid w:val="00531101"/>
    <w:rsid w:val="0053391A"/>
    <w:rsid w:val="005368F8"/>
    <w:rsid w:val="0055206D"/>
    <w:rsid w:val="00561238"/>
    <w:rsid w:val="0058265B"/>
    <w:rsid w:val="0058552C"/>
    <w:rsid w:val="00590B52"/>
    <w:rsid w:val="00590FCA"/>
    <w:rsid w:val="005940D1"/>
    <w:rsid w:val="00594B1E"/>
    <w:rsid w:val="005A6E12"/>
    <w:rsid w:val="005C3E55"/>
    <w:rsid w:val="005D5110"/>
    <w:rsid w:val="005E2FD1"/>
    <w:rsid w:val="005F18F6"/>
    <w:rsid w:val="005F1F2B"/>
    <w:rsid w:val="00610BB5"/>
    <w:rsid w:val="0061213B"/>
    <w:rsid w:val="00617CEC"/>
    <w:rsid w:val="00625B22"/>
    <w:rsid w:val="00625D84"/>
    <w:rsid w:val="0062654F"/>
    <w:rsid w:val="006324A3"/>
    <w:rsid w:val="0063291C"/>
    <w:rsid w:val="00635211"/>
    <w:rsid w:val="00637062"/>
    <w:rsid w:val="00644E8C"/>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B492D"/>
    <w:rsid w:val="006C239C"/>
    <w:rsid w:val="006C2E78"/>
    <w:rsid w:val="006C5F61"/>
    <w:rsid w:val="006C602E"/>
    <w:rsid w:val="006D0F7D"/>
    <w:rsid w:val="006D3D75"/>
    <w:rsid w:val="006E062C"/>
    <w:rsid w:val="006E0D2A"/>
    <w:rsid w:val="006E6E68"/>
    <w:rsid w:val="006F73E2"/>
    <w:rsid w:val="006F77BF"/>
    <w:rsid w:val="00704C92"/>
    <w:rsid w:val="007173C2"/>
    <w:rsid w:val="00717462"/>
    <w:rsid w:val="00720841"/>
    <w:rsid w:val="00721E48"/>
    <w:rsid w:val="00724D18"/>
    <w:rsid w:val="0072521F"/>
    <w:rsid w:val="00725DD1"/>
    <w:rsid w:val="00744967"/>
    <w:rsid w:val="00755BCA"/>
    <w:rsid w:val="00763777"/>
    <w:rsid w:val="00776584"/>
    <w:rsid w:val="00776B6D"/>
    <w:rsid w:val="00780F56"/>
    <w:rsid w:val="0078134D"/>
    <w:rsid w:val="00781B6E"/>
    <w:rsid w:val="00783045"/>
    <w:rsid w:val="00784C5B"/>
    <w:rsid w:val="00786F57"/>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E43"/>
    <w:rsid w:val="007E2B0A"/>
    <w:rsid w:val="007E2EA8"/>
    <w:rsid w:val="00800E6D"/>
    <w:rsid w:val="00820923"/>
    <w:rsid w:val="00822518"/>
    <w:rsid w:val="00822F3C"/>
    <w:rsid w:val="00824A92"/>
    <w:rsid w:val="0082518C"/>
    <w:rsid w:val="008338EB"/>
    <w:rsid w:val="00837762"/>
    <w:rsid w:val="00840DA5"/>
    <w:rsid w:val="00841258"/>
    <w:rsid w:val="008432CA"/>
    <w:rsid w:val="008432E7"/>
    <w:rsid w:val="00855954"/>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41CB"/>
    <w:rsid w:val="008B53AF"/>
    <w:rsid w:val="008C4F45"/>
    <w:rsid w:val="008D0722"/>
    <w:rsid w:val="008D51A5"/>
    <w:rsid w:val="008D773C"/>
    <w:rsid w:val="008D78CB"/>
    <w:rsid w:val="008D79EB"/>
    <w:rsid w:val="008E004D"/>
    <w:rsid w:val="008E3236"/>
    <w:rsid w:val="008F1600"/>
    <w:rsid w:val="008F596E"/>
    <w:rsid w:val="00903544"/>
    <w:rsid w:val="00903EF6"/>
    <w:rsid w:val="009068C5"/>
    <w:rsid w:val="00907AEB"/>
    <w:rsid w:val="00914903"/>
    <w:rsid w:val="00915416"/>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7DE2"/>
    <w:rsid w:val="00991331"/>
    <w:rsid w:val="00996803"/>
    <w:rsid w:val="009972A4"/>
    <w:rsid w:val="009A11EF"/>
    <w:rsid w:val="009A4EEC"/>
    <w:rsid w:val="009A76E3"/>
    <w:rsid w:val="009B01FE"/>
    <w:rsid w:val="009B13D4"/>
    <w:rsid w:val="009B195C"/>
    <w:rsid w:val="009B2A4D"/>
    <w:rsid w:val="009B5E91"/>
    <w:rsid w:val="009C18D9"/>
    <w:rsid w:val="009C1AAA"/>
    <w:rsid w:val="009C22A0"/>
    <w:rsid w:val="009C4477"/>
    <w:rsid w:val="009D1181"/>
    <w:rsid w:val="009D1968"/>
    <w:rsid w:val="009D3592"/>
    <w:rsid w:val="009D66C9"/>
    <w:rsid w:val="009F153A"/>
    <w:rsid w:val="009F4251"/>
    <w:rsid w:val="009F42F0"/>
    <w:rsid w:val="009F4727"/>
    <w:rsid w:val="009F6E2C"/>
    <w:rsid w:val="00A0137D"/>
    <w:rsid w:val="00A0281B"/>
    <w:rsid w:val="00A057BF"/>
    <w:rsid w:val="00A058DF"/>
    <w:rsid w:val="00A075C1"/>
    <w:rsid w:val="00A16062"/>
    <w:rsid w:val="00A1615F"/>
    <w:rsid w:val="00A17BE4"/>
    <w:rsid w:val="00A206AE"/>
    <w:rsid w:val="00A208DC"/>
    <w:rsid w:val="00A304FA"/>
    <w:rsid w:val="00A31015"/>
    <w:rsid w:val="00A31E98"/>
    <w:rsid w:val="00A411F0"/>
    <w:rsid w:val="00A415F1"/>
    <w:rsid w:val="00A53B62"/>
    <w:rsid w:val="00A55FD5"/>
    <w:rsid w:val="00A662F3"/>
    <w:rsid w:val="00A66516"/>
    <w:rsid w:val="00A71BE1"/>
    <w:rsid w:val="00A74BEE"/>
    <w:rsid w:val="00A755E3"/>
    <w:rsid w:val="00A77330"/>
    <w:rsid w:val="00A776FD"/>
    <w:rsid w:val="00A90084"/>
    <w:rsid w:val="00A9229D"/>
    <w:rsid w:val="00A92EE1"/>
    <w:rsid w:val="00AB54B2"/>
    <w:rsid w:val="00AC2456"/>
    <w:rsid w:val="00AC2936"/>
    <w:rsid w:val="00AC4112"/>
    <w:rsid w:val="00AC7C31"/>
    <w:rsid w:val="00AD70F8"/>
    <w:rsid w:val="00AD7965"/>
    <w:rsid w:val="00AE192E"/>
    <w:rsid w:val="00AF3C6E"/>
    <w:rsid w:val="00AF46C9"/>
    <w:rsid w:val="00AF6F90"/>
    <w:rsid w:val="00AF777B"/>
    <w:rsid w:val="00AF7E28"/>
    <w:rsid w:val="00B03D13"/>
    <w:rsid w:val="00B06961"/>
    <w:rsid w:val="00B114C4"/>
    <w:rsid w:val="00B116D9"/>
    <w:rsid w:val="00B123C4"/>
    <w:rsid w:val="00B14E53"/>
    <w:rsid w:val="00B16667"/>
    <w:rsid w:val="00B17AF2"/>
    <w:rsid w:val="00B218B6"/>
    <w:rsid w:val="00B23798"/>
    <w:rsid w:val="00B34E03"/>
    <w:rsid w:val="00B34E3F"/>
    <w:rsid w:val="00B43E05"/>
    <w:rsid w:val="00B459F0"/>
    <w:rsid w:val="00B51285"/>
    <w:rsid w:val="00B535AE"/>
    <w:rsid w:val="00B5360D"/>
    <w:rsid w:val="00B56AAB"/>
    <w:rsid w:val="00B739FD"/>
    <w:rsid w:val="00B73E85"/>
    <w:rsid w:val="00B76263"/>
    <w:rsid w:val="00B7669F"/>
    <w:rsid w:val="00B840BD"/>
    <w:rsid w:val="00B86729"/>
    <w:rsid w:val="00B92C56"/>
    <w:rsid w:val="00B94105"/>
    <w:rsid w:val="00BA5122"/>
    <w:rsid w:val="00BA51FB"/>
    <w:rsid w:val="00BA6366"/>
    <w:rsid w:val="00BA6A71"/>
    <w:rsid w:val="00BB2DAF"/>
    <w:rsid w:val="00BB4447"/>
    <w:rsid w:val="00BB4CC3"/>
    <w:rsid w:val="00BC3C71"/>
    <w:rsid w:val="00BE42F1"/>
    <w:rsid w:val="00BE6ACC"/>
    <w:rsid w:val="00BF4A4D"/>
    <w:rsid w:val="00BF5B97"/>
    <w:rsid w:val="00BF7072"/>
    <w:rsid w:val="00C01BBA"/>
    <w:rsid w:val="00C05C03"/>
    <w:rsid w:val="00C071B2"/>
    <w:rsid w:val="00C20688"/>
    <w:rsid w:val="00C22427"/>
    <w:rsid w:val="00C311B2"/>
    <w:rsid w:val="00C36351"/>
    <w:rsid w:val="00C36FAF"/>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6652"/>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5749B"/>
    <w:rsid w:val="00D671C0"/>
    <w:rsid w:val="00D74A50"/>
    <w:rsid w:val="00D76881"/>
    <w:rsid w:val="00DA2CAA"/>
    <w:rsid w:val="00DA3527"/>
    <w:rsid w:val="00DA46ED"/>
    <w:rsid w:val="00DA4F77"/>
    <w:rsid w:val="00DA512A"/>
    <w:rsid w:val="00DA7663"/>
    <w:rsid w:val="00DA7DA1"/>
    <w:rsid w:val="00DB3F13"/>
    <w:rsid w:val="00DB4638"/>
    <w:rsid w:val="00DB6FF5"/>
    <w:rsid w:val="00DC0D56"/>
    <w:rsid w:val="00DC238C"/>
    <w:rsid w:val="00DD24EE"/>
    <w:rsid w:val="00DD58BD"/>
    <w:rsid w:val="00DD59C6"/>
    <w:rsid w:val="00DE1C0C"/>
    <w:rsid w:val="00DE2D09"/>
    <w:rsid w:val="00DE33BD"/>
    <w:rsid w:val="00DE4BCE"/>
    <w:rsid w:val="00DE56C2"/>
    <w:rsid w:val="00DE6C36"/>
    <w:rsid w:val="00DF0E92"/>
    <w:rsid w:val="00DF1F76"/>
    <w:rsid w:val="00DF415B"/>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85775"/>
    <w:rsid w:val="00EA2209"/>
    <w:rsid w:val="00EA36D5"/>
    <w:rsid w:val="00EA48DF"/>
    <w:rsid w:val="00EB1543"/>
    <w:rsid w:val="00EB40F3"/>
    <w:rsid w:val="00EC5B72"/>
    <w:rsid w:val="00EC62BB"/>
    <w:rsid w:val="00ED1B27"/>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5E7D"/>
    <w:rsid w:val="00FE1C85"/>
    <w:rsid w:val="00FE3084"/>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styleId="Nevyeenzmnka">
    <w:name w:val="Unresolved Mention"/>
    <w:basedOn w:val="Standardnpsmoodstavce"/>
    <w:uiPriority w:val="99"/>
    <w:semiHidden/>
    <w:unhideWhenUsed/>
    <w:rsid w:val="00115A68"/>
    <w:rPr>
      <w:color w:val="605E5C"/>
      <w:shd w:val="clear" w:color="auto" w:fill="E1DFDD"/>
    </w:rPr>
  </w:style>
  <w:style w:type="paragraph" w:customStyle="1" w:styleId="Standard1">
    <w:name w:val="Standard1"/>
    <w:basedOn w:val="Normln"/>
    <w:link w:val="Standard1Char"/>
    <w:rsid w:val="00073357"/>
    <w:pPr>
      <w:overflowPunct w:val="0"/>
      <w:autoSpaceDE w:val="0"/>
      <w:autoSpaceDN w:val="0"/>
      <w:adjustRightInd w:val="0"/>
      <w:spacing w:before="60" w:line="269" w:lineRule="auto"/>
      <w:ind w:firstLine="284"/>
      <w:textAlignment w:val="baseline"/>
    </w:pPr>
    <w:rPr>
      <w:rFonts w:ascii="Times New Roman" w:hAnsi="Times New Roman"/>
      <w:sz w:val="24"/>
    </w:rPr>
  </w:style>
  <w:style w:type="character" w:customStyle="1" w:styleId="Standard1Char">
    <w:name w:val="Standard1 Char"/>
    <w:link w:val="Standard1"/>
    <w:rsid w:val="000733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2794</Words>
  <Characters>16490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Jorová Jaroslava</cp:lastModifiedBy>
  <cp:revision>4</cp:revision>
  <cp:lastPrinted>2019-10-09T08:09:00Z</cp:lastPrinted>
  <dcterms:created xsi:type="dcterms:W3CDTF">2020-10-20T12:02:00Z</dcterms:created>
  <dcterms:modified xsi:type="dcterms:W3CDTF">2020-10-22T08:12:00Z</dcterms:modified>
</cp:coreProperties>
</file>