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7B8" w:rsidRDefault="003007B8">
      <w:pPr>
        <w:pStyle w:val="Zkladntext1"/>
        <w:shd w:val="clear" w:color="auto" w:fill="auto"/>
        <w:rPr>
          <w:sz w:val="22"/>
          <w:szCs w:val="22"/>
        </w:rPr>
      </w:pPr>
      <w:r w:rsidRPr="003007B8">
        <w:rPr>
          <w:sz w:val="22"/>
          <w:szCs w:val="22"/>
        </w:rPr>
        <w:t xml:space="preserve">Zákres lokalizace opatření - Vářez v EVL Oblík-Srdov_Brník - plocha č. 3 </w:t>
      </w:r>
    </w:p>
    <w:p w:rsidR="000A1E3C" w:rsidRPr="003007B8" w:rsidRDefault="003007B8">
      <w:pPr>
        <w:pStyle w:val="Zkladntext1"/>
        <w:shd w:val="clear" w:color="auto" w:fill="auto"/>
        <w:rPr>
          <w:sz w:val="22"/>
          <w:szCs w:val="22"/>
        </w:rPr>
        <w:sectPr w:rsidR="000A1E3C" w:rsidRPr="003007B8">
          <w:pgSz w:w="16840" w:h="11900" w:orient="landscape"/>
          <w:pgMar w:top="453" w:right="5406" w:bottom="135" w:left="601" w:header="25" w:footer="3" w:gutter="0"/>
          <w:pgNumType w:start="1"/>
          <w:cols w:space="720"/>
          <w:noEndnote/>
          <w:docGrid w:linePitch="360"/>
        </w:sectPr>
      </w:pPr>
      <w:r w:rsidRPr="003007B8">
        <w:rPr>
          <w:sz w:val="22"/>
          <w:szCs w:val="22"/>
        </w:rPr>
        <w:t>Příloha č. 2 ke smlouvě o dílo číslo PPK-156a/53/20</w:t>
      </w:r>
    </w:p>
    <w:p w:rsidR="000A1E3C" w:rsidRPr="003007B8" w:rsidRDefault="003007B8">
      <w:pPr>
        <w:pStyle w:val="Titulekobrzku0"/>
        <w:framePr w:w="13498" w:h="302" w:wrap="none" w:vAnchor="text" w:hAnchor="page" w:x="611" w:y="21"/>
        <w:shd w:val="clear" w:color="auto" w:fill="auto"/>
        <w:rPr>
          <w:sz w:val="22"/>
          <w:szCs w:val="22"/>
        </w:rPr>
      </w:pPr>
      <w:r w:rsidRPr="003007B8">
        <w:rPr>
          <w:sz w:val="22"/>
          <w:szCs w:val="22"/>
        </w:rPr>
        <w:t xml:space="preserve">Vymezená výměra je 0,5200 ha, plocha dotčená zásahem je z důvodu rozptýleného zmlazení a míst bez </w:t>
      </w:r>
      <w:r w:rsidRPr="003007B8">
        <w:rPr>
          <w:sz w:val="22"/>
          <w:szCs w:val="22"/>
        </w:rPr>
        <w:t>vegetace snížena na 0,1040 ha.</w:t>
      </w:r>
    </w:p>
    <w:p w:rsidR="000A1E3C" w:rsidRDefault="003007B8">
      <w:pPr>
        <w:pStyle w:val="Titulekobrzku0"/>
        <w:framePr w:w="1546" w:h="509" w:wrap="none" w:vAnchor="text" w:hAnchor="page" w:x="14564" w:y="9376"/>
        <w:shd w:val="clear" w:color="auto" w:fill="auto"/>
        <w:spacing w:line="307" w:lineRule="auto"/>
        <w:rPr>
          <w:sz w:val="16"/>
          <w:szCs w:val="16"/>
        </w:rPr>
      </w:pPr>
      <w:r>
        <w:rPr>
          <w:b/>
          <w:bCs/>
          <w:color w:val="403D40"/>
          <w:sz w:val="16"/>
          <w:szCs w:val="16"/>
        </w:rPr>
        <w:t>identifikační číslo zákresu (segment)</w:t>
      </w:r>
    </w:p>
    <w:p w:rsidR="000A1E3C" w:rsidRDefault="003007B8">
      <w:pPr>
        <w:pStyle w:val="Titulekobrzku0"/>
        <w:framePr w:w="1579" w:h="499" w:wrap="none" w:vAnchor="text" w:hAnchor="page" w:x="13806" w:y="8589"/>
        <w:shd w:val="clear" w:color="auto" w:fill="auto"/>
        <w:spacing w:after="40"/>
        <w:jc w:val="right"/>
        <w:rPr>
          <w:sz w:val="16"/>
          <w:szCs w:val="16"/>
        </w:rPr>
      </w:pPr>
      <w:r>
        <w:rPr>
          <w:b/>
          <w:bCs/>
          <w:color w:val="211C23"/>
          <w:sz w:val="16"/>
          <w:szCs w:val="16"/>
        </w:rPr>
        <w:t>lokalizace</w:t>
      </w:r>
    </w:p>
    <w:p w:rsidR="000A1E3C" w:rsidRDefault="003007B8">
      <w:pPr>
        <w:pStyle w:val="Titulekobrzku0"/>
        <w:framePr w:w="1579" w:h="499" w:wrap="none" w:vAnchor="text" w:hAnchor="page" w:x="13806" w:y="8589"/>
        <w:shd w:val="clear" w:color="auto" w:fill="auto"/>
        <w:rPr>
          <w:sz w:val="16"/>
          <w:szCs w:val="16"/>
        </w:rPr>
      </w:pPr>
      <w:r>
        <w:rPr>
          <w:b/>
          <w:bCs/>
          <w:color w:val="DB143C"/>
          <w:sz w:val="16"/>
          <w:szCs w:val="16"/>
        </w:rPr>
        <w:t xml:space="preserve">i i </w:t>
      </w:r>
      <w:r>
        <w:rPr>
          <w:b/>
          <w:bCs/>
          <w:color w:val="403D40"/>
          <w:sz w:val="16"/>
          <w:szCs w:val="16"/>
        </w:rPr>
        <w:t>opatření</w:t>
      </w:r>
    </w:p>
    <w:p w:rsidR="000A1E3C" w:rsidRDefault="003007B8" w:rsidP="003007B8">
      <w:pPr>
        <w:pStyle w:val="Titulekobrzku0"/>
        <w:framePr w:w="7465" w:h="269" w:wrap="none" w:vAnchor="text" w:hAnchor="page" w:x="616" w:y="10024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 xml:space="preserve">Vydavatel: AOPK ČR, RP SCHKO České středohoří Autor: Vladislav Kopecký Rok: </w:t>
      </w:r>
      <w:bookmarkStart w:id="0" w:name="_GoBack"/>
      <w:bookmarkEnd w:id="0"/>
      <w:r>
        <w:rPr>
          <w:sz w:val="18"/>
          <w:szCs w:val="18"/>
        </w:rPr>
        <w:t>2020</w:t>
      </w:r>
    </w:p>
    <w:p w:rsidR="000A1E3C" w:rsidRDefault="003007B8">
      <w:pPr>
        <w:spacing w:line="360" w:lineRule="exact"/>
      </w:pPr>
      <w:r>
        <w:rPr>
          <w:noProof/>
          <w:lang w:bidi="ar-SA"/>
        </w:rPr>
        <w:drawing>
          <wp:anchor distT="228600" distB="231775" distL="27305" distR="0" simplePos="0" relativeHeight="62914690" behindDoc="1" locked="0" layoutInCell="1" allowOverlap="1">
            <wp:simplePos x="0" y="0"/>
            <wp:positionH relativeFrom="page">
              <wp:posOffset>414655</wp:posOffset>
            </wp:positionH>
            <wp:positionV relativeFrom="paragraph">
              <wp:posOffset>241300</wp:posOffset>
            </wp:positionV>
            <wp:extent cx="9863455" cy="606552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63455" cy="606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6370320</wp:posOffset>
            </wp:positionV>
            <wp:extent cx="231775" cy="2070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line="360" w:lineRule="exact"/>
      </w:pPr>
    </w:p>
    <w:p w:rsidR="000A1E3C" w:rsidRDefault="000A1E3C">
      <w:pPr>
        <w:spacing w:after="637" w:line="1" w:lineRule="exact"/>
      </w:pPr>
    </w:p>
    <w:p w:rsidR="000A1E3C" w:rsidRDefault="000A1E3C">
      <w:pPr>
        <w:spacing w:line="1" w:lineRule="exact"/>
      </w:pPr>
    </w:p>
    <w:sectPr w:rsidR="000A1E3C">
      <w:type w:val="continuous"/>
      <w:pgSz w:w="16840" w:h="11900" w:orient="landscape"/>
      <w:pgMar w:top="453" w:right="654" w:bottom="135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07B8">
      <w:r>
        <w:separator/>
      </w:r>
    </w:p>
  </w:endnote>
  <w:endnote w:type="continuationSeparator" w:id="0">
    <w:p w:rsidR="00000000" w:rsidRDefault="0030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E3C" w:rsidRDefault="000A1E3C"/>
  </w:footnote>
  <w:footnote w:type="continuationSeparator" w:id="0">
    <w:p w:rsidR="000A1E3C" w:rsidRDefault="000A1E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3C"/>
    <w:rsid w:val="000A1E3C"/>
    <w:rsid w:val="0030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640C"/>
  <w15:docId w15:val="{BC6E4C94-E9B9-4073-97EA-D121CC45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2020-10-22T06:18:00Z</dcterms:created>
  <dcterms:modified xsi:type="dcterms:W3CDTF">2020-10-22T06:18:00Z</dcterms:modified>
</cp:coreProperties>
</file>