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B4" w:rsidRDefault="0048680A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BB4" w:rsidRPr="0048680A" w:rsidRDefault="0048680A">
      <w:pPr>
        <w:spacing w:line="1" w:lineRule="exact"/>
        <w:rPr>
          <w:rFonts w:ascii="Arial" w:hAnsi="Arial" w:cs="Arial"/>
          <w:sz w:val="22"/>
          <w:szCs w:val="22"/>
        </w:rPr>
      </w:pPr>
      <w:r w:rsidRPr="0048680A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1113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113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680A" w:rsidRDefault="0048680A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</w:pPr>
                            <w:bookmarkStart w:id="0" w:name="_GoBack"/>
                            <w:r>
                              <w:t xml:space="preserve">Zákres lokalizace opatření - Výřez v EVL Oblík-Srdov-Brník - plocha č. 1 </w:t>
                            </w:r>
                          </w:p>
                          <w:p w:rsidR="00EC5BB4" w:rsidRDefault="0048680A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</w:pPr>
                            <w:r>
                              <w:t>Příloha č. 2 ke smlouvě o dílo číslo PPK-156a/53/20</w:t>
                            </w:r>
                          </w:p>
                          <w:p w:rsidR="00EC5BB4" w:rsidRDefault="0048680A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jc w:val="both"/>
                            </w:pPr>
                            <w:r>
                              <w:t>Vymezená výměra 0,8 ha, vyřazávaná plocha je snížena o 10% na 0,72 ha. Na 50% vyřezavané plochy jsou dřeviny do 1 m výšky, na</w:t>
                            </w:r>
                            <w:r>
                              <w:t xml:space="preserve"> 50 % pak dřeviny do 3 m výšky.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811.9pt;height:54.95pt;z-index:1258293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M1gQEAAP0CAAAOAAAAZHJzL2Uyb0RvYy54bWysUsFOwzAMvSPxD1HurO0mxqjWTULTEBIC&#10;pMEHZGmyRmriKAlr9/c42bohuCEujmM7z8/PmS973ZK9cF6BqWgxyikRhkOtzK6iH+/rmxklPjBT&#10;sxaMqOhBeLpcXF/NO1uKMTTQ1sIRBDG+7GxFmxBsmWWeN0IzPwIrDCYlOM0CXt0uqx3rEF232TjP&#10;p1kHrrYOuPAeo6tjki4SvpSCh1cpvQikrShyC8m6ZLfRZos5K3eO2UbxEw32BxaaKYNNz1ArFhj5&#10;dOoXlFbcgQcZRhx0BlIqLtIMOE2R/5hm0zAr0iwojrdnmfz/wfKX/Zsjqq7omBLDNK4odSXjKE1n&#10;fYkVG4s1oX+AHlc8xD0G48S9dDqeOAvBPIp8OAsr+kB4fJRPiqKYYI5jcnp/N5veRpzs8tw6Hx4F&#10;aBKdijrcXBKU7Z99OJYOJbGbgbVq2xiPHI9cohf6bX8ivoX6gLzbJ4N6xd0Pjhuc7ckZYFDjxOn0&#10;H+ISv99Ts8uvXXwBAAD//wMAUEsDBBQABgAIAAAAIQDGi0Iq2wAAAAYBAAAPAAAAZHJzL2Rvd25y&#10;ZXYueG1sTI9BT8MwDIXvSPsPkSdxYylDqmhpOk0ITkiIrhw4po3XRmuc0mRb+fd4XNjFsvWenr9X&#10;bGY3iBNOwXpScL9KQCC13ljqFHzWr3ePIELUZPTgCRX8YIBNubgpdG78mSo87WInOIRCrhX0MY65&#10;lKHt0emw8iMSa3s/OR35nDppJn3mcDfIdZKk0mlL/KHXIz732B52R6dg+0XVi/1+bz6qfWXrOkvo&#10;LT0odbuct08gIs7x3wwXfEaHkpkafyQTxKCAi8S/edHS9QP3aHhLsgxkWchr/PIXAAD//wMAUEsB&#10;Ai0AFAAGAAgAAAAhALaDOJL+AAAA4QEAABMAAAAAAAAAAAAAAAAAAAAAAFtDb250ZW50X1R5cGVz&#10;XS54bWxQSwECLQAUAAYACAAAACEAOP0h/9YAAACUAQAACwAAAAAAAAAAAAAAAAAvAQAAX3JlbHMv&#10;LnJlbHNQSwECLQAUAAYACAAAACEAeXIjNYEBAAD9AgAADgAAAAAAAAAAAAAAAAAuAgAAZHJzL2Uy&#10;b0RvYy54bWxQSwECLQAUAAYACAAAACEAxotCKtsAAAAGAQAADwAAAAAAAAAAAAAAAADbAwAAZHJz&#10;L2Rvd25yZXYueG1sUEsFBgAAAAAEAAQA8wAAAOMEAAAAAA==&#10;" filled="f" stroked="f">
                <v:textbox inset="0,0,0,0">
                  <w:txbxContent>
                    <w:p w:rsidR="0048680A" w:rsidRDefault="0048680A">
                      <w:pPr>
                        <w:pStyle w:val="Titulekobrzku0"/>
                        <w:shd w:val="clear" w:color="auto" w:fill="auto"/>
                        <w:spacing w:line="360" w:lineRule="auto"/>
                      </w:pPr>
                      <w:bookmarkStart w:id="1" w:name="_GoBack"/>
                      <w:r>
                        <w:t xml:space="preserve">Zákres lokalizace opatření - Výřez v EVL Oblík-Srdov-Brník - plocha č. 1 </w:t>
                      </w:r>
                    </w:p>
                    <w:p w:rsidR="00EC5BB4" w:rsidRDefault="0048680A">
                      <w:pPr>
                        <w:pStyle w:val="Titulekobrzku0"/>
                        <w:shd w:val="clear" w:color="auto" w:fill="auto"/>
                        <w:spacing w:line="360" w:lineRule="auto"/>
                      </w:pPr>
                      <w:r>
                        <w:t>Příloha č. 2 ke smlouvě o dílo číslo PPK-156a/53/20</w:t>
                      </w:r>
                    </w:p>
                    <w:p w:rsidR="00EC5BB4" w:rsidRDefault="0048680A">
                      <w:pPr>
                        <w:pStyle w:val="Titulekobrzku0"/>
                        <w:shd w:val="clear" w:color="auto" w:fill="auto"/>
                        <w:spacing w:line="360" w:lineRule="auto"/>
                        <w:jc w:val="both"/>
                      </w:pPr>
                      <w:r>
                        <w:t>Vymezená výměra 0,8 ha, vyřazávaná plocha je snížena o 10% na 0,72 ha. Na 50% vyřezavané plochy jsou dřeviny do 1 m výšky, na</w:t>
                      </w:r>
                      <w:r>
                        <w:t xml:space="preserve"> 50 % pak dřeviny do 3 m výšky.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8680A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10082530" simplePos="0" relativeHeight="125829380" behindDoc="0" locked="0" layoutInCell="1" allowOverlap="1">
                <wp:simplePos x="0" y="0"/>
                <wp:positionH relativeFrom="column">
                  <wp:posOffset>8461375</wp:posOffset>
                </wp:positionH>
                <wp:positionV relativeFrom="paragraph">
                  <wp:posOffset>6510655</wp:posOffset>
                </wp:positionV>
                <wp:extent cx="228600" cy="11874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5BB4" w:rsidRDefault="0048680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71015"/>
                                <w:sz w:val="12"/>
                                <w:szCs w:val="12"/>
                              </w:rPr>
                              <w:t>1,2..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666.25pt;margin-top:512.64999999999998pt;width:18.pt;height:9.3499999999999996pt;z-index:-125829373;mso-wrap-distance-left:0;mso-wrap-distance-right:793.89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871015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1,2..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8680A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9329420" simplePos="0" relativeHeight="125829382" behindDoc="0" locked="0" layoutInCell="1" allowOverlap="1">
                <wp:simplePos x="0" y="0"/>
                <wp:positionH relativeFrom="column">
                  <wp:posOffset>8866505</wp:posOffset>
                </wp:positionH>
                <wp:positionV relativeFrom="paragraph">
                  <wp:posOffset>6419215</wp:posOffset>
                </wp:positionV>
                <wp:extent cx="981710" cy="32321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5BB4" w:rsidRDefault="0048680A">
                            <w:pPr>
                              <w:pStyle w:val="Titulekobrzku0"/>
                              <w:shd w:val="clear" w:color="auto" w:fill="auto"/>
                              <w:spacing w:line="307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F3C3E"/>
                                <w:sz w:val="16"/>
                                <w:szCs w:val="16"/>
                              </w:rPr>
                              <w:t>identifikační číslo zákresu (segment)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98.14999999999998pt;margin-top:505.44999999999999pt;width:77.299999999999997pt;height:25.449999999999999pt;z-index:-125829371;mso-wrap-distance-left:0;mso-wrap-distance-right:734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3F3C3E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identifikační číslo zákresu (segment)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8680A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9826625" simplePos="0" relativeHeight="12582938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6559550</wp:posOffset>
                </wp:positionV>
                <wp:extent cx="484505" cy="18288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5BB4" w:rsidRDefault="0048680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B77546"/>
                                <w:sz w:val="16"/>
                                <w:szCs w:val="16"/>
                              </w:rPr>
                              <w:t>© ČÚZK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.6499999999999999pt;margin-top:516.5pt;width:38.149999999999999pt;height:14.4pt;z-index:-125829369;mso-wrap-distance-left:0;mso-wrap-distance-right:773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B77546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© ČÚZK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8680A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9302115" simplePos="0" relativeHeight="125829386" behindDoc="0" locked="0" layoutInCell="1" allowOverlap="1">
                <wp:simplePos x="0" y="0"/>
                <wp:positionH relativeFrom="column">
                  <wp:posOffset>8378825</wp:posOffset>
                </wp:positionH>
                <wp:positionV relativeFrom="paragraph">
                  <wp:posOffset>5946775</wp:posOffset>
                </wp:positionV>
                <wp:extent cx="1009015" cy="3898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5BB4" w:rsidRDefault="0048680A">
                            <w:pPr>
                              <w:pStyle w:val="Titulekobrzku0"/>
                              <w:shd w:val="clear" w:color="auto" w:fill="auto"/>
                              <w:spacing w:after="4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229"/>
                                <w:sz w:val="16"/>
                                <w:szCs w:val="16"/>
                              </w:rPr>
                              <w:t>lokalizace</w:t>
                            </w:r>
                          </w:p>
                          <w:p w:rsidR="00EC5BB4" w:rsidRDefault="0048680A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542"/>
                              </w:tabs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B143C"/>
                                <w:sz w:val="16"/>
                                <w:szCs w:val="16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b/>
                                <w:bCs/>
                                <w:color w:val="DB143C"/>
                                <w:sz w:val="16"/>
                                <w:szCs w:val="16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b/>
                                <w:bCs/>
                                <w:color w:val="DB143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62229"/>
                                <w:sz w:val="16"/>
                                <w:szCs w:val="16"/>
                              </w:rPr>
                              <w:t>opatření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659.75pt;margin-top:468.25pt;width:79.450000000000003pt;height:30.699999999999999pt;z-index:-125829367;mso-wrap-distance-left:0;mso-wrap-distance-right:732.4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62229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lokalizace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DB143C"/>
                          <w:spacing w:val="0"/>
                          <w:w w:val="100"/>
                          <w:position w:val="0"/>
                          <w:sz w:val="16"/>
                          <w:szCs w:val="16"/>
                          <w:u w:val="single"/>
                          <w:shd w:val="clear" w:color="auto" w:fill="auto"/>
                          <w:lang w:val="cs-CZ" w:eastAsia="cs-CZ" w:bidi="cs-CZ"/>
                        </w:rPr>
                        <w:t>|</w:t>
                        <w:tab/>
                        <w:t>|</w:t>
                      </w:r>
                      <w:r>
                        <w:rPr>
                          <w:b/>
                          <w:bCs/>
                          <w:color w:val="DB143C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62229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opatření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8680A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5934075" simplePos="0" relativeHeight="1258293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650105" cy="17081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5BB4" w:rsidRDefault="0048680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Vydavatel: AOPK ČR, RP SCHKO České středohoří Autor: Vladislav Kopecký Rok: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1" type="#_x0000_t202" style="position:absolute;margin-left:.7pt;margin-top:537.85pt;width:366.15pt;height:13.45pt;z-index:125829388;visibility:visible;mso-wrap-style:square;mso-wrap-distance-left:0;mso-wrap-distance-top:0;mso-wrap-distance-right:467.2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tGhAEAAAUDAAAOAAAAZHJzL2Uyb0RvYy54bWysUlFLwzAQfhf8DyHvrt1wU8ragYyJICpM&#10;f0CaJmugyYUkrt2/95Ktm+ib+JJe7q7ffd93Wa4G3ZG9cF6BKel0klMiDIdGmV1JP943N/eU+MBM&#10;wzowoqQH4emqur5a9rYQM2iha4QjCGJ80duStiHYIss8b4VmfgJWGCxKcJoFvLpd1jjWI7ruslme&#10;L7IeXGMdcOE9ZtfHIq0SvpSCh1cpvQikKylyC+l06azjmVVLVuwcs63iJxrsDyw0UwaHnqHWLDDy&#10;6dQvKK24Aw8yTDjoDKRUXCQNqGaa/1CzbZkVSQua4+3ZJv9/sPxl/+aIanB3M0oM07ijNJbgHc3p&#10;rS+wZ2uxKwwPMGDjmPeYjJoH6XT8ohqCdbT5cLZWDIFwTN4u5qhvTgnH2vQuv5/OI0x2+ds6Hx4F&#10;aBKDkjpcXXKU7Z99OLaOLXGYgY3qupiPFI9UYhSGekh6En7M1NAckH33ZNC3+AbGwI1BfQpGNPQ6&#10;UTu9i7jM7/c08/J6qy8AAAD//wMAUEsDBBQABgAIAAAAIQCsXCb13wAAAAsBAAAPAAAAZHJzL2Rv&#10;d25yZXYueG1sTI9BT8MwDIXvSPyHyEjcWLINWihNpwnBCQnRlQPHtPHaao1Tmmwr/x5zgpP97Kfn&#10;z/lmdoM44RR6TxqWCwUCqfG2p1bDR/Vycw8iREPWDJ5QwzcG2BSXF7nJrD9TiaddbAWHUMiMhi7G&#10;MZMyNB06ExZ+ROLd3k/ORJZTK+1kzhzuBrlSKpHO9MQXOjPiU4fNYXd0GrafVD73X2/1e7kv+6p6&#10;UPSaHLS+vpq3jyAizvHPDL/4jA4FM9X+SDaIgfUtG7mo9C4FwYZ0veam5tFSrRKQRS7//1D8AAAA&#10;//8DAFBLAQItABQABgAIAAAAIQC2gziS/gAAAOEBAAATAAAAAAAAAAAAAAAAAAAAAABbQ29udGVu&#10;dF9UeXBlc10ueG1sUEsBAi0AFAAGAAgAAAAhADj9If/WAAAAlAEAAAsAAAAAAAAAAAAAAAAALwEA&#10;AF9yZWxzLy5yZWxzUEsBAi0AFAAGAAgAAAAhAOXsS0aEAQAABQMAAA4AAAAAAAAAAAAAAAAALgIA&#10;AGRycy9lMm9Eb2MueG1sUEsBAi0AFAAGAAgAAAAhAKxcJvXfAAAACwEAAA8AAAAAAAAAAAAAAAAA&#10;3gMAAGRycy9kb3ducmV2LnhtbFBLBQYAAAAABAAEAPMAAADqBAAAAAA=&#10;" filled="f" stroked="f">
                <v:textbox inset="0,0,0,0">
                  <w:txbxContent>
                    <w:p w:rsidR="00EC5BB4" w:rsidRDefault="0048680A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Vydavatel: AOPK ČR, RP SCHKO České středohoří Autor: Vladislav Kopecký Rok: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8680A">
        <w:rPr>
          <w:rFonts w:ascii="Arial" w:hAnsi="Arial" w:cs="Arial"/>
          <w:noProof/>
          <w:sz w:val="22"/>
          <w:szCs w:val="22"/>
          <w:lang w:bidi="ar-SA"/>
        </w:rPr>
        <w:drawing>
          <wp:anchor distT="0" distB="0" distL="0" distR="0" simplePos="0" relativeHeight="125829390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C5BB4" w:rsidRPr="0048680A">
      <w:pgSz w:w="16840" w:h="11900" w:orient="landscape"/>
      <w:pgMar w:top="453" w:right="1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680A">
      <w:r>
        <w:separator/>
      </w:r>
    </w:p>
  </w:endnote>
  <w:endnote w:type="continuationSeparator" w:id="0">
    <w:p w:rsidR="00000000" w:rsidRDefault="0048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B4" w:rsidRDefault="00EC5BB4"/>
  </w:footnote>
  <w:footnote w:type="continuationSeparator" w:id="0">
    <w:p w:rsidR="00EC5BB4" w:rsidRDefault="00EC5B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B4"/>
    <w:rsid w:val="0048680A"/>
    <w:rsid w:val="00E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12C7"/>
  <w15:docId w15:val="{FDF5E38A-E66A-4B9E-9CFE-784F8450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4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2020-10-22T06:15:00Z</dcterms:created>
  <dcterms:modified xsi:type="dcterms:W3CDTF">2020-10-22T06:16:00Z</dcterms:modified>
</cp:coreProperties>
</file>