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28436" w14:textId="77777777" w:rsidR="00EB2A2D" w:rsidRPr="000B1853" w:rsidRDefault="00EB2A2D" w:rsidP="00EB2A2D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0B1853">
        <w:rPr>
          <w:rFonts w:ascii="Arial Narrow" w:hAnsi="Arial Narrow" w:cs="Arial"/>
          <w:b/>
          <w:color w:val="000000"/>
          <w:sz w:val="32"/>
          <w:szCs w:val="32"/>
        </w:rPr>
        <w:t>Nájemní smlouva</w:t>
      </w:r>
    </w:p>
    <w:p w14:paraId="5686EBF9" w14:textId="21A562C7" w:rsidR="00EB2A2D" w:rsidRPr="000B1853" w:rsidRDefault="00EB2A2D" w:rsidP="00EB2A2D">
      <w:pPr>
        <w:jc w:val="right"/>
        <w:rPr>
          <w:rFonts w:ascii="Arial Narrow" w:hAnsi="Arial Narrow" w:cstheme="minorHAnsi"/>
          <w:color w:val="000000"/>
          <w:sz w:val="22"/>
          <w:szCs w:val="22"/>
        </w:rPr>
      </w:pPr>
      <w:r w:rsidRPr="000B1853">
        <w:rPr>
          <w:rFonts w:ascii="Arial Narrow" w:hAnsi="Arial Narrow" w:cstheme="minorHAnsi"/>
          <w:color w:val="000000"/>
          <w:sz w:val="22"/>
          <w:szCs w:val="22"/>
        </w:rPr>
        <w:t>135/Ba/20/PP</w:t>
      </w:r>
    </w:p>
    <w:p w14:paraId="525F1339" w14:textId="4131C9FE" w:rsidR="00EB2A2D" w:rsidRPr="000B1853" w:rsidRDefault="005030AE" w:rsidP="00EB2A2D">
      <w:pPr>
        <w:rPr>
          <w:rFonts w:ascii="Arial Narrow" w:hAnsi="Arial Narrow" w:cstheme="minorHAnsi"/>
          <w:b/>
          <w:color w:val="000000"/>
          <w:sz w:val="22"/>
          <w:szCs w:val="22"/>
        </w:rPr>
      </w:pPr>
      <w:bookmarkStart w:id="0" w:name="_GoBack"/>
      <w:r w:rsidRPr="005030AE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WD LUX, s.r.o.</w:t>
      </w:r>
      <w:bookmarkEnd w:id="0"/>
    </w:p>
    <w:p w14:paraId="24716087" w14:textId="73386F53" w:rsidR="00EB2A2D" w:rsidRDefault="00250B73" w:rsidP="00EB2A2D">
      <w:pPr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Sídko:</w:t>
      </w:r>
      <w:r w:rsidR="00EB2A2D" w:rsidRPr="000B1853">
        <w:rPr>
          <w:rFonts w:ascii="Arial Narrow" w:hAnsi="Arial Narrow" w:cstheme="minorHAnsi"/>
          <w:color w:val="000000"/>
          <w:sz w:val="22"/>
          <w:szCs w:val="22"/>
        </w:rPr>
        <w:t>Kamýcká 235</w:t>
      </w:r>
      <w:r w:rsidR="00B43C32">
        <w:rPr>
          <w:rFonts w:ascii="Arial Narrow" w:hAnsi="Arial Narrow" w:cstheme="minorHAnsi"/>
          <w:color w:val="000000"/>
          <w:sz w:val="22"/>
          <w:szCs w:val="22"/>
        </w:rPr>
        <w:t>/1b</w:t>
      </w:r>
      <w:r w:rsidR="00EB2A2D" w:rsidRPr="000B1853">
        <w:rPr>
          <w:rFonts w:ascii="Arial Narrow" w:hAnsi="Arial Narrow" w:cstheme="minorHAnsi"/>
          <w:color w:val="000000"/>
          <w:sz w:val="22"/>
          <w:szCs w:val="22"/>
        </w:rPr>
        <w:t>, 160 00 Praha 6</w:t>
      </w:r>
    </w:p>
    <w:p w14:paraId="2C90E752" w14:textId="2E1EEBAB" w:rsidR="00250B73" w:rsidRPr="000B1853" w:rsidRDefault="00250B73" w:rsidP="00EB2A2D">
      <w:pPr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 xml:space="preserve">Zastoupené: </w:t>
      </w:r>
      <w:r w:rsidR="005030AE">
        <w:rPr>
          <w:rFonts w:ascii="Arial Narrow" w:hAnsi="Arial Narrow" w:cstheme="minorHAnsi"/>
          <w:color w:val="000000"/>
          <w:sz w:val="22"/>
          <w:szCs w:val="22"/>
        </w:rPr>
        <w:t>Petrem Voříškem, jednatelem</w:t>
      </w:r>
    </w:p>
    <w:p w14:paraId="4E070B2E" w14:textId="09A2ACAD" w:rsidR="00EB2A2D" w:rsidRPr="000B1853" w:rsidRDefault="00EB2A2D" w:rsidP="00EB2A2D">
      <w:pPr>
        <w:rPr>
          <w:rFonts w:ascii="Arial Narrow" w:hAnsi="Arial Narrow" w:cstheme="minorHAnsi"/>
          <w:color w:val="000000"/>
          <w:sz w:val="22"/>
          <w:szCs w:val="22"/>
        </w:rPr>
      </w:pPr>
      <w:r w:rsidRPr="000B1853">
        <w:rPr>
          <w:rFonts w:ascii="Arial Narrow" w:hAnsi="Arial Narrow" w:cstheme="minorHAnsi"/>
          <w:color w:val="000000"/>
          <w:sz w:val="22"/>
          <w:szCs w:val="22"/>
        </w:rPr>
        <w:t xml:space="preserve">IČO: </w:t>
      </w:r>
      <w:r w:rsidR="005030AE" w:rsidRPr="005030AE">
        <w:rPr>
          <w:rFonts w:ascii="Arial Narrow" w:hAnsi="Arial Narrow" w:cstheme="minorHAnsi"/>
          <w:color w:val="000000"/>
          <w:sz w:val="22"/>
          <w:szCs w:val="22"/>
        </w:rPr>
        <w:t>64945031</w:t>
      </w:r>
      <w:r w:rsidRPr="000B1853">
        <w:rPr>
          <w:rFonts w:ascii="Arial Narrow" w:hAnsi="Arial Narrow" w:cstheme="minorHAnsi"/>
          <w:color w:val="000000"/>
          <w:sz w:val="22"/>
          <w:szCs w:val="22"/>
        </w:rPr>
        <w:t>, DIČ: CZ</w:t>
      </w:r>
      <w:r w:rsidR="005030AE" w:rsidRPr="005030AE">
        <w:rPr>
          <w:rFonts w:ascii="Arial Narrow" w:hAnsi="Arial Narrow" w:cstheme="minorHAnsi"/>
          <w:color w:val="000000"/>
          <w:sz w:val="22"/>
          <w:szCs w:val="22"/>
        </w:rPr>
        <w:t>64945031</w:t>
      </w:r>
    </w:p>
    <w:p w14:paraId="0DA3DF51" w14:textId="6B9382B0" w:rsidR="00EB2A2D" w:rsidRPr="000B1853" w:rsidRDefault="00250B73" w:rsidP="00EB2A2D">
      <w:pPr>
        <w:rPr>
          <w:rFonts w:ascii="Arial Narrow" w:hAnsi="Arial Narrow" w:cstheme="minorHAnsi"/>
          <w:color w:val="000000"/>
          <w:sz w:val="22"/>
          <w:szCs w:val="22"/>
        </w:rPr>
      </w:pPr>
      <w:r w:rsidRPr="00250B73" w:rsidDel="00250B73">
        <w:rPr>
          <w:rFonts w:ascii="Arial Narrow" w:hAnsi="Arial Narrow" w:cstheme="minorHAnsi"/>
          <w:color w:val="000000"/>
          <w:sz w:val="22"/>
          <w:szCs w:val="22"/>
        </w:rPr>
        <w:t xml:space="preserve"> </w:t>
      </w:r>
      <w:r w:rsidR="00EB2A2D" w:rsidRPr="000B1853">
        <w:rPr>
          <w:rFonts w:ascii="Arial Narrow" w:hAnsi="Arial Narrow" w:cstheme="minorHAnsi"/>
          <w:color w:val="000000"/>
          <w:sz w:val="22"/>
          <w:szCs w:val="22"/>
        </w:rPr>
        <w:t>(dále jen „pronajímatel“)</w:t>
      </w:r>
    </w:p>
    <w:p w14:paraId="62BAE37E" w14:textId="77777777" w:rsidR="00EB2A2D" w:rsidRPr="000B1853" w:rsidRDefault="00EB2A2D" w:rsidP="00EB2A2D">
      <w:pPr>
        <w:rPr>
          <w:rFonts w:ascii="Arial Narrow" w:hAnsi="Arial Narrow" w:cstheme="minorHAnsi"/>
          <w:color w:val="000000"/>
          <w:sz w:val="22"/>
          <w:szCs w:val="22"/>
        </w:rPr>
      </w:pPr>
    </w:p>
    <w:p w14:paraId="36B63409" w14:textId="77777777" w:rsidR="00EB2A2D" w:rsidRPr="000B1853" w:rsidRDefault="00EB2A2D" w:rsidP="00EB2A2D">
      <w:pPr>
        <w:rPr>
          <w:rFonts w:ascii="Arial Narrow" w:hAnsi="Arial Narrow" w:cstheme="minorHAnsi"/>
          <w:color w:val="000000"/>
          <w:sz w:val="22"/>
          <w:szCs w:val="22"/>
        </w:rPr>
      </w:pPr>
      <w:r w:rsidRPr="000B1853">
        <w:rPr>
          <w:rFonts w:ascii="Arial Narrow" w:hAnsi="Arial Narrow" w:cstheme="minorHAnsi"/>
          <w:color w:val="000000"/>
          <w:sz w:val="22"/>
          <w:szCs w:val="22"/>
        </w:rPr>
        <w:t>a</w:t>
      </w:r>
    </w:p>
    <w:p w14:paraId="06F72041" w14:textId="77777777" w:rsidR="00EB2A2D" w:rsidRPr="000B1853" w:rsidRDefault="00EB2A2D" w:rsidP="00EB2A2D">
      <w:pPr>
        <w:pStyle w:val="Odstavecseseznamem"/>
        <w:spacing w:after="0" w:line="240" w:lineRule="auto"/>
        <w:ind w:left="0"/>
        <w:rPr>
          <w:rFonts w:ascii="Arial Narrow" w:hAnsi="Arial Narrow" w:cstheme="minorHAnsi"/>
          <w:b/>
        </w:rPr>
      </w:pPr>
    </w:p>
    <w:p w14:paraId="519D0F11" w14:textId="77777777" w:rsidR="00EB2A2D" w:rsidRPr="000B1853" w:rsidRDefault="00EB2A2D" w:rsidP="00EB2A2D">
      <w:pPr>
        <w:pStyle w:val="Odstavecseseznamem"/>
        <w:spacing w:after="0" w:line="240" w:lineRule="auto"/>
        <w:ind w:left="0"/>
        <w:rPr>
          <w:rFonts w:ascii="Arial Narrow" w:hAnsi="Arial Narrow" w:cstheme="minorHAnsi"/>
          <w:b/>
        </w:rPr>
      </w:pPr>
      <w:r w:rsidRPr="000B1853">
        <w:rPr>
          <w:rFonts w:ascii="Arial Narrow" w:hAnsi="Arial Narrow" w:cstheme="minorHAnsi"/>
          <w:b/>
        </w:rPr>
        <w:t>Národní divadlo</w:t>
      </w:r>
    </w:p>
    <w:p w14:paraId="1157D486" w14:textId="77777777" w:rsidR="00EB2A2D" w:rsidRPr="000B1853" w:rsidRDefault="00EB2A2D" w:rsidP="00EB2A2D">
      <w:pPr>
        <w:rPr>
          <w:rFonts w:ascii="Arial Narrow" w:hAnsi="Arial Narrow" w:cstheme="minorHAnsi"/>
          <w:b/>
          <w:sz w:val="22"/>
          <w:szCs w:val="22"/>
        </w:rPr>
      </w:pPr>
      <w:r w:rsidRPr="000B1853">
        <w:rPr>
          <w:rFonts w:ascii="Arial Narrow" w:hAnsi="Arial Narrow" w:cstheme="minorHAnsi"/>
          <w:sz w:val="22"/>
          <w:szCs w:val="22"/>
        </w:rPr>
        <w:t>sídlo:</w:t>
      </w:r>
      <w:r w:rsidRPr="000B1853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0B1853">
        <w:rPr>
          <w:rFonts w:ascii="Arial Narrow" w:hAnsi="Arial Narrow" w:cstheme="minorHAnsi"/>
          <w:sz w:val="22"/>
          <w:szCs w:val="22"/>
        </w:rPr>
        <w:t>Ostrovní 1, Praha 1, 112 30</w:t>
      </w:r>
    </w:p>
    <w:p w14:paraId="7180C7E2" w14:textId="150995DF" w:rsidR="00EB2A2D" w:rsidRPr="000B1853" w:rsidRDefault="00EB2A2D" w:rsidP="00EB2A2D">
      <w:pPr>
        <w:rPr>
          <w:rFonts w:ascii="Arial Narrow" w:hAnsi="Arial Narrow" w:cstheme="minorHAnsi"/>
          <w:sz w:val="22"/>
          <w:szCs w:val="22"/>
        </w:rPr>
      </w:pPr>
      <w:r w:rsidRPr="000B1853">
        <w:rPr>
          <w:rFonts w:ascii="Arial Narrow" w:hAnsi="Arial Narrow" w:cstheme="minorHAnsi"/>
          <w:sz w:val="22"/>
          <w:szCs w:val="22"/>
        </w:rPr>
        <w:t xml:space="preserve">zastoupené: </w:t>
      </w:r>
      <w:r w:rsidRPr="000B1853">
        <w:rPr>
          <w:rFonts w:ascii="Arial Narrow" w:hAnsi="Arial Narrow" w:cstheme="minorHAnsi"/>
          <w:snapToGrid w:val="0"/>
          <w:sz w:val="22"/>
          <w:szCs w:val="22"/>
        </w:rPr>
        <w:t xml:space="preserve">Filipem Barankiewiczem, uměleckým </w:t>
      </w:r>
      <w:r w:rsidR="005354D4">
        <w:rPr>
          <w:rFonts w:ascii="Arial Narrow" w:hAnsi="Arial Narrow" w:cstheme="minorHAnsi"/>
          <w:snapToGrid w:val="0"/>
          <w:sz w:val="22"/>
          <w:szCs w:val="22"/>
        </w:rPr>
        <w:t>ředitelem</w:t>
      </w:r>
      <w:r w:rsidR="005354D4" w:rsidRPr="000B1853">
        <w:rPr>
          <w:rFonts w:ascii="Arial Narrow" w:hAnsi="Arial Narrow" w:cstheme="minorHAnsi"/>
          <w:snapToGrid w:val="0"/>
          <w:sz w:val="22"/>
          <w:szCs w:val="22"/>
        </w:rPr>
        <w:t xml:space="preserve"> </w:t>
      </w:r>
      <w:r w:rsidRPr="000B1853">
        <w:rPr>
          <w:rFonts w:ascii="Arial Narrow" w:hAnsi="Arial Narrow" w:cstheme="minorHAnsi"/>
          <w:snapToGrid w:val="0"/>
          <w:sz w:val="22"/>
          <w:szCs w:val="22"/>
        </w:rPr>
        <w:t>Baletu ND</w:t>
      </w:r>
      <w:r w:rsidRPr="000B1853">
        <w:rPr>
          <w:rFonts w:ascii="Arial Narrow" w:hAnsi="Arial Narrow" w:cstheme="minorHAnsi"/>
          <w:sz w:val="22"/>
          <w:szCs w:val="22"/>
        </w:rPr>
        <w:t xml:space="preserve"> </w:t>
      </w:r>
    </w:p>
    <w:p w14:paraId="74811392" w14:textId="77777777" w:rsidR="00EB2A2D" w:rsidRPr="000B1853" w:rsidRDefault="00EB2A2D" w:rsidP="00EB2A2D">
      <w:pPr>
        <w:rPr>
          <w:rFonts w:ascii="Arial Narrow" w:hAnsi="Arial Narrow" w:cstheme="minorHAnsi"/>
          <w:sz w:val="22"/>
          <w:szCs w:val="22"/>
        </w:rPr>
      </w:pPr>
      <w:r w:rsidRPr="000B1853">
        <w:rPr>
          <w:rFonts w:ascii="Arial Narrow" w:hAnsi="Arial Narrow" w:cstheme="minorHAnsi"/>
          <w:sz w:val="22"/>
          <w:szCs w:val="22"/>
        </w:rPr>
        <w:t>IČO: 00023337,</w:t>
      </w:r>
      <w:r w:rsidRPr="000B1853">
        <w:rPr>
          <w:rFonts w:ascii="Arial Narrow" w:hAnsi="Arial Narrow" w:cstheme="minorHAnsi"/>
          <w:sz w:val="22"/>
          <w:szCs w:val="22"/>
        </w:rPr>
        <w:tab/>
        <w:t xml:space="preserve">DIČ: CZ00023337    </w:t>
      </w:r>
    </w:p>
    <w:p w14:paraId="16D8CC97" w14:textId="77777777" w:rsidR="00EB2A2D" w:rsidRPr="000B1853" w:rsidRDefault="00EB2A2D" w:rsidP="00EB2A2D">
      <w:pPr>
        <w:rPr>
          <w:rFonts w:ascii="Arial Narrow" w:hAnsi="Arial Narrow" w:cstheme="minorHAnsi"/>
          <w:sz w:val="22"/>
          <w:szCs w:val="22"/>
        </w:rPr>
      </w:pPr>
      <w:r w:rsidRPr="000B1853">
        <w:rPr>
          <w:rFonts w:ascii="Arial Narrow" w:hAnsi="Arial Narrow" w:cstheme="minorHAnsi"/>
          <w:sz w:val="22"/>
          <w:szCs w:val="22"/>
        </w:rPr>
        <w:t xml:space="preserve">(dále jen </w:t>
      </w:r>
      <w:r w:rsidRPr="000B1853">
        <w:rPr>
          <w:rFonts w:ascii="Arial Narrow" w:hAnsi="Arial Narrow" w:cstheme="minorHAnsi"/>
          <w:color w:val="000000"/>
          <w:sz w:val="22"/>
          <w:szCs w:val="22"/>
        </w:rPr>
        <w:t>„nájemce“)</w:t>
      </w:r>
    </w:p>
    <w:p w14:paraId="162D7CC6" w14:textId="77777777" w:rsidR="00EB2A2D" w:rsidRPr="000B1853" w:rsidRDefault="00EB2A2D" w:rsidP="00EB2A2D">
      <w:pPr>
        <w:rPr>
          <w:rFonts w:ascii="Arial Narrow" w:hAnsi="Arial Narrow" w:cstheme="minorHAnsi"/>
          <w:color w:val="000000"/>
          <w:sz w:val="22"/>
          <w:szCs w:val="22"/>
        </w:rPr>
      </w:pPr>
    </w:p>
    <w:p w14:paraId="6A186915" w14:textId="77777777" w:rsidR="00EB2A2D" w:rsidRPr="000B1853" w:rsidRDefault="00EB2A2D" w:rsidP="00EB2A2D">
      <w:pPr>
        <w:rPr>
          <w:rFonts w:ascii="Arial Narrow" w:hAnsi="Arial Narrow" w:cstheme="minorHAnsi"/>
          <w:color w:val="000000"/>
          <w:sz w:val="22"/>
          <w:szCs w:val="22"/>
        </w:rPr>
      </w:pPr>
      <w:r w:rsidRPr="000B1853">
        <w:rPr>
          <w:rFonts w:ascii="Arial Narrow" w:hAnsi="Arial Narrow" w:cstheme="minorHAnsi"/>
          <w:color w:val="000000"/>
          <w:sz w:val="22"/>
          <w:szCs w:val="22"/>
        </w:rPr>
        <w:t>uzavírají podle ustanovení  § 2201 a násl. zákona č.89/2012 Sb., občanského zákoníku, v platném znění, níže uvedeného dne, měsíce a roku tuto smlouvu (dále jen jako „smlouva“)</w:t>
      </w:r>
    </w:p>
    <w:p w14:paraId="45842A76" w14:textId="77777777" w:rsidR="00EB2A2D" w:rsidRPr="000B1853" w:rsidRDefault="00EB2A2D" w:rsidP="00EB2A2D">
      <w:pPr>
        <w:rPr>
          <w:rFonts w:ascii="Arial Narrow" w:hAnsi="Arial Narrow" w:cstheme="minorHAnsi"/>
          <w:color w:val="000000"/>
          <w:sz w:val="24"/>
          <w:szCs w:val="24"/>
        </w:rPr>
      </w:pPr>
    </w:p>
    <w:p w14:paraId="7A5DD6EB" w14:textId="77777777" w:rsidR="00753F34" w:rsidRPr="000B1853" w:rsidRDefault="00753F34" w:rsidP="00753F34">
      <w:pPr>
        <w:numPr>
          <w:ilvl w:val="0"/>
          <w:numId w:val="7"/>
        </w:numPr>
        <w:spacing w:before="240" w:after="120"/>
        <w:ind w:left="1077"/>
        <w:jc w:val="center"/>
        <w:rPr>
          <w:rFonts w:ascii="Arial Narrow" w:hAnsi="Arial Narrow" w:cs="Arial"/>
          <w:b/>
          <w:sz w:val="24"/>
          <w:szCs w:val="24"/>
        </w:rPr>
      </w:pPr>
      <w:r w:rsidRPr="000B1853">
        <w:rPr>
          <w:rFonts w:ascii="Arial Narrow" w:hAnsi="Arial Narrow" w:cs="Arial"/>
          <w:b/>
          <w:sz w:val="24"/>
          <w:szCs w:val="24"/>
        </w:rPr>
        <w:t>Předmět smlouvy</w:t>
      </w:r>
    </w:p>
    <w:p w14:paraId="7D0ADE58" w14:textId="3B66E167" w:rsidR="00753F34" w:rsidRPr="00BA0FBB" w:rsidRDefault="00753F34" w:rsidP="00753F34">
      <w:pPr>
        <w:pStyle w:val="Zkladntext"/>
        <w:spacing w:after="80"/>
        <w:rPr>
          <w:rFonts w:ascii="Arial Narrow" w:hAnsi="Arial Narrow"/>
          <w:color w:val="FF0000"/>
          <w:sz w:val="22"/>
          <w:szCs w:val="22"/>
        </w:rPr>
      </w:pPr>
      <w:r w:rsidRPr="00BA0FBB">
        <w:rPr>
          <w:rFonts w:ascii="Arial Narrow" w:hAnsi="Arial Narrow"/>
          <w:sz w:val="22"/>
          <w:szCs w:val="22"/>
        </w:rPr>
        <w:t xml:space="preserve">Předmětem této smlouvy je pronájem </w:t>
      </w:r>
      <w:r>
        <w:rPr>
          <w:rFonts w:ascii="Arial Narrow" w:hAnsi="Arial Narrow"/>
          <w:sz w:val="22"/>
          <w:szCs w:val="22"/>
        </w:rPr>
        <w:t xml:space="preserve">osvětlovací techniky dle níže uvedené specifikace </w:t>
      </w:r>
      <w:r w:rsidRPr="00BA0FBB">
        <w:rPr>
          <w:rFonts w:ascii="Arial Narrow" w:hAnsi="Arial Narrow"/>
          <w:sz w:val="22"/>
          <w:szCs w:val="22"/>
        </w:rPr>
        <w:t>(dále jen předmět nájmu)</w:t>
      </w:r>
      <w:r>
        <w:rPr>
          <w:rFonts w:ascii="Arial Narrow" w:hAnsi="Arial Narrow"/>
          <w:sz w:val="22"/>
          <w:szCs w:val="22"/>
        </w:rPr>
        <w:t>, kterou</w:t>
      </w:r>
      <w:r w:rsidRPr="00BA0FBB">
        <w:rPr>
          <w:rFonts w:ascii="Arial Narrow" w:hAnsi="Arial Narrow"/>
          <w:sz w:val="22"/>
          <w:szCs w:val="22"/>
        </w:rPr>
        <w:t xml:space="preserve"> pronajímatel přenechává do</w:t>
      </w:r>
      <w:r>
        <w:rPr>
          <w:rFonts w:ascii="Arial Narrow" w:hAnsi="Arial Narrow"/>
          <w:sz w:val="22"/>
          <w:szCs w:val="22"/>
        </w:rPr>
        <w:t>časně za úplatu nájemci, aby ji</w:t>
      </w:r>
      <w:r w:rsidRPr="00BA0FBB">
        <w:rPr>
          <w:rFonts w:ascii="Arial Narrow" w:hAnsi="Arial Narrow"/>
          <w:sz w:val="22"/>
          <w:szCs w:val="22"/>
        </w:rPr>
        <w:t xml:space="preserve"> po dobu platnosti této smlouvy užíval</w:t>
      </w:r>
      <w:r>
        <w:rPr>
          <w:rFonts w:ascii="Arial Narrow" w:hAnsi="Arial Narrow"/>
          <w:sz w:val="22"/>
          <w:szCs w:val="22"/>
        </w:rPr>
        <w:t xml:space="preserve"> v době níže v této smlouvě vymezené a </w:t>
      </w:r>
      <w:r w:rsidRPr="00BA0FBB">
        <w:rPr>
          <w:rFonts w:ascii="Arial Narrow" w:hAnsi="Arial Narrow"/>
          <w:sz w:val="22"/>
          <w:szCs w:val="22"/>
        </w:rPr>
        <w:t>za účelem je</w:t>
      </w:r>
      <w:r>
        <w:rPr>
          <w:rFonts w:ascii="Arial Narrow" w:hAnsi="Arial Narrow"/>
          <w:sz w:val="22"/>
          <w:szCs w:val="22"/>
        </w:rPr>
        <w:t>jího</w:t>
      </w:r>
      <w:r w:rsidRPr="00BA0FBB">
        <w:rPr>
          <w:rFonts w:ascii="Arial Narrow" w:hAnsi="Arial Narrow"/>
          <w:sz w:val="22"/>
          <w:szCs w:val="22"/>
        </w:rPr>
        <w:t xml:space="preserve"> použití při </w:t>
      </w:r>
      <w:r>
        <w:rPr>
          <w:rFonts w:ascii="Arial Narrow" w:hAnsi="Arial Narrow"/>
          <w:sz w:val="22"/>
          <w:szCs w:val="22"/>
        </w:rPr>
        <w:t xml:space="preserve">zkouškách a představeních baletní inscenace </w:t>
      </w:r>
      <w:r w:rsidR="00BA0C12">
        <w:rPr>
          <w:rFonts w:ascii="Arial Narrow" w:hAnsi="Arial Narrow"/>
          <w:sz w:val="22"/>
          <w:szCs w:val="22"/>
        </w:rPr>
        <w:t>Phoenix (část Prelude and Liebestod)</w:t>
      </w:r>
      <w:r w:rsidRPr="00BA0FBB">
        <w:rPr>
          <w:rFonts w:ascii="Arial Narrow" w:hAnsi="Arial Narrow"/>
          <w:sz w:val="22"/>
          <w:szCs w:val="22"/>
        </w:rPr>
        <w:t>.</w:t>
      </w:r>
    </w:p>
    <w:p w14:paraId="2500C23E" w14:textId="77777777" w:rsidR="00753F34" w:rsidRPr="009C2896" w:rsidRDefault="00753F34" w:rsidP="00753F34">
      <w:pPr>
        <w:spacing w:after="80"/>
        <w:jc w:val="both"/>
        <w:rPr>
          <w:rFonts w:ascii="Arial Narrow" w:hAnsi="Arial Narrow" w:cs="Arial"/>
          <w:sz w:val="22"/>
          <w:szCs w:val="22"/>
        </w:rPr>
      </w:pPr>
      <w:r w:rsidRPr="009C2896">
        <w:rPr>
          <w:rFonts w:ascii="Arial Narrow" w:hAnsi="Arial Narrow" w:cs="Arial"/>
          <w:sz w:val="22"/>
          <w:szCs w:val="22"/>
        </w:rPr>
        <w:t xml:space="preserve">Specifikace předmětu </w:t>
      </w:r>
      <w:r>
        <w:rPr>
          <w:rFonts w:ascii="Arial Narrow" w:hAnsi="Arial Narrow" w:cs="Arial"/>
          <w:sz w:val="22"/>
          <w:szCs w:val="22"/>
        </w:rPr>
        <w:t>nájmu</w:t>
      </w:r>
      <w:r w:rsidRPr="009C2896">
        <w:rPr>
          <w:rFonts w:ascii="Arial Narrow" w:hAnsi="Arial Narrow" w:cs="Arial"/>
          <w:sz w:val="22"/>
          <w:szCs w:val="22"/>
        </w:rPr>
        <w:t>: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3"/>
        <w:gridCol w:w="1984"/>
      </w:tblGrid>
      <w:tr w:rsidR="00753F34" w:rsidRPr="009C2896" w14:paraId="4DC2DE6A" w14:textId="77777777" w:rsidTr="000B1853">
        <w:trPr>
          <w:trHeight w:val="340"/>
        </w:trPr>
        <w:tc>
          <w:tcPr>
            <w:tcW w:w="71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288A22" w14:textId="77777777" w:rsidR="00753F34" w:rsidRPr="009C2896" w:rsidRDefault="00753F34" w:rsidP="00B558FF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C2896">
              <w:rPr>
                <w:rFonts w:ascii="Arial Narrow" w:hAnsi="Arial Narrow" w:cs="Arial"/>
                <w:b/>
                <w:bCs/>
                <w:sz w:val="22"/>
                <w:szCs w:val="22"/>
              </w:rPr>
              <w:t>název zboží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480A61" w14:textId="77777777" w:rsidR="00753F34" w:rsidRPr="009C2896" w:rsidRDefault="00753F34" w:rsidP="00B558FF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C2896">
              <w:rPr>
                <w:rFonts w:ascii="Arial Narrow" w:hAnsi="Arial Narrow" w:cs="Arial"/>
                <w:b/>
                <w:bCs/>
                <w:sz w:val="22"/>
                <w:szCs w:val="22"/>
              </w:rPr>
              <w:t>množství</w:t>
            </w:r>
          </w:p>
        </w:tc>
      </w:tr>
      <w:tr w:rsidR="00753F34" w:rsidRPr="009C2896" w14:paraId="309E4C5D" w14:textId="77777777" w:rsidTr="000B1853">
        <w:trPr>
          <w:trHeight w:val="274"/>
        </w:trPr>
        <w:tc>
          <w:tcPr>
            <w:tcW w:w="71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DB64AB" w14:textId="74E212D8" w:rsidR="00753F34" w:rsidRPr="009C2896" w:rsidRDefault="00B43C32" w:rsidP="00B558F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Kino Flo Vista Beam</w:t>
            </w:r>
            <w:r w:rsidR="00F94891">
              <w:rPr>
                <w:rFonts w:ascii="Arial Narrow" w:hAnsi="Arial Narrow" w:cs="Arial"/>
                <w:sz w:val="22"/>
                <w:szCs w:val="22"/>
              </w:rPr>
              <w:t xml:space="preserve"> vč. stativu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B1DDFF" w14:textId="1FF9CDED" w:rsidR="00753F34" w:rsidRPr="009C2896" w:rsidRDefault="00250B73" w:rsidP="00250B7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753F34">
              <w:rPr>
                <w:rFonts w:ascii="Arial Narrow" w:hAnsi="Arial Narrow" w:cs="Arial"/>
                <w:sz w:val="22"/>
                <w:szCs w:val="22"/>
              </w:rPr>
              <w:t xml:space="preserve"> ks</w:t>
            </w:r>
          </w:p>
        </w:tc>
      </w:tr>
    </w:tbl>
    <w:p w14:paraId="605D93DD" w14:textId="77777777" w:rsidR="00EB2A2D" w:rsidRPr="00281D54" w:rsidRDefault="00EB2A2D" w:rsidP="00EB2A2D">
      <w:pPr>
        <w:rPr>
          <w:rFonts w:cstheme="minorHAnsi"/>
          <w:color w:val="000000"/>
        </w:rPr>
      </w:pPr>
    </w:p>
    <w:p w14:paraId="00FE7AA1" w14:textId="77777777" w:rsidR="00337CF8" w:rsidRDefault="00337CF8" w:rsidP="00337CF8">
      <w:pPr>
        <w:jc w:val="center"/>
        <w:rPr>
          <w:rFonts w:ascii="Arial Narrow" w:hAnsi="Arial Narrow"/>
          <w:b/>
          <w:sz w:val="28"/>
        </w:rPr>
      </w:pPr>
    </w:p>
    <w:p w14:paraId="3DB310D6" w14:textId="77777777" w:rsidR="00337CF8" w:rsidRPr="00F433AB" w:rsidRDefault="00337CF8" w:rsidP="00337CF8">
      <w:pPr>
        <w:numPr>
          <w:ilvl w:val="0"/>
          <w:numId w:val="7"/>
        </w:numPr>
        <w:spacing w:before="240" w:after="120"/>
        <w:ind w:left="1077"/>
        <w:jc w:val="center"/>
        <w:rPr>
          <w:rFonts w:ascii="Arial" w:hAnsi="Arial" w:cs="Arial"/>
          <w:b/>
          <w:sz w:val="22"/>
        </w:rPr>
      </w:pPr>
      <w:r w:rsidRPr="00F433AB">
        <w:rPr>
          <w:rFonts w:ascii="Arial" w:hAnsi="Arial" w:cs="Arial"/>
          <w:b/>
          <w:sz w:val="22"/>
        </w:rPr>
        <w:t>Práva a povinnosti smluvních stran</w:t>
      </w:r>
    </w:p>
    <w:p w14:paraId="1999AAE0" w14:textId="77777777" w:rsidR="00337CF8" w:rsidRPr="00BA0FBB" w:rsidRDefault="00337CF8" w:rsidP="00337CF8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A0FBB">
        <w:rPr>
          <w:rFonts w:ascii="Arial Narrow" w:hAnsi="Arial Narrow"/>
          <w:sz w:val="22"/>
          <w:szCs w:val="22"/>
        </w:rPr>
        <w:t xml:space="preserve">Pronajímatel prohlašuje, že je oprávněn disponovat s předmětem smlouvy dle čl.I. </w:t>
      </w:r>
    </w:p>
    <w:p w14:paraId="373D1D1B" w14:textId="77777777" w:rsidR="00337CF8" w:rsidRPr="00BA0FBB" w:rsidRDefault="00337CF8" w:rsidP="00337CF8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A0FBB">
        <w:rPr>
          <w:rFonts w:ascii="Arial Narrow" w:hAnsi="Arial Narrow"/>
          <w:sz w:val="22"/>
          <w:szCs w:val="22"/>
        </w:rPr>
        <w:t>Pronajímatel je povinen přenechat pronajatou věc nájemci ve stavu způsobilém ke smluvnímu užívání a nájemce je povinen věc v tomto stavu svým nákladem udržovat a vrátit.</w:t>
      </w:r>
    </w:p>
    <w:p w14:paraId="3E926475" w14:textId="77777777" w:rsidR="00337CF8" w:rsidRPr="00BA0FBB" w:rsidRDefault="00337CF8" w:rsidP="00337CF8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A0FBB">
        <w:rPr>
          <w:rFonts w:ascii="Arial Narrow" w:hAnsi="Arial Narrow"/>
          <w:sz w:val="22"/>
          <w:szCs w:val="22"/>
        </w:rPr>
        <w:t>Nájemce je oprávněn užívat věc způsobem stanoveným ve smlouvě.</w:t>
      </w:r>
    </w:p>
    <w:p w14:paraId="1124B991" w14:textId="77777777" w:rsidR="00337CF8" w:rsidRDefault="00337CF8" w:rsidP="00337CF8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A0FBB">
        <w:rPr>
          <w:rFonts w:ascii="Arial Narrow" w:hAnsi="Arial Narrow"/>
          <w:sz w:val="22"/>
          <w:szCs w:val="22"/>
        </w:rPr>
        <w:t>Nájemce je povinen pečovat o to, aby na věci nevznikla škoda.</w:t>
      </w:r>
    </w:p>
    <w:p w14:paraId="48EFBA14" w14:textId="77777777" w:rsidR="00337CF8" w:rsidRPr="00F433AB" w:rsidRDefault="00337CF8" w:rsidP="00337CF8">
      <w:pPr>
        <w:numPr>
          <w:ilvl w:val="0"/>
          <w:numId w:val="7"/>
        </w:numPr>
        <w:spacing w:before="240" w:after="120"/>
        <w:ind w:left="1077"/>
        <w:jc w:val="center"/>
        <w:rPr>
          <w:rFonts w:ascii="Arial" w:hAnsi="Arial" w:cs="Arial"/>
          <w:b/>
          <w:sz w:val="22"/>
        </w:rPr>
      </w:pPr>
      <w:r w:rsidRPr="00F433AB">
        <w:rPr>
          <w:rFonts w:ascii="Arial" w:hAnsi="Arial" w:cs="Arial"/>
          <w:b/>
          <w:sz w:val="22"/>
        </w:rPr>
        <w:t>Nájemné</w:t>
      </w:r>
    </w:p>
    <w:p w14:paraId="2FC27944" w14:textId="77777777" w:rsidR="00337CF8" w:rsidRPr="00784193" w:rsidRDefault="00337CF8" w:rsidP="00337CF8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 Narrow" w:hAnsi="Arial Narrow"/>
          <w:sz w:val="22"/>
          <w:szCs w:val="22"/>
        </w:rPr>
      </w:pPr>
      <w:r w:rsidRPr="00BA0FBB">
        <w:rPr>
          <w:rFonts w:ascii="Arial Narrow" w:hAnsi="Arial Narrow"/>
          <w:sz w:val="22"/>
          <w:szCs w:val="22"/>
        </w:rPr>
        <w:t xml:space="preserve">Cena za předmět nájmu </w:t>
      </w:r>
      <w:r>
        <w:rPr>
          <w:rFonts w:ascii="Arial Narrow" w:hAnsi="Arial Narrow"/>
          <w:sz w:val="22"/>
          <w:szCs w:val="22"/>
        </w:rPr>
        <w:t>byla stanovena dohodou na základě nabídky pronajímatele ze dne 15.</w:t>
      </w:r>
      <w:r w:rsidR="00F94891">
        <w:rPr>
          <w:rFonts w:ascii="Arial Narrow" w:hAnsi="Arial Narrow"/>
          <w:sz w:val="22"/>
          <w:szCs w:val="22"/>
        </w:rPr>
        <w:t>9</w:t>
      </w:r>
      <w:r>
        <w:rPr>
          <w:rFonts w:ascii="Arial Narrow" w:hAnsi="Arial Narrow"/>
          <w:sz w:val="22"/>
          <w:szCs w:val="22"/>
        </w:rPr>
        <w:t>.20</w:t>
      </w:r>
      <w:r w:rsidR="00F94891">
        <w:rPr>
          <w:rFonts w:ascii="Arial Narrow" w:hAnsi="Arial Narrow"/>
          <w:sz w:val="22"/>
          <w:szCs w:val="22"/>
        </w:rPr>
        <w:t>20</w:t>
      </w:r>
      <w:r>
        <w:rPr>
          <w:rFonts w:ascii="Arial Narrow" w:hAnsi="Arial Narrow"/>
          <w:sz w:val="22"/>
          <w:szCs w:val="22"/>
        </w:rPr>
        <w:br/>
        <w:t>ve výši</w:t>
      </w:r>
      <w:r w:rsidRPr="00BA0FBB">
        <w:rPr>
          <w:rFonts w:ascii="Arial Narrow" w:hAnsi="Arial Narrow"/>
          <w:sz w:val="22"/>
          <w:szCs w:val="22"/>
        </w:rPr>
        <w:t xml:space="preserve">: </w:t>
      </w:r>
      <w:r w:rsidRPr="00BA0FBB">
        <w:rPr>
          <w:rFonts w:ascii="Arial Narrow" w:hAnsi="Arial Narrow"/>
          <w:b/>
          <w:sz w:val="22"/>
          <w:szCs w:val="22"/>
        </w:rPr>
        <w:t xml:space="preserve"> </w:t>
      </w:r>
    </w:p>
    <w:p w14:paraId="52B30409" w14:textId="77777777" w:rsidR="00337CF8" w:rsidRDefault="00337CF8" w:rsidP="00337CF8">
      <w:pPr>
        <w:spacing w:before="80"/>
        <w:ind w:left="709"/>
        <w:jc w:val="both"/>
        <w:rPr>
          <w:rFonts w:ascii="Arial Narrow" w:hAnsi="Arial Narrow" w:cs="Arial"/>
          <w:b/>
          <w:sz w:val="22"/>
        </w:rPr>
      </w:pPr>
      <w:r w:rsidRPr="00784193">
        <w:rPr>
          <w:rFonts w:ascii="Arial Narrow" w:hAnsi="Arial Narrow" w:cs="Arial"/>
          <w:b/>
          <w:sz w:val="22"/>
        </w:rPr>
        <w:t xml:space="preserve">Cena </w:t>
      </w:r>
      <w:r w:rsidR="00F94891">
        <w:rPr>
          <w:rFonts w:ascii="Arial Narrow" w:hAnsi="Arial Narrow" w:cs="Arial"/>
          <w:b/>
          <w:sz w:val="22"/>
        </w:rPr>
        <w:t>za jednotku</w:t>
      </w:r>
      <w:r w:rsidRPr="00784193">
        <w:rPr>
          <w:rFonts w:ascii="Arial Narrow" w:hAnsi="Arial Narrow" w:cs="Arial"/>
          <w:b/>
          <w:sz w:val="22"/>
        </w:rPr>
        <w:t xml:space="preserve"> bez DPH </w:t>
      </w:r>
      <w:r w:rsidRPr="00784193">
        <w:rPr>
          <w:rFonts w:ascii="Arial Narrow" w:hAnsi="Arial Narrow" w:cs="Arial"/>
          <w:b/>
          <w:sz w:val="22"/>
        </w:rPr>
        <w:tab/>
      </w:r>
      <w:r w:rsidR="00BA0C12">
        <w:rPr>
          <w:rFonts w:ascii="Arial Narrow" w:hAnsi="Arial Narrow" w:cs="Arial"/>
          <w:b/>
          <w:sz w:val="22"/>
        </w:rPr>
        <w:t>1,750,-</w:t>
      </w:r>
      <w:r w:rsidRPr="00784193">
        <w:rPr>
          <w:rFonts w:ascii="Arial Narrow" w:hAnsi="Arial Narrow" w:cs="Arial"/>
          <w:b/>
          <w:sz w:val="22"/>
        </w:rPr>
        <w:t xml:space="preserve"> Kč</w:t>
      </w:r>
      <w:r w:rsidR="00BA0C12">
        <w:rPr>
          <w:rFonts w:ascii="Arial Narrow" w:hAnsi="Arial Narrow" w:cs="Arial"/>
          <w:b/>
          <w:sz w:val="22"/>
        </w:rPr>
        <w:t>/den produkce</w:t>
      </w:r>
    </w:p>
    <w:p w14:paraId="38AEC169" w14:textId="77777777" w:rsidR="00BA0C12" w:rsidRPr="00784193" w:rsidRDefault="00BA0C12" w:rsidP="00337CF8">
      <w:pPr>
        <w:spacing w:before="80"/>
        <w:ind w:left="709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Cena za 4 ks bez DPH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  <w:t>7,000,- Kč/den produkce</w:t>
      </w:r>
    </w:p>
    <w:p w14:paraId="233EA174" w14:textId="77777777" w:rsidR="00337CF8" w:rsidRPr="00784193" w:rsidRDefault="00337CF8" w:rsidP="00337CF8">
      <w:pPr>
        <w:ind w:left="709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DPH </w:t>
      </w:r>
      <w:r w:rsidR="00BA0C12">
        <w:rPr>
          <w:rFonts w:ascii="Arial Narrow" w:hAnsi="Arial Narrow" w:cs="Arial"/>
          <w:b/>
          <w:sz w:val="22"/>
        </w:rPr>
        <w:t>21</w:t>
      </w:r>
      <w:r>
        <w:rPr>
          <w:rFonts w:ascii="Arial Narrow" w:hAnsi="Arial Narrow" w:cs="Arial"/>
          <w:b/>
          <w:sz w:val="22"/>
        </w:rPr>
        <w:t>%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  <w:r w:rsidR="00BA0C12">
        <w:rPr>
          <w:rFonts w:ascii="Arial Narrow" w:hAnsi="Arial Narrow" w:cs="Arial"/>
          <w:b/>
          <w:sz w:val="22"/>
        </w:rPr>
        <w:t xml:space="preserve">1,470,- </w:t>
      </w:r>
      <w:r w:rsidRPr="00784193">
        <w:rPr>
          <w:rFonts w:ascii="Arial Narrow" w:hAnsi="Arial Narrow" w:cs="Arial"/>
          <w:b/>
          <w:sz w:val="22"/>
        </w:rPr>
        <w:t>Kč</w:t>
      </w:r>
    </w:p>
    <w:p w14:paraId="34C49D7B" w14:textId="77777777" w:rsidR="00337CF8" w:rsidRDefault="00337CF8" w:rsidP="00337CF8">
      <w:pPr>
        <w:spacing w:after="80"/>
        <w:ind w:left="709"/>
        <w:jc w:val="both"/>
        <w:rPr>
          <w:rFonts w:ascii="Arial Narrow" w:hAnsi="Arial Narrow" w:cs="Arial"/>
          <w:b/>
          <w:sz w:val="22"/>
        </w:rPr>
      </w:pPr>
      <w:r w:rsidRPr="00784193">
        <w:rPr>
          <w:rFonts w:ascii="Arial Narrow" w:hAnsi="Arial Narrow" w:cs="Arial"/>
          <w:b/>
          <w:sz w:val="22"/>
        </w:rPr>
        <w:t xml:space="preserve">Cena celkem vč. </w:t>
      </w:r>
      <w:r>
        <w:rPr>
          <w:rFonts w:ascii="Arial Narrow" w:hAnsi="Arial Narrow" w:cs="Arial"/>
          <w:b/>
          <w:sz w:val="22"/>
        </w:rPr>
        <w:t>DPH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  <w:r w:rsidR="00BA0C12">
        <w:rPr>
          <w:rFonts w:ascii="Arial Narrow" w:hAnsi="Arial Narrow" w:cs="Arial"/>
          <w:b/>
          <w:sz w:val="22"/>
        </w:rPr>
        <w:t xml:space="preserve">8,470,- </w:t>
      </w:r>
      <w:r w:rsidRPr="00784193">
        <w:rPr>
          <w:rFonts w:ascii="Arial Narrow" w:hAnsi="Arial Narrow" w:cs="Arial"/>
          <w:b/>
          <w:sz w:val="22"/>
        </w:rPr>
        <w:t>Kč</w:t>
      </w:r>
      <w:r w:rsidR="00092FFE">
        <w:rPr>
          <w:rFonts w:ascii="Arial Narrow" w:hAnsi="Arial Narrow" w:cs="Arial"/>
          <w:b/>
          <w:sz w:val="22"/>
        </w:rPr>
        <w:t>/</w:t>
      </w:r>
    </w:p>
    <w:p w14:paraId="75DA5651" w14:textId="77777777" w:rsidR="00092FFE" w:rsidRDefault="00337CF8" w:rsidP="000B1853">
      <w:pPr>
        <w:numPr>
          <w:ilvl w:val="0"/>
          <w:numId w:val="6"/>
        </w:numPr>
        <w:tabs>
          <w:tab w:val="clear" w:pos="720"/>
          <w:tab w:val="left" w:pos="360"/>
          <w:tab w:val="num" w:pos="54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092FFE">
        <w:rPr>
          <w:rFonts w:ascii="Arial Narrow" w:hAnsi="Arial Narrow" w:cs="Arial"/>
          <w:sz w:val="22"/>
          <w:szCs w:val="22"/>
        </w:rPr>
        <w:t>Tato cena je cenou za předmět smlouvy dle čl. I., tj. zahrnuje nájemné za užívání předmětu nájmu v termínech vymezených v</w:t>
      </w:r>
      <w:r w:rsidR="00737D64">
        <w:rPr>
          <w:rFonts w:ascii="Arial Narrow" w:hAnsi="Arial Narrow" w:cs="Arial"/>
          <w:sz w:val="22"/>
          <w:szCs w:val="22"/>
        </w:rPr>
        <w:t> čl. č. IV.</w:t>
      </w:r>
      <w:r w:rsidR="00092FFE" w:rsidRPr="00C44085">
        <w:rPr>
          <w:rFonts w:ascii="Arial Narrow" w:hAnsi="Arial Narrow" w:cs="Arial"/>
          <w:sz w:val="22"/>
          <w:szCs w:val="22"/>
        </w:rPr>
        <w:t xml:space="preserve"> a veškeré další případné náklady pronajímatele spojené s naplněním předmětu této smlouvy</w:t>
      </w:r>
      <w:r w:rsidR="00C44085">
        <w:rPr>
          <w:rFonts w:ascii="Arial Narrow" w:hAnsi="Arial Narrow" w:cs="Arial"/>
          <w:sz w:val="22"/>
          <w:szCs w:val="22"/>
        </w:rPr>
        <w:t xml:space="preserve">. Cena </w:t>
      </w:r>
      <w:r w:rsidR="00092FFE" w:rsidRPr="00C44085">
        <w:rPr>
          <w:rFonts w:ascii="Arial Narrow" w:hAnsi="Arial Narrow" w:cs="Arial"/>
          <w:sz w:val="22"/>
          <w:szCs w:val="22"/>
        </w:rPr>
        <w:t xml:space="preserve"> je cenou maximální a nepřekročitelnou.</w:t>
      </w:r>
      <w:r w:rsidRPr="00C44085">
        <w:rPr>
          <w:rFonts w:ascii="Arial Narrow" w:hAnsi="Arial Narrow" w:cs="Arial"/>
          <w:sz w:val="22"/>
          <w:szCs w:val="22"/>
        </w:rPr>
        <w:t xml:space="preserve"> </w:t>
      </w:r>
      <w:r w:rsidR="00092FFE">
        <w:rPr>
          <w:rFonts w:ascii="Arial Narrow" w:hAnsi="Arial Narrow" w:cs="Arial"/>
          <w:sz w:val="22"/>
          <w:szCs w:val="22"/>
        </w:rPr>
        <w:t>D</w:t>
      </w:r>
      <w:r w:rsidR="00092FFE" w:rsidRPr="00092FFE">
        <w:rPr>
          <w:rFonts w:ascii="Arial Narrow" w:hAnsi="Arial Narrow" w:cs="Arial"/>
          <w:sz w:val="22"/>
          <w:szCs w:val="22"/>
        </w:rPr>
        <w:t>oprav</w:t>
      </w:r>
      <w:r w:rsidR="00092FFE" w:rsidRPr="00B558FF">
        <w:rPr>
          <w:rFonts w:ascii="Arial Narrow" w:hAnsi="Arial Narrow" w:cs="Arial"/>
          <w:sz w:val="22"/>
          <w:szCs w:val="22"/>
        </w:rPr>
        <w:t xml:space="preserve">a do místa plnění a zpět </w:t>
      </w:r>
      <w:r w:rsidR="00092FFE">
        <w:rPr>
          <w:rFonts w:ascii="Arial Narrow" w:hAnsi="Arial Narrow" w:cs="Arial"/>
          <w:sz w:val="22"/>
          <w:szCs w:val="22"/>
        </w:rPr>
        <w:t>není součástí ceny za pronájem a bude řešena dodatečně.</w:t>
      </w:r>
    </w:p>
    <w:p w14:paraId="542E4B13" w14:textId="77777777" w:rsidR="00337CF8" w:rsidRDefault="00337CF8" w:rsidP="000B1853">
      <w:pPr>
        <w:numPr>
          <w:ilvl w:val="0"/>
          <w:numId w:val="6"/>
        </w:numPr>
        <w:tabs>
          <w:tab w:val="clear" w:pos="720"/>
          <w:tab w:val="left" w:pos="360"/>
          <w:tab w:val="num" w:pos="54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092FFE">
        <w:rPr>
          <w:rFonts w:ascii="Arial Narrow" w:hAnsi="Arial Narrow" w:cs="Arial"/>
          <w:sz w:val="22"/>
          <w:szCs w:val="22"/>
        </w:rPr>
        <w:t xml:space="preserve">Nájemce uhradí cenu </w:t>
      </w:r>
      <w:r w:rsidR="00092FFE">
        <w:rPr>
          <w:rFonts w:ascii="Arial Narrow" w:hAnsi="Arial Narrow" w:cs="Arial"/>
          <w:sz w:val="22"/>
          <w:szCs w:val="22"/>
        </w:rPr>
        <w:t xml:space="preserve">dle čl. III.1 </w:t>
      </w:r>
      <w:r w:rsidRPr="00092FFE">
        <w:rPr>
          <w:rFonts w:ascii="Arial Narrow" w:hAnsi="Arial Narrow" w:cs="Arial"/>
          <w:sz w:val="22"/>
          <w:szCs w:val="22"/>
        </w:rPr>
        <w:t>na základě faktur, vystavených pronajímatelem a předaných nájemci při předání předmětu nájmu, takto:</w:t>
      </w:r>
    </w:p>
    <w:p w14:paraId="0F02F63E" w14:textId="77777777" w:rsidR="00C44085" w:rsidRDefault="00C44085" w:rsidP="000B1853">
      <w:pPr>
        <w:tabs>
          <w:tab w:val="left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7FAD4FEF" w14:textId="3AE61C9E" w:rsidR="0083550D" w:rsidRPr="00A8337F" w:rsidRDefault="0083550D" w:rsidP="0083550D">
      <w:pPr>
        <w:numPr>
          <w:ilvl w:val="1"/>
          <w:numId w:val="6"/>
        </w:numPr>
        <w:tabs>
          <w:tab w:val="left" w:pos="360"/>
        </w:tabs>
        <w:spacing w:before="120"/>
        <w:ind w:left="1434" w:hanging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v termínu </w:t>
      </w:r>
      <w:r>
        <w:rPr>
          <w:rFonts w:ascii="Arial Narrow" w:hAnsi="Arial Narrow" w:cs="Arial"/>
          <w:b/>
          <w:sz w:val="22"/>
          <w:szCs w:val="22"/>
        </w:rPr>
        <w:t xml:space="preserve">do </w:t>
      </w:r>
      <w:r w:rsidR="00EE5A9A">
        <w:rPr>
          <w:rFonts w:ascii="Arial Narrow" w:hAnsi="Arial Narrow" w:cs="Arial"/>
          <w:b/>
          <w:sz w:val="22"/>
          <w:szCs w:val="22"/>
        </w:rPr>
        <w:t>2</w:t>
      </w:r>
      <w:r w:rsidR="00CC3037">
        <w:rPr>
          <w:rFonts w:ascii="Arial Narrow" w:hAnsi="Arial Narrow" w:cs="Arial"/>
          <w:b/>
          <w:sz w:val="22"/>
          <w:szCs w:val="22"/>
        </w:rPr>
        <w:t>3</w:t>
      </w:r>
      <w:r w:rsidR="00EE5A9A">
        <w:rPr>
          <w:rFonts w:ascii="Arial Narrow" w:hAnsi="Arial Narrow" w:cs="Arial"/>
          <w:b/>
          <w:sz w:val="22"/>
          <w:szCs w:val="22"/>
        </w:rPr>
        <w:t>.10</w:t>
      </w:r>
      <w:r>
        <w:rPr>
          <w:rFonts w:ascii="Arial Narrow" w:hAnsi="Arial Narrow" w:cs="Arial"/>
          <w:b/>
          <w:sz w:val="22"/>
          <w:szCs w:val="22"/>
        </w:rPr>
        <w:t>.20</w:t>
      </w:r>
      <w:r w:rsidR="00C44085">
        <w:rPr>
          <w:rFonts w:ascii="Arial Narrow" w:hAnsi="Arial Narrow" w:cs="Arial"/>
          <w:b/>
          <w:sz w:val="22"/>
          <w:szCs w:val="22"/>
        </w:rPr>
        <w:t>2</w:t>
      </w:r>
      <w:r>
        <w:rPr>
          <w:rFonts w:ascii="Arial Narrow" w:hAnsi="Arial Narrow" w:cs="Arial"/>
          <w:b/>
          <w:sz w:val="22"/>
          <w:szCs w:val="22"/>
        </w:rPr>
        <w:t>0</w:t>
      </w:r>
    </w:p>
    <w:p w14:paraId="5FFF622E" w14:textId="5E0EFFDE" w:rsidR="0083550D" w:rsidRPr="00A8337F" w:rsidRDefault="0083550D" w:rsidP="0083550D">
      <w:pPr>
        <w:numPr>
          <w:ilvl w:val="1"/>
          <w:numId w:val="6"/>
        </w:numPr>
        <w:tabs>
          <w:tab w:val="left" w:pos="360"/>
        </w:tabs>
        <w:spacing w:before="120"/>
        <w:ind w:left="1434" w:hanging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 termínu </w:t>
      </w:r>
      <w:r w:rsidR="00C44085">
        <w:rPr>
          <w:rFonts w:ascii="Arial Narrow" w:hAnsi="Arial Narrow" w:cs="Arial"/>
          <w:b/>
          <w:sz w:val="22"/>
          <w:szCs w:val="22"/>
        </w:rPr>
        <w:t>do 20.11.2020</w:t>
      </w:r>
    </w:p>
    <w:p w14:paraId="2459DB21" w14:textId="56C82362" w:rsidR="0083550D" w:rsidRPr="000B1853" w:rsidRDefault="0083550D" w:rsidP="0083550D">
      <w:pPr>
        <w:numPr>
          <w:ilvl w:val="1"/>
          <w:numId w:val="6"/>
        </w:numPr>
        <w:tabs>
          <w:tab w:val="left" w:pos="360"/>
        </w:tabs>
        <w:spacing w:before="120"/>
        <w:ind w:left="1434" w:hanging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 termínu </w:t>
      </w:r>
      <w:r>
        <w:rPr>
          <w:rFonts w:ascii="Arial Narrow" w:hAnsi="Arial Narrow" w:cs="Arial"/>
          <w:b/>
          <w:sz w:val="22"/>
          <w:szCs w:val="22"/>
        </w:rPr>
        <w:t xml:space="preserve">do </w:t>
      </w:r>
      <w:r w:rsidR="00C44085">
        <w:rPr>
          <w:rFonts w:ascii="Arial Narrow" w:hAnsi="Arial Narrow" w:cs="Arial"/>
          <w:b/>
          <w:sz w:val="22"/>
          <w:szCs w:val="22"/>
        </w:rPr>
        <w:t>14.2.2021</w:t>
      </w:r>
    </w:p>
    <w:p w14:paraId="2638550F" w14:textId="77777777" w:rsidR="00C44085" w:rsidRPr="00A8337F" w:rsidRDefault="00C44085" w:rsidP="000B1853">
      <w:pPr>
        <w:tabs>
          <w:tab w:val="left" w:pos="360"/>
        </w:tabs>
        <w:spacing w:before="120"/>
        <w:ind w:left="107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Vždy dle skutečného plnění.</w:t>
      </w:r>
    </w:p>
    <w:p w14:paraId="2700FA5D" w14:textId="77777777" w:rsidR="0083550D" w:rsidRDefault="0083550D" w:rsidP="0083550D">
      <w:pPr>
        <w:numPr>
          <w:ilvl w:val="0"/>
          <w:numId w:val="6"/>
        </w:numPr>
        <w:tabs>
          <w:tab w:val="clear" w:pos="720"/>
          <w:tab w:val="left" w:pos="360"/>
          <w:tab w:val="num" w:pos="54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Nájemce </w:t>
      </w:r>
      <w:r w:rsidRPr="00BA0FBB">
        <w:rPr>
          <w:rFonts w:ascii="Arial Narrow" w:hAnsi="Arial Narrow" w:cs="Arial"/>
          <w:sz w:val="22"/>
          <w:szCs w:val="22"/>
        </w:rPr>
        <w:t xml:space="preserve">uhradí </w:t>
      </w:r>
      <w:r>
        <w:rPr>
          <w:rFonts w:ascii="Arial Narrow" w:hAnsi="Arial Narrow" w:cs="Arial"/>
          <w:sz w:val="22"/>
          <w:szCs w:val="22"/>
        </w:rPr>
        <w:t>f</w:t>
      </w:r>
      <w:r w:rsidRPr="00BA0FBB">
        <w:rPr>
          <w:rFonts w:ascii="Arial Narrow" w:hAnsi="Arial Narrow" w:cs="Arial"/>
          <w:sz w:val="22"/>
          <w:szCs w:val="22"/>
        </w:rPr>
        <w:t>aktur</w:t>
      </w:r>
      <w:r>
        <w:rPr>
          <w:rFonts w:ascii="Arial Narrow" w:hAnsi="Arial Narrow" w:cs="Arial"/>
          <w:sz w:val="22"/>
          <w:szCs w:val="22"/>
        </w:rPr>
        <w:t>y</w:t>
      </w:r>
      <w:r w:rsidRPr="00BA0FBB">
        <w:rPr>
          <w:rFonts w:ascii="Arial Narrow" w:hAnsi="Arial Narrow" w:cs="Arial"/>
          <w:sz w:val="22"/>
          <w:szCs w:val="22"/>
        </w:rPr>
        <w:t xml:space="preserve"> bankovním převodem </w:t>
      </w:r>
      <w:r>
        <w:rPr>
          <w:rFonts w:ascii="Arial Narrow" w:hAnsi="Arial Narrow" w:cs="Arial"/>
          <w:sz w:val="22"/>
          <w:szCs w:val="22"/>
        </w:rPr>
        <w:t>vždy do 15-ti dnů po jejich obdržení.</w:t>
      </w:r>
    </w:p>
    <w:p w14:paraId="6B919B9F" w14:textId="77777777" w:rsidR="0083550D" w:rsidRPr="00BA0FBB" w:rsidRDefault="0083550D" w:rsidP="0083550D">
      <w:pPr>
        <w:numPr>
          <w:ilvl w:val="0"/>
          <w:numId w:val="6"/>
        </w:numPr>
        <w:tabs>
          <w:tab w:val="clear" w:pos="720"/>
          <w:tab w:val="left" w:pos="360"/>
          <w:tab w:val="num" w:pos="54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 okamžik uhrazení faktur se považuje datum, kdy byla předmětná částka odepsána z účtu nájemce.</w:t>
      </w:r>
    </w:p>
    <w:p w14:paraId="4C0C1ACC" w14:textId="77777777" w:rsidR="0083550D" w:rsidRPr="00092FFE" w:rsidRDefault="0083550D" w:rsidP="000B1853">
      <w:pPr>
        <w:tabs>
          <w:tab w:val="left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076CDDA7" w14:textId="77777777" w:rsidR="00CC3037" w:rsidRPr="00F433AB" w:rsidRDefault="00CC3037" w:rsidP="00CC3037">
      <w:pPr>
        <w:numPr>
          <w:ilvl w:val="0"/>
          <w:numId w:val="7"/>
        </w:numPr>
        <w:spacing w:before="240" w:after="120"/>
        <w:ind w:left="1077"/>
        <w:jc w:val="center"/>
        <w:rPr>
          <w:rFonts w:ascii="Arial" w:hAnsi="Arial" w:cs="Arial"/>
          <w:b/>
          <w:sz w:val="22"/>
        </w:rPr>
      </w:pPr>
      <w:r w:rsidRPr="00F433AB">
        <w:rPr>
          <w:rFonts w:ascii="Arial" w:hAnsi="Arial" w:cs="Arial"/>
          <w:b/>
          <w:sz w:val="22"/>
        </w:rPr>
        <w:t>Doba nájmu a místo plnění</w:t>
      </w:r>
    </w:p>
    <w:p w14:paraId="76800577" w14:textId="77777777" w:rsidR="00737D64" w:rsidRPr="000B1853" w:rsidRDefault="00CC3037" w:rsidP="000B1853">
      <w:pPr>
        <w:pStyle w:val="Zkladntext"/>
        <w:numPr>
          <w:ilvl w:val="0"/>
          <w:numId w:val="2"/>
        </w:numPr>
        <w:rPr>
          <w:rFonts w:ascii="Arial Narrow" w:hAnsi="Arial Narrow"/>
          <w:b/>
          <w:sz w:val="22"/>
          <w:szCs w:val="22"/>
        </w:rPr>
      </w:pPr>
      <w:r w:rsidRPr="00BA0FBB">
        <w:rPr>
          <w:rFonts w:ascii="Arial Narrow" w:hAnsi="Arial Narrow"/>
          <w:sz w:val="22"/>
          <w:szCs w:val="22"/>
        </w:rPr>
        <w:t xml:space="preserve">Nájemní smlouva na pronajatou věc je sjednána na dobu určitou </w:t>
      </w:r>
      <w:r>
        <w:rPr>
          <w:rFonts w:ascii="Arial Narrow" w:hAnsi="Arial Narrow"/>
          <w:sz w:val="22"/>
          <w:szCs w:val="22"/>
        </w:rPr>
        <w:t xml:space="preserve">v termínech </w:t>
      </w:r>
      <w:r w:rsidR="00737D64">
        <w:rPr>
          <w:rFonts w:ascii="Arial Narrow" w:hAnsi="Arial Narrow"/>
          <w:sz w:val="22"/>
          <w:szCs w:val="22"/>
        </w:rPr>
        <w:t>takto:</w:t>
      </w:r>
    </w:p>
    <w:p w14:paraId="285E901B" w14:textId="77777777" w:rsidR="00CC3037" w:rsidRPr="000B1853" w:rsidRDefault="00737D64" w:rsidP="000B1853">
      <w:pPr>
        <w:pStyle w:val="Zkladntext"/>
        <w:numPr>
          <w:ilvl w:val="2"/>
          <w:numId w:val="9"/>
        </w:numPr>
        <w:rPr>
          <w:rFonts w:ascii="Arial Narrow" w:hAnsi="Arial Narrow"/>
          <w:sz w:val="22"/>
          <w:szCs w:val="22"/>
        </w:rPr>
      </w:pPr>
      <w:r w:rsidRPr="000B1853">
        <w:rPr>
          <w:rFonts w:ascii="Arial Narrow" w:hAnsi="Arial Narrow"/>
          <w:sz w:val="22"/>
          <w:szCs w:val="22"/>
        </w:rPr>
        <w:t xml:space="preserve"> – montážní zkouška (HBND)</w:t>
      </w:r>
    </w:p>
    <w:p w14:paraId="4ECB289C" w14:textId="77777777" w:rsidR="00737D64" w:rsidRPr="000B1853" w:rsidRDefault="00737D64" w:rsidP="000B1853">
      <w:pPr>
        <w:pStyle w:val="Zkladntext"/>
        <w:ind w:left="360"/>
        <w:rPr>
          <w:rFonts w:ascii="Arial Narrow" w:hAnsi="Arial Narrow"/>
          <w:sz w:val="22"/>
          <w:szCs w:val="22"/>
        </w:rPr>
      </w:pPr>
      <w:r w:rsidRPr="000B1853">
        <w:rPr>
          <w:rFonts w:ascii="Arial Narrow" w:hAnsi="Arial Narrow"/>
          <w:sz w:val="22"/>
          <w:szCs w:val="22"/>
        </w:rPr>
        <w:t>7.10.2020 – montážní zkouška (HBND)</w:t>
      </w:r>
    </w:p>
    <w:p w14:paraId="62E1C97A" w14:textId="77777777" w:rsidR="00737D64" w:rsidRPr="000B1853" w:rsidRDefault="00737D64" w:rsidP="000B1853">
      <w:pPr>
        <w:pStyle w:val="Zkladntext"/>
        <w:ind w:left="360"/>
        <w:rPr>
          <w:rFonts w:ascii="Arial Narrow" w:hAnsi="Arial Narrow"/>
          <w:sz w:val="22"/>
          <w:szCs w:val="22"/>
        </w:rPr>
      </w:pPr>
      <w:r w:rsidRPr="000B1853">
        <w:rPr>
          <w:rFonts w:ascii="Arial Narrow" w:hAnsi="Arial Narrow"/>
          <w:sz w:val="22"/>
          <w:szCs w:val="22"/>
        </w:rPr>
        <w:t>19. – 21.10.2020 – dekorační a oblékaná zkouška (HBND)</w:t>
      </w:r>
    </w:p>
    <w:p w14:paraId="0AFB413D" w14:textId="77777777" w:rsidR="00737D64" w:rsidRPr="000B1853" w:rsidRDefault="00737D64" w:rsidP="000B1853">
      <w:pPr>
        <w:pStyle w:val="Zkladntext"/>
        <w:ind w:left="360"/>
        <w:rPr>
          <w:rFonts w:ascii="Arial Narrow" w:hAnsi="Arial Narrow"/>
          <w:sz w:val="22"/>
          <w:szCs w:val="22"/>
        </w:rPr>
      </w:pPr>
      <w:r w:rsidRPr="000B1853">
        <w:rPr>
          <w:rFonts w:ascii="Arial Narrow" w:hAnsi="Arial Narrow"/>
          <w:sz w:val="22"/>
          <w:szCs w:val="22"/>
        </w:rPr>
        <w:t>21. – 23.10.2020 (v případě potřeby + 26.10.2020) – zkoušky ve zkušebně (AA) – pouze 1 ks</w:t>
      </w:r>
    </w:p>
    <w:p w14:paraId="6402748F" w14:textId="77777777" w:rsidR="00737D64" w:rsidRPr="000B1853" w:rsidRDefault="00737D64" w:rsidP="000B1853">
      <w:pPr>
        <w:pStyle w:val="Zkladntext"/>
        <w:ind w:left="360"/>
        <w:rPr>
          <w:rFonts w:ascii="Arial Narrow" w:hAnsi="Arial Narrow"/>
          <w:sz w:val="22"/>
          <w:szCs w:val="22"/>
        </w:rPr>
      </w:pPr>
      <w:r w:rsidRPr="000B1853">
        <w:rPr>
          <w:rFonts w:ascii="Arial Narrow" w:hAnsi="Arial Narrow"/>
          <w:sz w:val="22"/>
          <w:szCs w:val="22"/>
        </w:rPr>
        <w:t xml:space="preserve">5., </w:t>
      </w:r>
      <w:r w:rsidR="002F176D" w:rsidRPr="000B1853">
        <w:rPr>
          <w:rFonts w:ascii="Arial Narrow" w:hAnsi="Arial Narrow"/>
          <w:sz w:val="22"/>
          <w:szCs w:val="22"/>
        </w:rPr>
        <w:t>6.,9.,10. a 11.11.2020 – hlavní a generální zkoušky</w:t>
      </w:r>
      <w:r w:rsidR="002F176D">
        <w:rPr>
          <w:rFonts w:ascii="Arial Narrow" w:hAnsi="Arial Narrow"/>
          <w:sz w:val="22"/>
          <w:szCs w:val="22"/>
        </w:rPr>
        <w:t xml:space="preserve"> (HBND)</w:t>
      </w:r>
    </w:p>
    <w:p w14:paraId="4D3E8304" w14:textId="77777777" w:rsidR="002F176D" w:rsidRPr="000B1853" w:rsidRDefault="002F176D" w:rsidP="000B1853">
      <w:pPr>
        <w:pStyle w:val="Zkladntext"/>
        <w:ind w:left="360"/>
        <w:rPr>
          <w:rFonts w:ascii="Arial Narrow" w:hAnsi="Arial Narrow"/>
          <w:sz w:val="22"/>
          <w:szCs w:val="22"/>
        </w:rPr>
      </w:pPr>
      <w:r w:rsidRPr="000B1853">
        <w:rPr>
          <w:rFonts w:ascii="Arial Narrow" w:hAnsi="Arial Narrow"/>
          <w:sz w:val="22"/>
          <w:szCs w:val="22"/>
        </w:rPr>
        <w:t>12.,13.,15. (2x) a 19.11.2020 – představení</w:t>
      </w:r>
      <w:r>
        <w:rPr>
          <w:rFonts w:ascii="Arial Narrow" w:hAnsi="Arial Narrow"/>
          <w:sz w:val="22"/>
          <w:szCs w:val="22"/>
        </w:rPr>
        <w:t xml:space="preserve"> (HBND)</w:t>
      </w:r>
    </w:p>
    <w:p w14:paraId="72350DF6" w14:textId="77777777" w:rsidR="002F176D" w:rsidRPr="000B1853" w:rsidRDefault="002F176D" w:rsidP="000B1853">
      <w:pPr>
        <w:pStyle w:val="Zkladntext"/>
        <w:ind w:left="360"/>
        <w:rPr>
          <w:rFonts w:ascii="Arial Narrow" w:hAnsi="Arial Narrow"/>
          <w:sz w:val="22"/>
          <w:szCs w:val="22"/>
        </w:rPr>
      </w:pPr>
      <w:r w:rsidRPr="000B1853">
        <w:rPr>
          <w:rFonts w:ascii="Arial Narrow" w:hAnsi="Arial Narrow"/>
          <w:sz w:val="22"/>
          <w:szCs w:val="22"/>
        </w:rPr>
        <w:t>4., 6. (2x), 13. (2x). 2.2021</w:t>
      </w:r>
      <w:r>
        <w:rPr>
          <w:rFonts w:ascii="Arial Narrow" w:hAnsi="Arial Narrow"/>
          <w:sz w:val="22"/>
          <w:szCs w:val="22"/>
        </w:rPr>
        <w:t xml:space="preserve"> (HBND))</w:t>
      </w:r>
    </w:p>
    <w:p w14:paraId="78658A94" w14:textId="77777777" w:rsidR="002F176D" w:rsidRPr="000B1853" w:rsidRDefault="002F176D" w:rsidP="000B1853">
      <w:pPr>
        <w:pStyle w:val="Zkladntext"/>
        <w:ind w:left="360"/>
        <w:rPr>
          <w:rFonts w:ascii="Arial Narrow" w:hAnsi="Arial Narrow"/>
          <w:sz w:val="22"/>
          <w:szCs w:val="22"/>
        </w:rPr>
      </w:pPr>
      <w:r w:rsidRPr="000B1853">
        <w:rPr>
          <w:rFonts w:ascii="Arial Narrow" w:hAnsi="Arial Narrow"/>
          <w:sz w:val="22"/>
          <w:szCs w:val="22"/>
        </w:rPr>
        <w:t>Změny vyhrazeny</w:t>
      </w:r>
      <w:r>
        <w:rPr>
          <w:rFonts w:ascii="Arial Narrow" w:hAnsi="Arial Narrow"/>
          <w:sz w:val="22"/>
          <w:szCs w:val="22"/>
        </w:rPr>
        <w:t>. Termíny v sezóně 2021/20 budou řešeny dodatkem k této smlouvě.</w:t>
      </w:r>
    </w:p>
    <w:p w14:paraId="6A82457A" w14:textId="77777777" w:rsidR="00CC3037" w:rsidRDefault="00CC3037" w:rsidP="00CC3037">
      <w:pPr>
        <w:pStyle w:val="Zkladntext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BA0FBB">
        <w:rPr>
          <w:rFonts w:ascii="Arial Narrow" w:hAnsi="Arial Narrow"/>
          <w:sz w:val="22"/>
          <w:szCs w:val="22"/>
        </w:rPr>
        <w:t xml:space="preserve">Místo plnění: </w:t>
      </w:r>
      <w:r>
        <w:rPr>
          <w:rFonts w:ascii="Arial Narrow" w:hAnsi="Arial Narrow"/>
          <w:sz w:val="22"/>
          <w:szCs w:val="22"/>
        </w:rPr>
        <w:t xml:space="preserve">Národní </w:t>
      </w:r>
      <w:r w:rsidRPr="00BA0FBB">
        <w:rPr>
          <w:rFonts w:ascii="Arial Narrow" w:hAnsi="Arial Narrow"/>
          <w:sz w:val="22"/>
          <w:szCs w:val="22"/>
        </w:rPr>
        <w:t>divadlo</w:t>
      </w:r>
      <w:r>
        <w:rPr>
          <w:rFonts w:ascii="Arial Narrow" w:hAnsi="Arial Narrow"/>
          <w:sz w:val="22"/>
          <w:szCs w:val="22"/>
        </w:rPr>
        <w:t xml:space="preserve"> – historická budova</w:t>
      </w:r>
      <w:r w:rsidR="00737D64">
        <w:rPr>
          <w:rFonts w:ascii="Arial Narrow" w:hAnsi="Arial Narrow"/>
          <w:sz w:val="22"/>
          <w:szCs w:val="22"/>
        </w:rPr>
        <w:t xml:space="preserve"> (HBND)</w:t>
      </w:r>
      <w:r w:rsidRPr="00BA0FBB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Divadelní 2</w:t>
      </w:r>
      <w:r w:rsidRPr="00BA0FBB">
        <w:rPr>
          <w:rFonts w:ascii="Arial Narrow" w:hAnsi="Arial Narrow"/>
          <w:sz w:val="22"/>
          <w:szCs w:val="22"/>
        </w:rPr>
        <w:t>, Praha 1</w:t>
      </w:r>
      <w:r>
        <w:rPr>
          <w:rFonts w:ascii="Arial Narrow" w:hAnsi="Arial Narrow"/>
          <w:sz w:val="22"/>
          <w:szCs w:val="22"/>
        </w:rPr>
        <w:t xml:space="preserve">, resp. </w:t>
      </w:r>
      <w:r w:rsidR="00737D64">
        <w:rPr>
          <w:rFonts w:ascii="Arial Narrow" w:hAnsi="Arial Narrow"/>
          <w:sz w:val="22"/>
          <w:szCs w:val="22"/>
        </w:rPr>
        <w:t xml:space="preserve">Zkušebny Baletu (AA) </w:t>
      </w:r>
      <w:r>
        <w:rPr>
          <w:rFonts w:ascii="Arial Narrow" w:hAnsi="Arial Narrow"/>
          <w:sz w:val="22"/>
          <w:szCs w:val="22"/>
        </w:rPr>
        <w:t>Anenské náměstí 2, Praha 1.</w:t>
      </w:r>
    </w:p>
    <w:p w14:paraId="22B040F3" w14:textId="77777777" w:rsidR="008B51D7" w:rsidRDefault="008B51D7" w:rsidP="000B1853">
      <w:pPr>
        <w:pStyle w:val="Zkladntext"/>
        <w:ind w:left="360"/>
        <w:rPr>
          <w:rFonts w:ascii="Arial Narrow" w:hAnsi="Arial Narrow"/>
          <w:sz w:val="22"/>
          <w:szCs w:val="22"/>
        </w:rPr>
      </w:pPr>
    </w:p>
    <w:p w14:paraId="5EB865C5" w14:textId="77777777" w:rsidR="008B51D7" w:rsidRPr="000B1853" w:rsidRDefault="008B51D7" w:rsidP="000B1853">
      <w:pPr>
        <w:pStyle w:val="Zkladntext"/>
        <w:numPr>
          <w:ilvl w:val="0"/>
          <w:numId w:val="7"/>
        </w:numPr>
        <w:jc w:val="center"/>
        <w:rPr>
          <w:rFonts w:ascii="Arial Narrow" w:hAnsi="Arial Narrow"/>
          <w:b/>
          <w:sz w:val="22"/>
          <w:szCs w:val="22"/>
        </w:rPr>
      </w:pPr>
      <w:r w:rsidRPr="000B1853">
        <w:rPr>
          <w:rFonts w:ascii="Arial Narrow" w:hAnsi="Arial Narrow"/>
          <w:b/>
          <w:sz w:val="22"/>
          <w:szCs w:val="22"/>
        </w:rPr>
        <w:t>Další ujednání</w:t>
      </w:r>
    </w:p>
    <w:p w14:paraId="632518F2" w14:textId="77777777" w:rsidR="008B51D7" w:rsidRPr="000B1853" w:rsidRDefault="008B51D7" w:rsidP="000B1853">
      <w:pPr>
        <w:numPr>
          <w:ilvl w:val="0"/>
          <w:numId w:val="12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B1853">
        <w:rPr>
          <w:rFonts w:ascii="Arial Narrow" w:hAnsi="Arial Narrow"/>
          <w:sz w:val="22"/>
          <w:szCs w:val="22"/>
        </w:rPr>
        <w:t>Obsah této smlouvy je sjednán v době, kdy v České republice platí specifická opatření a omezení přijatá vládou ČR či jednotlivými ministerstvy ČR, z důvodu ohrožení zdraví v souvislosti s prokázáním výskytu SARS CoV-2 (dále jen „specifická opatření a omezení“). Účastníci této smlouvy si jsou vědomi toho, že opatření a omezení neumožňují N</w:t>
      </w:r>
      <w:r w:rsidR="00640745">
        <w:rPr>
          <w:rFonts w:ascii="Arial Narrow" w:hAnsi="Arial Narrow"/>
          <w:sz w:val="22"/>
          <w:szCs w:val="22"/>
        </w:rPr>
        <w:t>árodnímu divadlu (dále jen ND)</w:t>
      </w:r>
      <w:r w:rsidRPr="000B1853">
        <w:rPr>
          <w:rFonts w:ascii="Arial Narrow" w:hAnsi="Arial Narrow"/>
          <w:sz w:val="22"/>
          <w:szCs w:val="22"/>
        </w:rPr>
        <w:t xml:space="preserve"> výkon umělecké i související činnosti za </w:t>
      </w:r>
      <w:r w:rsidRPr="000B1853">
        <w:rPr>
          <w:rFonts w:ascii="Arial Narrow" w:hAnsi="Arial Narrow"/>
          <w:bCs/>
          <w:sz w:val="22"/>
          <w:szCs w:val="22"/>
        </w:rPr>
        <w:t>běžných provozních podmínek</w:t>
      </w:r>
      <w:r w:rsidRPr="000B1853">
        <w:rPr>
          <w:rFonts w:ascii="Arial Narrow" w:hAnsi="Arial Narrow"/>
          <w:sz w:val="22"/>
          <w:szCs w:val="22"/>
        </w:rPr>
        <w:t>.</w:t>
      </w:r>
    </w:p>
    <w:p w14:paraId="213AE8B6" w14:textId="77777777" w:rsidR="008B51D7" w:rsidRPr="000B1853" w:rsidRDefault="008B51D7" w:rsidP="000B1853">
      <w:pPr>
        <w:numPr>
          <w:ilvl w:val="0"/>
          <w:numId w:val="12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B1853">
        <w:rPr>
          <w:rFonts w:ascii="Arial Narrow" w:hAnsi="Arial Narrow"/>
          <w:sz w:val="22"/>
          <w:szCs w:val="22"/>
        </w:rPr>
        <w:t xml:space="preserve">Práva a závazky z této smlouvy nabývají účinnosti, právní následky této smlouvy nastanou (včetně povinností poskytnout splátky odměny), </w:t>
      </w:r>
      <w:r w:rsidR="00640745">
        <w:rPr>
          <w:rFonts w:ascii="Arial Narrow" w:hAnsi="Arial Narrow"/>
          <w:sz w:val="22"/>
          <w:szCs w:val="22"/>
        </w:rPr>
        <w:t>po uveřejnění v registru smluv, ne dříve než</w:t>
      </w:r>
      <w:r w:rsidRPr="000B1853">
        <w:rPr>
          <w:rFonts w:ascii="Arial Narrow" w:hAnsi="Arial Narrow"/>
          <w:sz w:val="22"/>
          <w:szCs w:val="22"/>
        </w:rPr>
        <w:t xml:space="preserve"> dnem </w:t>
      </w:r>
      <w:r w:rsidR="00640745" w:rsidRPr="000B1853">
        <w:rPr>
          <w:rFonts w:ascii="Arial Narrow" w:hAnsi="Arial Narrow"/>
          <w:bCs/>
          <w:sz w:val="22"/>
          <w:szCs w:val="22"/>
        </w:rPr>
        <w:t>skutečného plnění</w:t>
      </w:r>
      <w:r w:rsidRPr="000B1853">
        <w:rPr>
          <w:rFonts w:ascii="Arial Narrow" w:hAnsi="Arial Narrow"/>
          <w:b/>
          <w:bCs/>
          <w:sz w:val="22"/>
          <w:szCs w:val="22"/>
        </w:rPr>
        <w:t>.</w:t>
      </w:r>
      <w:r w:rsidRPr="000B1853">
        <w:rPr>
          <w:rFonts w:ascii="Arial Narrow" w:hAnsi="Arial Narrow"/>
          <w:sz w:val="22"/>
          <w:szCs w:val="22"/>
        </w:rPr>
        <w:t xml:space="preserve"> V případě, že trvání specifických   omezení a opatření dopadajících na činnost ND ovlivní praktickou realizaci </w:t>
      </w:r>
      <w:r w:rsidR="00640745">
        <w:rPr>
          <w:rFonts w:ascii="Arial Narrow" w:hAnsi="Arial Narrow"/>
          <w:sz w:val="22"/>
          <w:szCs w:val="22"/>
        </w:rPr>
        <w:t xml:space="preserve">dle čl. IV.1. </w:t>
      </w:r>
      <w:r w:rsidRPr="000B1853">
        <w:rPr>
          <w:rFonts w:ascii="Arial Narrow" w:hAnsi="Arial Narrow"/>
          <w:sz w:val="22"/>
          <w:szCs w:val="22"/>
        </w:rPr>
        <w:t xml:space="preserve"> této smlouvy, je </w:t>
      </w:r>
      <w:r w:rsidR="00640745">
        <w:rPr>
          <w:rFonts w:ascii="Arial Narrow" w:hAnsi="Arial Narrow"/>
          <w:sz w:val="22"/>
          <w:szCs w:val="22"/>
        </w:rPr>
        <w:t>Nájemce je</w:t>
      </w:r>
      <w:r w:rsidRPr="000B1853">
        <w:rPr>
          <w:rFonts w:ascii="Arial Narrow" w:hAnsi="Arial Narrow"/>
          <w:sz w:val="22"/>
          <w:szCs w:val="22"/>
        </w:rPr>
        <w:t xml:space="preserve"> oprávněn  způsobem přiměřeným okolnostem  změnit termíny stanovené časovým a pracovním harmonogramem, o takové změně </w:t>
      </w:r>
      <w:r w:rsidR="00640745">
        <w:rPr>
          <w:rFonts w:ascii="Arial Narrow" w:hAnsi="Arial Narrow"/>
          <w:sz w:val="22"/>
          <w:szCs w:val="22"/>
        </w:rPr>
        <w:t>Nájemce Pronajímatele</w:t>
      </w:r>
      <w:r w:rsidRPr="000B1853">
        <w:rPr>
          <w:rFonts w:ascii="Arial Narrow" w:hAnsi="Arial Narrow"/>
          <w:sz w:val="22"/>
          <w:szCs w:val="22"/>
        </w:rPr>
        <w:t xml:space="preserve"> neprodleně vyrozumí.</w:t>
      </w:r>
    </w:p>
    <w:p w14:paraId="6BFE5E10" w14:textId="77777777" w:rsidR="008B51D7" w:rsidRPr="000B1853" w:rsidRDefault="008B51D7" w:rsidP="000B1853">
      <w:pPr>
        <w:numPr>
          <w:ilvl w:val="0"/>
          <w:numId w:val="12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B1853">
        <w:rPr>
          <w:rFonts w:ascii="Arial Narrow" w:hAnsi="Arial Narrow"/>
          <w:sz w:val="22"/>
          <w:szCs w:val="22"/>
        </w:rPr>
        <w:t xml:space="preserve">V případě, že právní účinky smlouvy nastanou, smlouva nabude účinnosti  a poté,  z rozhodnutí vlády nebo příslušného ministerstva, budou opětovně  přijata další omezení a opatření z důvodů ohrožení zdraví, která omezí činnost ND, je </w:t>
      </w:r>
      <w:r w:rsidR="00640745">
        <w:rPr>
          <w:rFonts w:ascii="Arial Narrow" w:hAnsi="Arial Narrow"/>
          <w:sz w:val="22"/>
          <w:szCs w:val="22"/>
        </w:rPr>
        <w:t>Nájemce</w:t>
      </w:r>
      <w:r w:rsidRPr="000B1853">
        <w:rPr>
          <w:rFonts w:ascii="Arial Narrow" w:hAnsi="Arial Narrow"/>
          <w:sz w:val="22"/>
          <w:szCs w:val="22"/>
        </w:rPr>
        <w:t xml:space="preserve">  oprávněn od smlouvy odstoupit. </w:t>
      </w:r>
      <w:r w:rsidR="00640745">
        <w:rPr>
          <w:rFonts w:ascii="Arial Narrow" w:hAnsi="Arial Narrow"/>
          <w:sz w:val="22"/>
          <w:szCs w:val="22"/>
        </w:rPr>
        <w:t>Pronajímateli náleží odměna dle skutečnosti, kdy byl předměn pronájmu dle této smlouvy pronajat Nájemci</w:t>
      </w:r>
      <w:r w:rsidRPr="000B1853">
        <w:rPr>
          <w:rFonts w:ascii="Arial Narrow" w:hAnsi="Arial Narrow"/>
          <w:sz w:val="22"/>
          <w:szCs w:val="22"/>
        </w:rPr>
        <w:t>.</w:t>
      </w:r>
    </w:p>
    <w:p w14:paraId="186B84C0" w14:textId="77777777" w:rsidR="008B51D7" w:rsidRPr="00BA0FBB" w:rsidRDefault="008B51D7" w:rsidP="000B1853">
      <w:pPr>
        <w:pStyle w:val="Zkladntext"/>
        <w:ind w:left="1080"/>
        <w:rPr>
          <w:rFonts w:ascii="Arial Narrow" w:hAnsi="Arial Narrow"/>
          <w:sz w:val="22"/>
          <w:szCs w:val="22"/>
        </w:rPr>
      </w:pPr>
    </w:p>
    <w:p w14:paraId="6FD073D1" w14:textId="77777777" w:rsidR="002F176D" w:rsidRPr="000B1853" w:rsidRDefault="002F176D" w:rsidP="002F176D">
      <w:pPr>
        <w:numPr>
          <w:ilvl w:val="0"/>
          <w:numId w:val="7"/>
        </w:numPr>
        <w:spacing w:before="240" w:after="120"/>
        <w:ind w:left="1077"/>
        <w:jc w:val="center"/>
        <w:rPr>
          <w:rFonts w:ascii="Arial Narrow" w:hAnsi="Arial Narrow" w:cs="Arial"/>
          <w:b/>
          <w:sz w:val="22"/>
        </w:rPr>
      </w:pPr>
      <w:r w:rsidRPr="00F433AB">
        <w:rPr>
          <w:rFonts w:ascii="Arial" w:hAnsi="Arial" w:cs="Arial"/>
          <w:b/>
          <w:sz w:val="22"/>
        </w:rPr>
        <w:t>Závěrečná ustanovení</w:t>
      </w:r>
    </w:p>
    <w:p w14:paraId="2AF8105D" w14:textId="77777777" w:rsidR="008B51D7" w:rsidRPr="000B1853" w:rsidRDefault="008B51D7" w:rsidP="000B1853">
      <w:pPr>
        <w:pStyle w:val="Zkladntext"/>
        <w:numPr>
          <w:ilvl w:val="0"/>
          <w:numId w:val="11"/>
        </w:numPr>
        <w:ind w:left="426" w:hanging="426"/>
        <w:rPr>
          <w:rFonts w:ascii="Arial Narrow" w:hAnsi="Arial Narrow"/>
          <w:sz w:val="22"/>
          <w:szCs w:val="22"/>
        </w:rPr>
      </w:pPr>
      <w:r w:rsidRPr="000B1853">
        <w:rPr>
          <w:rFonts w:ascii="Arial Narrow" w:hAnsi="Arial Narrow"/>
          <w:sz w:val="22"/>
          <w:szCs w:val="22"/>
        </w:rPr>
        <w:t xml:space="preserve">Odpovědnost za nesplnění některého bodu této smlouvy a případný vznik a náhrada škody se řídí obecně závaznými předpisy platnými v době porušení povinností. </w:t>
      </w:r>
    </w:p>
    <w:p w14:paraId="099887F2" w14:textId="77777777" w:rsidR="008B51D7" w:rsidRPr="000B1853" w:rsidRDefault="008B51D7" w:rsidP="000B1853">
      <w:pPr>
        <w:pStyle w:val="Zkladntext"/>
        <w:numPr>
          <w:ilvl w:val="0"/>
          <w:numId w:val="11"/>
        </w:numPr>
        <w:ind w:left="426" w:hanging="426"/>
        <w:rPr>
          <w:rFonts w:ascii="Arial Narrow" w:hAnsi="Arial Narrow"/>
          <w:sz w:val="22"/>
          <w:szCs w:val="22"/>
        </w:rPr>
      </w:pPr>
      <w:r w:rsidRPr="000B1853">
        <w:rPr>
          <w:rFonts w:ascii="Arial Narrow" w:hAnsi="Arial Narrow"/>
          <w:sz w:val="22"/>
          <w:szCs w:val="22"/>
        </w:rPr>
        <w:t>Tato smlouva je vyhotovena ve dvou stejnopisech, z nichž každá smluvní strana obdrží jeden originál.</w:t>
      </w:r>
    </w:p>
    <w:p w14:paraId="3BA3FF51" w14:textId="77777777" w:rsidR="008B51D7" w:rsidRPr="000B1853" w:rsidRDefault="008B51D7" w:rsidP="000B1853">
      <w:pPr>
        <w:pStyle w:val="Zkladntext"/>
        <w:numPr>
          <w:ilvl w:val="0"/>
          <w:numId w:val="11"/>
        </w:numPr>
        <w:ind w:left="426" w:hanging="426"/>
        <w:rPr>
          <w:rFonts w:ascii="Arial Narrow" w:hAnsi="Arial Narrow"/>
          <w:sz w:val="22"/>
          <w:szCs w:val="22"/>
        </w:rPr>
      </w:pPr>
      <w:r w:rsidRPr="000B1853">
        <w:rPr>
          <w:rFonts w:ascii="Arial Narrow" w:hAnsi="Arial Narrow"/>
          <w:sz w:val="22"/>
          <w:szCs w:val="22"/>
        </w:rPr>
        <w:t>Veškeré změny a dodatky k této smlouvě mohou být sjednány pouze po vzájemné dohodě a to jen písemnou formou.</w:t>
      </w:r>
    </w:p>
    <w:p w14:paraId="1D86AD4E" w14:textId="77777777" w:rsidR="008B51D7" w:rsidRPr="000B1853" w:rsidRDefault="008B51D7" w:rsidP="000B1853">
      <w:pPr>
        <w:pStyle w:val="Zkladntext"/>
        <w:numPr>
          <w:ilvl w:val="0"/>
          <w:numId w:val="11"/>
        </w:numPr>
        <w:spacing w:before="60" w:after="60"/>
        <w:ind w:left="426" w:hanging="426"/>
        <w:rPr>
          <w:rFonts w:ascii="Arial Narrow" w:hAnsi="Arial Narrow" w:cs="Segoe UI"/>
          <w:strike/>
          <w:sz w:val="22"/>
          <w:szCs w:val="22"/>
        </w:rPr>
      </w:pPr>
      <w:r w:rsidRPr="000B1853">
        <w:rPr>
          <w:rFonts w:ascii="Arial Narrow" w:hAnsi="Arial Narrow"/>
          <w:sz w:val="22"/>
          <w:szCs w:val="22"/>
        </w:rPr>
        <w:t xml:space="preserve">Práva a povinnosti vyplývající z této smlouvy se řídí občanským zákoníkem č. 89/2012 Sb. Tato smlouva nabývá platnosti a účinnosti dnem jejího podpisu oběma smluvními stranami. </w:t>
      </w:r>
    </w:p>
    <w:p w14:paraId="52B34BDF" w14:textId="77777777" w:rsidR="008B51D7" w:rsidRPr="000B1853" w:rsidRDefault="008B51D7" w:rsidP="000B1853">
      <w:pPr>
        <w:pStyle w:val="Zkladntext"/>
        <w:numPr>
          <w:ilvl w:val="0"/>
          <w:numId w:val="11"/>
        </w:numPr>
        <w:ind w:left="426" w:hanging="426"/>
        <w:rPr>
          <w:rFonts w:ascii="Arial Narrow" w:hAnsi="Arial Narrow"/>
          <w:sz w:val="22"/>
          <w:szCs w:val="22"/>
        </w:rPr>
      </w:pPr>
      <w:r w:rsidRPr="000B1853">
        <w:rPr>
          <w:rFonts w:ascii="Arial Narrow" w:hAnsi="Arial Narrow"/>
          <w:sz w:val="22"/>
          <w:szCs w:val="22"/>
        </w:rPr>
        <w:t xml:space="preserve"> Smluvní strany vylučují použití ustanovení § 1740 odst. 3 Občanského zákoníku, které stanoví, že smlouva je uzavřena i tehdy, kdy nedojde k úplné shodě projevů vůle stran.</w:t>
      </w:r>
      <w:r w:rsidRPr="000B1853">
        <w:rPr>
          <w:rFonts w:ascii="Arial Narrow" w:hAnsi="Arial Narrow"/>
        </w:rPr>
        <w:t xml:space="preserve"> </w:t>
      </w:r>
      <w:r w:rsidRPr="000B1853">
        <w:rPr>
          <w:rFonts w:ascii="Arial Narrow" w:hAnsi="Arial Narrow"/>
          <w:sz w:val="22"/>
          <w:szCs w:val="22"/>
        </w:rPr>
        <w:t xml:space="preserve">Smluvní strany se dohodly, že na smluvní vztah uzavřený mezi nimi na základě této nájemní smlouvy se neuplatní ustanovení § </w:t>
      </w:r>
      <w:smartTag w:uri="urn:schemas-microsoft-com:office:smarttags" w:element="metricconverter">
        <w:smartTagPr>
          <w:attr w:name="ProductID" w:val="1765 a"/>
        </w:smartTagPr>
        <w:r w:rsidRPr="000B1853">
          <w:rPr>
            <w:rFonts w:ascii="Arial Narrow" w:hAnsi="Arial Narrow"/>
            <w:sz w:val="22"/>
            <w:szCs w:val="22"/>
          </w:rPr>
          <w:t>1765 a</w:t>
        </w:r>
      </w:smartTag>
      <w:r w:rsidRPr="000B1853">
        <w:rPr>
          <w:rFonts w:ascii="Arial Narrow" w:hAnsi="Arial Narrow"/>
          <w:sz w:val="22"/>
          <w:szCs w:val="22"/>
        </w:rPr>
        <w:t xml:space="preserve"> § 1766 občanského zákoníku o možnosti smluvní strany domáhat se vůči druhé straně obnovení jednání o smlouvě při podstatné změně okolností a dále § 2230 o užívání předmětu nájmu i po uplynutí nájemní doby.</w:t>
      </w:r>
    </w:p>
    <w:p w14:paraId="715A004C" w14:textId="03FA21B5" w:rsidR="00EB2A2D" w:rsidRPr="005354D4" w:rsidRDefault="008B51D7" w:rsidP="000B1853">
      <w:pPr>
        <w:pStyle w:val="Zkladntext"/>
        <w:numPr>
          <w:ilvl w:val="0"/>
          <w:numId w:val="11"/>
        </w:numPr>
        <w:ind w:left="426" w:hanging="426"/>
        <w:rPr>
          <w:rFonts w:ascii="Arial Narrow" w:hAnsi="Arial Narrow" w:cstheme="minorHAnsi"/>
          <w:color w:val="000000"/>
        </w:rPr>
      </w:pPr>
      <w:r w:rsidRPr="000B1853">
        <w:rPr>
          <w:rFonts w:ascii="Arial Narrow" w:hAnsi="Arial Narrow" w:cs="Arial"/>
          <w:sz w:val="22"/>
          <w:szCs w:val="22"/>
        </w:rPr>
        <w:lastRenderedPageBreak/>
        <w:t>Tato smlouva nabývá platnosti dnem jejího podpisu oběma smluvními stranami a účinnosti dnem jejího uveřejnění v registru smluv dle zákona č. 340/2015 Sb.</w:t>
      </w:r>
      <w:r w:rsidR="00640745">
        <w:rPr>
          <w:rFonts w:ascii="Arial Narrow" w:hAnsi="Arial Narrow" w:cs="Arial"/>
          <w:sz w:val="22"/>
          <w:szCs w:val="22"/>
        </w:rPr>
        <w:t>, ne dříve než dnem skutečného plnění</w:t>
      </w:r>
      <w:r w:rsidRPr="000B1853">
        <w:rPr>
          <w:rFonts w:ascii="Arial Narrow" w:hAnsi="Arial Narrow" w:cs="Arial"/>
          <w:sz w:val="22"/>
          <w:szCs w:val="22"/>
        </w:rPr>
        <w:t xml:space="preserve"> a </w:t>
      </w:r>
      <w:r w:rsidRPr="000B1853">
        <w:rPr>
          <w:rFonts w:ascii="Arial Narrow" w:hAnsi="Arial Narrow"/>
          <w:sz w:val="22"/>
          <w:szCs w:val="22"/>
        </w:rPr>
        <w:t>na dobu určitou do doby naplnění jejího předmětu</w:t>
      </w:r>
      <w:r w:rsidRPr="000B1853">
        <w:rPr>
          <w:rFonts w:ascii="Arial Narrow" w:hAnsi="Arial Narrow" w:cs="Arial"/>
          <w:sz w:val="22"/>
          <w:szCs w:val="22"/>
        </w:rPr>
        <w:t xml:space="preserve">. </w:t>
      </w:r>
    </w:p>
    <w:p w14:paraId="24CA5C78" w14:textId="77777777" w:rsidR="008B51D7" w:rsidRDefault="008B51D7" w:rsidP="000B1853">
      <w:pPr>
        <w:pStyle w:val="Zkladntext"/>
        <w:tabs>
          <w:tab w:val="num" w:pos="1065"/>
        </w:tabs>
        <w:ind w:left="426" w:hanging="426"/>
        <w:rPr>
          <w:rFonts w:ascii="Arial Narrow" w:hAnsi="Arial Narrow" w:cstheme="minorHAnsi"/>
          <w:color w:val="000000"/>
        </w:rPr>
      </w:pPr>
    </w:p>
    <w:p w14:paraId="024A40FD" w14:textId="77777777" w:rsidR="008B51D7" w:rsidRPr="000B1853" w:rsidRDefault="008B51D7" w:rsidP="000B1853">
      <w:pPr>
        <w:pStyle w:val="Zkladntext"/>
        <w:tabs>
          <w:tab w:val="num" w:pos="1065"/>
        </w:tabs>
        <w:rPr>
          <w:rFonts w:ascii="Arial Narrow" w:hAnsi="Arial Narrow" w:cstheme="minorHAnsi"/>
          <w:color w:val="000000"/>
        </w:rPr>
      </w:pPr>
    </w:p>
    <w:p w14:paraId="75ABD1C5" w14:textId="77777777" w:rsidR="00EB2A2D" w:rsidRPr="000B1853" w:rsidRDefault="00EB2A2D" w:rsidP="00EB2A2D">
      <w:pPr>
        <w:rPr>
          <w:rFonts w:ascii="Arial Narrow" w:hAnsi="Arial Narrow" w:cstheme="minorHAnsi"/>
          <w:color w:val="000000"/>
          <w:sz w:val="22"/>
          <w:szCs w:val="22"/>
        </w:rPr>
      </w:pPr>
      <w:r w:rsidRPr="000B1853">
        <w:rPr>
          <w:rFonts w:ascii="Arial Narrow" w:hAnsi="Arial Narrow" w:cstheme="minorHAnsi"/>
          <w:color w:val="000000"/>
          <w:sz w:val="22"/>
          <w:szCs w:val="22"/>
        </w:rPr>
        <w:t xml:space="preserve">V Praze dne………………… </w:t>
      </w:r>
      <w:r w:rsidRPr="000B1853">
        <w:rPr>
          <w:rFonts w:ascii="Arial Narrow" w:hAnsi="Arial Narrow" w:cstheme="minorHAnsi"/>
          <w:color w:val="000000"/>
          <w:sz w:val="22"/>
          <w:szCs w:val="22"/>
        </w:rPr>
        <w:tab/>
      </w:r>
      <w:r w:rsidRPr="000B1853">
        <w:rPr>
          <w:rFonts w:ascii="Arial Narrow" w:hAnsi="Arial Narrow" w:cstheme="minorHAnsi"/>
          <w:color w:val="000000"/>
          <w:sz w:val="22"/>
          <w:szCs w:val="22"/>
        </w:rPr>
        <w:tab/>
      </w:r>
      <w:r w:rsidRPr="000B1853">
        <w:rPr>
          <w:rFonts w:ascii="Arial Narrow" w:hAnsi="Arial Narrow" w:cstheme="minorHAnsi"/>
          <w:color w:val="000000"/>
          <w:sz w:val="22"/>
          <w:szCs w:val="22"/>
        </w:rPr>
        <w:tab/>
        <w:t>V Praze dne ……………………………</w:t>
      </w:r>
    </w:p>
    <w:p w14:paraId="5B9B64AF" w14:textId="77777777" w:rsidR="00EB2A2D" w:rsidRPr="000B1853" w:rsidRDefault="00EB2A2D" w:rsidP="00EB2A2D">
      <w:pPr>
        <w:rPr>
          <w:rFonts w:ascii="Arial Narrow" w:hAnsi="Arial Narrow" w:cstheme="minorHAnsi"/>
          <w:color w:val="000000"/>
          <w:sz w:val="22"/>
          <w:szCs w:val="22"/>
        </w:rPr>
      </w:pPr>
    </w:p>
    <w:p w14:paraId="7372708D" w14:textId="77777777" w:rsidR="00EB2A2D" w:rsidRPr="000B1853" w:rsidRDefault="00EB2A2D" w:rsidP="00EB2A2D">
      <w:pPr>
        <w:rPr>
          <w:rFonts w:ascii="Arial Narrow" w:hAnsi="Arial Narrow" w:cstheme="minorHAnsi"/>
          <w:color w:val="000000"/>
          <w:sz w:val="22"/>
          <w:szCs w:val="22"/>
        </w:rPr>
      </w:pPr>
    </w:p>
    <w:p w14:paraId="0854CF68" w14:textId="77777777" w:rsidR="00EB2A2D" w:rsidRPr="000B1853" w:rsidRDefault="00EB2A2D" w:rsidP="00EB2A2D">
      <w:pPr>
        <w:rPr>
          <w:rFonts w:ascii="Arial Narrow" w:hAnsi="Arial Narrow" w:cstheme="minorHAnsi"/>
          <w:color w:val="000000"/>
          <w:sz w:val="22"/>
          <w:szCs w:val="22"/>
        </w:rPr>
      </w:pPr>
    </w:p>
    <w:p w14:paraId="38A577C3" w14:textId="77777777" w:rsidR="00EB2A2D" w:rsidRPr="000B1853" w:rsidRDefault="00EB2A2D" w:rsidP="00EB2A2D">
      <w:pPr>
        <w:rPr>
          <w:rFonts w:ascii="Arial Narrow" w:hAnsi="Arial Narrow" w:cstheme="minorHAnsi"/>
          <w:color w:val="000000"/>
          <w:sz w:val="22"/>
          <w:szCs w:val="22"/>
        </w:rPr>
      </w:pPr>
    </w:p>
    <w:p w14:paraId="3EF04969" w14:textId="77777777" w:rsidR="00EB2A2D" w:rsidRPr="000B1853" w:rsidRDefault="00EB2A2D" w:rsidP="00EB2A2D">
      <w:pPr>
        <w:rPr>
          <w:rFonts w:ascii="Arial Narrow" w:hAnsi="Arial Narrow" w:cstheme="minorHAnsi"/>
          <w:color w:val="000000"/>
          <w:sz w:val="22"/>
          <w:szCs w:val="22"/>
        </w:rPr>
      </w:pPr>
    </w:p>
    <w:p w14:paraId="233D0542" w14:textId="77777777" w:rsidR="00EB2A2D" w:rsidRPr="000B1853" w:rsidRDefault="00EB2A2D" w:rsidP="00EB2A2D">
      <w:pPr>
        <w:rPr>
          <w:rFonts w:ascii="Arial Narrow" w:hAnsi="Arial Narrow" w:cstheme="minorHAnsi"/>
          <w:color w:val="000000"/>
          <w:sz w:val="22"/>
          <w:szCs w:val="22"/>
        </w:rPr>
      </w:pPr>
    </w:p>
    <w:p w14:paraId="76FF6CB8" w14:textId="77777777" w:rsidR="00EB2A2D" w:rsidRPr="000B1853" w:rsidRDefault="00EB2A2D" w:rsidP="00EB2A2D">
      <w:pPr>
        <w:rPr>
          <w:rFonts w:ascii="Arial Narrow" w:hAnsi="Arial Narrow" w:cstheme="minorHAnsi"/>
          <w:color w:val="000000"/>
          <w:sz w:val="22"/>
          <w:szCs w:val="22"/>
        </w:rPr>
      </w:pPr>
      <w:r w:rsidRPr="000B1853">
        <w:rPr>
          <w:rFonts w:ascii="Arial Narrow" w:hAnsi="Arial Narrow" w:cstheme="minorHAnsi"/>
          <w:color w:val="000000"/>
          <w:sz w:val="22"/>
          <w:szCs w:val="22"/>
        </w:rPr>
        <w:t xml:space="preserve">…………………………………. </w:t>
      </w:r>
      <w:r w:rsidRPr="000B1853">
        <w:rPr>
          <w:rFonts w:ascii="Arial Narrow" w:hAnsi="Arial Narrow" w:cstheme="minorHAnsi"/>
          <w:color w:val="000000"/>
          <w:sz w:val="22"/>
          <w:szCs w:val="22"/>
        </w:rPr>
        <w:tab/>
      </w:r>
      <w:r w:rsidRPr="000B1853">
        <w:rPr>
          <w:rFonts w:ascii="Arial Narrow" w:hAnsi="Arial Narrow" w:cstheme="minorHAnsi"/>
          <w:color w:val="000000"/>
          <w:sz w:val="22"/>
          <w:szCs w:val="22"/>
        </w:rPr>
        <w:tab/>
      </w:r>
      <w:r w:rsidRPr="000B1853">
        <w:rPr>
          <w:rFonts w:ascii="Arial Narrow" w:hAnsi="Arial Narrow" w:cstheme="minorHAnsi"/>
          <w:color w:val="000000"/>
          <w:sz w:val="22"/>
          <w:szCs w:val="22"/>
        </w:rPr>
        <w:tab/>
      </w:r>
      <w:r w:rsidRPr="000B1853">
        <w:rPr>
          <w:rFonts w:ascii="Arial Narrow" w:hAnsi="Arial Narrow" w:cstheme="minorHAnsi"/>
          <w:color w:val="000000"/>
          <w:sz w:val="22"/>
          <w:szCs w:val="22"/>
        </w:rPr>
        <w:tab/>
        <w:t>…………………………………………</w:t>
      </w:r>
    </w:p>
    <w:p w14:paraId="3FFAD471" w14:textId="77777777" w:rsidR="00EB2A2D" w:rsidRPr="000B1853" w:rsidRDefault="00EB2A2D" w:rsidP="00EB2A2D">
      <w:pPr>
        <w:rPr>
          <w:rFonts w:ascii="Arial Narrow" w:hAnsi="Arial Narrow" w:cstheme="minorHAnsi"/>
          <w:color w:val="000000"/>
          <w:sz w:val="22"/>
          <w:szCs w:val="22"/>
        </w:rPr>
      </w:pPr>
      <w:r w:rsidRPr="000B1853">
        <w:rPr>
          <w:rFonts w:ascii="Arial Narrow" w:hAnsi="Arial Narrow" w:cstheme="minorHAnsi"/>
          <w:color w:val="000000"/>
          <w:sz w:val="22"/>
          <w:szCs w:val="22"/>
        </w:rPr>
        <w:t>Pronajímatel</w:t>
      </w:r>
      <w:r w:rsidRPr="000B1853">
        <w:rPr>
          <w:rFonts w:ascii="Arial Narrow" w:hAnsi="Arial Narrow" w:cstheme="minorHAnsi"/>
          <w:color w:val="000000"/>
          <w:sz w:val="22"/>
          <w:szCs w:val="22"/>
        </w:rPr>
        <w:tab/>
      </w:r>
      <w:r w:rsidRPr="000B1853">
        <w:rPr>
          <w:rFonts w:ascii="Arial Narrow" w:hAnsi="Arial Narrow" w:cstheme="minorHAnsi"/>
          <w:color w:val="000000"/>
          <w:sz w:val="22"/>
          <w:szCs w:val="22"/>
        </w:rPr>
        <w:tab/>
      </w:r>
      <w:r w:rsidRPr="000B1853">
        <w:rPr>
          <w:rFonts w:ascii="Arial Narrow" w:hAnsi="Arial Narrow" w:cstheme="minorHAnsi"/>
          <w:color w:val="000000"/>
          <w:sz w:val="22"/>
          <w:szCs w:val="22"/>
        </w:rPr>
        <w:tab/>
      </w:r>
      <w:r w:rsidRPr="000B1853">
        <w:rPr>
          <w:rFonts w:ascii="Arial Narrow" w:hAnsi="Arial Narrow" w:cstheme="minorHAnsi"/>
          <w:color w:val="000000"/>
          <w:sz w:val="22"/>
          <w:szCs w:val="22"/>
        </w:rPr>
        <w:tab/>
      </w:r>
      <w:r w:rsidRPr="000B1853">
        <w:rPr>
          <w:rFonts w:ascii="Arial Narrow" w:hAnsi="Arial Narrow" w:cstheme="minorHAnsi"/>
          <w:color w:val="000000"/>
          <w:sz w:val="22"/>
          <w:szCs w:val="22"/>
        </w:rPr>
        <w:tab/>
      </w:r>
      <w:r w:rsidR="008B51D7">
        <w:rPr>
          <w:rFonts w:ascii="Arial Narrow" w:hAnsi="Arial Narrow" w:cstheme="minorHAnsi"/>
          <w:color w:val="000000"/>
          <w:sz w:val="22"/>
          <w:szCs w:val="22"/>
        </w:rPr>
        <w:tab/>
      </w:r>
      <w:r w:rsidRPr="000B1853">
        <w:rPr>
          <w:rFonts w:ascii="Arial Narrow" w:hAnsi="Arial Narrow" w:cstheme="minorHAnsi"/>
          <w:color w:val="000000"/>
          <w:sz w:val="22"/>
          <w:szCs w:val="22"/>
        </w:rPr>
        <w:t>Nájemce</w:t>
      </w:r>
    </w:p>
    <w:p w14:paraId="14B4C7CC" w14:textId="2DEBC345" w:rsidR="00EB2A2D" w:rsidRPr="000B1853" w:rsidRDefault="008D6830" w:rsidP="008D6830">
      <w:pPr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Petr Voříšek</w:t>
      </w:r>
      <w:r>
        <w:rPr>
          <w:rFonts w:ascii="Arial Narrow" w:hAnsi="Arial Narrow" w:cstheme="minorHAnsi"/>
          <w:color w:val="000000"/>
          <w:sz w:val="22"/>
          <w:szCs w:val="22"/>
        </w:rPr>
        <w:tab/>
      </w:r>
      <w:r>
        <w:rPr>
          <w:rFonts w:ascii="Arial Narrow" w:hAnsi="Arial Narrow" w:cstheme="minorHAnsi"/>
          <w:color w:val="000000"/>
          <w:sz w:val="22"/>
          <w:szCs w:val="22"/>
        </w:rPr>
        <w:tab/>
      </w:r>
      <w:r w:rsidR="00EB2A2D" w:rsidRPr="000B1853">
        <w:rPr>
          <w:rFonts w:ascii="Arial Narrow" w:hAnsi="Arial Narrow" w:cstheme="minorHAnsi"/>
          <w:color w:val="000000"/>
          <w:sz w:val="22"/>
          <w:szCs w:val="22"/>
        </w:rPr>
        <w:t xml:space="preserve">                                                    </w:t>
      </w:r>
      <w:r w:rsidR="00EB2A2D" w:rsidRPr="000B1853">
        <w:rPr>
          <w:rFonts w:ascii="Arial Narrow" w:hAnsi="Arial Narrow" w:cstheme="minorHAnsi"/>
          <w:color w:val="000000"/>
          <w:sz w:val="22"/>
          <w:szCs w:val="22"/>
        </w:rPr>
        <w:tab/>
        <w:t>Filip Barankiewicz</w:t>
      </w:r>
    </w:p>
    <w:p w14:paraId="7661A14B" w14:textId="48AEEF7B" w:rsidR="00EB2A2D" w:rsidRPr="000B1853" w:rsidRDefault="008D6830" w:rsidP="00EB2A2D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jednatel</w:t>
      </w:r>
      <w:r w:rsidR="00EB2A2D" w:rsidRPr="000B1853">
        <w:rPr>
          <w:rFonts w:ascii="Arial Narrow" w:hAnsi="Arial Narrow" w:cstheme="minorHAnsi"/>
          <w:color w:val="000000"/>
          <w:sz w:val="22"/>
          <w:szCs w:val="22"/>
        </w:rPr>
        <w:tab/>
      </w:r>
      <w:r w:rsidR="00EB2A2D" w:rsidRPr="000B1853">
        <w:rPr>
          <w:rFonts w:ascii="Arial Narrow" w:hAnsi="Arial Narrow" w:cstheme="minorHAnsi"/>
          <w:color w:val="000000"/>
          <w:sz w:val="22"/>
          <w:szCs w:val="22"/>
        </w:rPr>
        <w:tab/>
      </w:r>
      <w:r w:rsidR="00EB2A2D" w:rsidRPr="000B1853">
        <w:rPr>
          <w:rFonts w:ascii="Arial Narrow" w:hAnsi="Arial Narrow" w:cstheme="minorHAnsi"/>
          <w:color w:val="000000"/>
          <w:sz w:val="22"/>
          <w:szCs w:val="22"/>
        </w:rPr>
        <w:tab/>
      </w:r>
      <w:r w:rsidR="00EB2A2D" w:rsidRPr="000B1853">
        <w:rPr>
          <w:rFonts w:ascii="Arial Narrow" w:hAnsi="Arial Narrow" w:cstheme="minorHAnsi"/>
          <w:color w:val="000000"/>
          <w:sz w:val="22"/>
          <w:szCs w:val="22"/>
        </w:rPr>
        <w:tab/>
      </w:r>
      <w:r w:rsidR="00EB2A2D" w:rsidRPr="000B1853">
        <w:rPr>
          <w:rFonts w:ascii="Arial Narrow" w:hAnsi="Arial Narrow" w:cstheme="minorHAnsi"/>
          <w:color w:val="000000"/>
          <w:sz w:val="22"/>
          <w:szCs w:val="22"/>
        </w:rPr>
        <w:tab/>
      </w:r>
      <w:r w:rsidR="00EB2A2D" w:rsidRPr="000B1853">
        <w:rPr>
          <w:rFonts w:ascii="Arial Narrow" w:hAnsi="Arial Narrow" w:cstheme="minorHAnsi"/>
          <w:color w:val="000000"/>
          <w:sz w:val="22"/>
          <w:szCs w:val="22"/>
        </w:rPr>
        <w:tab/>
      </w:r>
      <w:r w:rsidR="008B51D7">
        <w:rPr>
          <w:rFonts w:ascii="Arial Narrow" w:hAnsi="Arial Narrow" w:cstheme="minorHAnsi"/>
          <w:color w:val="000000"/>
          <w:sz w:val="22"/>
          <w:szCs w:val="22"/>
        </w:rPr>
        <w:tab/>
      </w:r>
      <w:r w:rsidR="00EB2A2D" w:rsidRPr="000B1853">
        <w:rPr>
          <w:rFonts w:ascii="Arial Narrow" w:hAnsi="Arial Narrow" w:cstheme="minorHAnsi"/>
          <w:color w:val="000000"/>
          <w:sz w:val="22"/>
          <w:szCs w:val="22"/>
        </w:rPr>
        <w:t xml:space="preserve">Umělecký </w:t>
      </w:r>
      <w:r w:rsidR="005354D4">
        <w:rPr>
          <w:rFonts w:ascii="Arial Narrow" w:hAnsi="Arial Narrow" w:cstheme="minorHAnsi"/>
          <w:color w:val="000000"/>
          <w:sz w:val="22"/>
          <w:szCs w:val="22"/>
        </w:rPr>
        <w:t>ředitel</w:t>
      </w:r>
      <w:r w:rsidR="005354D4" w:rsidRPr="000B1853">
        <w:rPr>
          <w:rFonts w:ascii="Arial Narrow" w:hAnsi="Arial Narrow" w:cstheme="minorHAnsi"/>
          <w:color w:val="000000"/>
          <w:sz w:val="22"/>
          <w:szCs w:val="22"/>
        </w:rPr>
        <w:t xml:space="preserve"> </w:t>
      </w:r>
      <w:r w:rsidR="00EB2A2D" w:rsidRPr="000B1853">
        <w:rPr>
          <w:rFonts w:ascii="Arial Narrow" w:hAnsi="Arial Narrow" w:cstheme="minorHAnsi"/>
          <w:color w:val="000000"/>
          <w:sz w:val="22"/>
          <w:szCs w:val="22"/>
        </w:rPr>
        <w:t xml:space="preserve">Baletu                      </w:t>
      </w:r>
    </w:p>
    <w:p w14:paraId="4841DBF9" w14:textId="77777777" w:rsidR="00E047A1" w:rsidRPr="00F433AB" w:rsidRDefault="00E047A1" w:rsidP="00E047A1">
      <w:pPr>
        <w:pStyle w:val="Zkladntext"/>
        <w:rPr>
          <w:rFonts w:ascii="Arial Narrow" w:hAnsi="Arial Narrow" w:cs="Arial"/>
          <w:sz w:val="22"/>
          <w:szCs w:val="22"/>
        </w:rPr>
      </w:pPr>
    </w:p>
    <w:p w14:paraId="5E41368E" w14:textId="77777777" w:rsidR="00A759B7" w:rsidRDefault="00A759B7" w:rsidP="00A759B7">
      <w:pPr>
        <w:jc w:val="both"/>
        <w:rPr>
          <w:rFonts w:ascii="Arial Narrow" w:hAnsi="Arial Narrow"/>
          <w:szCs w:val="24"/>
        </w:rPr>
      </w:pPr>
    </w:p>
    <w:p w14:paraId="77A39043" w14:textId="77777777" w:rsidR="00A759B7" w:rsidRPr="00CD55B2" w:rsidRDefault="00A759B7" w:rsidP="000B1853">
      <w:pPr>
        <w:pStyle w:val="Zkladntext"/>
        <w:tabs>
          <w:tab w:val="left" w:pos="4678"/>
        </w:tabs>
        <w:rPr>
          <w:sz w:val="8"/>
          <w:szCs w:val="8"/>
        </w:rPr>
      </w:pPr>
    </w:p>
    <w:sectPr w:rsidR="00A759B7" w:rsidRPr="00CD55B2" w:rsidSect="0068721C">
      <w:footerReference w:type="default" r:id="rId7"/>
      <w:pgSz w:w="11906" w:h="16838"/>
      <w:pgMar w:top="1258" w:right="1417" w:bottom="1079" w:left="1440" w:header="708" w:footer="6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3080" w14:textId="77777777" w:rsidR="0016155F" w:rsidRDefault="0016155F">
      <w:r>
        <w:separator/>
      </w:r>
    </w:p>
  </w:endnote>
  <w:endnote w:type="continuationSeparator" w:id="0">
    <w:p w14:paraId="0BC8573C" w14:textId="77777777" w:rsidR="0016155F" w:rsidRDefault="0016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486F8" w14:textId="337C2617" w:rsidR="005A1497" w:rsidRDefault="005A1497" w:rsidP="00E047A1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B1853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B1853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CFAFE" w14:textId="77777777" w:rsidR="0016155F" w:rsidRDefault="0016155F">
      <w:r>
        <w:separator/>
      </w:r>
    </w:p>
  </w:footnote>
  <w:footnote w:type="continuationSeparator" w:id="0">
    <w:p w14:paraId="1C37DED1" w14:textId="77777777" w:rsidR="0016155F" w:rsidRDefault="0016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5FA"/>
    <w:multiLevelType w:val="multilevel"/>
    <w:tmpl w:val="FAC60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96B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050892"/>
    <w:multiLevelType w:val="hybridMultilevel"/>
    <w:tmpl w:val="81AABD12"/>
    <w:lvl w:ilvl="0" w:tplc="7D92F2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5679B"/>
    <w:multiLevelType w:val="hybridMultilevel"/>
    <w:tmpl w:val="B20AA828"/>
    <w:lvl w:ilvl="0" w:tplc="D632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884A08"/>
    <w:multiLevelType w:val="hybridMultilevel"/>
    <w:tmpl w:val="3A4AA284"/>
    <w:lvl w:ilvl="0" w:tplc="E6F4E0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075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D803AF"/>
    <w:multiLevelType w:val="hybridMultilevel"/>
    <w:tmpl w:val="47B42090"/>
    <w:lvl w:ilvl="0" w:tplc="51FA7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A649F"/>
    <w:multiLevelType w:val="hybridMultilevel"/>
    <w:tmpl w:val="9C5CE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A1295"/>
    <w:multiLevelType w:val="hybridMultilevel"/>
    <w:tmpl w:val="204C4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114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2E93F44"/>
    <w:multiLevelType w:val="hybridMultilevel"/>
    <w:tmpl w:val="9F5C0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91705D"/>
    <w:multiLevelType w:val="multilevel"/>
    <w:tmpl w:val="E222CA72"/>
    <w:lvl w:ilvl="0">
      <w:start w:val="20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05" w:hanging="82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D0"/>
    <w:rsid w:val="000025D6"/>
    <w:rsid w:val="00031B7E"/>
    <w:rsid w:val="00063483"/>
    <w:rsid w:val="0008385F"/>
    <w:rsid w:val="00092FFE"/>
    <w:rsid w:val="000A28CA"/>
    <w:rsid w:val="000B1853"/>
    <w:rsid w:val="000B1F5D"/>
    <w:rsid w:val="000B7795"/>
    <w:rsid w:val="000D0A29"/>
    <w:rsid w:val="00110E86"/>
    <w:rsid w:val="00125EA0"/>
    <w:rsid w:val="0013589E"/>
    <w:rsid w:val="0016155F"/>
    <w:rsid w:val="0017633D"/>
    <w:rsid w:val="0018526F"/>
    <w:rsid w:val="001C323F"/>
    <w:rsid w:val="001F1CF5"/>
    <w:rsid w:val="001F2602"/>
    <w:rsid w:val="0023012F"/>
    <w:rsid w:val="00250B73"/>
    <w:rsid w:val="00254CD0"/>
    <w:rsid w:val="00292FBB"/>
    <w:rsid w:val="002B3DAC"/>
    <w:rsid w:val="002E739D"/>
    <w:rsid w:val="002F176D"/>
    <w:rsid w:val="00312FEC"/>
    <w:rsid w:val="00337CF8"/>
    <w:rsid w:val="00376901"/>
    <w:rsid w:val="003D46E5"/>
    <w:rsid w:val="003F6E45"/>
    <w:rsid w:val="00412786"/>
    <w:rsid w:val="004341DC"/>
    <w:rsid w:val="004634F2"/>
    <w:rsid w:val="00471A6C"/>
    <w:rsid w:val="00476842"/>
    <w:rsid w:val="004778A2"/>
    <w:rsid w:val="00494019"/>
    <w:rsid w:val="004A3C5A"/>
    <w:rsid w:val="004B2CF8"/>
    <w:rsid w:val="004B73DA"/>
    <w:rsid w:val="004C681B"/>
    <w:rsid w:val="004E3009"/>
    <w:rsid w:val="004F0A4C"/>
    <w:rsid w:val="004F4C33"/>
    <w:rsid w:val="005030AE"/>
    <w:rsid w:val="005043A7"/>
    <w:rsid w:val="00511CD2"/>
    <w:rsid w:val="00520FDF"/>
    <w:rsid w:val="005354D4"/>
    <w:rsid w:val="00580B62"/>
    <w:rsid w:val="00592350"/>
    <w:rsid w:val="00594C90"/>
    <w:rsid w:val="005A1497"/>
    <w:rsid w:val="005A2C3F"/>
    <w:rsid w:val="005F3A15"/>
    <w:rsid w:val="00611B00"/>
    <w:rsid w:val="00622C29"/>
    <w:rsid w:val="00636212"/>
    <w:rsid w:val="00640745"/>
    <w:rsid w:val="006479B1"/>
    <w:rsid w:val="006562F6"/>
    <w:rsid w:val="00680144"/>
    <w:rsid w:val="0068721C"/>
    <w:rsid w:val="006A3A79"/>
    <w:rsid w:val="006B47F6"/>
    <w:rsid w:val="006F2A93"/>
    <w:rsid w:val="006F2BA8"/>
    <w:rsid w:val="006F56A6"/>
    <w:rsid w:val="00705776"/>
    <w:rsid w:val="00711926"/>
    <w:rsid w:val="00714503"/>
    <w:rsid w:val="00737AAF"/>
    <w:rsid w:val="00737D64"/>
    <w:rsid w:val="00746D60"/>
    <w:rsid w:val="007474FB"/>
    <w:rsid w:val="00753F34"/>
    <w:rsid w:val="007564E5"/>
    <w:rsid w:val="00784193"/>
    <w:rsid w:val="00793069"/>
    <w:rsid w:val="007A2F66"/>
    <w:rsid w:val="007A2F9C"/>
    <w:rsid w:val="007B7DC2"/>
    <w:rsid w:val="0080456A"/>
    <w:rsid w:val="0083550D"/>
    <w:rsid w:val="00840A9F"/>
    <w:rsid w:val="00852B7A"/>
    <w:rsid w:val="008546D5"/>
    <w:rsid w:val="00865EF1"/>
    <w:rsid w:val="008950E1"/>
    <w:rsid w:val="00896FF2"/>
    <w:rsid w:val="008B51D7"/>
    <w:rsid w:val="008C087D"/>
    <w:rsid w:val="008D1271"/>
    <w:rsid w:val="008D6830"/>
    <w:rsid w:val="008F36D0"/>
    <w:rsid w:val="00904AF9"/>
    <w:rsid w:val="009272FA"/>
    <w:rsid w:val="00961436"/>
    <w:rsid w:val="00962026"/>
    <w:rsid w:val="009846F3"/>
    <w:rsid w:val="009C2896"/>
    <w:rsid w:val="009C2B84"/>
    <w:rsid w:val="009D0DB3"/>
    <w:rsid w:val="009E0B50"/>
    <w:rsid w:val="009E1345"/>
    <w:rsid w:val="009F000B"/>
    <w:rsid w:val="009F3C5C"/>
    <w:rsid w:val="00A00AA0"/>
    <w:rsid w:val="00A060CC"/>
    <w:rsid w:val="00A132BC"/>
    <w:rsid w:val="00A4037A"/>
    <w:rsid w:val="00A4182F"/>
    <w:rsid w:val="00A47842"/>
    <w:rsid w:val="00A759B7"/>
    <w:rsid w:val="00A8337F"/>
    <w:rsid w:val="00A95E2F"/>
    <w:rsid w:val="00AF2394"/>
    <w:rsid w:val="00B31C8F"/>
    <w:rsid w:val="00B43C32"/>
    <w:rsid w:val="00B4685A"/>
    <w:rsid w:val="00B758DD"/>
    <w:rsid w:val="00B855AD"/>
    <w:rsid w:val="00B860DB"/>
    <w:rsid w:val="00B87499"/>
    <w:rsid w:val="00BA0C12"/>
    <w:rsid w:val="00BA0FBB"/>
    <w:rsid w:val="00BA1511"/>
    <w:rsid w:val="00BC3144"/>
    <w:rsid w:val="00BD206E"/>
    <w:rsid w:val="00BE7A28"/>
    <w:rsid w:val="00BF7913"/>
    <w:rsid w:val="00C34FBF"/>
    <w:rsid w:val="00C40F26"/>
    <w:rsid w:val="00C42BBB"/>
    <w:rsid w:val="00C44085"/>
    <w:rsid w:val="00C83147"/>
    <w:rsid w:val="00CA5CED"/>
    <w:rsid w:val="00CA7A44"/>
    <w:rsid w:val="00CC3037"/>
    <w:rsid w:val="00CE4E2D"/>
    <w:rsid w:val="00D22C69"/>
    <w:rsid w:val="00D3681E"/>
    <w:rsid w:val="00D5439A"/>
    <w:rsid w:val="00D71582"/>
    <w:rsid w:val="00D87530"/>
    <w:rsid w:val="00D90BCD"/>
    <w:rsid w:val="00DA4BF3"/>
    <w:rsid w:val="00E047A1"/>
    <w:rsid w:val="00E04B3F"/>
    <w:rsid w:val="00E31327"/>
    <w:rsid w:val="00E41730"/>
    <w:rsid w:val="00E56553"/>
    <w:rsid w:val="00E6314E"/>
    <w:rsid w:val="00E80A7B"/>
    <w:rsid w:val="00E83A90"/>
    <w:rsid w:val="00EA41E5"/>
    <w:rsid w:val="00EA60F6"/>
    <w:rsid w:val="00EB2A2D"/>
    <w:rsid w:val="00ED3909"/>
    <w:rsid w:val="00EE5A9A"/>
    <w:rsid w:val="00F16AD5"/>
    <w:rsid w:val="00F433AB"/>
    <w:rsid w:val="00F45782"/>
    <w:rsid w:val="00F71B25"/>
    <w:rsid w:val="00F749FC"/>
    <w:rsid w:val="00F94891"/>
    <w:rsid w:val="00FC3E28"/>
    <w:rsid w:val="00FD2DEF"/>
    <w:rsid w:val="00FD3EFB"/>
    <w:rsid w:val="00FE3F3E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63065C"/>
  <w15:docId w15:val="{60D1A7DF-CBE4-42BD-8100-7FBC99E4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4CD0"/>
  </w:style>
  <w:style w:type="paragraph" w:styleId="Nadpis1">
    <w:name w:val="heading 1"/>
    <w:basedOn w:val="Normln"/>
    <w:next w:val="Normln"/>
    <w:qFormat/>
    <w:rsid w:val="00254CD0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254CD0"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54CD0"/>
    <w:pPr>
      <w:jc w:val="both"/>
    </w:pPr>
    <w:rPr>
      <w:sz w:val="24"/>
    </w:rPr>
  </w:style>
  <w:style w:type="character" w:styleId="Hypertextovodkaz">
    <w:name w:val="Hyperlink"/>
    <w:basedOn w:val="Standardnpsmoodstavce"/>
    <w:rsid w:val="00962026"/>
    <w:rPr>
      <w:color w:val="0000FF"/>
      <w:u w:val="single"/>
    </w:rPr>
  </w:style>
  <w:style w:type="paragraph" w:styleId="Textbubliny">
    <w:name w:val="Balloon Text"/>
    <w:basedOn w:val="Normln"/>
    <w:semiHidden/>
    <w:rsid w:val="009D0DB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758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58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58DD"/>
  </w:style>
  <w:style w:type="paragraph" w:styleId="Rozloendokumentu">
    <w:name w:val="Document Map"/>
    <w:basedOn w:val="Normln"/>
    <w:semiHidden/>
    <w:rsid w:val="00B31C8F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uiPriority w:val="99"/>
    <w:unhideWhenUsed/>
    <w:rsid w:val="00EB2A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2A2D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2A2D"/>
    <w:rPr>
      <w:rFonts w:asciiTheme="minorHAnsi" w:eastAsiaTheme="minorHAnsi" w:hAnsiTheme="minorHAnsi" w:cstheme="minorBidi"/>
      <w:lang w:eastAsia="en-US"/>
    </w:rPr>
  </w:style>
  <w:style w:type="paragraph" w:styleId="Odstavecseseznamem">
    <w:name w:val="List Paragraph"/>
    <w:basedOn w:val="Normln"/>
    <w:uiPriority w:val="34"/>
    <w:qFormat/>
    <w:rsid w:val="00EB2A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8B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Nájemce:</vt:lpstr>
    </vt:vector>
  </TitlesOfParts>
  <Company>Hewlett-Packard Company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Nájemce:</dc:title>
  <dc:creator>Svobodová</dc:creator>
  <cp:lastModifiedBy>Šindelářová (Bernášková) Markéta</cp:lastModifiedBy>
  <cp:revision>2</cp:revision>
  <cp:lastPrinted>2009-05-25T13:56:00Z</cp:lastPrinted>
  <dcterms:created xsi:type="dcterms:W3CDTF">2020-10-22T09:34:00Z</dcterms:created>
  <dcterms:modified xsi:type="dcterms:W3CDTF">2020-10-22T09:34:00Z</dcterms:modified>
</cp:coreProperties>
</file>