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D6" w:rsidRDefault="00963BD6">
      <w:pPr>
        <w:tabs>
          <w:tab w:val="left" w:pos="1080"/>
        </w:tabs>
        <w:spacing w:line="276" w:lineRule="auto"/>
        <w:ind w:right="295"/>
        <w:jc w:val="center"/>
        <w:rPr>
          <w:rFonts w:ascii="Calibri" w:hAnsi="Calibri"/>
          <w:b/>
          <w:sz w:val="22"/>
          <w:szCs w:val="22"/>
        </w:rPr>
      </w:pPr>
    </w:p>
    <w:p w:rsidR="00452116" w:rsidRDefault="00077DEB">
      <w:pPr>
        <w:tabs>
          <w:tab w:val="left" w:pos="1080"/>
        </w:tabs>
        <w:spacing w:line="276" w:lineRule="auto"/>
        <w:ind w:right="295"/>
        <w:jc w:val="center"/>
        <w:rPr>
          <w:rFonts w:ascii="Calibri" w:hAnsi="Calibri"/>
          <w:b/>
          <w:sz w:val="22"/>
          <w:szCs w:val="22"/>
        </w:rPr>
      </w:pPr>
      <w:r>
        <w:rPr>
          <w:rFonts w:ascii="Calibri" w:hAnsi="Calibri"/>
          <w:b/>
          <w:sz w:val="22"/>
          <w:szCs w:val="22"/>
        </w:rPr>
        <w:t xml:space="preserve">KUPNÍ SMLOUVA </w:t>
      </w:r>
    </w:p>
    <w:p w:rsidR="00452116" w:rsidRDefault="00452116">
      <w:pPr>
        <w:tabs>
          <w:tab w:val="left" w:pos="1080"/>
        </w:tabs>
        <w:spacing w:line="276" w:lineRule="auto"/>
        <w:ind w:right="295"/>
        <w:jc w:val="center"/>
        <w:rPr>
          <w:rFonts w:ascii="Calibri" w:hAnsi="Calibri"/>
          <w:b/>
          <w:sz w:val="22"/>
          <w:szCs w:val="22"/>
        </w:rPr>
      </w:pPr>
    </w:p>
    <w:p w:rsidR="00452116" w:rsidRDefault="00077DEB">
      <w:pPr>
        <w:tabs>
          <w:tab w:val="left" w:pos="1080"/>
        </w:tabs>
        <w:spacing w:line="276" w:lineRule="auto"/>
        <w:ind w:right="295"/>
        <w:jc w:val="both"/>
        <w:rPr>
          <w:rFonts w:ascii="Calibri" w:hAnsi="Calibri"/>
          <w:sz w:val="22"/>
          <w:szCs w:val="22"/>
        </w:rPr>
      </w:pPr>
      <w:r>
        <w:rPr>
          <w:rFonts w:ascii="Calibri" w:hAnsi="Calibri"/>
          <w:sz w:val="22"/>
          <w:szCs w:val="22"/>
        </w:rPr>
        <w:t>uzavřená níže uvedeného dne, měsíce a roku dle ust. § 2079 a násl. zákona č. 89/2012 Sb., občanský zákoník (dále jen „</w:t>
      </w:r>
      <w:r>
        <w:rPr>
          <w:rFonts w:ascii="Calibri" w:hAnsi="Calibri"/>
          <w:b/>
          <w:sz w:val="22"/>
          <w:szCs w:val="22"/>
        </w:rPr>
        <w:t>OZ</w:t>
      </w:r>
      <w:r>
        <w:rPr>
          <w:rFonts w:ascii="Calibri" w:hAnsi="Calibri"/>
          <w:sz w:val="22"/>
          <w:szCs w:val="22"/>
        </w:rPr>
        <w:t>“)</w:t>
      </w:r>
      <w:r>
        <w:rPr>
          <w:rFonts w:ascii="Calibri" w:hAnsi="Calibri"/>
          <w:b/>
          <w:sz w:val="22"/>
          <w:szCs w:val="22"/>
        </w:rPr>
        <w:t xml:space="preserve"> </w:t>
      </w:r>
      <w:r>
        <w:rPr>
          <w:rFonts w:ascii="Calibri" w:hAnsi="Calibri"/>
          <w:sz w:val="22"/>
          <w:szCs w:val="22"/>
        </w:rPr>
        <w:t>mezi níže uvedenými smluvními stranami (dále jen</w:t>
      </w:r>
      <w:r>
        <w:rPr>
          <w:rFonts w:ascii="Calibri" w:hAnsi="Calibri"/>
          <w:b/>
          <w:sz w:val="22"/>
          <w:szCs w:val="22"/>
        </w:rPr>
        <w:t xml:space="preserve"> </w:t>
      </w:r>
      <w:r>
        <w:rPr>
          <w:rFonts w:ascii="Calibri" w:hAnsi="Calibri"/>
          <w:i/>
          <w:sz w:val="22"/>
          <w:szCs w:val="22"/>
        </w:rPr>
        <w:t>„</w:t>
      </w:r>
      <w:r>
        <w:rPr>
          <w:rFonts w:ascii="Calibri" w:hAnsi="Calibri"/>
          <w:b/>
          <w:i/>
          <w:sz w:val="22"/>
          <w:szCs w:val="22"/>
        </w:rPr>
        <w:t>Smlouva</w:t>
      </w:r>
      <w:r>
        <w:rPr>
          <w:rFonts w:ascii="Calibri" w:hAnsi="Calibri"/>
          <w:i/>
          <w:sz w:val="22"/>
          <w:szCs w:val="22"/>
        </w:rPr>
        <w:t>“</w:t>
      </w:r>
      <w:r>
        <w:rPr>
          <w:rFonts w:ascii="Calibri" w:hAnsi="Calibri"/>
          <w:sz w:val="22"/>
          <w:szCs w:val="22"/>
        </w:rPr>
        <w:t>)</w:t>
      </w:r>
    </w:p>
    <w:p w:rsidR="00452116" w:rsidRDefault="00452116">
      <w:pPr>
        <w:tabs>
          <w:tab w:val="left" w:pos="1080"/>
        </w:tabs>
        <w:spacing w:line="276" w:lineRule="auto"/>
        <w:ind w:right="46"/>
        <w:jc w:val="both"/>
        <w:rPr>
          <w:rFonts w:ascii="Calibri" w:hAnsi="Calibri" w:cs="Arial"/>
          <w:color w:val="000000"/>
          <w:sz w:val="22"/>
          <w:szCs w:val="22"/>
        </w:rPr>
      </w:pPr>
    </w:p>
    <w:p w:rsidR="00452116" w:rsidRDefault="00077DEB" w:rsidP="005C70C1">
      <w:pPr>
        <w:spacing w:line="276" w:lineRule="auto"/>
        <w:jc w:val="center"/>
        <w:rPr>
          <w:rFonts w:ascii="Calibri" w:hAnsi="Calibri"/>
          <w:b/>
          <w:sz w:val="22"/>
          <w:szCs w:val="22"/>
        </w:rPr>
      </w:pPr>
      <w:r>
        <w:rPr>
          <w:rFonts w:ascii="Calibri" w:hAnsi="Calibri"/>
          <w:b/>
          <w:sz w:val="22"/>
          <w:szCs w:val="22"/>
        </w:rPr>
        <w:t>I.</w:t>
      </w:r>
    </w:p>
    <w:p w:rsidR="00452116" w:rsidRDefault="00077DEB" w:rsidP="005C70C1">
      <w:pPr>
        <w:spacing w:line="276" w:lineRule="auto"/>
        <w:jc w:val="center"/>
        <w:rPr>
          <w:rFonts w:ascii="Calibri" w:hAnsi="Calibri"/>
          <w:b/>
          <w:sz w:val="22"/>
          <w:szCs w:val="22"/>
        </w:rPr>
      </w:pPr>
      <w:r>
        <w:rPr>
          <w:rFonts w:ascii="Calibri" w:hAnsi="Calibri"/>
          <w:b/>
          <w:sz w:val="22"/>
          <w:szCs w:val="22"/>
        </w:rPr>
        <w:t>SMLUVNÍ STRANY</w:t>
      </w:r>
    </w:p>
    <w:p w:rsidR="00452116" w:rsidRDefault="00452116">
      <w:pPr>
        <w:spacing w:line="276" w:lineRule="auto"/>
        <w:jc w:val="both"/>
        <w:rPr>
          <w:rFonts w:ascii="Calibri" w:hAnsi="Calibri"/>
          <w:sz w:val="22"/>
          <w:szCs w:val="22"/>
        </w:rPr>
      </w:pPr>
    </w:p>
    <w:p w:rsidR="00452116" w:rsidRDefault="00077DEB">
      <w:pPr>
        <w:pStyle w:val="Odstavecseseznamem"/>
        <w:spacing w:before="120" w:line="276" w:lineRule="auto"/>
        <w:ind w:left="0"/>
        <w:jc w:val="both"/>
        <w:rPr>
          <w:rFonts w:ascii="Calibri" w:hAnsi="Calibri"/>
          <w:b/>
          <w:sz w:val="22"/>
          <w:szCs w:val="22"/>
        </w:rPr>
      </w:pPr>
      <w:r>
        <w:rPr>
          <w:rFonts w:ascii="Calibri" w:hAnsi="Calibri"/>
          <w:b/>
          <w:sz w:val="22"/>
          <w:szCs w:val="22"/>
        </w:rPr>
        <w:t>Kupující:</w:t>
      </w:r>
      <w:r>
        <w:rPr>
          <w:rFonts w:ascii="Calibri" w:hAnsi="Calibri"/>
          <w:sz w:val="22"/>
          <w:szCs w:val="22"/>
        </w:rPr>
        <w:tab/>
      </w:r>
      <w:r>
        <w:rPr>
          <w:rFonts w:ascii="Calibri" w:hAnsi="Calibri"/>
          <w:sz w:val="22"/>
          <w:szCs w:val="22"/>
        </w:rPr>
        <w:tab/>
      </w:r>
      <w:r>
        <w:rPr>
          <w:rFonts w:ascii="Calibri" w:hAnsi="Calibri"/>
          <w:b/>
          <w:sz w:val="22"/>
          <w:szCs w:val="22"/>
        </w:rPr>
        <w:t>Vysoká škola chemicko-technologická v Praze</w:t>
      </w:r>
    </w:p>
    <w:p w:rsidR="00452116" w:rsidRDefault="00077DEB">
      <w:pPr>
        <w:spacing w:before="120" w:line="276" w:lineRule="auto"/>
        <w:jc w:val="both"/>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t xml:space="preserve">Technická 5, Praha 6 – Dejvice, PSČ 160 00 </w:t>
      </w:r>
    </w:p>
    <w:p w:rsidR="00452116" w:rsidRDefault="00077DEB">
      <w:pPr>
        <w:spacing w:before="120" w:line="276" w:lineRule="auto"/>
        <w:jc w:val="both"/>
        <w:rPr>
          <w:rFonts w:ascii="Calibri" w:hAnsi="Calibri"/>
          <w:sz w:val="22"/>
          <w:szCs w:val="22"/>
        </w:rPr>
      </w:pPr>
      <w:r>
        <w:rPr>
          <w:rFonts w:ascii="Calibri" w:hAnsi="Calibri"/>
          <w:sz w:val="22"/>
          <w:szCs w:val="22"/>
        </w:rPr>
        <w:t xml:space="preserve">IČO: </w:t>
      </w:r>
      <w:r>
        <w:rPr>
          <w:rFonts w:ascii="Calibri" w:hAnsi="Calibri"/>
          <w:sz w:val="22"/>
          <w:szCs w:val="22"/>
        </w:rPr>
        <w:tab/>
      </w:r>
      <w:r>
        <w:rPr>
          <w:rFonts w:ascii="Calibri" w:hAnsi="Calibri"/>
          <w:sz w:val="22"/>
          <w:szCs w:val="22"/>
        </w:rPr>
        <w:tab/>
      </w:r>
      <w:r>
        <w:rPr>
          <w:rFonts w:ascii="Calibri" w:hAnsi="Calibri"/>
          <w:sz w:val="22"/>
          <w:szCs w:val="22"/>
        </w:rPr>
        <w:tab/>
        <w:t>604 61 373</w:t>
      </w:r>
    </w:p>
    <w:p w:rsidR="00452116" w:rsidRDefault="00077DEB">
      <w:pPr>
        <w:spacing w:before="120" w:line="276" w:lineRule="auto"/>
        <w:jc w:val="both"/>
        <w:rPr>
          <w:rFonts w:ascii="Calibri" w:hAnsi="Calibri"/>
          <w:sz w:val="22"/>
          <w:szCs w:val="22"/>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t>CZ60461373</w:t>
      </w:r>
    </w:p>
    <w:p w:rsidR="00452116" w:rsidRDefault="00077DEB">
      <w:pPr>
        <w:spacing w:before="120" w:line="276" w:lineRule="auto"/>
        <w:jc w:val="both"/>
        <w:rPr>
          <w:rFonts w:ascii="Calibri" w:hAnsi="Calibri"/>
          <w:sz w:val="22"/>
          <w:szCs w:val="22"/>
        </w:rPr>
      </w:pPr>
      <w:r>
        <w:rPr>
          <w:rFonts w:ascii="Calibri" w:hAnsi="Calibri"/>
          <w:sz w:val="22"/>
          <w:szCs w:val="22"/>
        </w:rPr>
        <w:t>Zastoupený:</w:t>
      </w:r>
      <w:r>
        <w:rPr>
          <w:rFonts w:ascii="Calibri" w:hAnsi="Calibri"/>
          <w:sz w:val="22"/>
          <w:szCs w:val="22"/>
        </w:rPr>
        <w:tab/>
      </w:r>
      <w:r>
        <w:rPr>
          <w:rFonts w:ascii="Calibri" w:hAnsi="Calibri"/>
          <w:sz w:val="22"/>
          <w:szCs w:val="22"/>
        </w:rPr>
        <w:tab/>
      </w:r>
      <w:r w:rsidR="00031029">
        <w:rPr>
          <w:rFonts w:ascii="Calibri" w:hAnsi="Calibri"/>
          <w:sz w:val="22"/>
          <w:szCs w:val="22"/>
        </w:rPr>
        <w:t>xxxxxxxxxxxxxxx</w:t>
      </w:r>
      <w:r w:rsidR="00E36186" w:rsidRPr="00E36186">
        <w:rPr>
          <w:rFonts w:ascii="Calibri" w:hAnsi="Calibri"/>
          <w:sz w:val="22"/>
          <w:szCs w:val="22"/>
        </w:rPr>
        <w:t>, rektor</w:t>
      </w:r>
    </w:p>
    <w:p w:rsidR="00452116" w:rsidRDefault="00077DEB">
      <w:pPr>
        <w:spacing w:before="120" w:line="276" w:lineRule="auto"/>
        <w:jc w:val="both"/>
        <w:rPr>
          <w:rFonts w:ascii="Calibri" w:hAnsi="Calibri"/>
          <w:sz w:val="22"/>
          <w:szCs w:val="22"/>
        </w:rPr>
      </w:pPr>
      <w:r>
        <w:rPr>
          <w:rFonts w:ascii="Calibri" w:hAnsi="Calibri"/>
          <w:sz w:val="22"/>
          <w:szCs w:val="22"/>
        </w:rPr>
        <w:t>Bankovní spojení:</w:t>
      </w:r>
      <w:r>
        <w:rPr>
          <w:rFonts w:ascii="Calibri" w:hAnsi="Calibri"/>
          <w:sz w:val="22"/>
          <w:szCs w:val="22"/>
        </w:rPr>
        <w:tab/>
      </w:r>
      <w:r w:rsidR="00031029">
        <w:rPr>
          <w:rFonts w:ascii="Calibri" w:hAnsi="Calibri"/>
          <w:sz w:val="22"/>
          <w:szCs w:val="22"/>
        </w:rPr>
        <w:t>xxxxxxxxxxxxxxxx</w:t>
      </w:r>
    </w:p>
    <w:p w:rsidR="00452116" w:rsidRDefault="00031029">
      <w:pPr>
        <w:spacing w:before="120" w:line="276" w:lineRule="auto"/>
        <w:jc w:val="both"/>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t>xxxxxxxxxxxxxx</w:t>
      </w:r>
    </w:p>
    <w:p w:rsidR="00452116" w:rsidRDefault="00077DEB">
      <w:pPr>
        <w:spacing w:before="120" w:line="276" w:lineRule="auto"/>
        <w:jc w:val="both"/>
        <w:rPr>
          <w:rFonts w:ascii="Calibri" w:hAnsi="Calibr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Kupující</w:t>
      </w:r>
      <w:r>
        <w:rPr>
          <w:rFonts w:ascii="Calibri" w:hAnsi="Calibri"/>
          <w:i/>
          <w:sz w:val="22"/>
          <w:szCs w:val="22"/>
        </w:rPr>
        <w:t>“</w:t>
      </w:r>
      <w:r>
        <w:rPr>
          <w:rFonts w:ascii="Calibri" w:hAnsi="Calibri"/>
          <w:sz w:val="22"/>
          <w:szCs w:val="22"/>
        </w:rPr>
        <w:t>)</w:t>
      </w:r>
    </w:p>
    <w:p w:rsidR="00452116" w:rsidRDefault="00452116">
      <w:pPr>
        <w:spacing w:before="120" w:line="276" w:lineRule="auto"/>
        <w:ind w:left="426"/>
        <w:jc w:val="both"/>
        <w:rPr>
          <w:rFonts w:ascii="Calibri" w:hAnsi="Calibri"/>
          <w:sz w:val="22"/>
          <w:szCs w:val="22"/>
        </w:rPr>
      </w:pPr>
    </w:p>
    <w:p w:rsidR="00452116" w:rsidRDefault="00077DEB">
      <w:pPr>
        <w:spacing w:before="120" w:line="276" w:lineRule="auto"/>
        <w:jc w:val="both"/>
        <w:rPr>
          <w:rFonts w:ascii="Calibri" w:hAnsi="Calibri"/>
          <w:sz w:val="22"/>
          <w:szCs w:val="22"/>
        </w:rPr>
      </w:pPr>
      <w:r>
        <w:rPr>
          <w:rFonts w:ascii="Calibri" w:hAnsi="Calibri"/>
          <w:sz w:val="22"/>
          <w:szCs w:val="22"/>
        </w:rPr>
        <w:t>a</w:t>
      </w:r>
    </w:p>
    <w:p w:rsidR="00452116" w:rsidRDefault="00452116">
      <w:pPr>
        <w:spacing w:before="120" w:line="276" w:lineRule="auto"/>
        <w:ind w:left="426"/>
        <w:jc w:val="both"/>
        <w:rPr>
          <w:rFonts w:ascii="Calibri" w:hAnsi="Calibri"/>
          <w:sz w:val="22"/>
          <w:szCs w:val="22"/>
        </w:rPr>
      </w:pPr>
    </w:p>
    <w:p w:rsidR="00452116" w:rsidRPr="0054160F" w:rsidRDefault="00077DEB">
      <w:pPr>
        <w:spacing w:before="120" w:line="276" w:lineRule="auto"/>
        <w:jc w:val="both"/>
        <w:rPr>
          <w:rFonts w:ascii="Calibri" w:hAnsi="Calibri"/>
          <w:b/>
          <w:sz w:val="22"/>
          <w:szCs w:val="22"/>
          <w:highlight w:val="yellow"/>
        </w:rPr>
      </w:pPr>
      <w:r w:rsidRPr="0054160F">
        <w:rPr>
          <w:rFonts w:ascii="Calibri" w:eastAsia="Lucida Sans Unicode" w:hAnsi="Calibri"/>
          <w:b/>
          <w:sz w:val="22"/>
          <w:szCs w:val="22"/>
        </w:rPr>
        <w:t>Prodávající:</w:t>
      </w:r>
      <w:r w:rsidRPr="0054160F">
        <w:rPr>
          <w:rFonts w:ascii="Calibri" w:eastAsia="Lucida Sans Unicode" w:hAnsi="Calibri"/>
          <w:b/>
          <w:sz w:val="22"/>
          <w:szCs w:val="22"/>
        </w:rPr>
        <w:tab/>
      </w:r>
      <w:r w:rsidRPr="0054160F">
        <w:rPr>
          <w:rFonts w:ascii="Calibri" w:eastAsia="Lucida Sans Unicode" w:hAnsi="Calibri"/>
          <w:b/>
          <w:sz w:val="22"/>
          <w:szCs w:val="22"/>
        </w:rPr>
        <w:tab/>
      </w:r>
      <w:r w:rsidR="0054160F" w:rsidRPr="0054160F">
        <w:rPr>
          <w:rFonts w:ascii="Calibri" w:hAnsi="Calibri"/>
          <w:b/>
          <w:sz w:val="22"/>
          <w:szCs w:val="22"/>
        </w:rPr>
        <w:t>Networksys a.s.</w:t>
      </w:r>
    </w:p>
    <w:p w:rsidR="00452116" w:rsidRPr="0054160F" w:rsidRDefault="00077DEB">
      <w:pPr>
        <w:spacing w:before="120" w:line="276" w:lineRule="auto"/>
        <w:jc w:val="both"/>
        <w:rPr>
          <w:rFonts w:ascii="Calibri" w:hAnsi="Calibri"/>
          <w:sz w:val="22"/>
          <w:szCs w:val="22"/>
          <w:highlight w:val="yellow"/>
        </w:rPr>
      </w:pPr>
      <w:r w:rsidRPr="0054160F">
        <w:rPr>
          <w:rFonts w:ascii="Calibri" w:hAnsi="Calibri"/>
          <w:sz w:val="22"/>
          <w:szCs w:val="22"/>
        </w:rPr>
        <w:t xml:space="preserve">Sídlo: </w:t>
      </w:r>
      <w:r w:rsidRPr="0054160F">
        <w:rPr>
          <w:rFonts w:ascii="Calibri" w:hAnsi="Calibri"/>
          <w:sz w:val="22"/>
          <w:szCs w:val="22"/>
        </w:rPr>
        <w:tab/>
      </w:r>
      <w:r w:rsidRPr="0054160F">
        <w:rPr>
          <w:rFonts w:ascii="Calibri" w:hAnsi="Calibri"/>
          <w:sz w:val="22"/>
          <w:szCs w:val="22"/>
        </w:rPr>
        <w:tab/>
      </w:r>
      <w:r w:rsidRPr="0054160F">
        <w:rPr>
          <w:rFonts w:ascii="Calibri" w:hAnsi="Calibri"/>
          <w:sz w:val="22"/>
          <w:szCs w:val="22"/>
        </w:rPr>
        <w:tab/>
      </w:r>
      <w:r w:rsidR="0054160F" w:rsidRPr="0054160F">
        <w:rPr>
          <w:rFonts w:ascii="Calibri" w:hAnsi="Calibri"/>
          <w:sz w:val="22"/>
          <w:szCs w:val="22"/>
        </w:rPr>
        <w:t>Plzeňská 1567/182, 150 00 Praha 5</w:t>
      </w:r>
    </w:p>
    <w:p w:rsidR="00452116" w:rsidRPr="0054160F" w:rsidRDefault="00077DEB">
      <w:pPr>
        <w:spacing w:before="120" w:line="276" w:lineRule="auto"/>
        <w:jc w:val="both"/>
        <w:rPr>
          <w:rFonts w:ascii="Calibri" w:hAnsi="Calibri"/>
          <w:sz w:val="22"/>
          <w:szCs w:val="22"/>
          <w:highlight w:val="yellow"/>
        </w:rPr>
      </w:pPr>
      <w:r w:rsidRPr="0054160F">
        <w:rPr>
          <w:rFonts w:ascii="Calibri" w:hAnsi="Calibri"/>
          <w:sz w:val="22"/>
          <w:szCs w:val="22"/>
        </w:rPr>
        <w:t xml:space="preserve">IČO: </w:t>
      </w:r>
      <w:r w:rsidRPr="0054160F">
        <w:rPr>
          <w:rFonts w:ascii="Calibri" w:hAnsi="Calibri"/>
          <w:sz w:val="22"/>
          <w:szCs w:val="22"/>
        </w:rPr>
        <w:tab/>
      </w:r>
      <w:r w:rsidRPr="0054160F">
        <w:rPr>
          <w:rFonts w:ascii="Calibri" w:hAnsi="Calibri"/>
          <w:sz w:val="22"/>
          <w:szCs w:val="22"/>
        </w:rPr>
        <w:tab/>
      </w:r>
      <w:r w:rsidRPr="0054160F">
        <w:rPr>
          <w:rFonts w:ascii="Calibri" w:hAnsi="Calibri"/>
          <w:sz w:val="22"/>
          <w:szCs w:val="22"/>
        </w:rPr>
        <w:tab/>
      </w:r>
      <w:r w:rsidR="0054160F" w:rsidRPr="0054160F">
        <w:rPr>
          <w:rFonts w:ascii="Calibri" w:hAnsi="Calibri"/>
          <w:sz w:val="22"/>
          <w:szCs w:val="22"/>
        </w:rPr>
        <w:t>26178109</w:t>
      </w:r>
    </w:p>
    <w:p w:rsidR="00452116" w:rsidRPr="0054160F" w:rsidRDefault="00077DEB">
      <w:pPr>
        <w:spacing w:before="120" w:line="276" w:lineRule="auto"/>
        <w:jc w:val="both"/>
        <w:rPr>
          <w:rFonts w:ascii="Calibri" w:hAnsi="Calibri"/>
          <w:sz w:val="22"/>
          <w:szCs w:val="22"/>
          <w:highlight w:val="yellow"/>
        </w:rPr>
      </w:pPr>
      <w:r w:rsidRPr="0054160F">
        <w:rPr>
          <w:rFonts w:ascii="Calibri" w:hAnsi="Calibri"/>
          <w:sz w:val="22"/>
          <w:szCs w:val="22"/>
        </w:rPr>
        <w:t xml:space="preserve">DIČ: </w:t>
      </w:r>
      <w:r w:rsidRPr="0054160F">
        <w:rPr>
          <w:rFonts w:ascii="Calibri" w:hAnsi="Calibri"/>
          <w:sz w:val="22"/>
          <w:szCs w:val="22"/>
        </w:rPr>
        <w:tab/>
      </w:r>
      <w:r w:rsidRPr="0054160F">
        <w:rPr>
          <w:rFonts w:ascii="Calibri" w:hAnsi="Calibri"/>
          <w:sz w:val="22"/>
          <w:szCs w:val="22"/>
        </w:rPr>
        <w:tab/>
      </w:r>
      <w:r w:rsidRPr="0054160F">
        <w:rPr>
          <w:rFonts w:ascii="Calibri" w:hAnsi="Calibri"/>
          <w:sz w:val="22"/>
          <w:szCs w:val="22"/>
        </w:rPr>
        <w:tab/>
      </w:r>
      <w:r w:rsidR="0054160F" w:rsidRPr="0054160F">
        <w:rPr>
          <w:rFonts w:ascii="Calibri" w:hAnsi="Calibri"/>
          <w:sz w:val="22"/>
          <w:szCs w:val="22"/>
        </w:rPr>
        <w:t>CZ26178109</w:t>
      </w:r>
    </w:p>
    <w:p w:rsidR="00452116" w:rsidRPr="0054160F" w:rsidRDefault="00077DEB">
      <w:pPr>
        <w:spacing w:before="120" w:line="276" w:lineRule="auto"/>
        <w:jc w:val="both"/>
        <w:rPr>
          <w:rFonts w:ascii="Calibri" w:hAnsi="Calibri"/>
          <w:sz w:val="22"/>
          <w:szCs w:val="22"/>
        </w:rPr>
      </w:pPr>
      <w:r w:rsidRPr="0054160F">
        <w:rPr>
          <w:rFonts w:ascii="Calibri" w:hAnsi="Calibri"/>
          <w:sz w:val="22"/>
          <w:szCs w:val="22"/>
        </w:rPr>
        <w:t xml:space="preserve">společnost zapsaná v obchodním rejstříku vedeném </w:t>
      </w:r>
      <w:r w:rsidR="0054160F">
        <w:rPr>
          <w:rFonts w:ascii="Calibri" w:hAnsi="Calibri"/>
          <w:sz w:val="22"/>
          <w:szCs w:val="22"/>
        </w:rPr>
        <w:t xml:space="preserve">u </w:t>
      </w:r>
      <w:r w:rsidR="0054160F" w:rsidRPr="0054160F">
        <w:rPr>
          <w:rFonts w:ascii="Calibri" w:hAnsi="Calibri"/>
          <w:sz w:val="22"/>
          <w:szCs w:val="22"/>
        </w:rPr>
        <w:t>MS v Praze, oddíl B, vložka 6563</w:t>
      </w:r>
    </w:p>
    <w:p w:rsidR="00452116" w:rsidRPr="0054160F" w:rsidRDefault="00077DEB">
      <w:pPr>
        <w:spacing w:before="120" w:line="276" w:lineRule="auto"/>
        <w:jc w:val="both"/>
        <w:rPr>
          <w:rFonts w:ascii="Calibri" w:hAnsi="Calibri"/>
          <w:sz w:val="22"/>
          <w:szCs w:val="22"/>
        </w:rPr>
      </w:pPr>
      <w:r w:rsidRPr="0054160F">
        <w:rPr>
          <w:rFonts w:ascii="Calibri" w:hAnsi="Calibri"/>
          <w:sz w:val="22"/>
          <w:szCs w:val="22"/>
        </w:rPr>
        <w:t xml:space="preserve">Zastoupená: </w:t>
      </w:r>
      <w:r w:rsidRPr="0054160F">
        <w:rPr>
          <w:rFonts w:ascii="Calibri" w:hAnsi="Calibri"/>
          <w:sz w:val="22"/>
          <w:szCs w:val="22"/>
        </w:rPr>
        <w:tab/>
      </w:r>
      <w:r w:rsidRPr="0054160F">
        <w:rPr>
          <w:rFonts w:ascii="Calibri" w:hAnsi="Calibri"/>
          <w:sz w:val="22"/>
          <w:szCs w:val="22"/>
        </w:rPr>
        <w:tab/>
      </w:r>
      <w:r w:rsidR="00031029">
        <w:rPr>
          <w:rFonts w:ascii="Calibri" w:hAnsi="Calibri"/>
          <w:sz w:val="22"/>
          <w:szCs w:val="22"/>
        </w:rPr>
        <w:t>xxxxxxxxxxxxxx</w:t>
      </w:r>
      <w:r w:rsidR="0054160F" w:rsidRPr="0054160F">
        <w:rPr>
          <w:rFonts w:ascii="Calibri" w:hAnsi="Calibri"/>
          <w:sz w:val="22"/>
          <w:szCs w:val="22"/>
        </w:rPr>
        <w:t>, statutární ředitelem</w:t>
      </w:r>
    </w:p>
    <w:p w:rsidR="00452116" w:rsidRPr="0054160F" w:rsidRDefault="00077DEB">
      <w:pPr>
        <w:spacing w:before="120" w:line="276" w:lineRule="auto"/>
        <w:jc w:val="both"/>
        <w:rPr>
          <w:rFonts w:ascii="Calibri" w:hAnsi="Calibri"/>
          <w:sz w:val="22"/>
          <w:szCs w:val="22"/>
          <w:highlight w:val="yellow"/>
        </w:rPr>
      </w:pPr>
      <w:r w:rsidRPr="0054160F">
        <w:rPr>
          <w:rFonts w:ascii="Calibri" w:hAnsi="Calibri"/>
          <w:sz w:val="22"/>
          <w:szCs w:val="22"/>
        </w:rPr>
        <w:t xml:space="preserve">Bankovní spojení: </w:t>
      </w:r>
      <w:r w:rsidRPr="0054160F">
        <w:rPr>
          <w:rFonts w:ascii="Calibri" w:hAnsi="Calibri"/>
          <w:sz w:val="22"/>
          <w:szCs w:val="22"/>
        </w:rPr>
        <w:tab/>
      </w:r>
      <w:r w:rsidR="00031029">
        <w:rPr>
          <w:rFonts w:ascii="Calibri" w:hAnsi="Calibri"/>
          <w:sz w:val="22"/>
          <w:szCs w:val="22"/>
        </w:rPr>
        <w:t>xxxxxxxxxxxxxx</w:t>
      </w:r>
    </w:p>
    <w:p w:rsidR="00452116" w:rsidRPr="0054160F" w:rsidRDefault="00077DEB">
      <w:pPr>
        <w:spacing w:before="120" w:line="276" w:lineRule="auto"/>
        <w:jc w:val="both"/>
        <w:rPr>
          <w:rFonts w:ascii="Calibri" w:hAnsi="Calibri"/>
          <w:sz w:val="22"/>
          <w:szCs w:val="22"/>
          <w:highlight w:val="yellow"/>
        </w:rPr>
      </w:pPr>
      <w:r w:rsidRPr="0054160F">
        <w:rPr>
          <w:rFonts w:ascii="Calibri" w:hAnsi="Calibri"/>
          <w:sz w:val="22"/>
          <w:szCs w:val="22"/>
        </w:rPr>
        <w:t xml:space="preserve">Číslo účtu vedeného u správce daně: </w:t>
      </w:r>
      <w:r w:rsidR="00031029">
        <w:rPr>
          <w:rFonts w:ascii="Calibri" w:hAnsi="Calibri"/>
          <w:sz w:val="22"/>
          <w:szCs w:val="22"/>
        </w:rPr>
        <w:t>xxxxxxxxxxxxxx</w:t>
      </w:r>
    </w:p>
    <w:p w:rsidR="00452116" w:rsidRPr="0054160F" w:rsidRDefault="00452116">
      <w:pPr>
        <w:spacing w:line="276" w:lineRule="auto"/>
        <w:jc w:val="both"/>
        <w:rPr>
          <w:rFonts w:ascii="Calibri" w:hAnsi="Calibri"/>
          <w:sz w:val="22"/>
          <w:szCs w:val="22"/>
        </w:rPr>
      </w:pPr>
    </w:p>
    <w:p w:rsidR="00452116" w:rsidRDefault="00077DEB">
      <w:pPr>
        <w:spacing w:line="276" w:lineRule="auto"/>
        <w:jc w:val="both"/>
        <w:rPr>
          <w:rFonts w:ascii="Calibri" w:hAnsi="Calibr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Prodávající</w:t>
      </w:r>
      <w:r>
        <w:rPr>
          <w:rFonts w:ascii="Calibri" w:hAnsi="Calibri"/>
          <w:i/>
          <w:sz w:val="22"/>
          <w:szCs w:val="22"/>
        </w:rPr>
        <w:t>"</w:t>
      </w:r>
      <w:r>
        <w:rPr>
          <w:rFonts w:ascii="Calibri" w:hAnsi="Calibri"/>
          <w:sz w:val="22"/>
          <w:szCs w:val="22"/>
        </w:rPr>
        <w:t>)</w:t>
      </w:r>
    </w:p>
    <w:p w:rsidR="00452116" w:rsidRDefault="00452116">
      <w:pPr>
        <w:spacing w:line="276" w:lineRule="auto"/>
        <w:jc w:val="both"/>
        <w:rPr>
          <w:rFonts w:ascii="Calibri" w:hAnsi="Calibri"/>
          <w:sz w:val="22"/>
          <w:szCs w:val="22"/>
        </w:rPr>
      </w:pPr>
    </w:p>
    <w:p w:rsidR="00452116" w:rsidRDefault="00077DEB">
      <w:pPr>
        <w:spacing w:line="276" w:lineRule="auto"/>
        <w:jc w:val="both"/>
        <w:rPr>
          <w:rFonts w:ascii="Calibri" w:hAnsi="Calibri"/>
          <w:sz w:val="22"/>
          <w:szCs w:val="22"/>
        </w:rPr>
      </w:pPr>
      <w:r>
        <w:rPr>
          <w:rFonts w:ascii="Calibri" w:hAnsi="Calibri"/>
          <w:sz w:val="22"/>
          <w:szCs w:val="22"/>
        </w:rPr>
        <w:t>(Kupující a Prodávající společně dále označováni také jako „</w:t>
      </w:r>
      <w:r>
        <w:rPr>
          <w:rFonts w:ascii="Calibri" w:hAnsi="Calibri"/>
          <w:b/>
          <w:i/>
          <w:sz w:val="22"/>
          <w:szCs w:val="22"/>
        </w:rPr>
        <w:t>Smluvní strany</w:t>
      </w:r>
      <w:r>
        <w:rPr>
          <w:rFonts w:ascii="Calibri" w:hAnsi="Calibri"/>
          <w:i/>
          <w:sz w:val="22"/>
          <w:szCs w:val="22"/>
        </w:rPr>
        <w:t>"</w:t>
      </w:r>
      <w:r>
        <w:rPr>
          <w:rFonts w:ascii="Calibri" w:hAnsi="Calibri"/>
          <w:sz w:val="22"/>
          <w:szCs w:val="22"/>
        </w:rPr>
        <w:t xml:space="preserve"> nebo každý z nich samostatně jako „</w:t>
      </w:r>
      <w:r>
        <w:rPr>
          <w:rFonts w:ascii="Calibri" w:hAnsi="Calibri"/>
          <w:b/>
          <w:i/>
          <w:sz w:val="22"/>
          <w:szCs w:val="22"/>
        </w:rPr>
        <w:t>Smluvní strana</w:t>
      </w:r>
      <w:r>
        <w:rPr>
          <w:rFonts w:ascii="Calibri" w:hAnsi="Calibri"/>
          <w:i/>
          <w:sz w:val="22"/>
          <w:szCs w:val="22"/>
        </w:rPr>
        <w:t>"</w:t>
      </w:r>
      <w:r>
        <w:rPr>
          <w:rFonts w:ascii="Calibri" w:hAnsi="Calibri"/>
          <w:sz w:val="22"/>
          <w:szCs w:val="22"/>
        </w:rPr>
        <w:t>)</w:t>
      </w:r>
    </w:p>
    <w:p w:rsidR="00452116" w:rsidRDefault="00452116">
      <w:pPr>
        <w:spacing w:line="276" w:lineRule="auto"/>
        <w:ind w:left="426"/>
        <w:jc w:val="both"/>
        <w:rPr>
          <w:rFonts w:ascii="Calibri" w:hAnsi="Calibri"/>
          <w:sz w:val="22"/>
          <w:szCs w:val="22"/>
        </w:rPr>
      </w:pPr>
    </w:p>
    <w:p w:rsidR="00452116" w:rsidRDefault="00452116">
      <w:pPr>
        <w:spacing w:line="276" w:lineRule="auto"/>
        <w:ind w:left="426"/>
        <w:jc w:val="both"/>
        <w:rPr>
          <w:rFonts w:ascii="Calibri" w:hAnsi="Calibri"/>
          <w:sz w:val="22"/>
          <w:szCs w:val="22"/>
        </w:rPr>
      </w:pPr>
    </w:p>
    <w:p w:rsidR="00452116" w:rsidRDefault="00452116">
      <w:pPr>
        <w:spacing w:line="276" w:lineRule="auto"/>
        <w:ind w:left="426"/>
        <w:jc w:val="both"/>
        <w:rPr>
          <w:rFonts w:ascii="Calibri" w:hAnsi="Calibri"/>
          <w:sz w:val="22"/>
          <w:szCs w:val="22"/>
        </w:rPr>
      </w:pPr>
    </w:p>
    <w:p w:rsidR="00452116" w:rsidRDefault="00452116">
      <w:pPr>
        <w:tabs>
          <w:tab w:val="left" w:pos="1080"/>
        </w:tabs>
        <w:spacing w:line="276" w:lineRule="auto"/>
        <w:ind w:right="46"/>
        <w:jc w:val="both"/>
        <w:rPr>
          <w:rFonts w:ascii="Calibri" w:hAnsi="Calibri" w:cs="Arial"/>
          <w:color w:val="000000"/>
          <w:sz w:val="22"/>
          <w:szCs w:val="22"/>
        </w:rPr>
      </w:pPr>
    </w:p>
    <w:p w:rsidR="0070042D" w:rsidRDefault="005C70C1" w:rsidP="0070042D">
      <w:pPr>
        <w:suppressAutoHyphens w:val="0"/>
        <w:spacing w:line="276" w:lineRule="auto"/>
        <w:rPr>
          <w:rFonts w:ascii="Calibri" w:hAnsi="Calibri"/>
          <w:b/>
          <w:sz w:val="22"/>
          <w:szCs w:val="22"/>
        </w:rPr>
      </w:pPr>
      <w:r>
        <w:rPr>
          <w:rFonts w:ascii="Calibri" w:hAnsi="Calibri"/>
          <w:b/>
          <w:sz w:val="22"/>
          <w:szCs w:val="22"/>
        </w:rPr>
        <w:br w:type="page"/>
      </w:r>
    </w:p>
    <w:p w:rsidR="0070042D" w:rsidRDefault="0070042D" w:rsidP="0070042D">
      <w:pPr>
        <w:spacing w:line="276" w:lineRule="auto"/>
        <w:jc w:val="center"/>
        <w:rPr>
          <w:rFonts w:ascii="Calibri" w:hAnsi="Calibri"/>
          <w:b/>
          <w:sz w:val="22"/>
          <w:szCs w:val="22"/>
        </w:rPr>
      </w:pPr>
    </w:p>
    <w:p w:rsidR="00136A17" w:rsidRDefault="0070042D" w:rsidP="0070042D">
      <w:pPr>
        <w:spacing w:line="276" w:lineRule="auto"/>
        <w:jc w:val="center"/>
        <w:rPr>
          <w:rFonts w:ascii="Calibri" w:hAnsi="Calibri"/>
          <w:b/>
          <w:sz w:val="22"/>
          <w:szCs w:val="22"/>
        </w:rPr>
      </w:pPr>
      <w:r>
        <w:rPr>
          <w:rFonts w:ascii="Calibri" w:hAnsi="Calibri"/>
          <w:b/>
          <w:sz w:val="22"/>
          <w:szCs w:val="22"/>
        </w:rPr>
        <w:t xml:space="preserve">II. </w:t>
      </w:r>
    </w:p>
    <w:p w:rsidR="00452116" w:rsidRPr="00456AEC" w:rsidRDefault="00077DEB" w:rsidP="0070042D">
      <w:pPr>
        <w:spacing w:line="276" w:lineRule="auto"/>
        <w:jc w:val="center"/>
        <w:rPr>
          <w:rFonts w:ascii="Calibri" w:hAnsi="Calibri"/>
          <w:b/>
          <w:sz w:val="22"/>
          <w:szCs w:val="22"/>
        </w:rPr>
      </w:pPr>
      <w:r w:rsidRPr="00456AEC">
        <w:rPr>
          <w:rFonts w:ascii="Calibri" w:hAnsi="Calibri"/>
          <w:b/>
          <w:sz w:val="22"/>
          <w:szCs w:val="22"/>
        </w:rPr>
        <w:t>ZÁKLADNÍ USTANOVENÍ</w:t>
      </w:r>
    </w:p>
    <w:p w:rsidR="00452116" w:rsidRPr="002C3315" w:rsidRDefault="00077DEB" w:rsidP="00533B2C">
      <w:pPr>
        <w:pStyle w:val="Odstavecseseznamem"/>
        <w:numPr>
          <w:ilvl w:val="0"/>
          <w:numId w:val="2"/>
        </w:numPr>
        <w:spacing w:after="120" w:line="276" w:lineRule="auto"/>
        <w:ind w:right="91"/>
        <w:jc w:val="both"/>
        <w:rPr>
          <w:rFonts w:ascii="Calibri" w:hAnsi="Calibri"/>
          <w:sz w:val="22"/>
          <w:szCs w:val="22"/>
        </w:rPr>
      </w:pPr>
      <w:r w:rsidRPr="002C3315">
        <w:rPr>
          <w:rFonts w:ascii="Calibri" w:hAnsi="Calibri"/>
          <w:sz w:val="22"/>
          <w:szCs w:val="22"/>
        </w:rPr>
        <w:t xml:space="preserve">Účelem Smlouvy je </w:t>
      </w:r>
      <w:r w:rsidR="002C4499" w:rsidRPr="002C3315">
        <w:rPr>
          <w:rFonts w:ascii="Calibri" w:hAnsi="Calibri"/>
          <w:sz w:val="22"/>
          <w:szCs w:val="22"/>
        </w:rPr>
        <w:t xml:space="preserve">zajištění dodávky </w:t>
      </w:r>
      <w:r w:rsidR="00421732">
        <w:rPr>
          <w:rFonts w:ascii="Calibri" w:hAnsi="Calibri"/>
          <w:sz w:val="22"/>
          <w:szCs w:val="22"/>
        </w:rPr>
        <w:t xml:space="preserve">hardware </w:t>
      </w:r>
      <w:r w:rsidR="00562D22">
        <w:rPr>
          <w:rFonts w:ascii="Calibri" w:hAnsi="Calibri"/>
          <w:sz w:val="22"/>
          <w:szCs w:val="22"/>
        </w:rPr>
        <w:t>a software pro rozšíření stávající infrastruktury počítačové sítě Kupujícího</w:t>
      </w:r>
      <w:r w:rsidR="002C3315" w:rsidRPr="002C3315">
        <w:rPr>
          <w:rFonts w:ascii="Calibri" w:hAnsi="Calibri"/>
          <w:sz w:val="22"/>
          <w:szCs w:val="22"/>
        </w:rPr>
        <w:t>.</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cs="Calibri"/>
          <w:sz w:val="22"/>
          <w:szCs w:val="22"/>
        </w:rPr>
        <w:t>Prodávající se stal v souladu se zákonem č. 13</w:t>
      </w:r>
      <w:r w:rsidR="00CF4102">
        <w:rPr>
          <w:rFonts w:ascii="Calibri" w:hAnsi="Calibri" w:cs="Calibri"/>
          <w:sz w:val="22"/>
          <w:szCs w:val="22"/>
        </w:rPr>
        <w:t>4</w:t>
      </w:r>
      <w:r>
        <w:rPr>
          <w:rFonts w:ascii="Calibri" w:hAnsi="Calibri" w:cs="Calibri"/>
          <w:sz w:val="22"/>
          <w:szCs w:val="22"/>
        </w:rPr>
        <w:t>/20</w:t>
      </w:r>
      <w:r w:rsidR="00CF4102">
        <w:rPr>
          <w:rFonts w:ascii="Calibri" w:hAnsi="Calibri" w:cs="Calibri"/>
          <w:sz w:val="22"/>
          <w:szCs w:val="22"/>
        </w:rPr>
        <w:t>16</w:t>
      </w:r>
      <w:r>
        <w:rPr>
          <w:rFonts w:ascii="Calibri" w:hAnsi="Calibri" w:cs="Calibri"/>
          <w:sz w:val="22"/>
          <w:szCs w:val="22"/>
        </w:rPr>
        <w:t xml:space="preserve"> Sb., o </w:t>
      </w:r>
      <w:r w:rsidR="00CF4102">
        <w:rPr>
          <w:rFonts w:ascii="Calibri" w:hAnsi="Calibri" w:cs="Calibri"/>
          <w:sz w:val="22"/>
          <w:szCs w:val="22"/>
        </w:rPr>
        <w:t xml:space="preserve">zadávání veřejných </w:t>
      </w:r>
      <w:r>
        <w:rPr>
          <w:rFonts w:ascii="Calibri" w:hAnsi="Calibri" w:cs="Calibri"/>
          <w:sz w:val="22"/>
          <w:szCs w:val="22"/>
        </w:rPr>
        <w:t>zak</w:t>
      </w:r>
      <w:r w:rsidR="00CF4102">
        <w:rPr>
          <w:rFonts w:ascii="Calibri" w:hAnsi="Calibri" w:cs="Calibri"/>
          <w:sz w:val="22"/>
          <w:szCs w:val="22"/>
        </w:rPr>
        <w:t>ázek</w:t>
      </w:r>
      <w:r>
        <w:rPr>
          <w:rFonts w:ascii="Calibri" w:hAnsi="Calibri" w:cs="Calibri"/>
          <w:sz w:val="22"/>
          <w:szCs w:val="22"/>
        </w:rPr>
        <w:t xml:space="preserve"> (dále jen „</w:t>
      </w:r>
      <w:r w:rsidR="00CF4102" w:rsidRPr="007F21A5">
        <w:rPr>
          <w:rFonts w:ascii="Calibri" w:hAnsi="Calibri" w:cs="Calibri"/>
          <w:b/>
          <w:sz w:val="22"/>
          <w:szCs w:val="22"/>
        </w:rPr>
        <w:t>zákon</w:t>
      </w:r>
      <w:r w:rsidR="004D53FE">
        <w:rPr>
          <w:rFonts w:ascii="Calibri" w:hAnsi="Calibri" w:cs="Calibri"/>
          <w:b/>
          <w:sz w:val="22"/>
          <w:szCs w:val="22"/>
        </w:rPr>
        <w:t xml:space="preserve"> nebo ZZVZ</w:t>
      </w:r>
      <w:r>
        <w:rPr>
          <w:rFonts w:ascii="Calibri" w:hAnsi="Calibri" w:cs="Calibri"/>
          <w:sz w:val="22"/>
          <w:szCs w:val="22"/>
        </w:rPr>
        <w:t>“), vítězem zadávacího řízení vyhlášeného Kupu</w:t>
      </w:r>
      <w:r w:rsidR="00562D22">
        <w:rPr>
          <w:rFonts w:ascii="Calibri" w:hAnsi="Calibri" w:cs="Calibri"/>
          <w:sz w:val="22"/>
          <w:szCs w:val="22"/>
        </w:rPr>
        <w:t>jícím v rámci veřejné zakázky s </w:t>
      </w:r>
      <w:r>
        <w:rPr>
          <w:rFonts w:ascii="Calibri" w:hAnsi="Calibri" w:cs="Calibri"/>
          <w:sz w:val="22"/>
          <w:szCs w:val="22"/>
        </w:rPr>
        <w:t xml:space="preserve">názvem </w:t>
      </w:r>
      <w:r w:rsidRPr="007F21A5">
        <w:rPr>
          <w:rFonts w:ascii="Calibri" w:hAnsi="Calibri" w:cs="Calibri"/>
          <w:sz w:val="22"/>
          <w:szCs w:val="22"/>
        </w:rPr>
        <w:t>„</w:t>
      </w:r>
      <w:r w:rsidR="00EC7CAC" w:rsidRPr="00EC7CAC">
        <w:rPr>
          <w:rFonts w:ascii="Calibri" w:hAnsi="Calibri" w:cs="Calibri"/>
          <w:b/>
          <w:sz w:val="22"/>
          <w:szCs w:val="22"/>
        </w:rPr>
        <w:t xml:space="preserve">Rozšíření </w:t>
      </w:r>
      <w:r w:rsidR="00562D22">
        <w:rPr>
          <w:rFonts w:ascii="Calibri" w:hAnsi="Calibri" w:cs="Calibri"/>
          <w:b/>
          <w:sz w:val="22"/>
          <w:szCs w:val="22"/>
        </w:rPr>
        <w:t>infrastruktury sítě</w:t>
      </w:r>
      <w:r w:rsidRPr="00EC7CAC">
        <w:rPr>
          <w:rFonts w:ascii="Calibri" w:hAnsi="Calibri" w:cs="Calibri"/>
          <w:b/>
          <w:sz w:val="22"/>
          <w:szCs w:val="22"/>
        </w:rPr>
        <w:t>“</w:t>
      </w:r>
      <w:r w:rsidRPr="007F21A5">
        <w:rPr>
          <w:rFonts w:ascii="Calibri" w:hAnsi="Calibri" w:cs="Calibri"/>
          <w:sz w:val="22"/>
          <w:szCs w:val="22"/>
        </w:rPr>
        <w:t xml:space="preserve"> (dále jen „</w:t>
      </w:r>
      <w:r w:rsidRPr="007F21A5">
        <w:rPr>
          <w:rFonts w:ascii="Calibri" w:hAnsi="Calibri" w:cs="Calibri"/>
          <w:b/>
          <w:sz w:val="22"/>
          <w:szCs w:val="22"/>
        </w:rPr>
        <w:t>Zadávací řízení</w:t>
      </w:r>
      <w:r w:rsidRPr="007F21A5">
        <w:rPr>
          <w:rFonts w:ascii="Calibri" w:hAnsi="Calibri" w:cs="Calibri"/>
          <w:sz w:val="22"/>
          <w:szCs w:val="22"/>
        </w:rPr>
        <w:t>“).</w:t>
      </w:r>
    </w:p>
    <w:p w:rsidR="00452116" w:rsidRDefault="00077DEB" w:rsidP="00533B2C">
      <w:pPr>
        <w:pStyle w:val="Odstavecseseznamem"/>
        <w:numPr>
          <w:ilvl w:val="0"/>
          <w:numId w:val="2"/>
        </w:numPr>
        <w:spacing w:after="120" w:line="276" w:lineRule="auto"/>
        <w:ind w:right="91"/>
        <w:jc w:val="both"/>
        <w:rPr>
          <w:rFonts w:ascii="Calibri" w:hAnsi="Calibri" w:cs="Calibri"/>
          <w:sz w:val="22"/>
          <w:szCs w:val="22"/>
        </w:rPr>
      </w:pPr>
      <w:r>
        <w:rPr>
          <w:rFonts w:ascii="Calibri" w:hAnsi="Calibri" w:cs="Calibri"/>
          <w:sz w:val="22"/>
          <w:szCs w:val="22"/>
        </w:rPr>
        <w:t xml:space="preserve">Prodávající bere na vědomí, že Kupující považuje účast Prodávajícího v </w:t>
      </w:r>
      <w:r w:rsidR="003C28DE">
        <w:rPr>
          <w:rFonts w:ascii="Calibri" w:hAnsi="Calibri" w:cs="Calibri"/>
          <w:sz w:val="22"/>
          <w:szCs w:val="22"/>
        </w:rPr>
        <w:t>Zadávacím řízení</w:t>
      </w:r>
      <w:r>
        <w:rPr>
          <w:rFonts w:ascii="Calibri" w:hAnsi="Calibri" w:cs="Calibri"/>
          <w:sz w:val="22"/>
          <w:szCs w:val="22"/>
        </w:rPr>
        <w:t xml:space="preserve"> při splnění kvalifikačních předpokladů za potvrzení skutečnosti, že Prodávající je ve smyslu ustanovení § 5 odst.</w:t>
      </w:r>
      <w:r>
        <w:rPr>
          <w:rFonts w:ascii="Calibri" w:hAnsi="Calibri"/>
          <w:sz w:val="22"/>
          <w:szCs w:val="22"/>
        </w:rPr>
        <w:t> </w:t>
      </w:r>
      <w:r>
        <w:rPr>
          <w:rFonts w:ascii="Calibri" w:hAnsi="Calibri" w:cs="Calibri"/>
          <w:sz w:val="22"/>
          <w:szCs w:val="22"/>
        </w:rPr>
        <w:t>1 OZ schopen při plnění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452116" w:rsidRDefault="00077DEB" w:rsidP="00533B2C">
      <w:pPr>
        <w:pStyle w:val="Odstavecseseznamem"/>
        <w:numPr>
          <w:ilvl w:val="0"/>
          <w:numId w:val="2"/>
        </w:numPr>
        <w:spacing w:after="120" w:line="276" w:lineRule="auto"/>
        <w:ind w:right="91"/>
        <w:jc w:val="both"/>
        <w:rPr>
          <w:rFonts w:ascii="Calibri" w:hAnsi="Calibri" w:cs="Calibri"/>
          <w:sz w:val="22"/>
          <w:szCs w:val="22"/>
        </w:rPr>
      </w:pPr>
      <w:r>
        <w:rPr>
          <w:rFonts w:ascii="Calibri" w:hAnsi="Calibri" w:cs="Calibri"/>
          <w:sz w:val="22"/>
          <w:szCs w:val="22"/>
        </w:rPr>
        <w:t xml:space="preserve">Prodávající bere na vědomí, že Kupující není ve vztahu k předmětu Smlouvy podnikatelem, a ani se předmět Smlouvy netýká podnikatelské činnosti Kupujícího. </w:t>
      </w:r>
    </w:p>
    <w:p w:rsidR="008D0018" w:rsidRPr="009B5FD3" w:rsidRDefault="008D0018" w:rsidP="00D231E1">
      <w:pPr>
        <w:pStyle w:val="Odstavecseseznamem"/>
        <w:numPr>
          <w:ilvl w:val="0"/>
          <w:numId w:val="2"/>
        </w:numPr>
        <w:spacing w:after="120" w:line="276" w:lineRule="auto"/>
        <w:ind w:right="91"/>
        <w:jc w:val="both"/>
        <w:rPr>
          <w:rFonts w:ascii="Calibri" w:hAnsi="Calibri" w:cs="Calibri"/>
          <w:sz w:val="22"/>
          <w:szCs w:val="22"/>
        </w:rPr>
      </w:pPr>
      <w:r w:rsidRPr="009B5FD3">
        <w:rPr>
          <w:rFonts w:ascii="Calibri" w:hAnsi="Calibri" w:cs="Calibri"/>
          <w:sz w:val="22"/>
          <w:szCs w:val="22"/>
        </w:rPr>
        <w:t xml:space="preserve">Kupující je povinným subjektem dle zákona č. 340/2015 Sb., </w:t>
      </w:r>
      <w:r w:rsidR="00A67E28" w:rsidRPr="009B5FD3">
        <w:rPr>
          <w:rFonts w:ascii="Calibri" w:hAnsi="Calibri" w:cs="Calibri"/>
          <w:sz w:val="22"/>
          <w:szCs w:val="22"/>
        </w:rPr>
        <w:t>o zvláštních podmínkách účinnosti některých smluv, uveřejňování těchto smluv a registru smluv, v platném znění (dále jen „zákon o registru smluv“)</w:t>
      </w:r>
      <w:r w:rsidRPr="009B5FD3">
        <w:rPr>
          <w:rFonts w:ascii="Calibri" w:hAnsi="Calibri" w:cs="Calibri"/>
          <w:sz w:val="22"/>
          <w:szCs w:val="22"/>
        </w:rPr>
        <w:t xml:space="preserve">. Prodávající bere na vědomí a výslovně souhlasí s tím, </w:t>
      </w:r>
      <w:r w:rsidR="00D231E1" w:rsidRPr="009B5FD3">
        <w:rPr>
          <w:rFonts w:ascii="Calibri" w:hAnsi="Calibri" w:cs="Calibri"/>
          <w:sz w:val="22"/>
          <w:szCs w:val="22"/>
        </w:rPr>
        <w:t xml:space="preserve">aby </w:t>
      </w:r>
      <w:r w:rsidRPr="009B5FD3">
        <w:rPr>
          <w:rFonts w:ascii="Calibri" w:hAnsi="Calibri" w:cs="Calibri"/>
          <w:sz w:val="22"/>
          <w:szCs w:val="22"/>
        </w:rPr>
        <w:t>S</w:t>
      </w:r>
      <w:r w:rsidR="00D231E1" w:rsidRPr="009B5FD3">
        <w:rPr>
          <w:rFonts w:ascii="Calibri" w:hAnsi="Calibri" w:cs="Calibri"/>
          <w:sz w:val="22"/>
          <w:szCs w:val="22"/>
        </w:rPr>
        <w:t>mlouva</w:t>
      </w:r>
      <w:r w:rsidRPr="009B5FD3">
        <w:rPr>
          <w:rFonts w:ascii="Calibri" w:hAnsi="Calibri" w:cs="Calibri"/>
          <w:sz w:val="22"/>
          <w:szCs w:val="22"/>
        </w:rPr>
        <w:t xml:space="preserve"> </w:t>
      </w:r>
      <w:r w:rsidR="00D231E1" w:rsidRPr="009B5FD3">
        <w:rPr>
          <w:rFonts w:ascii="Calibri" w:hAnsi="Calibri" w:cs="Calibri"/>
          <w:sz w:val="22"/>
          <w:szCs w:val="22"/>
        </w:rPr>
        <w:t>byla uveřejněna</w:t>
      </w:r>
      <w:r w:rsidRPr="009B5FD3">
        <w:rPr>
          <w:rFonts w:ascii="Calibri" w:hAnsi="Calibri" w:cs="Calibri"/>
          <w:sz w:val="22"/>
          <w:szCs w:val="22"/>
        </w:rPr>
        <w:t xml:space="preserve"> </w:t>
      </w:r>
      <w:r w:rsidR="00D231E1" w:rsidRPr="009B5FD3">
        <w:rPr>
          <w:rFonts w:ascii="Calibri" w:hAnsi="Calibri" w:cs="Calibri"/>
          <w:sz w:val="22"/>
          <w:szCs w:val="22"/>
        </w:rPr>
        <w:t xml:space="preserve">v souladu se zákonem o registru smluv. Smluvní strany se dohodly, že uveřejnění </w:t>
      </w:r>
      <w:r w:rsidR="00C55F2D" w:rsidRPr="009B5FD3">
        <w:rPr>
          <w:rFonts w:ascii="Calibri" w:hAnsi="Calibri" w:cs="Calibri"/>
          <w:sz w:val="22"/>
          <w:szCs w:val="22"/>
        </w:rPr>
        <w:t>S</w:t>
      </w:r>
      <w:r w:rsidR="00D231E1" w:rsidRPr="009B5FD3">
        <w:rPr>
          <w:rFonts w:ascii="Calibri" w:hAnsi="Calibri" w:cs="Calibri"/>
          <w:sz w:val="22"/>
          <w:szCs w:val="22"/>
        </w:rPr>
        <w:t xml:space="preserve">mlouvy prostřednictvím registru smluv v souladu se </w:t>
      </w:r>
      <w:r w:rsidR="00C55F2D" w:rsidRPr="009B5FD3">
        <w:rPr>
          <w:rFonts w:ascii="Calibri" w:hAnsi="Calibri" w:cs="Calibri"/>
          <w:sz w:val="22"/>
          <w:szCs w:val="22"/>
        </w:rPr>
        <w:t>zákonem o registru smluv</w:t>
      </w:r>
      <w:r w:rsidR="00D231E1" w:rsidRPr="009B5FD3">
        <w:rPr>
          <w:rFonts w:ascii="Calibri" w:hAnsi="Calibri" w:cs="Calibri"/>
          <w:sz w:val="22"/>
          <w:szCs w:val="22"/>
        </w:rPr>
        <w:t xml:space="preserve"> zajistí Kupující.</w:t>
      </w:r>
    </w:p>
    <w:p w:rsidR="00452116" w:rsidRPr="00AA5CD3" w:rsidRDefault="00077DEB" w:rsidP="00533B2C">
      <w:pPr>
        <w:pStyle w:val="Odstavecseseznamem"/>
        <w:numPr>
          <w:ilvl w:val="0"/>
          <w:numId w:val="2"/>
        </w:numPr>
        <w:spacing w:after="120" w:line="276" w:lineRule="auto"/>
        <w:ind w:right="91"/>
        <w:jc w:val="both"/>
        <w:rPr>
          <w:rFonts w:ascii="Calibri" w:hAnsi="Calibri"/>
          <w:sz w:val="22"/>
          <w:szCs w:val="22"/>
        </w:rPr>
      </w:pPr>
      <w:r w:rsidRPr="00AA5CD3">
        <w:rPr>
          <w:rFonts w:ascii="Calibri" w:hAnsi="Calibri"/>
          <w:sz w:val="22"/>
          <w:szCs w:val="22"/>
        </w:rPr>
        <w:t xml:space="preserve">Podkladem pro plnění Smlouvy jsou: </w:t>
      </w:r>
    </w:p>
    <w:p w:rsidR="00A55A27" w:rsidRDefault="00015BAE" w:rsidP="00533B2C">
      <w:pPr>
        <w:pStyle w:val="Styl1"/>
        <w:numPr>
          <w:ilvl w:val="1"/>
          <w:numId w:val="1"/>
        </w:numPr>
        <w:tabs>
          <w:tab w:val="left" w:pos="709"/>
        </w:tabs>
        <w:spacing w:after="120" w:line="276" w:lineRule="auto"/>
        <w:ind w:left="993" w:right="91" w:hanging="426"/>
      </w:pPr>
      <w:r>
        <w:rPr>
          <w:b/>
        </w:rPr>
        <w:t>N</w:t>
      </w:r>
      <w:r w:rsidR="000212CA" w:rsidRPr="00AA5CD3">
        <w:rPr>
          <w:b/>
        </w:rPr>
        <w:t>abídka Prodávajícího</w:t>
      </w:r>
      <w:r w:rsidR="00077DEB">
        <w:t xml:space="preserve"> podaná v rámci Zadávacího řízení</w:t>
      </w:r>
      <w:r w:rsidR="003000E8">
        <w:t xml:space="preserve"> (dále jen „Nabídka“)</w:t>
      </w:r>
      <w:r w:rsidR="00A55A27">
        <w:t>;</w:t>
      </w:r>
      <w:r w:rsidR="00A55A27">
        <w:tab/>
      </w:r>
    </w:p>
    <w:p w:rsidR="00452116" w:rsidRPr="00AA5CD3" w:rsidRDefault="000212CA" w:rsidP="00533B2C">
      <w:pPr>
        <w:pStyle w:val="Styl1"/>
        <w:numPr>
          <w:ilvl w:val="1"/>
          <w:numId w:val="1"/>
        </w:numPr>
        <w:tabs>
          <w:tab w:val="left" w:pos="709"/>
        </w:tabs>
        <w:spacing w:after="120" w:line="276" w:lineRule="auto"/>
        <w:ind w:left="993" w:right="91" w:hanging="426"/>
      </w:pPr>
      <w:r w:rsidRPr="00AA5CD3">
        <w:rPr>
          <w:b/>
        </w:rPr>
        <w:t>Technická specifikace Zadavatele</w:t>
      </w:r>
      <w:r w:rsidR="002009A5">
        <w:t xml:space="preserve"> popsaná v přílo</w:t>
      </w:r>
      <w:r w:rsidR="002C4499">
        <w:t>ze</w:t>
      </w:r>
      <w:r w:rsidR="002009A5">
        <w:t xml:space="preserve"> č. </w:t>
      </w:r>
      <w:r w:rsidR="002C4499">
        <w:t>3</w:t>
      </w:r>
      <w:r w:rsidR="002009A5">
        <w:t xml:space="preserve"> Zadávací dokumentace</w:t>
      </w:r>
      <w:r w:rsidRPr="00AA5CD3">
        <w:t>;</w:t>
      </w:r>
    </w:p>
    <w:p w:rsidR="0003489B" w:rsidRDefault="000212CA" w:rsidP="00533B2C">
      <w:pPr>
        <w:pStyle w:val="Styl1"/>
        <w:numPr>
          <w:ilvl w:val="1"/>
          <w:numId w:val="1"/>
        </w:numPr>
        <w:tabs>
          <w:tab w:val="left" w:pos="709"/>
        </w:tabs>
        <w:spacing w:after="120" w:line="276" w:lineRule="auto"/>
        <w:ind w:left="993" w:right="91" w:hanging="426"/>
      </w:pPr>
      <w:r w:rsidRPr="00AA5CD3">
        <w:rPr>
          <w:b/>
        </w:rPr>
        <w:t>Oficiální technická specifikace</w:t>
      </w:r>
      <w:r w:rsidR="00ED704E">
        <w:t xml:space="preserve"> předložená Prodávajícím v rámci </w:t>
      </w:r>
      <w:r w:rsidR="000B48BA">
        <w:t>N</w:t>
      </w:r>
      <w:r w:rsidR="00ED704E">
        <w:t xml:space="preserve">abídky; tvoří </w:t>
      </w:r>
      <w:r w:rsidRPr="00AA5CD3">
        <w:rPr>
          <w:b/>
        </w:rPr>
        <w:t xml:space="preserve">Přílohu </w:t>
      </w:r>
      <w:r w:rsidR="00ED704E" w:rsidRPr="00ED704E">
        <w:rPr>
          <w:b/>
        </w:rPr>
        <w:t>č.</w:t>
      </w:r>
      <w:r w:rsidR="00AA5AB0">
        <w:rPr>
          <w:b/>
        </w:rPr>
        <w:t> </w:t>
      </w:r>
      <w:r w:rsidR="007A74B3">
        <w:rPr>
          <w:b/>
        </w:rPr>
        <w:t>1</w:t>
      </w:r>
      <w:r w:rsidR="00ED704E" w:rsidRPr="00ED704E">
        <w:rPr>
          <w:b/>
        </w:rPr>
        <w:t xml:space="preserve"> </w:t>
      </w:r>
      <w:r w:rsidR="00ED704E">
        <w:t>Smlouvy a je její nedílnou součástí</w:t>
      </w:r>
      <w:r w:rsidR="00F33E3C">
        <w:t>.</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Prodávající prohlašuje, že disponuje veškerými odbornými předpoklady potřebnými pro plnění Smlouvy, je k jejímu plnění oprávněn, a na jeho straně neexistují žádné překážky, které by mu bránily Smlouvu plnit.</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Prodávající prohlašuje, že na sebe přejímá nebezpečí změny okolností ve smyslu ustanovení § 1765 odst. 2 OZ.</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533B2C" w:rsidRDefault="00533B2C">
      <w:pPr>
        <w:tabs>
          <w:tab w:val="left" w:pos="1080"/>
        </w:tabs>
        <w:spacing w:line="276" w:lineRule="auto"/>
        <w:ind w:right="46"/>
        <w:jc w:val="center"/>
        <w:rPr>
          <w:rFonts w:ascii="Calibri" w:hAnsi="Calibri"/>
          <w:b/>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III.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PŘEDMĚT SMLOUVY</w:t>
      </w:r>
    </w:p>
    <w:p w:rsidR="00452116" w:rsidRDefault="00077DEB" w:rsidP="00533B2C">
      <w:pPr>
        <w:pStyle w:val="Odstavecseseznamem"/>
        <w:numPr>
          <w:ilvl w:val="0"/>
          <w:numId w:val="3"/>
        </w:numPr>
        <w:tabs>
          <w:tab w:val="left" w:pos="1080"/>
        </w:tabs>
        <w:spacing w:after="120" w:line="276" w:lineRule="auto"/>
        <w:ind w:right="46"/>
        <w:jc w:val="both"/>
        <w:rPr>
          <w:rFonts w:ascii="Calibri" w:hAnsi="Calibri"/>
          <w:sz w:val="22"/>
          <w:szCs w:val="22"/>
        </w:rPr>
      </w:pPr>
      <w:r>
        <w:rPr>
          <w:rFonts w:ascii="Calibri" w:hAnsi="Calibri"/>
          <w:sz w:val="22"/>
          <w:szCs w:val="22"/>
        </w:rPr>
        <w:t xml:space="preserve">Předmětem Smlouvy je závazek Prodávajícího dodat Kupujícímu a převést na Kupujícího vlastnické právo </w:t>
      </w:r>
      <w:r w:rsidR="000212CA" w:rsidRPr="00AA5CD3">
        <w:rPr>
          <w:rFonts w:ascii="Calibri" w:hAnsi="Calibri"/>
          <w:sz w:val="22"/>
          <w:szCs w:val="22"/>
        </w:rPr>
        <w:t>k zařízení</w:t>
      </w:r>
      <w:r w:rsidR="00331366">
        <w:rPr>
          <w:rFonts w:ascii="Calibri" w:hAnsi="Calibri"/>
          <w:sz w:val="22"/>
          <w:szCs w:val="22"/>
        </w:rPr>
        <w:t>m</w:t>
      </w:r>
      <w:r w:rsidR="000212CA" w:rsidRPr="00AA5CD3">
        <w:rPr>
          <w:rFonts w:ascii="Calibri" w:hAnsi="Calibri"/>
          <w:sz w:val="22"/>
          <w:szCs w:val="22"/>
        </w:rPr>
        <w:t xml:space="preserve"> specifikovan</w:t>
      </w:r>
      <w:r w:rsidR="00331366">
        <w:rPr>
          <w:rFonts w:ascii="Calibri" w:hAnsi="Calibri"/>
          <w:sz w:val="22"/>
          <w:szCs w:val="22"/>
        </w:rPr>
        <w:t>ým v Příloze č. 1</w:t>
      </w:r>
      <w:r w:rsidRPr="00ED704E">
        <w:rPr>
          <w:rFonts w:ascii="Calibri" w:hAnsi="Calibri"/>
          <w:sz w:val="22"/>
          <w:szCs w:val="22"/>
        </w:rPr>
        <w:t xml:space="preserve"> </w:t>
      </w:r>
      <w:r>
        <w:rPr>
          <w:rFonts w:ascii="Calibri" w:hAnsi="Calibri"/>
          <w:sz w:val="22"/>
          <w:szCs w:val="22"/>
        </w:rPr>
        <w:t>Smlouvy za podmínek výslovně stanovených touto Smlouvou (dále jen „</w:t>
      </w:r>
      <w:r>
        <w:rPr>
          <w:rFonts w:ascii="Calibri" w:hAnsi="Calibri"/>
          <w:b/>
          <w:sz w:val="22"/>
          <w:szCs w:val="22"/>
        </w:rPr>
        <w:t>Předmět plnění</w:t>
      </w:r>
      <w:r>
        <w:rPr>
          <w:rFonts w:ascii="Calibri" w:hAnsi="Calibri"/>
          <w:sz w:val="22"/>
          <w:szCs w:val="22"/>
        </w:rPr>
        <w:t>“ nebo „</w:t>
      </w:r>
      <w:r>
        <w:rPr>
          <w:rFonts w:ascii="Calibri" w:hAnsi="Calibri"/>
          <w:b/>
          <w:sz w:val="22"/>
          <w:szCs w:val="22"/>
        </w:rPr>
        <w:t>Zboží</w:t>
      </w:r>
      <w:r>
        <w:rPr>
          <w:rFonts w:ascii="Calibri" w:hAnsi="Calibri"/>
          <w:sz w:val="22"/>
          <w:szCs w:val="22"/>
        </w:rPr>
        <w:t xml:space="preserve">“), a převést na Kupujícího vlastnické právo k </w:t>
      </w:r>
      <w:r>
        <w:rPr>
          <w:rFonts w:ascii="Calibri" w:hAnsi="Calibri"/>
          <w:sz w:val="22"/>
          <w:szCs w:val="22"/>
        </w:rPr>
        <w:lastRenderedPageBreak/>
        <w:t>Předmětu plnění, a závazek Kupujícího převzít řádně a včas dodaný Předmět plnění a zaplatit Prodávajícímu kupní cenu dle čl. IX Smlouvy.</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Součástí plnění Prodávajícího je také:</w:t>
      </w:r>
    </w:p>
    <w:p w:rsidR="00472356" w:rsidRPr="00472356"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doprava Zboží do místa plnění, jeho vybalení a kontrola;</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sestavení Zboží do funkčních jednotek v místě plnění, bylo-li pro účely přepravy rozloženo;</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umístění a instalace Zboží v určených místnostech, vyžaduje-li to jeho povaha, spočívající mimo jiné v připevnění či přichycení takového Zboží,</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připojení Zboží na přívody energií za účelem uvedení Zboží do funkčního stavu, včetně odzkoušení a revizí připojení a předložení dokladů o odborné způsobilosti osoby, která připojení prováděla;</w:t>
      </w:r>
    </w:p>
    <w:p w:rsidR="0003489B" w:rsidRPr="00AA5AB0" w:rsidRDefault="00791ED3" w:rsidP="00533B2C">
      <w:pPr>
        <w:pStyle w:val="Odstavecseseznamem"/>
        <w:numPr>
          <w:ilvl w:val="0"/>
          <w:numId w:val="13"/>
        </w:numPr>
        <w:spacing w:after="120" w:line="276" w:lineRule="auto"/>
        <w:ind w:left="993" w:hanging="426"/>
        <w:jc w:val="both"/>
      </w:pPr>
      <w:r>
        <w:rPr>
          <w:rFonts w:ascii="Calibri" w:hAnsi="Calibri"/>
          <w:sz w:val="22"/>
          <w:szCs w:val="22"/>
        </w:rPr>
        <w:t>kompletní dokumentace předmětu plnění včetně manuálů pro obsluhu</w:t>
      </w:r>
      <w:r w:rsidR="000212CA" w:rsidRPr="00AA5CD3">
        <w:rPr>
          <w:rFonts w:ascii="Calibri" w:hAnsi="Calibri"/>
          <w:sz w:val="22"/>
          <w:szCs w:val="22"/>
        </w:rPr>
        <w:t>;</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vypracování seznamu dodaných položek pro účely kontroly;</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odvoz a likvidace nepotřebných obalů a materiálů použitých při plnění Smlouvy;</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oprava případných poškození budovy a jejího zařízení v místě plnění vzniklých při plnění Smlouvy;</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úklid místností objektu, ve kterých probíhalo umísťování a instalace Zboží;</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záruční servis;</w:t>
      </w:r>
    </w:p>
    <w:p w:rsidR="0003489B" w:rsidRPr="00AA5AB0" w:rsidRDefault="000212CA" w:rsidP="00533B2C">
      <w:pPr>
        <w:pStyle w:val="Odstavecseseznamem"/>
        <w:numPr>
          <w:ilvl w:val="0"/>
          <w:numId w:val="13"/>
        </w:numPr>
        <w:spacing w:after="120" w:line="276" w:lineRule="auto"/>
        <w:ind w:left="993" w:hanging="426"/>
        <w:jc w:val="both"/>
      </w:pPr>
      <w:r w:rsidRPr="00AA5CD3">
        <w:rPr>
          <w:rFonts w:ascii="Calibri" w:hAnsi="Calibri"/>
          <w:sz w:val="22"/>
          <w:szCs w:val="22"/>
        </w:rPr>
        <w:t>povinnost součinnosti a spolupráce s Kupujícím, případně jinou osobou určenou Kupujícím, v průběhu realizace Smlouvy;</w:t>
      </w:r>
    </w:p>
    <w:p w:rsidR="0003489B" w:rsidRDefault="00C80CA6" w:rsidP="00533B2C">
      <w:pPr>
        <w:pStyle w:val="Styl1"/>
        <w:numPr>
          <w:ilvl w:val="0"/>
          <w:numId w:val="0"/>
        </w:numPr>
        <w:tabs>
          <w:tab w:val="left" w:pos="709"/>
        </w:tabs>
        <w:spacing w:after="120" w:line="276" w:lineRule="auto"/>
        <w:ind w:left="360" w:right="93"/>
      </w:pPr>
      <w:r w:rsidRPr="00AA5CD3" w:rsidDel="00C80CA6">
        <w:t xml:space="preserve"> </w:t>
      </w:r>
      <w:r w:rsidR="00077DEB">
        <w:t>(Zboží dle odst. 1 a plnění dle odst. 2 tohoto článku společně také jako „</w:t>
      </w:r>
      <w:r w:rsidR="00077DEB">
        <w:rPr>
          <w:b/>
        </w:rPr>
        <w:t>Dodávka</w:t>
      </w:r>
      <w:r w:rsidR="00077DEB">
        <w:t>“).</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Prodávající je povinen, že v případě, že k řádnému plnění dle Smlouvy budou potřebné i další dodávky, práce a služby neuvedené v</w:t>
      </w:r>
      <w:r w:rsidR="003C28DE">
        <w:rPr>
          <w:rFonts w:ascii="Calibri" w:hAnsi="Calibri"/>
          <w:sz w:val="22"/>
          <w:szCs w:val="22"/>
        </w:rPr>
        <w:t>e</w:t>
      </w:r>
      <w:r>
        <w:rPr>
          <w:rFonts w:ascii="Calibri" w:hAnsi="Calibri"/>
          <w:sz w:val="22"/>
          <w:szCs w:val="22"/>
        </w:rPr>
        <w:t>  Smlouvě, tyto dodávky, práce a služby na své náklady obstarat či provést a zahrnout je do svého plnění bez dopadu na kupní cenu podle Smlouvy.</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 xml:space="preserve">Prodávající se zavazuje za podmínek stanovených touto Smlouvou řádně a včas na svůj náklad a na svoji odpovědnost dodat Kupujícímu Zboží do místa plnění a předat mu jej a dále provést plnění dle odst. 2 tohoto článku Smlouvy. Prodávající odpovídá za to, že Dodávka bude splňovat podmínky zadávací dokumentace uplatněné v Zadávacím řízení, bude v souladu s touto Smlouvou včetně příloh, Nabídkou a platnými právními, technickými a kvalitativními normami. </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Prodávající je povinen Kupujícímu dodat Zboží odpovídající Nabídce Prodávajícího, tzn. zboží vymezené</w:t>
      </w:r>
      <w:r w:rsidR="00ED704E">
        <w:rPr>
          <w:rFonts w:ascii="Calibri" w:hAnsi="Calibri"/>
          <w:sz w:val="22"/>
          <w:szCs w:val="22"/>
        </w:rPr>
        <w:t xml:space="preserve"> v Přílohách Smlouvy</w:t>
      </w:r>
      <w:r>
        <w:rPr>
          <w:rFonts w:ascii="Calibri" w:hAnsi="Calibri"/>
          <w:sz w:val="22"/>
          <w:szCs w:val="22"/>
        </w:rPr>
        <w:t xml:space="preserve">. Jiné zboží je Prodávající </w:t>
      </w:r>
      <w:r w:rsidR="00533B2C">
        <w:rPr>
          <w:rFonts w:ascii="Calibri" w:hAnsi="Calibri"/>
          <w:sz w:val="22"/>
          <w:szCs w:val="22"/>
        </w:rPr>
        <w:t>oprávněn dodat Kupujícímu jen s </w:t>
      </w:r>
      <w:r>
        <w:rPr>
          <w:rFonts w:ascii="Calibri" w:hAnsi="Calibri"/>
          <w:sz w:val="22"/>
          <w:szCs w:val="22"/>
        </w:rPr>
        <w:t>předchozím písemným souhlasem Kupujícího a výhradně za p</w:t>
      </w:r>
      <w:r w:rsidR="00533B2C">
        <w:rPr>
          <w:rFonts w:ascii="Calibri" w:hAnsi="Calibri"/>
          <w:sz w:val="22"/>
          <w:szCs w:val="22"/>
        </w:rPr>
        <w:t>odmínky, že ve všech ohledech a </w:t>
      </w:r>
      <w:r>
        <w:rPr>
          <w:rFonts w:ascii="Calibri" w:hAnsi="Calibri"/>
          <w:sz w:val="22"/>
          <w:szCs w:val="22"/>
        </w:rPr>
        <w:t>parametrech splňuje požadavky Kupujícího.</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Kupující se zavazuje řádně a včas dodané plnění dle Smlouvy převzít a zaplatit za ně Prodávajícímu kupní cenu, která je určena v čl. IX Smlouvy.</w:t>
      </w:r>
    </w:p>
    <w:p w:rsidR="003D75D9" w:rsidRPr="00496266" w:rsidRDefault="00077DEB" w:rsidP="003D75D9">
      <w:pPr>
        <w:pStyle w:val="Odstavecseseznamem"/>
        <w:numPr>
          <w:ilvl w:val="0"/>
          <w:numId w:val="3"/>
        </w:numPr>
        <w:tabs>
          <w:tab w:val="left" w:pos="720"/>
          <w:tab w:val="left" w:pos="1080"/>
        </w:tabs>
        <w:suppressAutoHyphens w:val="0"/>
        <w:spacing w:after="120" w:line="276" w:lineRule="auto"/>
        <w:ind w:right="46"/>
        <w:jc w:val="both"/>
        <w:rPr>
          <w:rFonts w:ascii="Calibri" w:hAnsi="Calibri"/>
          <w:b/>
          <w:sz w:val="22"/>
          <w:szCs w:val="22"/>
        </w:rPr>
      </w:pPr>
      <w:r w:rsidRPr="00533B2C">
        <w:rPr>
          <w:rFonts w:ascii="Calibri" w:hAnsi="Calibri"/>
          <w:sz w:val="22"/>
          <w:szCs w:val="22"/>
        </w:rPr>
        <w:t xml:space="preserve">Prodávající je povinen v rámci plnění Smlouvy postupovat v plné součinnosti a podle pokynů Kupujícího. </w:t>
      </w:r>
    </w:p>
    <w:p w:rsidR="00496266" w:rsidRDefault="00496266" w:rsidP="00496266">
      <w:pPr>
        <w:tabs>
          <w:tab w:val="left" w:pos="720"/>
          <w:tab w:val="left" w:pos="1080"/>
        </w:tabs>
        <w:suppressAutoHyphens w:val="0"/>
        <w:spacing w:after="120" w:line="276" w:lineRule="auto"/>
        <w:ind w:right="46"/>
        <w:jc w:val="both"/>
        <w:rPr>
          <w:rFonts w:ascii="Calibri" w:hAnsi="Calibri"/>
          <w:b/>
          <w:sz w:val="22"/>
          <w:szCs w:val="22"/>
        </w:rPr>
      </w:pPr>
    </w:p>
    <w:p w:rsidR="00496266" w:rsidRDefault="00496266" w:rsidP="00496266">
      <w:pPr>
        <w:tabs>
          <w:tab w:val="left" w:pos="720"/>
          <w:tab w:val="left" w:pos="1080"/>
        </w:tabs>
        <w:suppressAutoHyphens w:val="0"/>
        <w:spacing w:after="120" w:line="276" w:lineRule="auto"/>
        <w:ind w:right="46"/>
        <w:jc w:val="both"/>
        <w:rPr>
          <w:rFonts w:ascii="Calibri" w:hAnsi="Calibri"/>
          <w:b/>
          <w:sz w:val="22"/>
          <w:szCs w:val="22"/>
        </w:rPr>
      </w:pPr>
    </w:p>
    <w:p w:rsidR="00496266" w:rsidRPr="00496266" w:rsidRDefault="00496266" w:rsidP="00496266">
      <w:pPr>
        <w:tabs>
          <w:tab w:val="left" w:pos="720"/>
          <w:tab w:val="left" w:pos="1080"/>
        </w:tabs>
        <w:suppressAutoHyphens w:val="0"/>
        <w:spacing w:after="120" w:line="276" w:lineRule="auto"/>
        <w:ind w:right="46"/>
        <w:jc w:val="both"/>
        <w:rPr>
          <w:rFonts w:ascii="Calibri" w:hAnsi="Calibri"/>
          <w:b/>
          <w:sz w:val="22"/>
          <w:szCs w:val="22"/>
        </w:rPr>
      </w:pPr>
    </w:p>
    <w:p w:rsidR="00452116" w:rsidRDefault="00077DEB">
      <w:pPr>
        <w:spacing w:before="120" w:after="120" w:line="276" w:lineRule="auto"/>
        <w:jc w:val="center"/>
        <w:rPr>
          <w:rFonts w:ascii="Calibri" w:hAnsi="Calibri"/>
          <w:b/>
          <w:sz w:val="22"/>
          <w:szCs w:val="22"/>
        </w:rPr>
      </w:pPr>
      <w:r>
        <w:rPr>
          <w:rFonts w:ascii="Calibri" w:hAnsi="Calibri"/>
          <w:b/>
          <w:sz w:val="22"/>
          <w:szCs w:val="22"/>
        </w:rPr>
        <w:lastRenderedPageBreak/>
        <w:t>IV.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DODACÍ PODMÍNKY, MÍSTO PLNĚNÍ, TERMÍN PLNĚNÍ</w:t>
      </w:r>
    </w:p>
    <w:p w:rsidR="00452116" w:rsidRDefault="00077DEB" w:rsidP="00533B2C">
      <w:pPr>
        <w:numPr>
          <w:ilvl w:val="0"/>
          <w:numId w:val="4"/>
        </w:numPr>
        <w:spacing w:after="120" w:line="276" w:lineRule="auto"/>
        <w:jc w:val="both"/>
        <w:rPr>
          <w:rFonts w:ascii="Calibri" w:eastAsia="Lucida Sans Unicode" w:hAnsi="Calibri"/>
          <w:sz w:val="22"/>
          <w:szCs w:val="22"/>
        </w:rPr>
      </w:pPr>
      <w:r>
        <w:rPr>
          <w:rFonts w:ascii="Calibri" w:eastAsia="Lucida Sans Unicode" w:hAnsi="Calibri"/>
          <w:sz w:val="22"/>
          <w:szCs w:val="22"/>
        </w:rPr>
        <w:t xml:space="preserve">Místem plnění jsou </w:t>
      </w:r>
      <w:r w:rsidR="00AF04C6">
        <w:rPr>
          <w:rFonts w:ascii="Calibri" w:eastAsia="Lucida Sans Unicode" w:hAnsi="Calibri"/>
          <w:sz w:val="22"/>
          <w:szCs w:val="22"/>
        </w:rPr>
        <w:t>pro</w:t>
      </w:r>
      <w:r w:rsidR="00AF04C6" w:rsidRPr="00321748">
        <w:rPr>
          <w:rFonts w:ascii="Calibri" w:eastAsia="Lucida Sans Unicode" w:hAnsi="Calibri"/>
          <w:sz w:val="22"/>
          <w:szCs w:val="22"/>
        </w:rPr>
        <w:t xml:space="preserve">story </w:t>
      </w:r>
      <w:r w:rsidR="00496266" w:rsidRPr="00496266">
        <w:rPr>
          <w:rFonts w:ascii="Calibri" w:eastAsia="Lucida Sans Unicode" w:hAnsi="Calibri"/>
          <w:sz w:val="22"/>
          <w:szCs w:val="22"/>
        </w:rPr>
        <w:t>Výpočetního centra</w:t>
      </w:r>
      <w:r w:rsidR="00D61A6F">
        <w:rPr>
          <w:rFonts w:ascii="Calibri" w:eastAsia="Lucida Sans Unicode" w:hAnsi="Calibri"/>
          <w:sz w:val="22"/>
          <w:szCs w:val="22"/>
        </w:rPr>
        <w:t>, č. p. 1905/5</w:t>
      </w:r>
      <w:r w:rsidRPr="00321748">
        <w:rPr>
          <w:rFonts w:ascii="Calibri" w:eastAsia="Lucida Sans Unicode" w:hAnsi="Calibri"/>
          <w:sz w:val="22"/>
          <w:szCs w:val="22"/>
        </w:rPr>
        <w:t>, po</w:t>
      </w:r>
      <w:r w:rsidR="00331366">
        <w:rPr>
          <w:rFonts w:ascii="Calibri" w:eastAsia="Lucida Sans Unicode" w:hAnsi="Calibri"/>
          <w:sz w:val="22"/>
          <w:szCs w:val="22"/>
        </w:rPr>
        <w:t>stavená na poz. parc. č. 586, v </w:t>
      </w:r>
      <w:r w:rsidRPr="00321748">
        <w:rPr>
          <w:rFonts w:ascii="Calibri" w:eastAsia="Lucida Sans Unicode" w:hAnsi="Calibri"/>
          <w:sz w:val="22"/>
          <w:szCs w:val="22"/>
        </w:rPr>
        <w:t>ulici Technická, k.ú. Dejvice, městská část Praha 6, obec Praha (dále jen „</w:t>
      </w:r>
      <w:r w:rsidRPr="00321748">
        <w:rPr>
          <w:rFonts w:ascii="Calibri" w:eastAsia="Lucida Sans Unicode" w:hAnsi="Calibri"/>
          <w:b/>
          <w:sz w:val="22"/>
          <w:szCs w:val="22"/>
        </w:rPr>
        <w:t>Místo plnění</w:t>
      </w:r>
      <w:r w:rsidRPr="00321748">
        <w:rPr>
          <w:rFonts w:ascii="Calibri" w:eastAsia="Lucida Sans Unicode" w:hAnsi="Calibri"/>
          <w:sz w:val="22"/>
          <w:szCs w:val="22"/>
        </w:rPr>
        <w:t xml:space="preserve">“). </w:t>
      </w:r>
      <w:r w:rsidR="00331366">
        <w:rPr>
          <w:rFonts w:ascii="Calibri" w:eastAsia="Lucida Sans Unicode" w:hAnsi="Calibri"/>
          <w:sz w:val="22"/>
          <w:szCs w:val="22"/>
        </w:rPr>
        <w:t>Pro </w:t>
      </w:r>
      <w:r w:rsidR="00DF1F35" w:rsidRPr="00DF1F35">
        <w:rPr>
          <w:rFonts w:ascii="Calibri" w:eastAsia="Lucida Sans Unicode" w:hAnsi="Calibri"/>
          <w:sz w:val="22"/>
          <w:szCs w:val="22"/>
        </w:rPr>
        <w:t xml:space="preserve">odstranění všech výkladových pochybností, smluvní strany sjednávají, že pro dodání </w:t>
      </w:r>
      <w:r w:rsidR="00DF1F35">
        <w:rPr>
          <w:rFonts w:ascii="Calibri" w:eastAsia="Lucida Sans Unicode" w:hAnsi="Calibri"/>
          <w:sz w:val="22"/>
          <w:szCs w:val="22"/>
        </w:rPr>
        <w:t>zboží</w:t>
      </w:r>
      <w:r w:rsidR="00DF1F35" w:rsidRPr="00DF1F35">
        <w:rPr>
          <w:rFonts w:ascii="Calibri" w:eastAsia="Lucida Sans Unicode" w:hAnsi="Calibri"/>
          <w:sz w:val="22"/>
          <w:szCs w:val="22"/>
        </w:rPr>
        <w:t xml:space="preserve"> se uplatní mezinárodní doložka Incoterms 2010 DDP.</w:t>
      </w:r>
    </w:p>
    <w:p w:rsidR="00452116" w:rsidRPr="006B1278" w:rsidRDefault="00077DEB" w:rsidP="00533B2C">
      <w:pPr>
        <w:pStyle w:val="TextBody"/>
        <w:numPr>
          <w:ilvl w:val="0"/>
          <w:numId w:val="4"/>
        </w:numPr>
        <w:spacing w:after="120" w:line="276" w:lineRule="auto"/>
        <w:rPr>
          <w:rFonts w:ascii="Calibri" w:eastAsia="Lucida Sans Unicode" w:hAnsi="Calibri"/>
          <w:sz w:val="22"/>
          <w:szCs w:val="22"/>
        </w:rPr>
      </w:pPr>
      <w:r w:rsidRPr="006B1278">
        <w:rPr>
          <w:rFonts w:ascii="Calibri" w:eastAsia="Lucida Sans Unicode" w:hAnsi="Calibri"/>
          <w:sz w:val="22"/>
          <w:szCs w:val="22"/>
        </w:rPr>
        <w:t>Prodávající je povinen doručit, sestavit, umístit, připojit a předat Zboží Kupujícímu</w:t>
      </w:r>
      <w:r w:rsidR="009D7ECF">
        <w:rPr>
          <w:rFonts w:ascii="Calibri" w:eastAsia="Lucida Sans Unicode" w:hAnsi="Calibri"/>
          <w:sz w:val="22"/>
          <w:szCs w:val="22"/>
        </w:rPr>
        <w:t xml:space="preserve"> </w:t>
      </w:r>
      <w:r w:rsidR="00FD4415">
        <w:rPr>
          <w:rFonts w:ascii="Calibri" w:eastAsia="Lucida Sans Unicode" w:hAnsi="Calibri"/>
          <w:sz w:val="22"/>
          <w:szCs w:val="22"/>
        </w:rPr>
        <w:t xml:space="preserve">nejpozději </w:t>
      </w:r>
      <w:r w:rsidR="00331366">
        <w:rPr>
          <w:rFonts w:ascii="Calibri" w:eastAsia="Lucida Sans Unicode" w:hAnsi="Calibri"/>
          <w:sz w:val="22"/>
          <w:szCs w:val="22"/>
        </w:rPr>
        <w:t>do </w:t>
      </w:r>
      <w:r w:rsidR="00331366">
        <w:rPr>
          <w:rFonts w:ascii="Calibri" w:eastAsia="Lucida Sans Unicode" w:hAnsi="Calibri"/>
          <w:b/>
          <w:sz w:val="22"/>
          <w:szCs w:val="22"/>
        </w:rPr>
        <w:t>3 </w:t>
      </w:r>
      <w:r w:rsidR="009C06A6">
        <w:rPr>
          <w:rFonts w:ascii="Calibri" w:eastAsia="Lucida Sans Unicode" w:hAnsi="Calibri"/>
          <w:b/>
          <w:sz w:val="22"/>
          <w:szCs w:val="22"/>
        </w:rPr>
        <w:t>měsíců</w:t>
      </w:r>
      <w:r w:rsidR="00063ADF" w:rsidRPr="003B22D2">
        <w:rPr>
          <w:rFonts w:ascii="Calibri" w:eastAsia="Lucida Sans Unicode" w:hAnsi="Calibri"/>
          <w:b/>
          <w:sz w:val="22"/>
          <w:szCs w:val="22"/>
        </w:rPr>
        <w:t xml:space="preserve"> </w:t>
      </w:r>
      <w:r w:rsidR="00FD4415" w:rsidRPr="003B22D2">
        <w:rPr>
          <w:rFonts w:ascii="Calibri" w:eastAsia="Lucida Sans Unicode" w:hAnsi="Calibri"/>
          <w:sz w:val="22"/>
          <w:szCs w:val="22"/>
        </w:rPr>
        <w:t xml:space="preserve">ode dne </w:t>
      </w:r>
      <w:r w:rsidR="00DF685A" w:rsidRPr="003B22D2">
        <w:rPr>
          <w:rFonts w:ascii="Calibri" w:eastAsia="Lucida Sans Unicode" w:hAnsi="Calibri"/>
          <w:sz w:val="22"/>
          <w:szCs w:val="22"/>
        </w:rPr>
        <w:t xml:space="preserve">účinnosti </w:t>
      </w:r>
      <w:r w:rsidR="00FD4415" w:rsidRPr="003B22D2">
        <w:rPr>
          <w:rFonts w:ascii="Calibri" w:eastAsia="Lucida Sans Unicode" w:hAnsi="Calibri"/>
          <w:sz w:val="22"/>
          <w:szCs w:val="22"/>
        </w:rPr>
        <w:t>Smlouvy</w:t>
      </w:r>
      <w:r w:rsidR="003C29A3" w:rsidRPr="003B22D2">
        <w:rPr>
          <w:rFonts w:ascii="Calibri" w:eastAsia="Lucida Sans Unicode" w:hAnsi="Calibri"/>
          <w:sz w:val="22"/>
          <w:szCs w:val="22"/>
        </w:rPr>
        <w:t>.</w:t>
      </w:r>
      <w:r w:rsidR="00C940E4" w:rsidRPr="006B1278">
        <w:rPr>
          <w:rFonts w:ascii="Calibri" w:eastAsia="Lucida Sans Unicode" w:hAnsi="Calibri"/>
          <w:sz w:val="22"/>
          <w:szCs w:val="22"/>
        </w:rPr>
        <w:t xml:space="preserve"> </w:t>
      </w:r>
    </w:p>
    <w:p w:rsidR="00F70981" w:rsidRDefault="00077DEB" w:rsidP="00533B2C">
      <w:pPr>
        <w:numPr>
          <w:ilvl w:val="0"/>
          <w:numId w:val="4"/>
        </w:numPr>
        <w:spacing w:after="120" w:line="276" w:lineRule="auto"/>
        <w:jc w:val="both"/>
        <w:rPr>
          <w:rFonts w:ascii="Calibri" w:eastAsia="Lucida Sans Unicode" w:hAnsi="Calibri"/>
          <w:sz w:val="22"/>
          <w:szCs w:val="22"/>
        </w:rPr>
      </w:pPr>
      <w:r w:rsidRPr="003C29A3">
        <w:rPr>
          <w:rFonts w:ascii="Calibri" w:eastAsia="Lucida Sans Unicode" w:hAnsi="Calibri"/>
          <w:sz w:val="22"/>
          <w:szCs w:val="22"/>
        </w:rPr>
        <w:t>Prodávající je povinen provádět činnosti dle odst. 2 tohoto článku v pracovní dny a v čase mezi</w:t>
      </w:r>
      <w:r>
        <w:rPr>
          <w:rFonts w:ascii="Calibri" w:eastAsia="Lucida Sans Unicode" w:hAnsi="Calibri"/>
          <w:sz w:val="22"/>
          <w:szCs w:val="22"/>
        </w:rPr>
        <w:t xml:space="preserve"> </w:t>
      </w:r>
      <w:r w:rsidR="00DC298C">
        <w:rPr>
          <w:rFonts w:ascii="Calibri" w:eastAsia="Lucida Sans Unicode" w:hAnsi="Calibri"/>
          <w:sz w:val="22"/>
          <w:szCs w:val="22"/>
        </w:rPr>
        <w:t>8</w:t>
      </w:r>
      <w:r>
        <w:rPr>
          <w:rFonts w:ascii="Calibri" w:eastAsia="Lucida Sans Unicode" w:hAnsi="Calibri"/>
          <w:sz w:val="22"/>
          <w:szCs w:val="22"/>
        </w:rPr>
        <w:t>:</w:t>
      </w:r>
      <w:r w:rsidR="00DC298C">
        <w:rPr>
          <w:rFonts w:ascii="Calibri" w:eastAsia="Lucida Sans Unicode" w:hAnsi="Calibri"/>
          <w:sz w:val="22"/>
          <w:szCs w:val="22"/>
        </w:rPr>
        <w:t>0</w:t>
      </w:r>
      <w:r>
        <w:rPr>
          <w:rFonts w:ascii="Calibri" w:eastAsia="Lucida Sans Unicode" w:hAnsi="Calibri"/>
          <w:sz w:val="22"/>
          <w:szCs w:val="22"/>
        </w:rPr>
        <w:t>0 a 1</w:t>
      </w:r>
      <w:r w:rsidR="00DC298C">
        <w:rPr>
          <w:rFonts w:ascii="Calibri" w:eastAsia="Lucida Sans Unicode" w:hAnsi="Calibri"/>
          <w:sz w:val="22"/>
          <w:szCs w:val="22"/>
        </w:rPr>
        <w:t>7</w:t>
      </w:r>
      <w:r>
        <w:rPr>
          <w:rFonts w:ascii="Calibri" w:eastAsia="Lucida Sans Unicode" w:hAnsi="Calibri"/>
          <w:sz w:val="22"/>
          <w:szCs w:val="22"/>
        </w:rPr>
        <w:t>:00, nestanoví-li Kupující pokynem jinak.</w:t>
      </w:r>
    </w:p>
    <w:p w:rsidR="00F70981" w:rsidRPr="00F70981" w:rsidRDefault="00077DEB" w:rsidP="00533B2C">
      <w:pPr>
        <w:numPr>
          <w:ilvl w:val="0"/>
          <w:numId w:val="4"/>
        </w:numPr>
        <w:spacing w:after="120" w:line="276" w:lineRule="auto"/>
        <w:jc w:val="both"/>
        <w:rPr>
          <w:rFonts w:ascii="Calibri" w:eastAsia="Lucida Sans Unicode" w:hAnsi="Calibri"/>
          <w:sz w:val="22"/>
          <w:szCs w:val="22"/>
        </w:rPr>
      </w:pPr>
      <w:r w:rsidRPr="00F70981">
        <w:rPr>
          <w:rFonts w:ascii="Calibri" w:eastAsia="Lucida Sans Unicode" w:hAnsi="Calibri"/>
          <w:sz w:val="22"/>
          <w:szCs w:val="22"/>
        </w:rPr>
        <w:t>Prodávající je povinen dodat Kupujícímu</w:t>
      </w:r>
      <w:r w:rsidRPr="00F70981">
        <w:rPr>
          <w:rFonts w:ascii="Calibri" w:hAnsi="Calibri"/>
          <w:sz w:val="22"/>
          <w:szCs w:val="22"/>
        </w:rPr>
        <w:t xml:space="preserve"> </w:t>
      </w:r>
      <w:r w:rsidRPr="00F70981">
        <w:rPr>
          <w:rFonts w:ascii="Calibri" w:eastAsia="Lucida Sans Unicode" w:hAnsi="Calibri"/>
          <w:sz w:val="22"/>
          <w:szCs w:val="22"/>
        </w:rPr>
        <w:t xml:space="preserve">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w:t>
      </w:r>
      <w:r w:rsidR="00F70981" w:rsidRPr="00F70981">
        <w:rPr>
          <w:rFonts w:asciiTheme="minorHAnsi" w:hAnsiTheme="minorHAnsi"/>
          <w:sz w:val="22"/>
          <w:szCs w:val="22"/>
        </w:rPr>
        <w:t xml:space="preserve">Umístění a instalace Zboží vybavení proběhne dle Technické specifikace Zadavatele a dle pokynů Kupujícího. </w:t>
      </w:r>
    </w:p>
    <w:p w:rsidR="00452116" w:rsidRPr="00F70981" w:rsidRDefault="00077DEB" w:rsidP="00533B2C">
      <w:pPr>
        <w:numPr>
          <w:ilvl w:val="0"/>
          <w:numId w:val="4"/>
        </w:numPr>
        <w:spacing w:after="120" w:line="276" w:lineRule="auto"/>
        <w:jc w:val="both"/>
        <w:rPr>
          <w:rFonts w:ascii="Calibri" w:eastAsia="Lucida Sans Unicode" w:hAnsi="Calibri"/>
          <w:sz w:val="22"/>
          <w:szCs w:val="22"/>
        </w:rPr>
      </w:pPr>
      <w:r w:rsidRPr="00F70981">
        <w:rPr>
          <w:rFonts w:ascii="Calibri" w:eastAsia="Lucida Sans Unicode" w:hAnsi="Calibri"/>
          <w:sz w:val="22"/>
          <w:szCs w:val="22"/>
        </w:rPr>
        <w:t xml:space="preserve">Při provádění </w:t>
      </w:r>
      <w:r w:rsidR="002E003F">
        <w:rPr>
          <w:rFonts w:ascii="Calibri" w:eastAsia="Lucida Sans Unicode" w:hAnsi="Calibri"/>
          <w:sz w:val="22"/>
          <w:szCs w:val="22"/>
        </w:rPr>
        <w:t>D</w:t>
      </w:r>
      <w:r w:rsidRPr="00F70981">
        <w:rPr>
          <w:rFonts w:ascii="Calibri" w:eastAsia="Lucida Sans Unicode" w:hAnsi="Calibri"/>
          <w:sz w:val="22"/>
          <w:szCs w:val="22"/>
        </w:rPr>
        <w:t>odávky postupuje Prodávající samostatně, avšak zavazuje se respektovat pokyny Kupujícího, případně osoby určené Kupujícím, týkající se realizace Předmětu plnění dle Smlouvy.</w:t>
      </w:r>
    </w:p>
    <w:p w:rsidR="00452116" w:rsidRDefault="00077DEB" w:rsidP="00533B2C">
      <w:pPr>
        <w:numPr>
          <w:ilvl w:val="0"/>
          <w:numId w:val="4"/>
        </w:numPr>
        <w:spacing w:after="120" w:line="276" w:lineRule="auto"/>
        <w:jc w:val="both"/>
        <w:rPr>
          <w:rFonts w:ascii="Calibri" w:eastAsia="Lucida Sans Unicode" w:hAnsi="Calibri"/>
          <w:sz w:val="22"/>
          <w:szCs w:val="22"/>
        </w:rPr>
      </w:pPr>
      <w:r>
        <w:rPr>
          <w:rFonts w:ascii="Calibri" w:eastAsia="Lucida Sans Unicode" w:hAnsi="Calibri"/>
          <w:sz w:val="22"/>
          <w:szCs w:val="22"/>
        </w:rPr>
        <w:t>Prodávající je povinen upozornit Kupujícího bez zbytečného odkladu na nevhodnou povahu věcí převzatých od Kupujícího nebo pokynů daných mu Kupujícím k provedení dodávky Zboží, jestliže tuto nevhodnost mohl Prodávající zjistit při vynaložení odborné péče.</w:t>
      </w:r>
    </w:p>
    <w:p w:rsidR="00452116" w:rsidRDefault="00077DEB" w:rsidP="00533B2C">
      <w:pPr>
        <w:numPr>
          <w:ilvl w:val="0"/>
          <w:numId w:val="4"/>
        </w:numPr>
        <w:spacing w:after="120" w:line="276" w:lineRule="auto"/>
        <w:jc w:val="both"/>
        <w:rPr>
          <w:rFonts w:ascii="Calibri" w:eastAsia="Lucida Sans Unicode" w:hAnsi="Calibri"/>
          <w:sz w:val="22"/>
          <w:szCs w:val="22"/>
        </w:rPr>
      </w:pPr>
      <w:r>
        <w:rPr>
          <w:rFonts w:ascii="Calibri" w:eastAsia="Lucida Sans Unicode" w:hAnsi="Calibri"/>
          <w:sz w:val="22"/>
          <w:szCs w:val="22"/>
        </w:rPr>
        <w:t>Není-li ve Smlouvě stanoveno jinak, tak veškeré věci potřebné k plnění dle Smlouvy je povinen opatřit Prodávající.</w:t>
      </w:r>
    </w:p>
    <w:p w:rsidR="00533B2C" w:rsidRDefault="00533B2C" w:rsidP="00533B2C">
      <w:pPr>
        <w:spacing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DALŠÍ POVINNOSTI PRODÁVAJÍCÍHO</w:t>
      </w:r>
    </w:p>
    <w:p w:rsidR="00452116" w:rsidRDefault="00077DEB" w:rsidP="00533B2C">
      <w:pPr>
        <w:numPr>
          <w:ilvl w:val="0"/>
          <w:numId w:val="18"/>
        </w:numPr>
        <w:spacing w:after="120" w:line="276" w:lineRule="auto"/>
        <w:jc w:val="both"/>
        <w:rPr>
          <w:rFonts w:ascii="Calibri" w:eastAsia="Lucida Sans Unicode" w:hAnsi="Calibri"/>
          <w:sz w:val="22"/>
          <w:szCs w:val="22"/>
        </w:rPr>
      </w:pPr>
      <w:r>
        <w:rPr>
          <w:rFonts w:ascii="Calibri" w:eastAsia="Lucida Sans Unicode" w:hAnsi="Calibri"/>
          <w:sz w:val="22"/>
          <w:szCs w:val="22"/>
        </w:rPr>
        <w:t>Prodávající s ohledem na povinnosti Kupujícího vyplývající zejména ze Z</w:t>
      </w:r>
      <w:r w:rsidR="00CF4102">
        <w:rPr>
          <w:rFonts w:ascii="Calibri" w:eastAsia="Lucida Sans Unicode" w:hAnsi="Calibri"/>
          <w:sz w:val="22"/>
          <w:szCs w:val="22"/>
        </w:rPr>
        <w:t>Z</w:t>
      </w:r>
      <w:r>
        <w:rPr>
          <w:rFonts w:ascii="Calibri" w:eastAsia="Lucida Sans Unicode" w:hAnsi="Calibri"/>
          <w:sz w:val="22"/>
          <w:szCs w:val="22"/>
        </w:rPr>
        <w:t>VZ, souhlasí se zveřejněním veškerých informací týkajících se závazkového vztahu založeného mezi Prodávajícím a Kupujícím touto Smlouvou, zejména vlastního obsahu Smlouvy.</w:t>
      </w:r>
    </w:p>
    <w:p w:rsidR="00533B2C" w:rsidRDefault="00533B2C" w:rsidP="00533B2C">
      <w:pPr>
        <w:spacing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PŘEDÁNÍ A PŘEVZETÍ PROSTOR PRO INSTALACI</w:t>
      </w:r>
    </w:p>
    <w:p w:rsidR="00452116" w:rsidRDefault="00077DEB" w:rsidP="00533B2C">
      <w:pPr>
        <w:numPr>
          <w:ilvl w:val="0"/>
          <w:numId w:val="19"/>
        </w:numPr>
        <w:spacing w:after="120" w:line="276" w:lineRule="auto"/>
        <w:jc w:val="both"/>
        <w:rPr>
          <w:rFonts w:ascii="Calibri" w:eastAsia="Lucida Sans Unicode" w:hAnsi="Calibri"/>
          <w:sz w:val="22"/>
          <w:szCs w:val="22"/>
        </w:rPr>
      </w:pPr>
      <w:r>
        <w:rPr>
          <w:rFonts w:ascii="Calibri" w:eastAsia="Lucida Sans Unicode" w:hAnsi="Calibri"/>
          <w:sz w:val="22"/>
          <w:szCs w:val="22"/>
        </w:rPr>
        <w:t>Prodávající je povinen informovat Kupujícího o přesném termínu pro provedení sestavení, umístění a instalace Zboží, a to alespoň 5 pracovních dnů předem tak, aby byl zachován termín plnění uvedený v článku IV. odst. 2 Smlouvy.</w:t>
      </w:r>
    </w:p>
    <w:p w:rsidR="00452116" w:rsidRDefault="00077DEB" w:rsidP="00533B2C">
      <w:pPr>
        <w:numPr>
          <w:ilvl w:val="0"/>
          <w:numId w:val="19"/>
        </w:numPr>
        <w:spacing w:after="120" w:line="276" w:lineRule="auto"/>
        <w:jc w:val="both"/>
        <w:rPr>
          <w:rFonts w:ascii="Calibri" w:eastAsia="Lucida Sans Unicode" w:hAnsi="Calibri"/>
          <w:sz w:val="22"/>
          <w:szCs w:val="22"/>
        </w:rPr>
      </w:pPr>
      <w:r>
        <w:rPr>
          <w:rFonts w:ascii="Calibri" w:eastAsia="Lucida Sans Unicode" w:hAnsi="Calibri"/>
          <w:sz w:val="22"/>
          <w:szCs w:val="22"/>
        </w:rPr>
        <w:t>Kupující je povinen Prodávajícímu po uplynutí lhůty dle odst. 1 tohoto článku Smlouvy umožnit provedení sestavení, umístění a instalace zboží v prostorách pro instalaci.</w:t>
      </w:r>
    </w:p>
    <w:p w:rsidR="00452116" w:rsidRDefault="00077DEB" w:rsidP="00533B2C">
      <w:pPr>
        <w:numPr>
          <w:ilvl w:val="0"/>
          <w:numId w:val="19"/>
        </w:numPr>
        <w:spacing w:after="120" w:line="276" w:lineRule="auto"/>
        <w:jc w:val="both"/>
        <w:rPr>
          <w:rFonts w:ascii="Calibri" w:eastAsia="Lucida Sans Unicode" w:hAnsi="Calibri"/>
          <w:sz w:val="22"/>
          <w:szCs w:val="22"/>
        </w:rPr>
      </w:pPr>
      <w:r>
        <w:rPr>
          <w:rFonts w:ascii="Calibri" w:eastAsia="Lucida Sans Unicode" w:hAnsi="Calibri"/>
          <w:sz w:val="22"/>
          <w:szCs w:val="22"/>
        </w:rPr>
        <w:t>Odchylně od § 2126 OZ Smluvní strany sjednávají, že Prodávající není oprávněn využít institutu svépomocného prodeje.</w:t>
      </w: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lastRenderedPageBreak/>
        <w:t>PŘEDÁNÍ A PŘEVZETÍ ZBOŽÍ</w:t>
      </w:r>
    </w:p>
    <w:p w:rsidR="00452116" w:rsidRDefault="00077DEB">
      <w:pPr>
        <w:numPr>
          <w:ilvl w:val="0"/>
          <w:numId w:val="11"/>
        </w:numPr>
        <w:spacing w:before="120" w:after="120" w:line="276" w:lineRule="auto"/>
        <w:jc w:val="both"/>
        <w:rPr>
          <w:rFonts w:ascii="Calibri" w:eastAsia="Lucida Sans Unicode" w:hAnsi="Calibri"/>
          <w:sz w:val="22"/>
          <w:szCs w:val="22"/>
        </w:rPr>
      </w:pPr>
      <w:r>
        <w:rPr>
          <w:rFonts w:ascii="Calibri" w:eastAsia="Lucida Sans Unicode" w:hAnsi="Calibri"/>
          <w:sz w:val="22"/>
          <w:szCs w:val="22"/>
        </w:rPr>
        <w:t>Součástí předání a převzetí Zboží na základě Smlouvy je jeho sestavení, umístění a instalace v prostorách pro instalaci.</w:t>
      </w:r>
    </w:p>
    <w:p w:rsidR="00452116" w:rsidRDefault="00077DEB">
      <w:pPr>
        <w:numPr>
          <w:ilvl w:val="0"/>
          <w:numId w:val="11"/>
        </w:numPr>
        <w:spacing w:before="120" w:after="120" w:line="276" w:lineRule="auto"/>
        <w:jc w:val="both"/>
        <w:rPr>
          <w:rFonts w:ascii="Calibri" w:hAnsi="Calibri"/>
          <w:sz w:val="22"/>
          <w:szCs w:val="22"/>
        </w:rPr>
      </w:pPr>
      <w:r>
        <w:rPr>
          <w:rFonts w:ascii="Calibri" w:hAnsi="Calibri"/>
          <w:sz w:val="22"/>
          <w:szCs w:val="22"/>
        </w:rPr>
        <w:t>Pro účely předávacího řízení musí Prodávající předložit a předat Kupujícímu:</w:t>
      </w:r>
    </w:p>
    <w:p w:rsidR="0003489B" w:rsidRPr="00E60E02" w:rsidRDefault="000212CA" w:rsidP="00D54846">
      <w:pPr>
        <w:pStyle w:val="Odstavecseseznamem"/>
        <w:numPr>
          <w:ilvl w:val="0"/>
          <w:numId w:val="38"/>
        </w:numPr>
        <w:spacing w:before="120" w:after="120" w:line="276" w:lineRule="auto"/>
        <w:ind w:left="993" w:hanging="426"/>
        <w:jc w:val="both"/>
      </w:pPr>
      <w:r w:rsidRPr="00AA5CD3">
        <w:rPr>
          <w:rFonts w:ascii="Calibri" w:hAnsi="Calibri"/>
          <w:sz w:val="22"/>
          <w:szCs w:val="22"/>
        </w:rPr>
        <w:t>seznam př</w:t>
      </w:r>
      <w:r w:rsidRPr="00E60E02">
        <w:rPr>
          <w:rFonts w:ascii="Calibri" w:hAnsi="Calibri"/>
          <w:sz w:val="22"/>
          <w:szCs w:val="22"/>
        </w:rPr>
        <w:t>edávaného</w:t>
      </w:r>
      <w:r w:rsidR="00E60E02">
        <w:rPr>
          <w:rFonts w:ascii="Calibri" w:hAnsi="Calibri"/>
          <w:sz w:val="22"/>
          <w:szCs w:val="22"/>
        </w:rPr>
        <w:t>;</w:t>
      </w:r>
    </w:p>
    <w:p w:rsidR="0003489B" w:rsidRPr="00E60E02" w:rsidRDefault="000212CA" w:rsidP="00AA5CD3">
      <w:pPr>
        <w:pStyle w:val="Odstavecseseznamem"/>
        <w:numPr>
          <w:ilvl w:val="0"/>
          <w:numId w:val="38"/>
        </w:numPr>
        <w:spacing w:before="120" w:after="120" w:line="276" w:lineRule="auto"/>
        <w:ind w:left="993" w:hanging="426"/>
        <w:jc w:val="both"/>
      </w:pPr>
      <w:r w:rsidRPr="00AA5CD3">
        <w:rPr>
          <w:rFonts w:ascii="Calibri" w:hAnsi="Calibri"/>
          <w:sz w:val="22"/>
          <w:szCs w:val="22"/>
        </w:rPr>
        <w:t>prohlášení Prodávajícího, že toto Zboží je v souladu s platnými právními předpisy, technickými normami, obchodními podmínkami stanovenými v</w:t>
      </w:r>
      <w:r w:rsidR="003C28DE">
        <w:rPr>
          <w:rFonts w:ascii="Calibri" w:hAnsi="Calibri"/>
          <w:sz w:val="22"/>
          <w:szCs w:val="22"/>
        </w:rPr>
        <w:t>e</w:t>
      </w:r>
      <w:r w:rsidRPr="00AA5CD3">
        <w:rPr>
          <w:rFonts w:ascii="Calibri" w:hAnsi="Calibri"/>
          <w:sz w:val="22"/>
          <w:szCs w:val="22"/>
        </w:rPr>
        <w:t xml:space="preserve">  Smlouvě a </w:t>
      </w:r>
      <w:r w:rsidR="00ED704E">
        <w:rPr>
          <w:rFonts w:ascii="Calibri" w:hAnsi="Calibri"/>
          <w:sz w:val="22"/>
          <w:szCs w:val="22"/>
        </w:rPr>
        <w:t>požadavky uvedenými v Přílohách Smlouvy</w:t>
      </w:r>
      <w:r w:rsidRPr="00AA5CD3">
        <w:rPr>
          <w:rFonts w:ascii="Calibri" w:hAnsi="Calibri"/>
          <w:sz w:val="22"/>
          <w:szCs w:val="22"/>
        </w:rPr>
        <w:t>;</w:t>
      </w:r>
    </w:p>
    <w:p w:rsidR="0003489B" w:rsidRPr="00AA5AB0" w:rsidRDefault="000212CA" w:rsidP="00AA5CD3">
      <w:pPr>
        <w:pStyle w:val="Odstavecseseznamem"/>
        <w:numPr>
          <w:ilvl w:val="0"/>
          <w:numId w:val="38"/>
        </w:numPr>
        <w:spacing w:before="120" w:after="120" w:line="276" w:lineRule="auto"/>
        <w:ind w:left="993" w:hanging="426"/>
        <w:jc w:val="both"/>
      </w:pPr>
      <w:r w:rsidRPr="00AA5CD3">
        <w:rPr>
          <w:rFonts w:ascii="Calibri" w:hAnsi="Calibri"/>
          <w:sz w:val="22"/>
          <w:szCs w:val="22"/>
        </w:rPr>
        <w:t>návody k  užívání a údržbě, podmínky pro údržbu a ochranu Zboží v</w:t>
      </w:r>
      <w:r w:rsidR="00653F7A">
        <w:rPr>
          <w:rFonts w:ascii="Calibri" w:hAnsi="Calibri"/>
          <w:sz w:val="22"/>
          <w:szCs w:val="22"/>
        </w:rPr>
        <w:t> </w:t>
      </w:r>
      <w:r w:rsidRPr="00AA5CD3">
        <w:rPr>
          <w:rFonts w:ascii="Calibri" w:hAnsi="Calibri"/>
          <w:sz w:val="22"/>
          <w:szCs w:val="22"/>
        </w:rPr>
        <w:t>českém</w:t>
      </w:r>
      <w:r w:rsidR="00653F7A">
        <w:rPr>
          <w:rFonts w:ascii="Calibri" w:hAnsi="Calibri"/>
          <w:sz w:val="22"/>
          <w:szCs w:val="22"/>
        </w:rPr>
        <w:t>, slovenském</w:t>
      </w:r>
      <w:r w:rsidRPr="00AA5CD3">
        <w:rPr>
          <w:rFonts w:ascii="Calibri" w:hAnsi="Calibri"/>
          <w:sz w:val="22"/>
          <w:szCs w:val="22"/>
        </w:rPr>
        <w:t xml:space="preserve"> </w:t>
      </w:r>
      <w:r w:rsidR="007C29C6">
        <w:rPr>
          <w:rFonts w:ascii="Calibri" w:hAnsi="Calibri"/>
          <w:sz w:val="22"/>
          <w:szCs w:val="22"/>
        </w:rPr>
        <w:t xml:space="preserve">nebo anglickém </w:t>
      </w:r>
      <w:r w:rsidRPr="00AA5CD3">
        <w:rPr>
          <w:rFonts w:ascii="Calibri" w:hAnsi="Calibri"/>
          <w:sz w:val="22"/>
          <w:szCs w:val="22"/>
        </w:rPr>
        <w:t>jazyce, a dále veškeré nezbytné doklady či příslušenství vztahující se ke Zboží;</w:t>
      </w:r>
    </w:p>
    <w:p w:rsidR="0003489B" w:rsidRPr="00AA5AB0" w:rsidRDefault="000212CA" w:rsidP="00AA5CD3">
      <w:pPr>
        <w:pStyle w:val="Odstavecseseznamem"/>
        <w:numPr>
          <w:ilvl w:val="0"/>
          <w:numId w:val="38"/>
        </w:numPr>
        <w:spacing w:before="120" w:after="120" w:line="276" w:lineRule="auto"/>
        <w:ind w:left="993" w:hanging="426"/>
        <w:jc w:val="both"/>
      </w:pPr>
      <w:r w:rsidRPr="00AA5CD3">
        <w:rPr>
          <w:rFonts w:ascii="Calibri" w:hAnsi="Calibri"/>
          <w:sz w:val="22"/>
          <w:szCs w:val="22"/>
        </w:rPr>
        <w:t>čestné prohlášení o shodě použitých materiálů dle ČSN;</w:t>
      </w:r>
    </w:p>
    <w:p w:rsidR="00452116" w:rsidRDefault="00077DEB">
      <w:pPr>
        <w:numPr>
          <w:ilvl w:val="0"/>
          <w:numId w:val="11"/>
        </w:numPr>
        <w:spacing w:before="120" w:after="120" w:line="276" w:lineRule="auto"/>
        <w:jc w:val="both"/>
        <w:rPr>
          <w:rFonts w:ascii="Calibri" w:hAnsi="Calibri"/>
          <w:sz w:val="22"/>
          <w:szCs w:val="22"/>
        </w:rPr>
      </w:pPr>
      <w:r>
        <w:rPr>
          <w:rFonts w:ascii="Calibri" w:hAnsi="Calibri"/>
          <w:sz w:val="22"/>
          <w:szCs w:val="22"/>
        </w:rPr>
        <w:t>Nepředloží-li Prodávající Kupujícímu všechny výše uvedené dokumenty, nepokládá se Předmět plnění podle Smlouvy za řádně dokončený a schopný k předání.</w:t>
      </w:r>
    </w:p>
    <w:p w:rsidR="00452116" w:rsidRDefault="00077DEB">
      <w:pPr>
        <w:numPr>
          <w:ilvl w:val="0"/>
          <w:numId w:val="11"/>
        </w:numPr>
        <w:spacing w:before="120" w:after="120" w:line="276" w:lineRule="auto"/>
        <w:jc w:val="both"/>
        <w:rPr>
          <w:rFonts w:ascii="Calibri" w:hAnsi="Calibri"/>
          <w:sz w:val="22"/>
          <w:szCs w:val="22"/>
        </w:rPr>
      </w:pPr>
      <w:r>
        <w:rPr>
          <w:rFonts w:ascii="Calibri" w:hAnsi="Calibri"/>
          <w:sz w:val="22"/>
          <w:szCs w:val="22"/>
        </w:rPr>
        <w:t>O průběhu předávacího a přejímacího řízení bude mezi Smluvními stranami sepsán předávací protokol, který bude obsahovat tyto povinné náležitosti:</w:t>
      </w:r>
    </w:p>
    <w:p w:rsidR="0003489B" w:rsidRDefault="00077DEB" w:rsidP="00AA5CD3">
      <w:pPr>
        <w:pStyle w:val="Odstavecseseznamem"/>
        <w:numPr>
          <w:ilvl w:val="0"/>
          <w:numId w:val="36"/>
        </w:numPr>
        <w:spacing w:before="120" w:after="120" w:line="276" w:lineRule="auto"/>
        <w:ind w:left="993" w:hanging="426"/>
        <w:jc w:val="both"/>
        <w:rPr>
          <w:rFonts w:ascii="Calibri" w:hAnsi="Calibri"/>
          <w:sz w:val="22"/>
          <w:szCs w:val="22"/>
        </w:rPr>
      </w:pPr>
      <w:r>
        <w:rPr>
          <w:rFonts w:ascii="Calibri" w:hAnsi="Calibri"/>
          <w:sz w:val="22"/>
          <w:szCs w:val="22"/>
        </w:rPr>
        <w:t>údaje o Prodávajícím, Kupujícím;</w:t>
      </w:r>
    </w:p>
    <w:p w:rsidR="0003489B" w:rsidRDefault="00077DEB" w:rsidP="00AA5CD3">
      <w:pPr>
        <w:pStyle w:val="Odstavecseseznamem"/>
        <w:numPr>
          <w:ilvl w:val="0"/>
          <w:numId w:val="36"/>
        </w:numPr>
        <w:spacing w:before="120" w:after="120" w:line="276" w:lineRule="auto"/>
        <w:ind w:left="993" w:hanging="426"/>
        <w:jc w:val="both"/>
        <w:rPr>
          <w:rFonts w:ascii="Calibri" w:hAnsi="Calibri"/>
          <w:sz w:val="22"/>
          <w:szCs w:val="22"/>
        </w:rPr>
      </w:pPr>
      <w:r>
        <w:rPr>
          <w:rFonts w:ascii="Calibri" w:hAnsi="Calibri"/>
          <w:sz w:val="22"/>
          <w:szCs w:val="22"/>
        </w:rPr>
        <w:t>popis Zboží, které je předmětem předání a převzetí;</w:t>
      </w:r>
      <w:r w:rsidR="00165D4B">
        <w:rPr>
          <w:rFonts w:ascii="Calibri" w:hAnsi="Calibri"/>
          <w:sz w:val="22"/>
          <w:szCs w:val="22"/>
        </w:rPr>
        <w:t xml:space="preserve"> vč. uvedení sériových čísel </w:t>
      </w:r>
    </w:p>
    <w:p w:rsidR="0003489B" w:rsidRDefault="00077DEB" w:rsidP="00AA5CD3">
      <w:pPr>
        <w:pStyle w:val="Odstavecseseznamem"/>
        <w:numPr>
          <w:ilvl w:val="0"/>
          <w:numId w:val="36"/>
        </w:numPr>
        <w:spacing w:before="120" w:after="120" w:line="276" w:lineRule="auto"/>
        <w:ind w:left="993" w:hanging="426"/>
        <w:jc w:val="both"/>
        <w:rPr>
          <w:rFonts w:ascii="Calibri" w:hAnsi="Calibri"/>
          <w:sz w:val="22"/>
          <w:szCs w:val="22"/>
        </w:rPr>
      </w:pPr>
      <w:r>
        <w:rPr>
          <w:rFonts w:ascii="Calibri" w:hAnsi="Calibri"/>
          <w:sz w:val="22"/>
          <w:szCs w:val="22"/>
        </w:rPr>
        <w:t>termín, od kterého začíná běžet záruční lhůta;</w:t>
      </w:r>
    </w:p>
    <w:p w:rsidR="0003489B" w:rsidRDefault="00077DEB" w:rsidP="00AA5CD3">
      <w:pPr>
        <w:pStyle w:val="Odstavecseseznamem"/>
        <w:numPr>
          <w:ilvl w:val="0"/>
          <w:numId w:val="36"/>
        </w:numPr>
        <w:spacing w:before="120" w:after="120" w:line="276" w:lineRule="auto"/>
        <w:ind w:left="993" w:hanging="426"/>
        <w:jc w:val="both"/>
        <w:rPr>
          <w:rFonts w:ascii="Calibri" w:hAnsi="Calibri"/>
          <w:sz w:val="22"/>
          <w:szCs w:val="22"/>
        </w:rPr>
      </w:pPr>
      <w:r>
        <w:rPr>
          <w:rFonts w:ascii="Calibri" w:hAnsi="Calibri"/>
          <w:sz w:val="22"/>
          <w:szCs w:val="22"/>
        </w:rPr>
        <w:t>prohlášení Kupujícího, zda dodávku přebírá nebo nepřebírá;</w:t>
      </w:r>
    </w:p>
    <w:p w:rsidR="0003489B" w:rsidRDefault="00077DEB" w:rsidP="00AA5CD3">
      <w:pPr>
        <w:pStyle w:val="Odstavecseseznamem"/>
        <w:numPr>
          <w:ilvl w:val="0"/>
          <w:numId w:val="36"/>
        </w:numPr>
        <w:spacing w:before="120" w:after="120" w:line="276" w:lineRule="auto"/>
        <w:ind w:left="993" w:hanging="426"/>
        <w:jc w:val="both"/>
        <w:rPr>
          <w:rFonts w:ascii="Calibri" w:hAnsi="Calibri"/>
          <w:sz w:val="22"/>
          <w:szCs w:val="22"/>
        </w:rPr>
      </w:pPr>
      <w:r>
        <w:rPr>
          <w:rFonts w:ascii="Calibri" w:hAnsi="Calibri"/>
          <w:sz w:val="22"/>
          <w:szCs w:val="22"/>
        </w:rPr>
        <w:t>datum podpisu protokolu o předání a převzetí dodávky</w:t>
      </w:r>
    </w:p>
    <w:p w:rsidR="00452116" w:rsidRDefault="00077DEB">
      <w:pPr>
        <w:pStyle w:val="Odstavecseseznamem"/>
        <w:spacing w:before="120" w:after="120" w:line="276" w:lineRule="auto"/>
        <w:ind w:left="993"/>
        <w:jc w:val="both"/>
        <w:rPr>
          <w:rFonts w:ascii="Calibri" w:hAnsi="Calibri"/>
          <w:sz w:val="22"/>
          <w:szCs w:val="22"/>
        </w:rPr>
      </w:pPr>
      <w:r>
        <w:rPr>
          <w:rFonts w:ascii="Calibri" w:hAnsi="Calibri"/>
          <w:sz w:val="22"/>
          <w:szCs w:val="22"/>
        </w:rPr>
        <w:t>(dále jen „</w:t>
      </w:r>
      <w:r>
        <w:rPr>
          <w:rFonts w:ascii="Calibri" w:hAnsi="Calibri"/>
          <w:b/>
          <w:i/>
          <w:sz w:val="22"/>
          <w:szCs w:val="22"/>
        </w:rPr>
        <w:t>Předávací protokol</w:t>
      </w:r>
      <w:r>
        <w:rPr>
          <w:rFonts w:ascii="Calibri" w:hAnsi="Calibri"/>
          <w:sz w:val="22"/>
          <w:szCs w:val="22"/>
        </w:rPr>
        <w:t>“).</w:t>
      </w:r>
    </w:p>
    <w:p w:rsidR="00452116" w:rsidRDefault="00077DEB">
      <w:pPr>
        <w:numPr>
          <w:ilvl w:val="0"/>
          <w:numId w:val="11"/>
        </w:numPr>
        <w:spacing w:before="120" w:after="120" w:line="276" w:lineRule="auto"/>
        <w:jc w:val="both"/>
        <w:rPr>
          <w:rFonts w:ascii="Calibri" w:hAnsi="Calibri"/>
          <w:sz w:val="22"/>
          <w:szCs w:val="22"/>
        </w:rPr>
      </w:pPr>
      <w:r>
        <w:rPr>
          <w:rFonts w:ascii="Calibri" w:hAnsi="Calibri"/>
          <w:sz w:val="22"/>
          <w:szCs w:val="22"/>
        </w:rPr>
        <w:t>Smluvními stranami musí být v Předávacím protokolu konstatováno, že došlo k sestavení, umístění a instalaci Zboží.</w:t>
      </w:r>
    </w:p>
    <w:p w:rsidR="00452116" w:rsidRDefault="00077DEB">
      <w:pPr>
        <w:numPr>
          <w:ilvl w:val="0"/>
          <w:numId w:val="11"/>
        </w:numPr>
        <w:spacing w:before="120" w:after="120" w:line="276" w:lineRule="auto"/>
        <w:jc w:val="both"/>
        <w:rPr>
          <w:rFonts w:ascii="Calibri" w:hAnsi="Calibri"/>
          <w:sz w:val="22"/>
          <w:szCs w:val="22"/>
        </w:rPr>
      </w:pPr>
      <w:r>
        <w:rPr>
          <w:rFonts w:ascii="Calibri" w:hAnsi="Calibri"/>
          <w:sz w:val="22"/>
          <w:szCs w:val="22"/>
        </w:rPr>
        <w:t>Předáním Zboží stvrzeným podpisem kontaktních osob ve věcech technických podle Smlouvy na Předávacím protokolu přechází na Kupujícího nebezpečí vzniklé škody na předaném Zboží, přičemž tato skutečnost nezbavuje Prodávajícího odpovědnosti za škody vzniklé v důsledku vad tohoto Zboží. Do doby předání a převzetí Zboží nese nebezpečí škody na Zboží Prodávající.</w:t>
      </w:r>
    </w:p>
    <w:p w:rsidR="00452116" w:rsidRPr="00496266" w:rsidRDefault="00077DEB" w:rsidP="00496266">
      <w:pPr>
        <w:numPr>
          <w:ilvl w:val="0"/>
          <w:numId w:val="11"/>
        </w:numPr>
        <w:spacing w:before="120" w:after="120" w:line="276" w:lineRule="auto"/>
        <w:jc w:val="both"/>
        <w:rPr>
          <w:rFonts w:ascii="Calibri" w:hAnsi="Calibri"/>
          <w:sz w:val="22"/>
          <w:szCs w:val="22"/>
        </w:rPr>
      </w:pPr>
      <w:r>
        <w:rPr>
          <w:rFonts w:ascii="Calibri" w:hAnsi="Calibri"/>
          <w:sz w:val="22"/>
          <w:szCs w:val="22"/>
        </w:rPr>
        <w:t xml:space="preserve">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w:t>
      </w:r>
      <w:r w:rsidRPr="00496266">
        <w:rPr>
          <w:rFonts w:ascii="Calibri" w:hAnsi="Calibri"/>
          <w:sz w:val="22"/>
          <w:szCs w:val="22"/>
        </w:rPr>
        <w:t>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rsidR="00452116" w:rsidRDefault="00077DEB">
      <w:pPr>
        <w:numPr>
          <w:ilvl w:val="0"/>
          <w:numId w:val="11"/>
        </w:numPr>
        <w:spacing w:before="120" w:after="120" w:line="276" w:lineRule="auto"/>
        <w:jc w:val="both"/>
        <w:rPr>
          <w:rFonts w:ascii="Calibri" w:hAnsi="Calibri"/>
          <w:sz w:val="22"/>
          <w:szCs w:val="22"/>
        </w:rPr>
      </w:pPr>
      <w:r>
        <w:rPr>
          <w:rFonts w:ascii="Calibri" w:hAnsi="Calibri"/>
          <w:sz w:val="22"/>
          <w:szCs w:val="22"/>
        </w:rPr>
        <w:t>Má-li Zboží a/nebo jeho součásti vady, které nebylo možné zjistit při převzetí (skryté vady), a vztahuje-li se na ně záruční doba dle čl. X Smlouvy, je Kupující oprávněn je uplatnit u Prodávajícího v této lhůtě. Vztahuje-li se na Zboží a/nebo jeho součásti záruční doba delší než dle čl. X, je Kupující oprávněn takové skryté vady uplatnit u Prodávajícího v této delší záruční době.</w:t>
      </w:r>
    </w:p>
    <w:p w:rsidR="00452116" w:rsidRDefault="00077DEB">
      <w:pPr>
        <w:numPr>
          <w:ilvl w:val="0"/>
          <w:numId w:val="11"/>
        </w:numPr>
        <w:spacing w:before="120" w:after="120" w:line="276" w:lineRule="auto"/>
        <w:jc w:val="both"/>
        <w:rPr>
          <w:rFonts w:ascii="Calibri" w:eastAsia="Lucida Sans Unicode" w:hAnsi="Calibri"/>
          <w:sz w:val="22"/>
          <w:szCs w:val="22"/>
        </w:rPr>
      </w:pPr>
      <w:r>
        <w:rPr>
          <w:rFonts w:ascii="Calibri" w:eastAsia="Lucida Sans Unicode" w:hAnsi="Calibri"/>
          <w:sz w:val="22"/>
          <w:szCs w:val="22"/>
        </w:rPr>
        <w:lastRenderedPageBreak/>
        <w:t>V případě, že Prodávající oznámí Kupujícímu, že Zboží je připraveno k předání a převzetí a v průběhu předávacího řízení se ukáže, že Zboží není řádně dokončeno, je Prodávající povinen uhradit Kupujícímu veškeré náklady, které v souvislosti s neúspěšným předávacím a přejímacím řízením Kupujícímu vznikly.</w:t>
      </w:r>
    </w:p>
    <w:p w:rsidR="00533B2C" w:rsidRDefault="00533B2C" w:rsidP="00533B2C">
      <w:pPr>
        <w:spacing w:before="120"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VIII.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VLASTNICKÉ PRÁVO</w:t>
      </w:r>
    </w:p>
    <w:p w:rsidR="00452116" w:rsidRDefault="00077DEB" w:rsidP="00B072A5">
      <w:pPr>
        <w:numPr>
          <w:ilvl w:val="0"/>
          <w:numId w:val="10"/>
        </w:numPr>
        <w:spacing w:before="120" w:after="120" w:line="276" w:lineRule="auto"/>
        <w:jc w:val="both"/>
        <w:rPr>
          <w:rFonts w:ascii="Calibri" w:hAnsi="Calibri"/>
          <w:sz w:val="22"/>
          <w:szCs w:val="22"/>
        </w:rPr>
      </w:pPr>
      <w:r>
        <w:rPr>
          <w:rFonts w:ascii="Calibri" w:hAnsi="Calibri"/>
          <w:sz w:val="22"/>
          <w:szCs w:val="22"/>
        </w:rPr>
        <w:t>Vlastnické právo ke Zboží přechází na Kupujícího podpisem Předávacího protokolu o jeho předání a</w:t>
      </w:r>
      <w:r w:rsidR="00BA3BA8">
        <w:rPr>
          <w:rFonts w:ascii="Calibri" w:hAnsi="Calibri"/>
          <w:sz w:val="22"/>
          <w:szCs w:val="22"/>
        </w:rPr>
        <w:t> </w:t>
      </w:r>
      <w:r>
        <w:rPr>
          <w:rFonts w:ascii="Calibri" w:hAnsi="Calibri"/>
          <w:sz w:val="22"/>
          <w:szCs w:val="22"/>
        </w:rPr>
        <w:t>převzetí oběma Smluvními stranami; tímto okamžikem na Kupujícího přechází i nebezpečí škody na Zboží.</w:t>
      </w:r>
    </w:p>
    <w:p w:rsidR="00533B2C" w:rsidRDefault="00533B2C" w:rsidP="00533B2C">
      <w:pPr>
        <w:spacing w:after="120" w:line="276" w:lineRule="auto"/>
        <w:ind w:left="340"/>
        <w:jc w:val="both"/>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IX.</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KUPNÍ CENA A PLATEBNÍ PODMÍNKY</w:t>
      </w:r>
    </w:p>
    <w:p w:rsidR="00452116" w:rsidRDefault="00077DEB" w:rsidP="006A0925">
      <w:pPr>
        <w:numPr>
          <w:ilvl w:val="0"/>
          <w:numId w:val="45"/>
        </w:numPr>
        <w:spacing w:before="120" w:after="120" w:line="276" w:lineRule="auto"/>
        <w:jc w:val="both"/>
        <w:rPr>
          <w:rFonts w:ascii="Calibri" w:hAnsi="Calibri"/>
          <w:sz w:val="22"/>
          <w:szCs w:val="22"/>
        </w:rPr>
      </w:pPr>
      <w:r>
        <w:rPr>
          <w:rFonts w:ascii="Calibri" w:hAnsi="Calibri"/>
          <w:sz w:val="22"/>
          <w:szCs w:val="22"/>
        </w:rPr>
        <w:t xml:space="preserve">Kupní cena za </w:t>
      </w:r>
      <w:r w:rsidR="002E003F">
        <w:rPr>
          <w:rFonts w:ascii="Calibri" w:hAnsi="Calibri"/>
          <w:sz w:val="22"/>
          <w:szCs w:val="22"/>
        </w:rPr>
        <w:t>D</w:t>
      </w:r>
      <w:r>
        <w:rPr>
          <w:rFonts w:ascii="Calibri" w:hAnsi="Calibri"/>
          <w:sz w:val="22"/>
          <w:szCs w:val="22"/>
        </w:rPr>
        <w:t>odávku uvedenou v článku III. odst. 1 a 2 Smlouvy je stanovena na základě Nabídky jako cena konečná a nejvýše přípustná, a to ve výši:</w:t>
      </w:r>
    </w:p>
    <w:p w:rsidR="00452116" w:rsidRDefault="0054160F" w:rsidP="0054160F">
      <w:pPr>
        <w:pStyle w:val="Odstavecseseznamem"/>
        <w:numPr>
          <w:ilvl w:val="0"/>
          <w:numId w:val="21"/>
        </w:numPr>
        <w:spacing w:before="120" w:after="120" w:line="276" w:lineRule="auto"/>
        <w:jc w:val="both"/>
        <w:rPr>
          <w:rFonts w:ascii="Calibri" w:hAnsi="Calibri"/>
          <w:sz w:val="22"/>
          <w:szCs w:val="22"/>
        </w:rPr>
      </w:pPr>
      <w:r w:rsidRPr="0054160F">
        <w:rPr>
          <w:rFonts w:ascii="Calibri" w:hAnsi="Calibri"/>
          <w:i/>
          <w:sz w:val="22"/>
          <w:szCs w:val="22"/>
        </w:rPr>
        <w:t>2 820 328,00</w:t>
      </w:r>
      <w:r w:rsidR="00077DEB">
        <w:rPr>
          <w:rFonts w:ascii="Calibri" w:hAnsi="Calibri"/>
          <w:sz w:val="22"/>
          <w:szCs w:val="22"/>
        </w:rPr>
        <w:t xml:space="preserve">,- Kč bez DPH (slovy: </w:t>
      </w:r>
      <w:r w:rsidRPr="0054160F">
        <w:rPr>
          <w:rFonts w:ascii="Calibri" w:hAnsi="Calibri"/>
          <w:i/>
          <w:sz w:val="22"/>
          <w:szCs w:val="22"/>
        </w:rPr>
        <w:t>dva</w:t>
      </w:r>
      <w:r>
        <w:rPr>
          <w:rFonts w:ascii="Calibri" w:hAnsi="Calibri"/>
          <w:i/>
          <w:sz w:val="22"/>
          <w:szCs w:val="22"/>
        </w:rPr>
        <w:t xml:space="preserve"> </w:t>
      </w:r>
      <w:r w:rsidRPr="0054160F">
        <w:rPr>
          <w:rFonts w:ascii="Calibri" w:hAnsi="Calibri"/>
          <w:i/>
          <w:sz w:val="22"/>
          <w:szCs w:val="22"/>
        </w:rPr>
        <w:t>miliony</w:t>
      </w:r>
      <w:r>
        <w:rPr>
          <w:rFonts w:ascii="Calibri" w:hAnsi="Calibri"/>
          <w:i/>
          <w:sz w:val="22"/>
          <w:szCs w:val="22"/>
        </w:rPr>
        <w:t xml:space="preserve"> </w:t>
      </w:r>
      <w:r w:rsidRPr="0054160F">
        <w:rPr>
          <w:rFonts w:ascii="Calibri" w:hAnsi="Calibri"/>
          <w:i/>
          <w:sz w:val="22"/>
          <w:szCs w:val="22"/>
        </w:rPr>
        <w:t>osm</w:t>
      </w:r>
      <w:r>
        <w:rPr>
          <w:rFonts w:ascii="Calibri" w:hAnsi="Calibri"/>
          <w:i/>
          <w:sz w:val="22"/>
          <w:szCs w:val="22"/>
        </w:rPr>
        <w:t xml:space="preserve"> </w:t>
      </w:r>
      <w:r w:rsidRPr="0054160F">
        <w:rPr>
          <w:rFonts w:ascii="Calibri" w:hAnsi="Calibri"/>
          <w:i/>
          <w:sz w:val="22"/>
          <w:szCs w:val="22"/>
        </w:rPr>
        <w:t>set</w:t>
      </w:r>
      <w:r>
        <w:rPr>
          <w:rFonts w:ascii="Calibri" w:hAnsi="Calibri"/>
          <w:i/>
          <w:sz w:val="22"/>
          <w:szCs w:val="22"/>
        </w:rPr>
        <w:t xml:space="preserve"> </w:t>
      </w:r>
      <w:r w:rsidRPr="0054160F">
        <w:rPr>
          <w:rFonts w:ascii="Calibri" w:hAnsi="Calibri"/>
          <w:i/>
          <w:sz w:val="22"/>
          <w:szCs w:val="22"/>
        </w:rPr>
        <w:t>dvacet</w:t>
      </w:r>
      <w:r>
        <w:rPr>
          <w:rFonts w:ascii="Calibri" w:hAnsi="Calibri"/>
          <w:i/>
          <w:sz w:val="22"/>
          <w:szCs w:val="22"/>
        </w:rPr>
        <w:t xml:space="preserve"> </w:t>
      </w:r>
      <w:r w:rsidRPr="0054160F">
        <w:rPr>
          <w:rFonts w:ascii="Calibri" w:hAnsi="Calibri"/>
          <w:i/>
          <w:sz w:val="22"/>
          <w:szCs w:val="22"/>
        </w:rPr>
        <w:t>tisíc</w:t>
      </w:r>
      <w:r>
        <w:rPr>
          <w:rFonts w:ascii="Calibri" w:hAnsi="Calibri"/>
          <w:i/>
          <w:sz w:val="22"/>
          <w:szCs w:val="22"/>
        </w:rPr>
        <w:t xml:space="preserve"> </w:t>
      </w:r>
      <w:r w:rsidRPr="0054160F">
        <w:rPr>
          <w:rFonts w:ascii="Calibri" w:hAnsi="Calibri"/>
          <w:i/>
          <w:sz w:val="22"/>
          <w:szCs w:val="22"/>
        </w:rPr>
        <w:t>tři</w:t>
      </w:r>
      <w:r>
        <w:rPr>
          <w:rFonts w:ascii="Calibri" w:hAnsi="Calibri"/>
          <w:i/>
          <w:sz w:val="22"/>
          <w:szCs w:val="22"/>
        </w:rPr>
        <w:t xml:space="preserve"> </w:t>
      </w:r>
      <w:r w:rsidRPr="0054160F">
        <w:rPr>
          <w:rFonts w:ascii="Calibri" w:hAnsi="Calibri"/>
          <w:i/>
          <w:sz w:val="22"/>
          <w:szCs w:val="22"/>
        </w:rPr>
        <w:t>sta</w:t>
      </w:r>
      <w:r>
        <w:rPr>
          <w:rFonts w:ascii="Calibri" w:hAnsi="Calibri"/>
          <w:i/>
          <w:sz w:val="22"/>
          <w:szCs w:val="22"/>
        </w:rPr>
        <w:t xml:space="preserve"> </w:t>
      </w:r>
      <w:r w:rsidRPr="0054160F">
        <w:rPr>
          <w:rFonts w:ascii="Calibri" w:hAnsi="Calibri"/>
          <w:i/>
          <w:sz w:val="22"/>
          <w:szCs w:val="22"/>
        </w:rPr>
        <w:t>dvacet</w:t>
      </w:r>
      <w:r>
        <w:rPr>
          <w:rFonts w:ascii="Calibri" w:hAnsi="Calibri"/>
          <w:i/>
          <w:sz w:val="22"/>
          <w:szCs w:val="22"/>
        </w:rPr>
        <w:t xml:space="preserve"> </w:t>
      </w:r>
      <w:r w:rsidRPr="0054160F">
        <w:rPr>
          <w:rFonts w:ascii="Calibri" w:hAnsi="Calibri"/>
          <w:i/>
          <w:sz w:val="22"/>
          <w:szCs w:val="22"/>
        </w:rPr>
        <w:t>osm</w:t>
      </w:r>
      <w:r>
        <w:rPr>
          <w:rFonts w:ascii="Calibri" w:hAnsi="Calibri"/>
          <w:i/>
          <w:sz w:val="22"/>
          <w:szCs w:val="22"/>
        </w:rPr>
        <w:t xml:space="preserve"> </w:t>
      </w:r>
      <w:r w:rsidR="00077DEB">
        <w:rPr>
          <w:rFonts w:ascii="Calibri" w:hAnsi="Calibri"/>
          <w:sz w:val="22"/>
          <w:szCs w:val="22"/>
        </w:rPr>
        <w:t>korun českých),</w:t>
      </w:r>
    </w:p>
    <w:p w:rsidR="00452116" w:rsidRDefault="00077DEB" w:rsidP="0054160F">
      <w:pPr>
        <w:pStyle w:val="Odstavecseseznamem"/>
        <w:numPr>
          <w:ilvl w:val="0"/>
          <w:numId w:val="21"/>
        </w:numPr>
        <w:spacing w:before="120" w:after="120" w:line="276" w:lineRule="auto"/>
        <w:jc w:val="both"/>
        <w:rPr>
          <w:rFonts w:ascii="Calibri" w:hAnsi="Calibri"/>
          <w:sz w:val="22"/>
          <w:szCs w:val="22"/>
        </w:rPr>
      </w:pPr>
      <w:r>
        <w:rPr>
          <w:rFonts w:ascii="Calibri" w:hAnsi="Calibri"/>
          <w:sz w:val="22"/>
          <w:szCs w:val="22"/>
        </w:rPr>
        <w:t xml:space="preserve">21 % DPH ve výši </w:t>
      </w:r>
      <w:r w:rsidR="0054160F" w:rsidRPr="0054160F">
        <w:rPr>
          <w:rFonts w:ascii="Calibri" w:hAnsi="Calibri"/>
          <w:i/>
          <w:sz w:val="22"/>
          <w:szCs w:val="22"/>
        </w:rPr>
        <w:t>592 268,88</w:t>
      </w:r>
      <w:r>
        <w:rPr>
          <w:rFonts w:ascii="Calibri" w:hAnsi="Calibri"/>
          <w:sz w:val="22"/>
          <w:szCs w:val="22"/>
        </w:rPr>
        <w:t xml:space="preserve">,- Kč (slovy: </w:t>
      </w:r>
      <w:r w:rsidR="0054160F" w:rsidRPr="0054160F">
        <w:rPr>
          <w:rFonts w:ascii="Calibri" w:hAnsi="Calibri"/>
          <w:i/>
          <w:sz w:val="22"/>
          <w:szCs w:val="22"/>
        </w:rPr>
        <w:t>pět</w:t>
      </w:r>
      <w:r w:rsidR="0054160F">
        <w:rPr>
          <w:rFonts w:ascii="Calibri" w:hAnsi="Calibri"/>
          <w:i/>
          <w:sz w:val="22"/>
          <w:szCs w:val="22"/>
        </w:rPr>
        <w:t xml:space="preserve"> </w:t>
      </w:r>
      <w:r w:rsidR="0054160F" w:rsidRPr="0054160F">
        <w:rPr>
          <w:rFonts w:ascii="Calibri" w:hAnsi="Calibri"/>
          <w:i/>
          <w:sz w:val="22"/>
          <w:szCs w:val="22"/>
        </w:rPr>
        <w:t>set</w:t>
      </w:r>
      <w:r w:rsidR="0054160F">
        <w:rPr>
          <w:rFonts w:ascii="Calibri" w:hAnsi="Calibri"/>
          <w:i/>
          <w:sz w:val="22"/>
          <w:szCs w:val="22"/>
        </w:rPr>
        <w:t xml:space="preserve"> </w:t>
      </w:r>
      <w:r w:rsidR="0054160F" w:rsidRPr="0054160F">
        <w:rPr>
          <w:rFonts w:ascii="Calibri" w:hAnsi="Calibri"/>
          <w:i/>
          <w:sz w:val="22"/>
          <w:szCs w:val="22"/>
        </w:rPr>
        <w:t>devadesát</w:t>
      </w:r>
      <w:r w:rsidR="0054160F">
        <w:rPr>
          <w:rFonts w:ascii="Calibri" w:hAnsi="Calibri"/>
          <w:i/>
          <w:sz w:val="22"/>
          <w:szCs w:val="22"/>
        </w:rPr>
        <w:t xml:space="preserve"> </w:t>
      </w:r>
      <w:r w:rsidR="0054160F" w:rsidRPr="0054160F">
        <w:rPr>
          <w:rFonts w:ascii="Calibri" w:hAnsi="Calibri"/>
          <w:i/>
          <w:sz w:val="22"/>
          <w:szCs w:val="22"/>
        </w:rPr>
        <w:t>dva</w:t>
      </w:r>
      <w:r w:rsidR="0054160F">
        <w:rPr>
          <w:rFonts w:ascii="Calibri" w:hAnsi="Calibri"/>
          <w:i/>
          <w:sz w:val="22"/>
          <w:szCs w:val="22"/>
        </w:rPr>
        <w:t xml:space="preserve"> </w:t>
      </w:r>
      <w:r w:rsidR="0054160F" w:rsidRPr="0054160F">
        <w:rPr>
          <w:rFonts w:ascii="Calibri" w:hAnsi="Calibri"/>
          <w:i/>
          <w:sz w:val="22"/>
          <w:szCs w:val="22"/>
        </w:rPr>
        <w:t>tisíc</w:t>
      </w:r>
      <w:r w:rsidR="0054160F">
        <w:rPr>
          <w:rFonts w:ascii="Calibri" w:hAnsi="Calibri"/>
          <w:i/>
          <w:sz w:val="22"/>
          <w:szCs w:val="22"/>
        </w:rPr>
        <w:t xml:space="preserve"> </w:t>
      </w:r>
      <w:r w:rsidR="0054160F" w:rsidRPr="0054160F">
        <w:rPr>
          <w:rFonts w:ascii="Calibri" w:hAnsi="Calibri"/>
          <w:i/>
          <w:sz w:val="22"/>
          <w:szCs w:val="22"/>
        </w:rPr>
        <w:t>dvě</w:t>
      </w:r>
      <w:r w:rsidR="0054160F">
        <w:rPr>
          <w:rFonts w:ascii="Calibri" w:hAnsi="Calibri"/>
          <w:i/>
          <w:sz w:val="22"/>
          <w:szCs w:val="22"/>
        </w:rPr>
        <w:t xml:space="preserve"> </w:t>
      </w:r>
      <w:r w:rsidR="0054160F" w:rsidRPr="0054160F">
        <w:rPr>
          <w:rFonts w:ascii="Calibri" w:hAnsi="Calibri"/>
          <w:i/>
          <w:sz w:val="22"/>
          <w:szCs w:val="22"/>
        </w:rPr>
        <w:t>stě</w:t>
      </w:r>
      <w:r w:rsidR="0054160F">
        <w:rPr>
          <w:rFonts w:ascii="Calibri" w:hAnsi="Calibri"/>
          <w:i/>
          <w:sz w:val="22"/>
          <w:szCs w:val="22"/>
        </w:rPr>
        <w:t xml:space="preserve"> </w:t>
      </w:r>
      <w:r w:rsidR="0054160F" w:rsidRPr="0054160F">
        <w:rPr>
          <w:rFonts w:ascii="Calibri" w:hAnsi="Calibri"/>
          <w:i/>
          <w:sz w:val="22"/>
          <w:szCs w:val="22"/>
        </w:rPr>
        <w:t>šedesát</w:t>
      </w:r>
      <w:r w:rsidR="0054160F">
        <w:rPr>
          <w:rFonts w:ascii="Calibri" w:hAnsi="Calibri"/>
          <w:i/>
          <w:sz w:val="22"/>
          <w:szCs w:val="22"/>
        </w:rPr>
        <w:t xml:space="preserve"> </w:t>
      </w:r>
      <w:r w:rsidR="0054160F" w:rsidRPr="0054160F">
        <w:rPr>
          <w:rFonts w:ascii="Calibri" w:hAnsi="Calibri"/>
          <w:i/>
          <w:sz w:val="22"/>
          <w:szCs w:val="22"/>
        </w:rPr>
        <w:t>osm korun českých, osmdesát</w:t>
      </w:r>
      <w:r w:rsidR="0054160F">
        <w:rPr>
          <w:rFonts w:ascii="Calibri" w:hAnsi="Calibri"/>
          <w:i/>
          <w:sz w:val="22"/>
          <w:szCs w:val="22"/>
        </w:rPr>
        <w:t xml:space="preserve"> </w:t>
      </w:r>
      <w:r w:rsidR="0054160F" w:rsidRPr="0054160F">
        <w:rPr>
          <w:rFonts w:ascii="Calibri" w:hAnsi="Calibri"/>
          <w:i/>
          <w:sz w:val="22"/>
          <w:szCs w:val="22"/>
        </w:rPr>
        <w:t>osm haléřů</w:t>
      </w:r>
      <w:r>
        <w:rPr>
          <w:rFonts w:ascii="Calibri" w:hAnsi="Calibri"/>
          <w:sz w:val="22"/>
          <w:szCs w:val="22"/>
        </w:rPr>
        <w:t>),</w:t>
      </w:r>
    </w:p>
    <w:p w:rsidR="00452116" w:rsidRDefault="00077DEB" w:rsidP="0054160F">
      <w:pPr>
        <w:pStyle w:val="Odstavecseseznamem"/>
        <w:numPr>
          <w:ilvl w:val="0"/>
          <w:numId w:val="21"/>
        </w:numPr>
        <w:spacing w:before="120" w:after="120" w:line="276" w:lineRule="auto"/>
        <w:jc w:val="both"/>
        <w:rPr>
          <w:rFonts w:ascii="Calibri" w:hAnsi="Calibri"/>
          <w:sz w:val="22"/>
          <w:szCs w:val="22"/>
        </w:rPr>
      </w:pPr>
      <w:r>
        <w:rPr>
          <w:rFonts w:ascii="Calibri" w:hAnsi="Calibri"/>
          <w:sz w:val="22"/>
          <w:szCs w:val="22"/>
        </w:rPr>
        <w:t xml:space="preserve">celkem ve výši </w:t>
      </w:r>
      <w:r w:rsidR="0054160F" w:rsidRPr="0054160F">
        <w:rPr>
          <w:rFonts w:ascii="Calibri" w:hAnsi="Calibri"/>
          <w:i/>
          <w:sz w:val="22"/>
          <w:szCs w:val="22"/>
        </w:rPr>
        <w:t>3 412 596,88</w:t>
      </w:r>
      <w:r>
        <w:rPr>
          <w:rFonts w:ascii="Calibri" w:hAnsi="Calibri"/>
          <w:sz w:val="22"/>
          <w:szCs w:val="22"/>
        </w:rPr>
        <w:t xml:space="preserve">,- Kč s DPH (slovy: </w:t>
      </w:r>
      <w:r w:rsidR="0054160F" w:rsidRPr="0054160F">
        <w:rPr>
          <w:rFonts w:ascii="Calibri" w:hAnsi="Calibri"/>
          <w:i/>
          <w:sz w:val="22"/>
          <w:szCs w:val="22"/>
        </w:rPr>
        <w:t>tři</w:t>
      </w:r>
      <w:r w:rsidR="0054160F">
        <w:rPr>
          <w:rFonts w:ascii="Calibri" w:hAnsi="Calibri"/>
          <w:i/>
          <w:sz w:val="22"/>
          <w:szCs w:val="22"/>
        </w:rPr>
        <w:t xml:space="preserve"> </w:t>
      </w:r>
      <w:r w:rsidR="0054160F" w:rsidRPr="0054160F">
        <w:rPr>
          <w:rFonts w:ascii="Calibri" w:hAnsi="Calibri"/>
          <w:i/>
          <w:sz w:val="22"/>
          <w:szCs w:val="22"/>
        </w:rPr>
        <w:t>miliony</w:t>
      </w:r>
      <w:r w:rsidR="0054160F">
        <w:rPr>
          <w:rFonts w:ascii="Calibri" w:hAnsi="Calibri"/>
          <w:i/>
          <w:sz w:val="22"/>
          <w:szCs w:val="22"/>
        </w:rPr>
        <w:t xml:space="preserve"> </w:t>
      </w:r>
      <w:r w:rsidR="0054160F" w:rsidRPr="0054160F">
        <w:rPr>
          <w:rFonts w:ascii="Calibri" w:hAnsi="Calibri"/>
          <w:i/>
          <w:sz w:val="22"/>
          <w:szCs w:val="22"/>
        </w:rPr>
        <w:t>čtyři</w:t>
      </w:r>
      <w:r w:rsidR="0054160F">
        <w:rPr>
          <w:rFonts w:ascii="Calibri" w:hAnsi="Calibri"/>
          <w:i/>
          <w:sz w:val="22"/>
          <w:szCs w:val="22"/>
        </w:rPr>
        <w:t xml:space="preserve"> </w:t>
      </w:r>
      <w:r w:rsidR="0054160F" w:rsidRPr="0054160F">
        <w:rPr>
          <w:rFonts w:ascii="Calibri" w:hAnsi="Calibri"/>
          <w:i/>
          <w:sz w:val="22"/>
          <w:szCs w:val="22"/>
        </w:rPr>
        <w:t>sta</w:t>
      </w:r>
      <w:r w:rsidR="0054160F">
        <w:rPr>
          <w:rFonts w:ascii="Calibri" w:hAnsi="Calibri"/>
          <w:i/>
          <w:sz w:val="22"/>
          <w:szCs w:val="22"/>
        </w:rPr>
        <w:t xml:space="preserve"> </w:t>
      </w:r>
      <w:r w:rsidR="0054160F" w:rsidRPr="0054160F">
        <w:rPr>
          <w:rFonts w:ascii="Calibri" w:hAnsi="Calibri"/>
          <w:i/>
          <w:sz w:val="22"/>
          <w:szCs w:val="22"/>
        </w:rPr>
        <w:t>dvanáct</w:t>
      </w:r>
      <w:r w:rsidR="0054160F">
        <w:rPr>
          <w:rFonts w:ascii="Calibri" w:hAnsi="Calibri"/>
          <w:i/>
          <w:sz w:val="22"/>
          <w:szCs w:val="22"/>
        </w:rPr>
        <w:t xml:space="preserve"> </w:t>
      </w:r>
      <w:r w:rsidR="0054160F" w:rsidRPr="0054160F">
        <w:rPr>
          <w:rFonts w:ascii="Calibri" w:hAnsi="Calibri"/>
          <w:i/>
          <w:sz w:val="22"/>
          <w:szCs w:val="22"/>
        </w:rPr>
        <w:t>tisíc</w:t>
      </w:r>
      <w:r w:rsidR="0054160F">
        <w:rPr>
          <w:rFonts w:ascii="Calibri" w:hAnsi="Calibri"/>
          <w:i/>
          <w:sz w:val="22"/>
          <w:szCs w:val="22"/>
        </w:rPr>
        <w:t xml:space="preserve"> </w:t>
      </w:r>
      <w:r w:rsidR="0054160F" w:rsidRPr="0054160F">
        <w:rPr>
          <w:rFonts w:ascii="Calibri" w:hAnsi="Calibri"/>
          <w:i/>
          <w:sz w:val="22"/>
          <w:szCs w:val="22"/>
        </w:rPr>
        <w:t>pět</w:t>
      </w:r>
      <w:r w:rsidR="0054160F">
        <w:rPr>
          <w:rFonts w:ascii="Calibri" w:hAnsi="Calibri"/>
          <w:i/>
          <w:sz w:val="22"/>
          <w:szCs w:val="22"/>
        </w:rPr>
        <w:t xml:space="preserve"> </w:t>
      </w:r>
      <w:r w:rsidR="0054160F" w:rsidRPr="0054160F">
        <w:rPr>
          <w:rFonts w:ascii="Calibri" w:hAnsi="Calibri"/>
          <w:i/>
          <w:sz w:val="22"/>
          <w:szCs w:val="22"/>
        </w:rPr>
        <w:t>set</w:t>
      </w:r>
      <w:r w:rsidR="0054160F">
        <w:rPr>
          <w:rFonts w:ascii="Calibri" w:hAnsi="Calibri"/>
          <w:i/>
          <w:sz w:val="22"/>
          <w:szCs w:val="22"/>
        </w:rPr>
        <w:t xml:space="preserve"> </w:t>
      </w:r>
      <w:r w:rsidR="0054160F" w:rsidRPr="0054160F">
        <w:rPr>
          <w:rFonts w:ascii="Calibri" w:hAnsi="Calibri"/>
          <w:i/>
          <w:sz w:val="22"/>
          <w:szCs w:val="22"/>
        </w:rPr>
        <w:t>devadesát</w:t>
      </w:r>
      <w:r w:rsidR="0054160F">
        <w:rPr>
          <w:rFonts w:ascii="Calibri" w:hAnsi="Calibri"/>
          <w:i/>
          <w:sz w:val="22"/>
          <w:szCs w:val="22"/>
        </w:rPr>
        <w:t xml:space="preserve"> </w:t>
      </w:r>
      <w:r w:rsidR="0054160F" w:rsidRPr="0054160F">
        <w:rPr>
          <w:rFonts w:ascii="Calibri" w:hAnsi="Calibri"/>
          <w:i/>
          <w:sz w:val="22"/>
          <w:szCs w:val="22"/>
        </w:rPr>
        <w:t>šest korun českých, osmdesát</w:t>
      </w:r>
      <w:r w:rsidR="0054160F">
        <w:rPr>
          <w:rFonts w:ascii="Calibri" w:hAnsi="Calibri"/>
          <w:i/>
          <w:sz w:val="22"/>
          <w:szCs w:val="22"/>
        </w:rPr>
        <w:t xml:space="preserve"> </w:t>
      </w:r>
      <w:r w:rsidR="0054160F" w:rsidRPr="0054160F">
        <w:rPr>
          <w:rFonts w:ascii="Calibri" w:hAnsi="Calibri"/>
          <w:i/>
          <w:sz w:val="22"/>
          <w:szCs w:val="22"/>
        </w:rPr>
        <w:t>osm haléřů</w:t>
      </w:r>
      <w:r>
        <w:rPr>
          <w:rFonts w:ascii="Calibri" w:hAnsi="Calibri"/>
          <w:sz w:val="22"/>
          <w:szCs w:val="22"/>
        </w:rPr>
        <w:t xml:space="preserve">). </w:t>
      </w:r>
    </w:p>
    <w:p w:rsidR="00452116" w:rsidRDefault="00077DEB" w:rsidP="006A0925">
      <w:pPr>
        <w:numPr>
          <w:ilvl w:val="0"/>
          <w:numId w:val="45"/>
        </w:numPr>
        <w:spacing w:before="120" w:after="120" w:line="276" w:lineRule="auto"/>
        <w:jc w:val="both"/>
        <w:rPr>
          <w:rFonts w:ascii="Calibri" w:hAnsi="Calibri"/>
          <w:sz w:val="22"/>
          <w:szCs w:val="22"/>
        </w:rPr>
      </w:pPr>
      <w:r>
        <w:rPr>
          <w:rFonts w:ascii="Calibri" w:hAnsi="Calibri"/>
          <w:sz w:val="22"/>
          <w:szCs w:val="22"/>
        </w:rPr>
        <w:t>Kupní cena zahrnuje veškeré náklady Prodávajícího nutné k řádnému splnění všech závazků dle Smlouvy, včetně veškerých nákladů, např. balné, náklady na dopravu, pojistné za pojištění Zboží během dopravy, instalaci, clo, certifikace, apod. Prodávající není oprávněn účtovat žádné další částky v souvislosti s plněním Smlouvy. Kupní cena je nezávislá na vývoji cen a kursových změnách.</w:t>
      </w:r>
    </w:p>
    <w:p w:rsidR="00452116" w:rsidRDefault="00077DEB" w:rsidP="006A0925">
      <w:pPr>
        <w:numPr>
          <w:ilvl w:val="0"/>
          <w:numId w:val="45"/>
        </w:numPr>
        <w:spacing w:before="120" w:after="120" w:line="276" w:lineRule="auto"/>
        <w:jc w:val="both"/>
        <w:rPr>
          <w:rFonts w:ascii="Calibri" w:hAnsi="Calibri"/>
          <w:sz w:val="22"/>
          <w:szCs w:val="22"/>
        </w:rPr>
      </w:pPr>
      <w:r>
        <w:rPr>
          <w:rFonts w:ascii="Calibri" w:hAnsi="Calibri"/>
          <w:sz w:val="22"/>
          <w:szCs w:val="22"/>
        </w:rPr>
        <w:t>Kupní cena je za Předmět plnění nejvyšší přípustnou a muže být měněna pouze písemným dodatkem k</w:t>
      </w:r>
      <w:r w:rsidR="003C28DE">
        <w:rPr>
          <w:rFonts w:ascii="Calibri" w:hAnsi="Calibri"/>
          <w:sz w:val="22"/>
          <w:szCs w:val="22"/>
        </w:rPr>
        <w:t>e</w:t>
      </w:r>
      <w:r>
        <w:rPr>
          <w:rFonts w:ascii="Calibri" w:hAnsi="Calibri"/>
          <w:sz w:val="22"/>
          <w:szCs w:val="22"/>
        </w:rPr>
        <w:t>  Smlouvě, a to pouze v případě, že po uzavření Smlouvy a před termínem předání a převzetí Zboží dojde ke změně sazeb DPH (je možná výhradně změna výše DPH). DPH bude vždy účtováno dle předpisů platných ke dni uskutečnění zdanitelného plnění.</w:t>
      </w:r>
    </w:p>
    <w:p w:rsidR="00452116" w:rsidRDefault="00077DEB" w:rsidP="006A0925">
      <w:pPr>
        <w:numPr>
          <w:ilvl w:val="0"/>
          <w:numId w:val="45"/>
        </w:numPr>
        <w:spacing w:before="120" w:after="120" w:line="276" w:lineRule="auto"/>
        <w:jc w:val="both"/>
        <w:rPr>
          <w:rFonts w:ascii="Calibri" w:hAnsi="Calibri"/>
          <w:sz w:val="22"/>
          <w:szCs w:val="22"/>
        </w:rPr>
      </w:pPr>
      <w:r>
        <w:rPr>
          <w:rFonts w:ascii="Calibri" w:hAnsi="Calibri"/>
          <w:sz w:val="22"/>
          <w:szCs w:val="22"/>
        </w:rPr>
        <w:t>Prodávající je oprávněn fakturovat 100</w:t>
      </w:r>
      <w:r w:rsidR="002C3315">
        <w:rPr>
          <w:rFonts w:ascii="Calibri" w:hAnsi="Calibri"/>
          <w:sz w:val="22"/>
          <w:szCs w:val="22"/>
        </w:rPr>
        <w:t xml:space="preserve"> </w:t>
      </w:r>
      <w:r>
        <w:rPr>
          <w:rFonts w:ascii="Calibri" w:hAnsi="Calibri"/>
          <w:sz w:val="22"/>
          <w:szCs w:val="22"/>
        </w:rPr>
        <w:t xml:space="preserve">% kupní ceny dle odst. 1 tohoto článku po předání a převzetí Zboží, o kterém bude mezi Smluvními stranami sepsán Předávací protokol dle Smlouvy. </w:t>
      </w:r>
    </w:p>
    <w:p w:rsidR="00452116" w:rsidRPr="00496266" w:rsidRDefault="00077DEB" w:rsidP="00496266">
      <w:pPr>
        <w:numPr>
          <w:ilvl w:val="0"/>
          <w:numId w:val="45"/>
        </w:numPr>
        <w:spacing w:before="120" w:after="120" w:line="276" w:lineRule="auto"/>
        <w:jc w:val="both"/>
        <w:rPr>
          <w:rFonts w:ascii="Calibri" w:hAnsi="Calibri"/>
          <w:sz w:val="22"/>
          <w:szCs w:val="22"/>
        </w:rPr>
      </w:pPr>
      <w:r>
        <w:rPr>
          <w:rFonts w:ascii="Calibri" w:hAnsi="Calibri"/>
          <w:sz w:val="22"/>
          <w:szCs w:val="22"/>
        </w:rPr>
        <w:t xml:space="preserve">Lhůta splatnosti faktury je 30 dnů od data jejího doručení Kupujícímu. Zaplacením účtované částky se rozumí den jejího odeslání na účet Prodávajícího. Daňové doklady (faktury) vystavené </w:t>
      </w:r>
      <w:r w:rsidRPr="00496266">
        <w:rPr>
          <w:rFonts w:ascii="Calibri" w:hAnsi="Calibri"/>
          <w:sz w:val="22"/>
          <w:szCs w:val="22"/>
        </w:rPr>
        <w:t>Prodávajícím podle Smlouvy budou v souladu s příslušnými právními předpisy České republiky obsahovat zejména tyto údaje:</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obchodní firmu/název a sídlo Kupujícího;</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daňové identifikační číslo Kupujícího;</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obchodní firmu/název a sídlo Prodávajícího;</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daňové identifikační číslo Prodávajícího;</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lastRenderedPageBreak/>
        <w:t>evidenční číslo daňového dokladu;</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 xml:space="preserve">rozsah a Předmět plnění; </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datum vystavení daňového dokladu;</w:t>
      </w:r>
    </w:p>
    <w:p w:rsidR="0003489B" w:rsidRPr="00AA5AB0"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datum uskutečnění zdanitelného plnění nebo datum přijetí úplaty, a to den, který nastane dříve, pokud se liší od data vystavení daňového dokladu;</w:t>
      </w:r>
    </w:p>
    <w:p w:rsidR="0003489B" w:rsidRPr="00BD5346"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kupní cena plnění;</w:t>
      </w:r>
    </w:p>
    <w:p w:rsidR="0003489B" w:rsidRDefault="000212CA" w:rsidP="00AA5CD3">
      <w:pPr>
        <w:pStyle w:val="Odstavecseseznamem"/>
        <w:numPr>
          <w:ilvl w:val="0"/>
          <w:numId w:val="37"/>
        </w:numPr>
        <w:spacing w:before="120" w:after="120" w:line="276" w:lineRule="auto"/>
        <w:ind w:left="993" w:hanging="426"/>
        <w:jc w:val="both"/>
      </w:pPr>
      <w:r w:rsidRPr="00AA5CD3">
        <w:rPr>
          <w:rFonts w:ascii="Calibri" w:hAnsi="Calibri"/>
          <w:sz w:val="22"/>
          <w:szCs w:val="22"/>
        </w:rPr>
        <w:t>a dále musejí být v souladu s dohodami o zamezení dvojího zdanění, budou-li se na konkrétní případ vztahovat.</w:t>
      </w:r>
      <w:r w:rsidR="00077DEB">
        <w:t xml:space="preserve"> </w:t>
      </w:r>
    </w:p>
    <w:p w:rsidR="00452116" w:rsidRDefault="00077DEB" w:rsidP="006A0925">
      <w:pPr>
        <w:numPr>
          <w:ilvl w:val="0"/>
          <w:numId w:val="45"/>
        </w:numPr>
        <w:spacing w:before="120" w:after="120" w:line="276" w:lineRule="auto"/>
        <w:jc w:val="both"/>
        <w:rPr>
          <w:rFonts w:ascii="Calibri" w:hAnsi="Calibri"/>
          <w:sz w:val="22"/>
          <w:szCs w:val="22"/>
        </w:rPr>
      </w:pPr>
      <w:r>
        <w:rPr>
          <w:rFonts w:ascii="Calibri" w:hAnsi="Calibri"/>
          <w:sz w:val="22"/>
          <w:szCs w:val="22"/>
        </w:rPr>
        <w:t>Pokud daňový doklad (faktura) nebude vystaven v souladu s platebními podmínkami stanovenými Smlouvou nebo nebude splňovat požadované zákonné náležitosti, je Kupující oprávněn daňový doklad (fakturu) Prodávajícímu vrátit jako neúplný, resp. nesprávně vystavený, k doplnění, resp. novému vystavení ve lhůtě 5 pracovních dnů od data jejího doručení Kupujícímu. V takovém případě Kupující není v prodlení s úhradou kupní ceny nebo její části a Prodávající vystaví opravenou fakturu s novou lhůtou splatnosti, která začne běžet dnem doručení opraveného nebo nově vyhotoveného daňového dokladu (faktury) Kupujícímu.</w:t>
      </w:r>
    </w:p>
    <w:p w:rsidR="00452116" w:rsidRDefault="00077DEB" w:rsidP="006A0925">
      <w:pPr>
        <w:numPr>
          <w:ilvl w:val="0"/>
          <w:numId w:val="45"/>
        </w:numPr>
        <w:spacing w:before="120" w:after="120" w:line="276" w:lineRule="auto"/>
        <w:jc w:val="both"/>
        <w:rPr>
          <w:rFonts w:ascii="Calibri" w:hAnsi="Calibri"/>
          <w:sz w:val="22"/>
          <w:szCs w:val="22"/>
        </w:rPr>
      </w:pPr>
      <w:r>
        <w:rPr>
          <w:rFonts w:ascii="Calibri" w:hAnsi="Calibri"/>
          <w:sz w:val="22"/>
          <w:szCs w:val="22"/>
        </w:rPr>
        <w:t>Fakturační údaje Kupujícího jsou uvedeny v čl. I Smlouvy.</w:t>
      </w:r>
    </w:p>
    <w:p w:rsidR="0089741D" w:rsidRDefault="0089741D" w:rsidP="0089741D">
      <w:pPr>
        <w:numPr>
          <w:ilvl w:val="0"/>
          <w:numId w:val="45"/>
        </w:numPr>
        <w:spacing w:before="120" w:after="120" w:line="276" w:lineRule="auto"/>
        <w:jc w:val="both"/>
        <w:rPr>
          <w:rFonts w:ascii="Calibri" w:hAnsi="Calibri"/>
          <w:sz w:val="22"/>
          <w:szCs w:val="22"/>
        </w:rPr>
      </w:pPr>
      <w:r w:rsidRPr="007366FA">
        <w:rPr>
          <w:rFonts w:ascii="Calibri" w:hAnsi="Calibri"/>
          <w:sz w:val="22"/>
          <w:szCs w:val="22"/>
        </w:rPr>
        <w:t>Prodávající prohlašuje, že v článku I. této Smlouvy uvedl svůj bankovní účet, který je uveřejněn v Registru plátců DPH. Toto ustanovení se nevztahuje na osoby, které nemají povinnost podat přihlášku k registraci podle zákona o DPH</w:t>
      </w:r>
      <w:r>
        <w:rPr>
          <w:rFonts w:ascii="Calibri" w:hAnsi="Calibri"/>
          <w:sz w:val="22"/>
          <w:szCs w:val="22"/>
        </w:rPr>
        <w:t>.</w:t>
      </w:r>
    </w:p>
    <w:p w:rsidR="00533B2C" w:rsidRDefault="00533B2C" w:rsidP="00533B2C">
      <w:pPr>
        <w:spacing w:before="120" w:after="120" w:line="276" w:lineRule="auto"/>
        <w:ind w:left="340"/>
        <w:jc w:val="both"/>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w:t>
      </w:r>
    </w:p>
    <w:p w:rsidR="00452116" w:rsidRPr="002C3315" w:rsidRDefault="00077DEB" w:rsidP="00B072A5">
      <w:pPr>
        <w:spacing w:after="200" w:line="276" w:lineRule="auto"/>
        <w:jc w:val="center"/>
        <w:rPr>
          <w:rFonts w:ascii="Calibri" w:hAnsi="Calibri"/>
          <w:b/>
          <w:sz w:val="22"/>
          <w:szCs w:val="22"/>
        </w:rPr>
      </w:pPr>
      <w:r w:rsidRPr="002C3315">
        <w:rPr>
          <w:rFonts w:ascii="Calibri" w:hAnsi="Calibri"/>
          <w:b/>
          <w:sz w:val="22"/>
          <w:szCs w:val="22"/>
        </w:rPr>
        <w:t>ZÁRUKA A NÁROKY Z VAD DODÁVKY</w:t>
      </w:r>
    </w:p>
    <w:p w:rsidR="00452116" w:rsidRPr="001612C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sidRPr="001612C6">
        <w:rPr>
          <w:rFonts w:ascii="Calibri" w:hAnsi="Calibri"/>
          <w:sz w:val="22"/>
          <w:szCs w:val="22"/>
        </w:rPr>
        <w:t xml:space="preserve">Prodávající poskytuje Kupujícímu záruku za jakost Zboží dodaného dle Smlouvy ve výši </w:t>
      </w:r>
      <w:r w:rsidR="00F20077" w:rsidRPr="001612C6">
        <w:rPr>
          <w:rFonts w:ascii="Calibri" w:hAnsi="Calibri"/>
          <w:b/>
          <w:sz w:val="22"/>
          <w:szCs w:val="22"/>
        </w:rPr>
        <w:t>6</w:t>
      </w:r>
      <w:r w:rsidR="00496266">
        <w:rPr>
          <w:rFonts w:ascii="Calibri" w:hAnsi="Calibri"/>
          <w:b/>
          <w:sz w:val="22"/>
          <w:szCs w:val="22"/>
        </w:rPr>
        <w:t>0</w:t>
      </w:r>
      <w:r w:rsidR="006231F8">
        <w:rPr>
          <w:rFonts w:ascii="Calibri" w:hAnsi="Calibri"/>
          <w:b/>
          <w:sz w:val="22"/>
          <w:szCs w:val="22"/>
        </w:rPr>
        <w:t> </w:t>
      </w:r>
      <w:r w:rsidRPr="001612C6">
        <w:rPr>
          <w:rFonts w:ascii="Calibri" w:hAnsi="Calibri"/>
          <w:b/>
          <w:sz w:val="22"/>
          <w:szCs w:val="22"/>
        </w:rPr>
        <w:t>měsíců</w:t>
      </w:r>
      <w:r w:rsidRPr="001612C6">
        <w:rPr>
          <w:rFonts w:ascii="Calibri" w:hAnsi="Calibri"/>
          <w:sz w:val="22"/>
          <w:szCs w:val="22"/>
        </w:rPr>
        <w:t xml:space="preserve">.  </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Záruční doba začíná běžet dnem podpisu Předávacího protokolu o předání a převzetí Zboží Kupujícím. Je-li však Předmět plnění převzat byť i jen s jednou vadou nebo nedodělkem, počíná běžet záruční doba ode dne odstranění poslední vady Prodávajícím.</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U Zboží, které má vlastní záruční listy, je záruční doba stanovena v délce tam vyznačené, nejméně však v délce uvedené v odst. 1 tohoto článku Smlouvy.</w:t>
      </w:r>
    </w:p>
    <w:p w:rsidR="00452116" w:rsidRPr="001612C6" w:rsidRDefault="00077DEB" w:rsidP="001612C6">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 xml:space="preserve">Požadavek na odstranění vady </w:t>
      </w:r>
      <w:r w:rsidR="002E003F">
        <w:rPr>
          <w:rFonts w:ascii="Calibri" w:hAnsi="Calibri"/>
          <w:sz w:val="22"/>
          <w:szCs w:val="22"/>
        </w:rPr>
        <w:t>D</w:t>
      </w:r>
      <w:r>
        <w:rPr>
          <w:rFonts w:ascii="Calibri" w:hAnsi="Calibri"/>
          <w:sz w:val="22"/>
          <w:szCs w:val="22"/>
        </w:rPr>
        <w:t xml:space="preserve">odávky uplatní Kupující u Prodávajícího bez zbytečného odkladu po jejím zjištění, nejpozději však poslední den záruční lhůty, a to písemným oznámením zaslaným </w:t>
      </w:r>
      <w:r w:rsidRPr="001612C6">
        <w:rPr>
          <w:rFonts w:ascii="Calibri" w:hAnsi="Calibri"/>
          <w:sz w:val="22"/>
          <w:szCs w:val="22"/>
        </w:rPr>
        <w:t xml:space="preserve">odpovědnému zástupci Prodávajícího ve věcech technických. I reklamace odeslaná Kupujícím v poslední den záruční lhůty se má za včas uplatněnou. V písemné reklamaci Kupující uvede popis vady a způsob, jakým vadu požaduje odstranit. </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 xml:space="preserve">Nároky z vad Zboží se řídí ust. § 2099 a násl. OZ. Přitom za podstatné porušení Smlouvy se vždy považuje situace, kdy </w:t>
      </w:r>
      <w:r w:rsidR="002E003F">
        <w:rPr>
          <w:rFonts w:ascii="Calibri" w:hAnsi="Calibri"/>
          <w:sz w:val="22"/>
          <w:szCs w:val="22"/>
        </w:rPr>
        <w:t>D</w:t>
      </w:r>
      <w:r>
        <w:rPr>
          <w:rFonts w:ascii="Calibri" w:hAnsi="Calibri"/>
          <w:sz w:val="22"/>
          <w:szCs w:val="22"/>
        </w:rPr>
        <w:t>odávka (nebo její část) nedosahuje, nebo v záruční době přestane dosahovat, minimálních parametrů požadovaných Kupujícím a uvedených v Nabídce</w:t>
      </w:r>
      <w:r w:rsidR="00533B2C">
        <w:rPr>
          <w:rFonts w:ascii="Calibri" w:hAnsi="Calibri"/>
          <w:sz w:val="22"/>
          <w:szCs w:val="22"/>
        </w:rPr>
        <w:t xml:space="preserve"> a </w:t>
      </w:r>
      <w:r>
        <w:rPr>
          <w:rFonts w:ascii="Calibri" w:hAnsi="Calibri"/>
          <w:sz w:val="22"/>
          <w:szCs w:val="22"/>
        </w:rPr>
        <w:t>v</w:t>
      </w:r>
      <w:r w:rsidR="003C28DE">
        <w:rPr>
          <w:rFonts w:ascii="Calibri" w:hAnsi="Calibri"/>
          <w:sz w:val="22"/>
          <w:szCs w:val="22"/>
        </w:rPr>
        <w:t>e</w:t>
      </w:r>
      <w:r>
        <w:rPr>
          <w:rFonts w:ascii="Calibri" w:hAnsi="Calibri"/>
          <w:sz w:val="22"/>
          <w:szCs w:val="22"/>
        </w:rPr>
        <w:t>  Smlouvě.</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 xml:space="preserve">Prodávající se zavazuje reklamované vady </w:t>
      </w:r>
      <w:r w:rsidR="002E003F">
        <w:rPr>
          <w:rFonts w:ascii="Calibri" w:hAnsi="Calibri"/>
          <w:sz w:val="22"/>
          <w:szCs w:val="22"/>
        </w:rPr>
        <w:t>D</w:t>
      </w:r>
      <w:r>
        <w:rPr>
          <w:rFonts w:ascii="Calibri" w:hAnsi="Calibri"/>
          <w:sz w:val="22"/>
          <w:szCs w:val="22"/>
        </w:rPr>
        <w:t>odávky bezplatně odstranit.</w:t>
      </w:r>
    </w:p>
    <w:p w:rsidR="00452116" w:rsidRDefault="00452116">
      <w:pPr>
        <w:pStyle w:val="Odstavecseseznamem"/>
        <w:tabs>
          <w:tab w:val="left" w:pos="720"/>
        </w:tabs>
        <w:spacing w:line="276" w:lineRule="auto"/>
        <w:ind w:left="360" w:right="46"/>
        <w:jc w:val="both"/>
        <w:rPr>
          <w:rFonts w:ascii="Calibri" w:hAnsi="Calibri"/>
          <w:sz w:val="22"/>
          <w:szCs w:val="22"/>
        </w:rPr>
      </w:pPr>
    </w:p>
    <w:p w:rsidR="00496266" w:rsidRDefault="00496266">
      <w:pPr>
        <w:pStyle w:val="Odstavecseseznamem"/>
        <w:tabs>
          <w:tab w:val="left" w:pos="720"/>
        </w:tabs>
        <w:spacing w:line="276" w:lineRule="auto"/>
        <w:ind w:left="360" w:right="46"/>
        <w:jc w:val="both"/>
        <w:rPr>
          <w:rFonts w:ascii="Calibri" w:hAnsi="Calibri"/>
          <w:sz w:val="22"/>
          <w:szCs w:val="22"/>
        </w:rPr>
      </w:pPr>
    </w:p>
    <w:p w:rsidR="00496266" w:rsidRDefault="00496266">
      <w:pPr>
        <w:pStyle w:val="Odstavecseseznamem"/>
        <w:tabs>
          <w:tab w:val="left" w:pos="720"/>
        </w:tabs>
        <w:spacing w:line="276" w:lineRule="auto"/>
        <w:ind w:left="360" w:right="46"/>
        <w:jc w:val="both"/>
        <w:rPr>
          <w:rFonts w:ascii="Calibri" w:hAnsi="Calibri"/>
          <w:sz w:val="22"/>
          <w:szCs w:val="22"/>
        </w:rPr>
      </w:pPr>
    </w:p>
    <w:p w:rsidR="00496266" w:rsidRDefault="00496266">
      <w:pPr>
        <w:pStyle w:val="Odstavecseseznamem"/>
        <w:tabs>
          <w:tab w:val="left" w:pos="720"/>
        </w:tabs>
        <w:spacing w:line="276" w:lineRule="auto"/>
        <w:ind w:left="360" w:right="46"/>
        <w:jc w:val="both"/>
        <w:rPr>
          <w:rFonts w:ascii="Calibri" w:hAnsi="Calibri"/>
          <w:sz w:val="22"/>
          <w:szCs w:val="22"/>
        </w:rPr>
      </w:pPr>
    </w:p>
    <w:p w:rsidR="00452116" w:rsidRDefault="00077DEB" w:rsidP="00A55A27">
      <w:pPr>
        <w:pStyle w:val="Odstavecseseznamem"/>
        <w:spacing w:line="276" w:lineRule="auto"/>
        <w:ind w:left="0"/>
        <w:jc w:val="center"/>
        <w:rPr>
          <w:rFonts w:ascii="Calibri" w:hAnsi="Calibri"/>
          <w:b/>
          <w:sz w:val="22"/>
          <w:szCs w:val="22"/>
        </w:rPr>
      </w:pPr>
      <w:r>
        <w:rPr>
          <w:rFonts w:ascii="Calibri" w:hAnsi="Calibri"/>
          <w:b/>
          <w:sz w:val="22"/>
          <w:szCs w:val="22"/>
        </w:rPr>
        <w:t>XI.</w:t>
      </w:r>
    </w:p>
    <w:p w:rsidR="00452116" w:rsidRPr="00B072A5" w:rsidRDefault="00077DEB" w:rsidP="00B072A5">
      <w:pPr>
        <w:spacing w:after="200" w:line="276" w:lineRule="auto"/>
        <w:jc w:val="center"/>
        <w:rPr>
          <w:rFonts w:ascii="Calibri" w:hAnsi="Calibri"/>
          <w:b/>
          <w:sz w:val="22"/>
          <w:szCs w:val="22"/>
        </w:rPr>
      </w:pPr>
      <w:r w:rsidRPr="00B072A5">
        <w:rPr>
          <w:rFonts w:ascii="Calibri" w:hAnsi="Calibri"/>
          <w:b/>
          <w:sz w:val="22"/>
          <w:szCs w:val="22"/>
        </w:rPr>
        <w:t>ZÁRUČNÍ SERVIS</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AA5CD3">
        <w:rPr>
          <w:rFonts w:ascii="Calibri" w:hAnsi="Calibri"/>
          <w:sz w:val="22"/>
          <w:szCs w:val="22"/>
        </w:rPr>
        <w:t>Prodávající se zavazuje zahájit řešení záruční vady do následujícího pracovního dne od nahlášení problému - reakci NBD (Next Business Day).  Zahájením řešení se rozumí doba od telefonického nahlášení závady do nástupu na servisní zásah. Ve lhůtě dle věty první je Prodávající povinen reklamaci prověřit, diagnostikovat vadu, oznámit Kupujícímu, zda reklamaci uznává, a</w:t>
      </w:r>
      <w:r w:rsidRPr="00AA5CD3">
        <w:rPr>
          <w:rFonts w:ascii="Calibri" w:eastAsia="Times New Roman" w:hAnsi="Calibri"/>
          <w:sz w:val="22"/>
          <w:szCs w:val="22"/>
        </w:rPr>
        <w:t xml:space="preserve"> </w:t>
      </w:r>
      <w:r w:rsidRPr="00AA5CD3">
        <w:rPr>
          <w:rFonts w:ascii="Calibri" w:hAnsi="Calibri"/>
          <w:sz w:val="22"/>
          <w:szCs w:val="22"/>
        </w:rPr>
        <w:t>písemně sdělit Kupujícímu, zda je k odstranění vady nutný specializovaný náhradní díl. Bude-li to charakter vady připouštět, je Prodávající povinen vadu ve lhůtě dle předcházející věty i odstranit v místě plnění u Kupujícího.</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 xml:space="preserve">Prodávající </w:t>
      </w:r>
      <w:r w:rsidR="00A73FDC">
        <w:rPr>
          <w:rFonts w:ascii="Calibri" w:hAnsi="Calibri"/>
          <w:sz w:val="22"/>
          <w:szCs w:val="22"/>
        </w:rPr>
        <w:t xml:space="preserve">je </w:t>
      </w:r>
      <w:r w:rsidRPr="00533B2C">
        <w:rPr>
          <w:rFonts w:ascii="Calibri" w:hAnsi="Calibri"/>
          <w:sz w:val="22"/>
          <w:szCs w:val="22"/>
        </w:rPr>
        <w:t xml:space="preserve">povinen vadu odstranit do 5 pracovních dnů </w:t>
      </w:r>
      <w:r w:rsidR="0098351D" w:rsidRPr="00533B2C">
        <w:rPr>
          <w:rFonts w:ascii="Calibri" w:hAnsi="Calibri"/>
          <w:sz w:val="22"/>
          <w:szCs w:val="22"/>
        </w:rPr>
        <w:t>po uplynutí lhůty uvedené v předchozím odstavci</w:t>
      </w:r>
      <w:r w:rsidR="00321748">
        <w:rPr>
          <w:rFonts w:ascii="Calibri" w:hAnsi="Calibri"/>
          <w:sz w:val="22"/>
          <w:szCs w:val="22"/>
        </w:rPr>
        <w:t>,</w:t>
      </w:r>
      <w:r w:rsidRPr="00533B2C">
        <w:rPr>
          <w:rFonts w:ascii="Calibri" w:hAnsi="Calibri"/>
          <w:sz w:val="22"/>
          <w:szCs w:val="22"/>
        </w:rPr>
        <w:t xml:space="preserve"> nedohodnou-li se Smluvní strany následně jinak. </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 xml:space="preserve">Pokud nebude možné vady Zboží odstranit ve lhůtách uvedených v odst. </w:t>
      </w:r>
      <w:r w:rsidR="00CA1DC8">
        <w:rPr>
          <w:rFonts w:ascii="Calibri" w:hAnsi="Calibri"/>
          <w:sz w:val="22"/>
          <w:szCs w:val="22"/>
        </w:rPr>
        <w:t>2</w:t>
      </w:r>
      <w:r w:rsidRPr="00533B2C">
        <w:rPr>
          <w:rFonts w:ascii="Calibri" w:hAnsi="Calibri"/>
          <w:sz w:val="22"/>
          <w:szCs w:val="22"/>
        </w:rPr>
        <w:t xml:space="preserve"> tohoto článku Smlouvy v místě plnění u Kupujícího, je Prodávající povinen vady Zboží odstranit ve své provozovně. Do doby odstranění reklamované vady dle věty první poskytne Prodávající Kupujícímu náhradní Zboží, a to formou bezúplatné výpůjčky za Zboží reklamované.</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 xml:space="preserve">Prodávající je povinen odstranit vady Zboží ve lhůtách dle odst. </w:t>
      </w:r>
      <w:r w:rsidR="00770798">
        <w:rPr>
          <w:rFonts w:ascii="Calibri" w:hAnsi="Calibri"/>
          <w:sz w:val="22"/>
          <w:szCs w:val="22"/>
        </w:rPr>
        <w:t>2</w:t>
      </w:r>
      <w:r w:rsidRPr="00533B2C">
        <w:rPr>
          <w:rFonts w:ascii="Calibri" w:hAnsi="Calibri"/>
          <w:sz w:val="22"/>
          <w:szCs w:val="22"/>
        </w:rPr>
        <w:t xml:space="preserve"> tohoto článku Smlouvy i v případě, že podle jeho názoru za vady neodpovídá. Náklady na odstranění vad v těchto sporných případech nese až do doby ověření oprávněnosti reklamace znaleckým posudkem, který nechá zpracovat Kupující.</w:t>
      </w:r>
      <w:r w:rsidRPr="00533B2C">
        <w:rPr>
          <w:rFonts w:ascii="Calibri" w:eastAsia="Times New Roman" w:hAnsi="Calibri"/>
          <w:sz w:val="22"/>
          <w:szCs w:val="22"/>
        </w:rPr>
        <w:t xml:space="preserve"> </w:t>
      </w:r>
      <w:r w:rsidRPr="00533B2C">
        <w:rPr>
          <w:rFonts w:ascii="Calibri" w:hAnsi="Calibri"/>
          <w:sz w:val="22"/>
          <w:szCs w:val="22"/>
        </w:rPr>
        <w:t>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O odstranění reklamované vady sepíší smluvní strany protokol, ve kterém potvrdí odstranění vady. O dobu, která uplyne ode dne uplatnění reklamace do odstranění vady, se prodlužuje záruční doba.</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 xml:space="preserve">V případě, že Prodávající neodstraní vadu ve lhůtách uvedených v odst. </w:t>
      </w:r>
      <w:r w:rsidR="008B032C">
        <w:rPr>
          <w:rFonts w:ascii="Calibri" w:hAnsi="Calibri"/>
          <w:sz w:val="22"/>
          <w:szCs w:val="22"/>
        </w:rPr>
        <w:t>2</w:t>
      </w:r>
      <w:r w:rsidRPr="00533B2C">
        <w:rPr>
          <w:rFonts w:ascii="Calibri" w:hAnsi="Calibri"/>
          <w:sz w:val="22"/>
          <w:szCs w:val="22"/>
        </w:rPr>
        <w:t xml:space="preserve"> tohoto článku, případně v dodatečné lhůtě sjednané Smluvními stranami, nebo pokud Prodávající odmítne vady odstranit, je Kupující oprávněn nechat vadu odstranit na své náklady a Prodávající je povinen uhradit Kupujícímu náklady na odstranění vady, a to do 10 pracovních dnů poté, co jej k tomu Kupující vyzve.</w:t>
      </w:r>
      <w:r w:rsidRPr="00533B2C">
        <w:rPr>
          <w:rFonts w:ascii="Calibri" w:eastAsia="Times New Roman" w:hAnsi="Calibri"/>
          <w:sz w:val="22"/>
          <w:szCs w:val="22"/>
        </w:rPr>
        <w:t xml:space="preserve"> </w:t>
      </w:r>
      <w:r w:rsidRPr="00533B2C">
        <w:rPr>
          <w:rFonts w:ascii="Calibri" w:hAnsi="Calibri"/>
          <w:sz w:val="22"/>
          <w:szCs w:val="22"/>
        </w:rPr>
        <w:t>Tento postup Kupujícího však nezbavuje Prodávajícího odpovědnosti za vady a jeho záruka trvá ve sjednaném rozsahu.</w:t>
      </w:r>
    </w:p>
    <w:p w:rsid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Poskytnutí záruky se nevztahuje na vady způsobené neodborným zacházením, nesprávnou nebo nevhodnou údržbou, nedodržováním předpisů výrobců pro provoz a údržbu Zboží, které Kupující od Prodávajícího převzal při předání Zboží, nebo o kterých Prodávající Kupujícího písemně poučil. Záruka se rovněž nevztahuje na vady způsobené hrubou nedbalostí, nebo úmyslným jednáním.</w:t>
      </w:r>
    </w:p>
    <w:p w:rsidR="00452116" w:rsidRPr="00533B2C" w:rsidRDefault="00077DEB" w:rsidP="00533B2C">
      <w:pPr>
        <w:pStyle w:val="Odstavecseseznamem"/>
        <w:numPr>
          <w:ilvl w:val="0"/>
          <w:numId w:val="25"/>
        </w:numPr>
        <w:spacing w:after="120" w:line="276" w:lineRule="auto"/>
        <w:ind w:left="284" w:hanging="284"/>
        <w:jc w:val="both"/>
        <w:rPr>
          <w:rFonts w:ascii="Calibri" w:hAnsi="Calibri"/>
          <w:sz w:val="22"/>
          <w:szCs w:val="22"/>
        </w:rPr>
      </w:pPr>
      <w:r w:rsidRPr="00533B2C">
        <w:rPr>
          <w:rFonts w:ascii="Calibri" w:hAnsi="Calibri"/>
          <w:sz w:val="22"/>
          <w:szCs w:val="22"/>
        </w:rPr>
        <w:t xml:space="preserve">V případě, že dodáním Zboží s vadami bude porušena Smlouva podstatným způsobem a Kupující v rámci reklamace uplatní nárok na dodávku náhradního zboží za Zboží vadné, je Prodávající povinen dodat Kupujícímu náhradní zboží do 3 týdnů ode dne doručení reklamace. </w:t>
      </w:r>
    </w:p>
    <w:p w:rsidR="00452116" w:rsidRDefault="00452116">
      <w:pPr>
        <w:pStyle w:val="Odstavecseseznamem"/>
        <w:spacing w:line="276" w:lineRule="auto"/>
        <w:rPr>
          <w:rFonts w:ascii="Calibri" w:hAnsi="Calibri"/>
          <w:sz w:val="22"/>
          <w:szCs w:val="22"/>
        </w:rPr>
      </w:pPr>
    </w:p>
    <w:p w:rsidR="00496266" w:rsidRDefault="00496266">
      <w:pPr>
        <w:pStyle w:val="Odstavecseseznamem"/>
        <w:spacing w:line="276" w:lineRule="auto"/>
        <w:rPr>
          <w:rFonts w:ascii="Calibri" w:hAnsi="Calibri"/>
          <w:sz w:val="22"/>
          <w:szCs w:val="22"/>
        </w:rPr>
      </w:pPr>
    </w:p>
    <w:p w:rsidR="00496266" w:rsidRDefault="00496266">
      <w:pPr>
        <w:pStyle w:val="Odstavecseseznamem"/>
        <w:spacing w:line="276" w:lineRule="auto"/>
        <w:rPr>
          <w:rFonts w:ascii="Calibri" w:hAnsi="Calibri"/>
          <w:sz w:val="22"/>
          <w:szCs w:val="22"/>
        </w:rPr>
      </w:pPr>
    </w:p>
    <w:p w:rsidR="00496266" w:rsidRDefault="00496266">
      <w:pPr>
        <w:pStyle w:val="Odstavecseseznamem"/>
        <w:spacing w:line="276" w:lineRule="auto"/>
        <w:rPr>
          <w:rFonts w:ascii="Calibri" w:hAnsi="Calibri"/>
          <w:sz w:val="22"/>
          <w:szCs w:val="22"/>
        </w:rPr>
      </w:pPr>
    </w:p>
    <w:p w:rsidR="00496266" w:rsidRDefault="00496266">
      <w:pPr>
        <w:pStyle w:val="Odstavecseseznamem"/>
        <w:spacing w:line="276" w:lineRule="auto"/>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 xml:space="preserve"> SMLUVNÍ POKUTY</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 xml:space="preserve">V případě, že Prodávající bude v prodlení s termínem předání a převzetí </w:t>
      </w:r>
      <w:r w:rsidR="002E003F">
        <w:rPr>
          <w:rFonts w:ascii="Calibri" w:hAnsi="Calibri"/>
          <w:sz w:val="22"/>
          <w:szCs w:val="22"/>
        </w:rPr>
        <w:t>D</w:t>
      </w:r>
      <w:r>
        <w:rPr>
          <w:rFonts w:ascii="Calibri" w:hAnsi="Calibri"/>
          <w:sz w:val="22"/>
          <w:szCs w:val="22"/>
        </w:rPr>
        <w:t>odávky uvedeným v čl. IV odst. 2 Smlouvy, zavazuje se Prodávající zaplatit Kupujícímu smluvní pokutu ve výši 0,</w:t>
      </w:r>
      <w:r w:rsidR="00E0368E">
        <w:rPr>
          <w:rFonts w:ascii="Calibri" w:hAnsi="Calibri"/>
          <w:sz w:val="22"/>
          <w:szCs w:val="22"/>
        </w:rPr>
        <w:t>2</w:t>
      </w:r>
      <w:r>
        <w:rPr>
          <w:rFonts w:ascii="Calibri" w:hAnsi="Calibri"/>
          <w:sz w:val="22"/>
          <w:szCs w:val="22"/>
        </w:rPr>
        <w:t xml:space="preserve"> % z kupní ceny bez DPH za každý započatý den prodlení.</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V případě, že Prodávající neodstraní řádně reklamovanou vadu Zboží ve lhůtě uvedené v čl. X</w:t>
      </w:r>
      <w:r w:rsidR="00472356">
        <w:rPr>
          <w:rFonts w:ascii="Calibri" w:hAnsi="Calibri"/>
          <w:sz w:val="22"/>
          <w:szCs w:val="22"/>
        </w:rPr>
        <w:t>I</w:t>
      </w:r>
      <w:r>
        <w:rPr>
          <w:rFonts w:ascii="Calibri" w:hAnsi="Calibri"/>
          <w:sz w:val="22"/>
          <w:szCs w:val="22"/>
        </w:rPr>
        <w:t xml:space="preserve">. </w:t>
      </w:r>
      <w:r w:rsidRPr="001564C2">
        <w:rPr>
          <w:rFonts w:ascii="Calibri" w:hAnsi="Calibri"/>
          <w:sz w:val="22"/>
          <w:szCs w:val="22"/>
        </w:rPr>
        <w:t xml:space="preserve">odst. </w:t>
      </w:r>
      <w:r w:rsidR="00770798">
        <w:rPr>
          <w:rFonts w:ascii="Calibri" w:hAnsi="Calibri"/>
          <w:sz w:val="22"/>
          <w:szCs w:val="22"/>
        </w:rPr>
        <w:t>2</w:t>
      </w:r>
      <w:r w:rsidRPr="001564C2">
        <w:rPr>
          <w:rFonts w:ascii="Calibri" w:hAnsi="Calibri"/>
          <w:sz w:val="22"/>
          <w:szCs w:val="22"/>
        </w:rPr>
        <w:t xml:space="preserve"> Smlouvy, zavazuje se Prodávající zaplatit Kupujícímu smluvní pokutu ve výši </w:t>
      </w:r>
      <w:r w:rsidR="001564C2" w:rsidRPr="001564C2">
        <w:rPr>
          <w:rFonts w:ascii="Calibri" w:hAnsi="Calibri"/>
          <w:sz w:val="22"/>
          <w:szCs w:val="22"/>
        </w:rPr>
        <w:t xml:space="preserve">5 </w:t>
      </w:r>
      <w:r w:rsidRPr="001564C2">
        <w:rPr>
          <w:rFonts w:ascii="Calibri" w:hAnsi="Calibri"/>
          <w:sz w:val="22"/>
          <w:szCs w:val="22"/>
        </w:rPr>
        <w:t>000,-</w:t>
      </w:r>
      <w:r>
        <w:rPr>
          <w:rFonts w:ascii="Calibri" w:hAnsi="Calibri"/>
          <w:sz w:val="22"/>
          <w:szCs w:val="22"/>
        </w:rPr>
        <w:t xml:space="preserve"> Kč denně, a to za každou reklamovanou vadu Zboží, s jejímž odstraněn</w:t>
      </w:r>
      <w:r w:rsidR="00B072A5">
        <w:rPr>
          <w:rFonts w:ascii="Calibri" w:hAnsi="Calibri"/>
          <w:sz w:val="22"/>
          <w:szCs w:val="22"/>
        </w:rPr>
        <w:t>ím je Prodávající v prodlení, a </w:t>
      </w:r>
      <w:r>
        <w:rPr>
          <w:rFonts w:ascii="Calibri" w:hAnsi="Calibri"/>
          <w:sz w:val="22"/>
          <w:szCs w:val="22"/>
        </w:rPr>
        <w:t>to do doby jejího odstranění.</w:t>
      </w:r>
    </w:p>
    <w:p w:rsidR="00150B37" w:rsidRPr="00D41990" w:rsidRDefault="00150B37" w:rsidP="00770798">
      <w:pPr>
        <w:pStyle w:val="Odstavecseseznamem"/>
        <w:numPr>
          <w:ilvl w:val="0"/>
          <w:numId w:val="6"/>
        </w:numPr>
        <w:spacing w:after="120" w:line="276" w:lineRule="auto"/>
        <w:ind w:left="357" w:right="45" w:hanging="357"/>
        <w:jc w:val="both"/>
        <w:rPr>
          <w:rFonts w:ascii="Calibri" w:hAnsi="Calibri"/>
          <w:sz w:val="22"/>
          <w:szCs w:val="22"/>
        </w:rPr>
      </w:pPr>
      <w:r w:rsidRPr="00D41990">
        <w:rPr>
          <w:rFonts w:ascii="Calibri" w:hAnsi="Calibri"/>
          <w:sz w:val="22"/>
          <w:szCs w:val="22"/>
        </w:rPr>
        <w:t xml:space="preserve">V případě </w:t>
      </w:r>
      <w:r>
        <w:rPr>
          <w:rFonts w:ascii="Calibri" w:hAnsi="Calibri"/>
          <w:sz w:val="22"/>
          <w:szCs w:val="22"/>
        </w:rPr>
        <w:t xml:space="preserve">porušení jakékoliv jiné smluvní povinnosti než uvedené v odst. 1 až 2 výše ze strany Prodávajícího, </w:t>
      </w:r>
      <w:r w:rsidRPr="00D41990">
        <w:rPr>
          <w:rFonts w:ascii="Calibri" w:hAnsi="Calibri"/>
          <w:sz w:val="22"/>
          <w:szCs w:val="22"/>
        </w:rPr>
        <w:t xml:space="preserve">zavazuje se </w:t>
      </w:r>
      <w:r>
        <w:rPr>
          <w:rFonts w:ascii="Calibri" w:hAnsi="Calibri"/>
          <w:sz w:val="22"/>
          <w:szCs w:val="22"/>
        </w:rPr>
        <w:t xml:space="preserve">Prodávající </w:t>
      </w:r>
      <w:r w:rsidRPr="00D41990">
        <w:rPr>
          <w:rFonts w:ascii="Calibri" w:hAnsi="Calibri"/>
          <w:sz w:val="22"/>
          <w:szCs w:val="22"/>
        </w:rPr>
        <w:t>uhradit Kup</w:t>
      </w:r>
      <w:r>
        <w:rPr>
          <w:rFonts w:ascii="Calibri" w:hAnsi="Calibri"/>
          <w:sz w:val="22"/>
          <w:szCs w:val="22"/>
        </w:rPr>
        <w:t xml:space="preserve">ujícímu smluvní pokutu ve výši </w:t>
      </w:r>
      <w:r w:rsidR="004C343F">
        <w:rPr>
          <w:rFonts w:ascii="Calibri" w:hAnsi="Calibri"/>
          <w:sz w:val="22"/>
          <w:szCs w:val="22"/>
        </w:rPr>
        <w:t xml:space="preserve">5 </w:t>
      </w:r>
      <w:r w:rsidRPr="00D41990">
        <w:rPr>
          <w:rFonts w:ascii="Calibri" w:hAnsi="Calibri"/>
          <w:sz w:val="22"/>
          <w:szCs w:val="22"/>
        </w:rPr>
        <w:t xml:space="preserve">000,- Kč, a to za každý jednotlivý případ </w:t>
      </w:r>
      <w:r>
        <w:rPr>
          <w:rFonts w:ascii="Calibri" w:hAnsi="Calibri"/>
          <w:sz w:val="22"/>
          <w:szCs w:val="22"/>
        </w:rPr>
        <w:t>porušení právní povinnosti</w:t>
      </w:r>
      <w:r w:rsidRPr="00D41990">
        <w:rPr>
          <w:rFonts w:ascii="Calibri" w:hAnsi="Calibri"/>
          <w:sz w:val="22"/>
          <w:szCs w:val="22"/>
        </w:rPr>
        <w:t>.</w:t>
      </w:r>
      <w:r>
        <w:rPr>
          <w:rFonts w:ascii="Calibri" w:hAnsi="Calibri"/>
          <w:sz w:val="22"/>
          <w:szCs w:val="22"/>
        </w:rPr>
        <w:t xml:space="preserve"> Tato sm</w:t>
      </w:r>
      <w:r w:rsidR="00B072A5">
        <w:rPr>
          <w:rFonts w:ascii="Calibri" w:hAnsi="Calibri"/>
          <w:sz w:val="22"/>
          <w:szCs w:val="22"/>
        </w:rPr>
        <w:t>luvní pokuta může být uložena i </w:t>
      </w:r>
      <w:r>
        <w:rPr>
          <w:rFonts w:ascii="Calibri" w:hAnsi="Calibri"/>
          <w:sz w:val="22"/>
          <w:szCs w:val="22"/>
        </w:rPr>
        <w:t>opakovaně v případě, že povinnost nebude splněna ani v dodatečně poskytnuté lhůtě.</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V případě, že Kupující neuhradí kupní cenu  ve Lhůtě splatnosti a na základě řádně vystavené faktury, a to ani na dodatečnou písemnou výzvu Prodávajícího, je Kupující povinen uhradit Prodávajícímu úrok z prodlení v zákonné výši.</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Strana povinná musí uhradit straně oprávněné smluvní sankce nejpozději do 15 kalendářních dnů ode dne obdržení příslušného vyúčtování od druhé Smluvní strany.</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Smluvní strany vylučují použití ustanovení § 2050 OZ. Nárok na náhradu škody má Kupující vždy zachován.</w:t>
      </w:r>
    </w:p>
    <w:p w:rsidR="00452116" w:rsidRDefault="00452116">
      <w:pPr>
        <w:tabs>
          <w:tab w:val="left" w:pos="1080"/>
        </w:tabs>
        <w:spacing w:line="276" w:lineRule="auto"/>
        <w:ind w:right="46"/>
        <w:jc w:val="center"/>
        <w:rPr>
          <w:rFonts w:ascii="Calibri" w:hAnsi="Calibri"/>
          <w:b/>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XIII.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UKONČENÍ SMLOUVY</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 xml:space="preserve">Tuto Smlouvu lze ukončit splněním, dohodou Smluvních stran, nebo odstoupením od Smlouvy z důvodů stanovených v zákoně nebo ve Smlouvě. </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Kupující je oprávněn odstoupit od Smlouvy v případě, že:</w:t>
      </w:r>
    </w:p>
    <w:p w:rsidR="00472356" w:rsidRPr="006F6DBC" w:rsidRDefault="00472356" w:rsidP="00770798">
      <w:pPr>
        <w:pStyle w:val="Styl1"/>
        <w:numPr>
          <w:ilvl w:val="1"/>
          <w:numId w:val="39"/>
        </w:numPr>
        <w:tabs>
          <w:tab w:val="left" w:pos="709"/>
        </w:tabs>
        <w:spacing w:after="120" w:line="276" w:lineRule="auto"/>
        <w:ind w:left="284" w:right="93" w:firstLine="0"/>
        <w:rPr>
          <w:rFonts w:asciiTheme="minorHAnsi" w:hAnsiTheme="minorHAnsi"/>
        </w:rPr>
      </w:pPr>
      <w:r w:rsidRPr="006F6DBC">
        <w:rPr>
          <w:rFonts w:asciiTheme="minorHAnsi" w:hAnsiTheme="minorHAnsi"/>
        </w:rPr>
        <w:t>dojde-li k podstatnému porušení povinností uložených Prodávajícímu Smlouvou;</w:t>
      </w:r>
    </w:p>
    <w:p w:rsidR="00472356" w:rsidRPr="006F6DBC" w:rsidRDefault="00472356" w:rsidP="00770798">
      <w:pPr>
        <w:pStyle w:val="Styl1"/>
        <w:numPr>
          <w:ilvl w:val="1"/>
          <w:numId w:val="39"/>
        </w:numPr>
        <w:tabs>
          <w:tab w:val="left" w:pos="709"/>
        </w:tabs>
        <w:spacing w:after="120" w:line="276" w:lineRule="auto"/>
        <w:ind w:left="284" w:right="93" w:firstLine="0"/>
        <w:rPr>
          <w:rFonts w:asciiTheme="minorHAnsi" w:hAnsiTheme="minorHAnsi"/>
        </w:rPr>
      </w:pPr>
      <w:r w:rsidRPr="006F6DBC">
        <w:rPr>
          <w:rFonts w:asciiTheme="minorHAnsi" w:hAnsiTheme="minorHAnsi"/>
        </w:rPr>
        <w:t>proti majetku Prodávajícího bude vedeno insolvenční řízení;</w:t>
      </w:r>
    </w:p>
    <w:p w:rsidR="00472356" w:rsidRPr="00496266" w:rsidRDefault="00472356" w:rsidP="00496266">
      <w:pPr>
        <w:pStyle w:val="Styl1"/>
        <w:numPr>
          <w:ilvl w:val="1"/>
          <w:numId w:val="39"/>
        </w:numPr>
        <w:tabs>
          <w:tab w:val="left" w:pos="284"/>
        </w:tabs>
        <w:spacing w:after="120" w:line="276" w:lineRule="auto"/>
        <w:ind w:left="709" w:right="93" w:hanging="425"/>
        <w:rPr>
          <w:rFonts w:asciiTheme="minorHAnsi" w:hAnsiTheme="minorHAnsi"/>
        </w:rPr>
      </w:pPr>
      <w:r w:rsidRPr="00883933">
        <w:rPr>
          <w:rFonts w:asciiTheme="minorHAnsi" w:hAnsiTheme="minorHAnsi"/>
        </w:rPr>
        <w:t>vyjde-li najevo, že Prodávající uvedl v Nabídce informace nebo doklady, které neodpovídají skutečnosti a které měly nebo mohly mít vliv na výsledek Zadávacího řízení, které vedlo</w:t>
      </w:r>
      <w:r w:rsidR="00496266">
        <w:rPr>
          <w:rFonts w:asciiTheme="minorHAnsi" w:hAnsiTheme="minorHAnsi"/>
        </w:rPr>
        <w:t xml:space="preserve"> </w:t>
      </w:r>
      <w:r w:rsidRPr="00496266">
        <w:rPr>
          <w:rFonts w:asciiTheme="minorHAnsi" w:hAnsiTheme="minorHAnsi"/>
        </w:rPr>
        <w:t>k uzavření Smlouvy</w:t>
      </w:r>
      <w:r w:rsidR="00BC6072" w:rsidRPr="00496266">
        <w:rPr>
          <w:rFonts w:asciiTheme="minorHAnsi" w:hAnsiTheme="minorHAnsi"/>
        </w:rPr>
        <w:t>;</w:t>
      </w:r>
    </w:p>
    <w:p w:rsidR="00BC6072" w:rsidRPr="006F6DBC" w:rsidRDefault="00BC6072" w:rsidP="00770798">
      <w:pPr>
        <w:pStyle w:val="Styl1"/>
        <w:numPr>
          <w:ilvl w:val="1"/>
          <w:numId w:val="39"/>
        </w:numPr>
        <w:tabs>
          <w:tab w:val="left" w:pos="284"/>
        </w:tabs>
        <w:spacing w:after="120" w:line="276" w:lineRule="auto"/>
        <w:ind w:left="709" w:right="93" w:hanging="425"/>
        <w:rPr>
          <w:rFonts w:asciiTheme="minorHAnsi" w:hAnsiTheme="minorHAnsi"/>
        </w:rPr>
      </w:pPr>
      <w:r>
        <w:rPr>
          <w:rFonts w:asciiTheme="minorHAnsi" w:hAnsiTheme="minorHAnsi"/>
        </w:rPr>
        <w:t xml:space="preserve">Prodávající bude v prodlení </w:t>
      </w:r>
      <w:r>
        <w:t>s termínem pro předání Zboží uvedeným v čl. IV odst. 2 Smlouvy</w:t>
      </w:r>
      <w:r>
        <w:rPr>
          <w:rFonts w:asciiTheme="minorHAnsi" w:hAnsiTheme="minorHAnsi"/>
        </w:rPr>
        <w:t xml:space="preserve"> o více jak 30 dnů.</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Kupující je oprávněn od Smlouvy odstoupit i pouze ve vztahu k části plnění (</w:t>
      </w:r>
      <w:r w:rsidR="00BC6072">
        <w:rPr>
          <w:rFonts w:ascii="Calibri" w:hAnsi="Calibri"/>
          <w:sz w:val="22"/>
          <w:szCs w:val="22"/>
        </w:rPr>
        <w:t>D</w:t>
      </w:r>
      <w:r>
        <w:rPr>
          <w:rFonts w:ascii="Calibri" w:hAnsi="Calibri"/>
          <w:sz w:val="22"/>
          <w:szCs w:val="22"/>
        </w:rPr>
        <w:t>odávky).</w:t>
      </w:r>
    </w:p>
    <w:p w:rsidR="00452116" w:rsidRPr="00B34B24" w:rsidRDefault="00077DEB" w:rsidP="00B34B24">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 xml:space="preserve">Prodávající je oprávněn odstoupit od Smlouvy v případě, pokud je Kupující v prodlení s úhradou </w:t>
      </w:r>
      <w:r w:rsidRPr="00B34B24">
        <w:rPr>
          <w:rFonts w:ascii="Calibri" w:hAnsi="Calibri"/>
          <w:sz w:val="22"/>
          <w:szCs w:val="22"/>
        </w:rPr>
        <w:t>kupní ceny Prodávajícímu, a Kupující neuhradí fakturu ani po předchozím písemném upozornění Prodávajícím v jím poskytnuté, dostatečně dlouhé dodatečné (min. 15 denní) lhůtě.</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V případě odstoupení od Smlouvy jsou Smluvní strany povinny vypořádat své vzájemné závazky a</w:t>
      </w:r>
      <w:r w:rsidR="00770798">
        <w:rPr>
          <w:rFonts w:ascii="Calibri" w:hAnsi="Calibri"/>
          <w:sz w:val="22"/>
          <w:szCs w:val="22"/>
        </w:rPr>
        <w:t> </w:t>
      </w:r>
      <w:r>
        <w:rPr>
          <w:rFonts w:ascii="Calibri" w:hAnsi="Calibri"/>
          <w:sz w:val="22"/>
          <w:szCs w:val="22"/>
        </w:rPr>
        <w:t>pohledávky vyplývající z</w:t>
      </w:r>
      <w:r w:rsidR="00BC6072">
        <w:rPr>
          <w:rFonts w:ascii="Calibri" w:hAnsi="Calibri"/>
          <w:sz w:val="22"/>
          <w:szCs w:val="22"/>
        </w:rPr>
        <w:t>e</w:t>
      </w:r>
      <w:r>
        <w:rPr>
          <w:rFonts w:ascii="Calibri" w:hAnsi="Calibri"/>
          <w:sz w:val="22"/>
          <w:szCs w:val="22"/>
        </w:rPr>
        <w:t xml:space="preserve"> Smlouvy do 30 dnů od právních účinků odstoupení. </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lastRenderedPageBreak/>
        <w:t>Odstoupení je účinné následující den po doručení odstoupení druhé Smluvní straně.</w:t>
      </w:r>
    </w:p>
    <w:p w:rsidR="00452116" w:rsidRDefault="00452116">
      <w:pPr>
        <w:tabs>
          <w:tab w:val="left" w:pos="1080"/>
        </w:tabs>
        <w:spacing w:line="276" w:lineRule="auto"/>
        <w:ind w:right="46"/>
        <w:jc w:val="both"/>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XIV.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ZÁSTUPCI, OZNAMOVÁNÍ</w:t>
      </w:r>
    </w:p>
    <w:p w:rsidR="00452116" w:rsidRDefault="00077DEB" w:rsidP="00770798">
      <w:pPr>
        <w:pStyle w:val="Odstavecseseznamem"/>
        <w:numPr>
          <w:ilvl w:val="0"/>
          <w:numId w:val="8"/>
        </w:numPr>
        <w:spacing w:after="120" w:line="276" w:lineRule="auto"/>
        <w:jc w:val="both"/>
        <w:rPr>
          <w:rFonts w:ascii="Calibri" w:hAnsi="Calibri"/>
          <w:bCs/>
          <w:sz w:val="22"/>
          <w:szCs w:val="22"/>
        </w:rPr>
      </w:pPr>
      <w:r>
        <w:rPr>
          <w:rFonts w:ascii="Calibri" w:hAnsi="Calibri"/>
          <w:bCs/>
          <w:sz w:val="22"/>
          <w:szCs w:val="22"/>
        </w:rPr>
        <w:t>Prodávající jmenoval tyto odpovědné zástupce pro komunikaci s Kupujícím v souvislosti s Předmětem plnění dle Smlouvy:</w:t>
      </w:r>
    </w:p>
    <w:p w:rsidR="00452116" w:rsidRPr="0054160F" w:rsidRDefault="00077DEB" w:rsidP="00770798">
      <w:pPr>
        <w:widowControl w:val="0"/>
        <w:spacing w:after="120" w:line="276" w:lineRule="auto"/>
        <w:ind w:firstLine="708"/>
        <w:jc w:val="both"/>
        <w:rPr>
          <w:rFonts w:ascii="Calibri" w:hAnsi="Calibri"/>
          <w:sz w:val="22"/>
          <w:szCs w:val="22"/>
          <w:highlight w:val="yellow"/>
        </w:rPr>
      </w:pPr>
      <w:r>
        <w:rPr>
          <w:rFonts w:ascii="Calibri" w:hAnsi="Calibri"/>
          <w:bCs/>
          <w:sz w:val="22"/>
          <w:szCs w:val="22"/>
        </w:rPr>
        <w:t xml:space="preserve">Ve věcech technických: </w:t>
      </w:r>
      <w:r w:rsidR="00031029">
        <w:rPr>
          <w:rFonts w:ascii="Calibri" w:hAnsi="Calibri"/>
          <w:sz w:val="22"/>
          <w:szCs w:val="22"/>
        </w:rPr>
        <w:t>xxxxxxxxxxxxxxx</w:t>
      </w:r>
    </w:p>
    <w:p w:rsidR="00452116" w:rsidRPr="0054160F" w:rsidRDefault="00077DEB" w:rsidP="00770798">
      <w:pPr>
        <w:widowControl w:val="0"/>
        <w:spacing w:after="120" w:line="276" w:lineRule="auto"/>
        <w:ind w:left="2694" w:hanging="1418"/>
        <w:jc w:val="both"/>
        <w:rPr>
          <w:rFonts w:ascii="Calibri" w:hAnsi="Calibri"/>
          <w:sz w:val="22"/>
          <w:szCs w:val="22"/>
          <w:highlight w:val="yellow"/>
        </w:rPr>
      </w:pPr>
      <w:r w:rsidRPr="0054160F">
        <w:rPr>
          <w:rFonts w:ascii="Calibri" w:hAnsi="Calibri"/>
          <w:bCs/>
          <w:sz w:val="22"/>
          <w:szCs w:val="22"/>
        </w:rPr>
        <w:t xml:space="preserve">e-mail: </w:t>
      </w:r>
      <w:r w:rsidR="00031029">
        <w:rPr>
          <w:rFonts w:ascii="Calibri" w:hAnsi="Calibri"/>
          <w:sz w:val="22"/>
          <w:szCs w:val="22"/>
        </w:rPr>
        <w:t>xxxxxxxxxxxxx</w:t>
      </w:r>
    </w:p>
    <w:p w:rsidR="00452116" w:rsidRPr="0054160F" w:rsidRDefault="00077DEB" w:rsidP="00770798">
      <w:pPr>
        <w:widowControl w:val="0"/>
        <w:spacing w:after="120" w:line="276" w:lineRule="auto"/>
        <w:ind w:left="1276"/>
        <w:jc w:val="both"/>
        <w:rPr>
          <w:rFonts w:ascii="Calibri" w:hAnsi="Calibri"/>
          <w:sz w:val="22"/>
          <w:szCs w:val="22"/>
          <w:highlight w:val="yellow"/>
        </w:rPr>
      </w:pPr>
      <w:r w:rsidRPr="0054160F">
        <w:rPr>
          <w:rFonts w:ascii="Calibri" w:hAnsi="Calibri"/>
          <w:bCs/>
          <w:sz w:val="22"/>
          <w:szCs w:val="22"/>
        </w:rPr>
        <w:t xml:space="preserve"> tel.: </w:t>
      </w:r>
      <w:r w:rsidR="00031029">
        <w:rPr>
          <w:rFonts w:ascii="Calibri" w:hAnsi="Calibri"/>
          <w:sz w:val="22"/>
          <w:szCs w:val="22"/>
        </w:rPr>
        <w:t>xxxxxxxxxxxxxxxx</w:t>
      </w:r>
    </w:p>
    <w:p w:rsidR="00452116" w:rsidRPr="0054160F" w:rsidRDefault="00077DEB" w:rsidP="00770798">
      <w:pPr>
        <w:widowControl w:val="0"/>
        <w:spacing w:after="120" w:line="276" w:lineRule="auto"/>
        <w:ind w:left="284" w:firstLine="424"/>
        <w:jc w:val="both"/>
        <w:rPr>
          <w:rFonts w:ascii="Calibri" w:hAnsi="Calibri"/>
          <w:sz w:val="22"/>
          <w:szCs w:val="22"/>
          <w:highlight w:val="yellow"/>
        </w:rPr>
      </w:pPr>
      <w:r w:rsidRPr="0054160F">
        <w:rPr>
          <w:rFonts w:ascii="Calibri" w:hAnsi="Calibri"/>
          <w:bCs/>
          <w:sz w:val="22"/>
          <w:szCs w:val="22"/>
        </w:rPr>
        <w:t xml:space="preserve">Ve věcech smluvních: </w:t>
      </w:r>
      <w:r w:rsidR="00031029">
        <w:rPr>
          <w:rFonts w:ascii="Calibri" w:hAnsi="Calibri"/>
          <w:sz w:val="22"/>
          <w:szCs w:val="22"/>
        </w:rPr>
        <w:t>xxxxxxxxxxxxxx</w:t>
      </w:r>
    </w:p>
    <w:p w:rsidR="00452116" w:rsidRPr="0054160F" w:rsidRDefault="00077DEB" w:rsidP="00770798">
      <w:pPr>
        <w:widowControl w:val="0"/>
        <w:spacing w:after="120" w:line="276" w:lineRule="auto"/>
        <w:ind w:left="1276"/>
        <w:jc w:val="both"/>
        <w:rPr>
          <w:rFonts w:ascii="Calibri" w:hAnsi="Calibri"/>
          <w:sz w:val="22"/>
          <w:szCs w:val="22"/>
          <w:highlight w:val="yellow"/>
        </w:rPr>
      </w:pPr>
      <w:r w:rsidRPr="0054160F">
        <w:rPr>
          <w:rFonts w:ascii="Calibri" w:hAnsi="Calibri"/>
          <w:bCs/>
          <w:sz w:val="22"/>
          <w:szCs w:val="22"/>
        </w:rPr>
        <w:t xml:space="preserve">e-mail: </w:t>
      </w:r>
      <w:r w:rsidR="00031029">
        <w:rPr>
          <w:rFonts w:ascii="Calibri" w:hAnsi="Calibri"/>
          <w:sz w:val="22"/>
          <w:szCs w:val="22"/>
        </w:rPr>
        <w:t>xxxxxxxxxxxxxxxx</w:t>
      </w:r>
    </w:p>
    <w:p w:rsidR="00452116" w:rsidRPr="0054160F" w:rsidRDefault="00077DEB" w:rsidP="00770798">
      <w:pPr>
        <w:widowControl w:val="0"/>
        <w:spacing w:after="120" w:line="276" w:lineRule="auto"/>
        <w:ind w:left="1276"/>
        <w:jc w:val="both"/>
        <w:rPr>
          <w:rFonts w:ascii="Calibri" w:hAnsi="Calibri"/>
          <w:sz w:val="22"/>
          <w:szCs w:val="22"/>
          <w:highlight w:val="yellow"/>
        </w:rPr>
      </w:pPr>
      <w:r w:rsidRPr="0054160F">
        <w:rPr>
          <w:rFonts w:ascii="Calibri" w:hAnsi="Calibri"/>
          <w:bCs/>
          <w:sz w:val="22"/>
          <w:szCs w:val="22"/>
        </w:rPr>
        <w:t xml:space="preserve">tel.: </w:t>
      </w:r>
      <w:r w:rsidR="00031029">
        <w:rPr>
          <w:rFonts w:ascii="Calibri" w:hAnsi="Calibri"/>
          <w:sz w:val="22"/>
          <w:szCs w:val="22"/>
        </w:rPr>
        <w:t>xxxxxxxxxxxxxxxx</w:t>
      </w:r>
    </w:p>
    <w:p w:rsidR="00452116" w:rsidRDefault="00077DEB" w:rsidP="00770798">
      <w:pPr>
        <w:pStyle w:val="Odstavecseseznamem"/>
        <w:numPr>
          <w:ilvl w:val="0"/>
          <w:numId w:val="8"/>
        </w:numPr>
        <w:spacing w:after="120" w:line="276" w:lineRule="auto"/>
        <w:jc w:val="both"/>
        <w:rPr>
          <w:rFonts w:ascii="Calibri" w:hAnsi="Calibri"/>
          <w:bCs/>
          <w:sz w:val="22"/>
          <w:szCs w:val="22"/>
        </w:rPr>
      </w:pPr>
      <w:r>
        <w:rPr>
          <w:rFonts w:ascii="Calibri" w:hAnsi="Calibri"/>
          <w:bCs/>
          <w:sz w:val="22"/>
          <w:szCs w:val="22"/>
        </w:rPr>
        <w:t>Kupující jmenoval tyto zástupce odpovědné za komunikaci s Prodávajícím v souvislosti s Předmětem plnění dle Smlouvy:</w:t>
      </w:r>
    </w:p>
    <w:p w:rsidR="00D15375" w:rsidRPr="00BA2055" w:rsidRDefault="00077DEB" w:rsidP="00D15375">
      <w:pPr>
        <w:widowControl w:val="0"/>
        <w:spacing w:after="120" w:line="276" w:lineRule="auto"/>
        <w:ind w:firstLine="708"/>
        <w:jc w:val="both"/>
        <w:rPr>
          <w:rFonts w:ascii="Calibri" w:hAnsi="Calibri"/>
          <w:bCs/>
          <w:sz w:val="22"/>
          <w:szCs w:val="22"/>
        </w:rPr>
      </w:pPr>
      <w:r>
        <w:rPr>
          <w:rFonts w:ascii="Calibri" w:hAnsi="Calibri"/>
          <w:bCs/>
          <w:sz w:val="22"/>
          <w:szCs w:val="22"/>
        </w:rPr>
        <w:t>Ve věcech tec</w:t>
      </w:r>
      <w:r w:rsidRPr="00BA2055">
        <w:rPr>
          <w:rFonts w:ascii="Calibri" w:hAnsi="Calibri"/>
          <w:bCs/>
          <w:sz w:val="22"/>
          <w:szCs w:val="22"/>
        </w:rPr>
        <w:t>hnických:</w:t>
      </w:r>
      <w:r w:rsidR="00925C0D" w:rsidRPr="00BA2055">
        <w:rPr>
          <w:rFonts w:ascii="Calibri" w:hAnsi="Calibri"/>
          <w:bCs/>
          <w:sz w:val="22"/>
          <w:szCs w:val="22"/>
        </w:rPr>
        <w:tab/>
      </w:r>
      <w:r w:rsidR="00F63438" w:rsidRPr="00BA2055">
        <w:rPr>
          <w:rFonts w:ascii="Calibri" w:hAnsi="Calibri"/>
          <w:bCs/>
          <w:sz w:val="22"/>
          <w:szCs w:val="22"/>
        </w:rPr>
        <w:t xml:space="preserve"> </w:t>
      </w:r>
      <w:r w:rsidR="00031029">
        <w:rPr>
          <w:rFonts w:ascii="Calibri" w:hAnsi="Calibri"/>
          <w:bCs/>
          <w:sz w:val="22"/>
          <w:szCs w:val="22"/>
        </w:rPr>
        <w:t>xxxxxxxxxxxxx</w:t>
      </w:r>
    </w:p>
    <w:p w:rsidR="00D15375" w:rsidRPr="00A225D0" w:rsidRDefault="00D15375" w:rsidP="00D15375">
      <w:pPr>
        <w:widowControl w:val="0"/>
        <w:spacing w:after="120" w:line="276" w:lineRule="auto"/>
        <w:ind w:left="2692" w:firstLine="140"/>
        <w:jc w:val="both"/>
        <w:rPr>
          <w:rFonts w:ascii="Calibri" w:hAnsi="Calibri"/>
          <w:bCs/>
          <w:sz w:val="22"/>
          <w:szCs w:val="22"/>
        </w:rPr>
      </w:pPr>
      <w:r w:rsidRPr="00BA2055">
        <w:rPr>
          <w:rFonts w:ascii="Calibri" w:hAnsi="Calibri"/>
          <w:bCs/>
          <w:sz w:val="22"/>
          <w:szCs w:val="22"/>
        </w:rPr>
        <w:t>e-</w:t>
      </w:r>
      <w:r w:rsidRPr="00BA2055">
        <w:rPr>
          <w:rFonts w:asciiTheme="minorHAnsi" w:hAnsiTheme="minorHAnsi"/>
          <w:bCs/>
          <w:sz w:val="22"/>
          <w:szCs w:val="22"/>
        </w:rPr>
        <w:t xml:space="preserve">mail: </w:t>
      </w:r>
      <w:r w:rsidR="00031029">
        <w:rPr>
          <w:rStyle w:val="Hypertextovodkaz"/>
          <w:rFonts w:asciiTheme="minorHAnsi" w:hAnsiTheme="minorHAnsi"/>
          <w:sz w:val="22"/>
          <w:szCs w:val="22"/>
        </w:rPr>
        <w:t>xxxxxxxxxxxx</w:t>
      </w:r>
    </w:p>
    <w:p w:rsidR="0055660A" w:rsidRPr="00074C3D" w:rsidRDefault="00077DEB" w:rsidP="00D15375">
      <w:pPr>
        <w:widowControl w:val="0"/>
        <w:spacing w:after="120" w:line="276" w:lineRule="auto"/>
        <w:ind w:firstLine="708"/>
        <w:jc w:val="both"/>
        <w:rPr>
          <w:rFonts w:ascii="Calibri" w:hAnsi="Calibri"/>
          <w:sz w:val="22"/>
        </w:rPr>
      </w:pPr>
      <w:r>
        <w:rPr>
          <w:rFonts w:ascii="Calibri" w:hAnsi="Calibri"/>
          <w:bCs/>
          <w:sz w:val="22"/>
          <w:szCs w:val="22"/>
        </w:rPr>
        <w:t>Ve věcech smluvních:</w:t>
      </w:r>
      <w:r w:rsidR="0055660A">
        <w:rPr>
          <w:rFonts w:ascii="Calibri" w:hAnsi="Calibri"/>
          <w:bCs/>
          <w:sz w:val="22"/>
          <w:szCs w:val="22"/>
        </w:rPr>
        <w:tab/>
      </w:r>
      <w:r w:rsidR="00031029">
        <w:rPr>
          <w:rFonts w:ascii="Calibri" w:hAnsi="Calibri"/>
          <w:sz w:val="22"/>
        </w:rPr>
        <w:t>xxxxxxxx</w:t>
      </w:r>
      <w:r w:rsidR="00F6189A" w:rsidRPr="00F6189A">
        <w:rPr>
          <w:rFonts w:ascii="Calibri" w:hAnsi="Calibri"/>
          <w:sz w:val="22"/>
        </w:rPr>
        <w:t>, rektor</w:t>
      </w:r>
    </w:p>
    <w:p w:rsidR="00452116" w:rsidRPr="00E91843" w:rsidRDefault="0055660A" w:rsidP="00770798">
      <w:pPr>
        <w:suppressAutoHyphens w:val="0"/>
        <w:spacing w:after="120" w:line="276" w:lineRule="auto"/>
        <w:ind w:left="709"/>
        <w:jc w:val="both"/>
        <w:rPr>
          <w:rFonts w:asciiTheme="minorHAnsi" w:hAnsiTheme="minorHAnsi"/>
          <w:sz w:val="22"/>
          <w:szCs w:val="22"/>
        </w:rPr>
      </w:pPr>
      <w:r w:rsidRPr="00E91843">
        <w:rPr>
          <w:rFonts w:asciiTheme="minorHAnsi" w:hAnsiTheme="minorHAnsi"/>
          <w:sz w:val="22"/>
          <w:szCs w:val="22"/>
        </w:rPr>
        <w:tab/>
      </w:r>
      <w:r w:rsidRPr="00E91843">
        <w:rPr>
          <w:rFonts w:asciiTheme="minorHAnsi" w:hAnsiTheme="minorHAnsi"/>
          <w:sz w:val="22"/>
          <w:szCs w:val="22"/>
        </w:rPr>
        <w:tab/>
      </w:r>
      <w:r w:rsidRPr="00E91843">
        <w:rPr>
          <w:rFonts w:asciiTheme="minorHAnsi" w:hAnsiTheme="minorHAnsi"/>
          <w:sz w:val="22"/>
          <w:szCs w:val="22"/>
        </w:rPr>
        <w:tab/>
        <w:t xml:space="preserve">E-mail: </w:t>
      </w:r>
      <w:r w:rsidR="00031029">
        <w:rPr>
          <w:rFonts w:asciiTheme="minorHAnsi" w:hAnsiTheme="minorHAnsi"/>
          <w:sz w:val="22"/>
          <w:szCs w:val="22"/>
        </w:rPr>
        <w:t>xxxxxxxxxxxxxxxxx</w:t>
      </w:r>
    </w:p>
    <w:p w:rsidR="00EA39B3" w:rsidRPr="00496266" w:rsidRDefault="00077DEB" w:rsidP="00883933">
      <w:pPr>
        <w:pStyle w:val="Odstavecseseznamem"/>
        <w:numPr>
          <w:ilvl w:val="0"/>
          <w:numId w:val="8"/>
        </w:numPr>
        <w:suppressAutoHyphens w:val="0"/>
        <w:spacing w:after="120" w:line="276" w:lineRule="auto"/>
        <w:jc w:val="both"/>
        <w:rPr>
          <w:rFonts w:ascii="Calibri" w:hAnsi="Calibri"/>
          <w:b/>
          <w:sz w:val="22"/>
          <w:szCs w:val="22"/>
        </w:rPr>
      </w:pPr>
      <w:r w:rsidRPr="00883933">
        <w:rPr>
          <w:rFonts w:ascii="Calibri" w:hAnsi="Calibri"/>
          <w:bCs/>
          <w:sz w:val="22"/>
          <w:szCs w:val="22"/>
        </w:rPr>
        <w:t>Není-li v</w:t>
      </w:r>
      <w:r w:rsidR="00BC6072" w:rsidRPr="00883933">
        <w:rPr>
          <w:rFonts w:ascii="Calibri" w:hAnsi="Calibri"/>
          <w:bCs/>
          <w:sz w:val="22"/>
          <w:szCs w:val="22"/>
        </w:rPr>
        <w:t>e</w:t>
      </w:r>
      <w:r w:rsidRPr="00883933">
        <w:rPr>
          <w:rFonts w:ascii="Calibri" w:hAnsi="Calibri"/>
          <w:bCs/>
          <w:sz w:val="22"/>
          <w:szCs w:val="22"/>
        </w:rPr>
        <w:t xml:space="preserve"> Smlouvě ujednáno jinak, veškerá oznámení, která mají nebo mohou být učiněna mezi Smluvními stranami podle Smlouvy, musí být vyhotovena písemně a doručena druhé Smluvní straně oprávněnou zasilatelskou službou, osobně (s písemným potvrzením o převzetí) nebo doporučenou zásilkou prostřednictvím provozovatele poštovních služeb. Má se za to, že takové oznámení došlo 3. pracovní den po odeslání, bylo-li však odesláno na adresu v jiném státu, pak 15. pracovní den po odeslání. V případě reklamace lze písemné oznámení zaslat také prostřednictvím e-mailu.</w:t>
      </w:r>
    </w:p>
    <w:p w:rsidR="006759EC" w:rsidRDefault="006759EC">
      <w:pPr>
        <w:pStyle w:val="Nadpis7"/>
        <w:spacing w:before="0" w:after="0" w:line="276" w:lineRule="auto"/>
        <w:jc w:val="center"/>
        <w:rPr>
          <w:rFonts w:ascii="Calibri" w:hAnsi="Calibri"/>
          <w:b/>
          <w:sz w:val="22"/>
          <w:szCs w:val="22"/>
        </w:rPr>
      </w:pPr>
    </w:p>
    <w:p w:rsidR="00496266" w:rsidRDefault="00496266">
      <w:pPr>
        <w:pStyle w:val="Nadpis7"/>
        <w:spacing w:before="0" w:after="0" w:line="276" w:lineRule="auto"/>
        <w:jc w:val="center"/>
        <w:rPr>
          <w:rFonts w:ascii="Calibri" w:hAnsi="Calibri"/>
          <w:b/>
          <w:sz w:val="22"/>
          <w:szCs w:val="22"/>
        </w:rPr>
      </w:pPr>
    </w:p>
    <w:p w:rsidR="00452116" w:rsidRDefault="00077DEB">
      <w:pPr>
        <w:pStyle w:val="Nadpis7"/>
        <w:spacing w:before="0" w:after="0" w:line="276" w:lineRule="auto"/>
        <w:jc w:val="center"/>
        <w:rPr>
          <w:rFonts w:ascii="Calibri" w:hAnsi="Calibri"/>
          <w:b/>
          <w:sz w:val="22"/>
          <w:szCs w:val="22"/>
        </w:rPr>
      </w:pPr>
      <w:r>
        <w:rPr>
          <w:rFonts w:ascii="Calibri" w:hAnsi="Calibri"/>
          <w:b/>
          <w:sz w:val="22"/>
          <w:szCs w:val="22"/>
        </w:rPr>
        <w:t>XV.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DOLOŽKA O ROZHODNÉM PRÁVU</w:t>
      </w:r>
    </w:p>
    <w:p w:rsidR="00DF26D1" w:rsidRDefault="00077DEB" w:rsidP="00770798">
      <w:pPr>
        <w:pStyle w:val="Odstavecseseznamem"/>
        <w:numPr>
          <w:ilvl w:val="0"/>
          <w:numId w:val="16"/>
        </w:numPr>
        <w:spacing w:after="120" w:line="276" w:lineRule="auto"/>
        <w:ind w:left="357" w:hanging="357"/>
        <w:jc w:val="both"/>
        <w:rPr>
          <w:rFonts w:ascii="Calibri" w:hAnsi="Calibri"/>
          <w:sz w:val="22"/>
          <w:szCs w:val="22"/>
        </w:rPr>
      </w:pPr>
      <w:r>
        <w:rPr>
          <w:rFonts w:ascii="Calibri" w:hAnsi="Calibri"/>
          <w:sz w:val="22"/>
          <w:szCs w:val="22"/>
        </w:rPr>
        <w:t>Tato Smlouva a veškeré právní vztahy z ní vzniklé se řídí právním řádem České republiky.</w:t>
      </w:r>
    </w:p>
    <w:p w:rsidR="00DF26D1" w:rsidRPr="00AF7104" w:rsidRDefault="00DF26D1" w:rsidP="00AF7104">
      <w:pPr>
        <w:pStyle w:val="Odstavecseseznamem"/>
        <w:numPr>
          <w:ilvl w:val="0"/>
          <w:numId w:val="16"/>
        </w:numPr>
        <w:spacing w:after="120" w:line="276" w:lineRule="auto"/>
        <w:ind w:left="357" w:hanging="357"/>
        <w:jc w:val="both"/>
        <w:rPr>
          <w:rFonts w:ascii="Calibri" w:hAnsi="Calibri"/>
          <w:sz w:val="22"/>
          <w:szCs w:val="22"/>
        </w:rPr>
      </w:pPr>
      <w:r w:rsidRPr="0029432D">
        <w:rPr>
          <w:rFonts w:ascii="Calibri" w:hAnsi="Calibri"/>
          <w:sz w:val="22"/>
          <w:szCs w:val="22"/>
        </w:rPr>
        <w:t xml:space="preserve">V případě sporu se smluvní strany pokusí vyřešit spor dohodou. Jestliže během jednání nebude dohody dosaženo, smluvní strany sjednávají pro všechny spory, u nichž jsou k řízení v prvním stupni příslušné okresní soudy, místní příslušnost Obvodního soudu pro Prahu 6 a pro všechny </w:t>
      </w:r>
      <w:r w:rsidRPr="00AF7104">
        <w:rPr>
          <w:rFonts w:ascii="Calibri" w:hAnsi="Calibri"/>
          <w:sz w:val="22"/>
          <w:szCs w:val="22"/>
        </w:rPr>
        <w:t>spory, u nichž jsou k řízení v prvním stupni příslušné krajské soudy, místní příslušnost Městského soudu v Praze.</w:t>
      </w:r>
    </w:p>
    <w:p w:rsidR="0090755F" w:rsidRDefault="0090755F" w:rsidP="0090755F">
      <w:pPr>
        <w:widowControl w:val="0"/>
        <w:spacing w:line="276" w:lineRule="auto"/>
        <w:jc w:val="both"/>
        <w:rPr>
          <w:rFonts w:ascii="Calibri" w:hAnsi="Calibri"/>
          <w:sz w:val="22"/>
          <w:szCs w:val="22"/>
        </w:rPr>
      </w:pPr>
    </w:p>
    <w:p w:rsidR="00496266" w:rsidRDefault="00496266" w:rsidP="0090755F">
      <w:pPr>
        <w:widowControl w:val="0"/>
        <w:spacing w:line="276" w:lineRule="auto"/>
        <w:jc w:val="both"/>
        <w:rPr>
          <w:rFonts w:ascii="Calibri" w:hAnsi="Calibri"/>
          <w:sz w:val="22"/>
          <w:szCs w:val="22"/>
        </w:rPr>
      </w:pPr>
    </w:p>
    <w:p w:rsidR="0090755F" w:rsidRPr="00EC711C" w:rsidRDefault="0090755F" w:rsidP="00EC711C">
      <w:pPr>
        <w:suppressAutoHyphens w:val="0"/>
        <w:spacing w:line="276" w:lineRule="auto"/>
        <w:jc w:val="center"/>
        <w:rPr>
          <w:rFonts w:ascii="Calibri" w:eastAsia="Lucida Sans Unicode" w:hAnsi="Calibri"/>
          <w:b/>
          <w:sz w:val="22"/>
          <w:szCs w:val="22"/>
        </w:rPr>
      </w:pPr>
      <w:r>
        <w:rPr>
          <w:rFonts w:ascii="Calibri" w:eastAsia="Lucida Sans Unicode" w:hAnsi="Calibri"/>
          <w:b/>
          <w:sz w:val="22"/>
          <w:szCs w:val="22"/>
        </w:rPr>
        <w:t>XVI.</w:t>
      </w:r>
    </w:p>
    <w:p w:rsidR="0090755F" w:rsidRPr="00B072A5" w:rsidRDefault="0090755F" w:rsidP="00B072A5">
      <w:pPr>
        <w:spacing w:after="200" w:line="276" w:lineRule="auto"/>
        <w:jc w:val="center"/>
        <w:rPr>
          <w:rFonts w:ascii="Calibri" w:hAnsi="Calibri"/>
          <w:b/>
          <w:sz w:val="22"/>
          <w:szCs w:val="22"/>
        </w:rPr>
      </w:pPr>
      <w:r w:rsidRPr="00B072A5">
        <w:rPr>
          <w:rFonts w:ascii="Calibri" w:hAnsi="Calibri"/>
          <w:b/>
          <w:sz w:val="22"/>
          <w:szCs w:val="22"/>
        </w:rPr>
        <w:t>ZÁVĚREČNÁ A JINÁ UJEDNÁNÍ</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lastRenderedPageBreak/>
        <w:t>Smlouva, včetně příloh, představuje úplnou a ucelenou dohodu mezi Kupujícím a Prodávajícím.</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Smluvní strany se dohodly, že Prodávající není oprávněn započíst svou pohledávku, ani pohledávku svého poddlužníka, za Kupujícím proti pohledávce Kupujícího za Prodávajícím.</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Prodávající není oprávněn postoupit pohledávku, která mu vznikne na základě Smlouvy nebo v souvislosti s ní na třetí osobu. Prodávající není oprávněn postoupit práva a povinnosti ze  Smlouvy ani z její části třetí osobě.</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Prodávající se zavazuje mít po celou dobu platnosti Smlouvy sjednáno pojištění odpovědnosti za škodu způsobenou v souvislosti s výkonem podnikatelské činnosti, a to s limitem pojistného plnění minimálně ve výši kupní ceny za Předmět plnění Smlouvy.</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Smlouvy.</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 xml:space="preserve">Tato Smlouva </w:t>
      </w:r>
      <w:r w:rsidR="008B3175">
        <w:rPr>
          <w:rFonts w:ascii="Calibri" w:hAnsi="Calibri"/>
          <w:sz w:val="22"/>
          <w:szCs w:val="22"/>
        </w:rPr>
        <w:t xml:space="preserve">je uzavřena dnem připojení posledního podpisu oprávněného zástupce </w:t>
      </w:r>
      <w:r>
        <w:rPr>
          <w:rFonts w:ascii="Calibri" w:hAnsi="Calibri"/>
          <w:sz w:val="22"/>
          <w:szCs w:val="22"/>
        </w:rPr>
        <w:t>Smluvních stran</w:t>
      </w:r>
      <w:r w:rsidR="00DF685A">
        <w:rPr>
          <w:rFonts w:ascii="Calibri" w:hAnsi="Calibri"/>
          <w:sz w:val="22"/>
          <w:szCs w:val="22"/>
        </w:rPr>
        <w:t xml:space="preserve"> a účinnosti dnem jejího uveřejnění v Registru smluv dle zákona o registru smluv</w:t>
      </w:r>
      <w:r>
        <w:rPr>
          <w:rFonts w:ascii="Calibri" w:hAnsi="Calibri"/>
          <w:sz w:val="22"/>
          <w:szCs w:val="22"/>
        </w:rPr>
        <w:t>.</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Poruší-li Smluvní strana povinnost z</w:t>
      </w:r>
      <w:r w:rsidR="00DC28EE">
        <w:rPr>
          <w:rFonts w:ascii="Calibri" w:hAnsi="Calibri"/>
          <w:sz w:val="22"/>
          <w:szCs w:val="22"/>
        </w:rPr>
        <w:t>e</w:t>
      </w:r>
      <w:r>
        <w:rPr>
          <w:rFonts w:ascii="Calibri" w:hAnsi="Calibri"/>
          <w:sz w:val="22"/>
          <w:szCs w:val="22"/>
        </w:rPr>
        <w:t>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A84B89" w:rsidRPr="00A84B89" w:rsidRDefault="0090755F" w:rsidP="00A84B89">
      <w:pPr>
        <w:pStyle w:val="Odstavecseseznamem"/>
        <w:numPr>
          <w:ilvl w:val="0"/>
          <w:numId w:val="20"/>
        </w:numPr>
        <w:spacing w:after="120" w:line="276" w:lineRule="auto"/>
        <w:jc w:val="both"/>
        <w:rPr>
          <w:rFonts w:ascii="Calibri" w:hAnsi="Calibri"/>
        </w:rPr>
      </w:pPr>
      <w:r>
        <w:rPr>
          <w:rFonts w:ascii="Calibri" w:hAnsi="Calibri"/>
          <w:sz w:val="22"/>
          <w:szCs w:val="22"/>
        </w:rPr>
        <w:t>Prodávající se za podmínek stanovených touto Smlouvou zavazuje:</w:t>
      </w:r>
    </w:p>
    <w:p w:rsidR="00154A6E" w:rsidRDefault="00A84B89" w:rsidP="00A84B89">
      <w:pPr>
        <w:pStyle w:val="Odrazka2"/>
        <w:numPr>
          <w:ilvl w:val="1"/>
          <w:numId w:val="20"/>
        </w:numPr>
        <w:rPr>
          <w:rFonts w:cs="Calibri"/>
          <w:szCs w:val="22"/>
          <w:lang w:val="cs-CZ" w:eastAsia="cs-CZ"/>
        </w:rPr>
      </w:pPr>
      <w:r w:rsidRPr="00D530E2">
        <w:rPr>
          <w:rFonts w:cs="Calibri"/>
          <w:szCs w:val="22"/>
          <w:lang w:val="cs-CZ" w:eastAsia="cs-CZ"/>
        </w:rPr>
        <w:t xml:space="preserve">archivovat veškeré písemnosti zhotovené pro plnění předmětu dle této Smlouvy a umožnit osobám oprávněným k výkonu kontroly projektu, z něhož je plnění dle této </w:t>
      </w:r>
    </w:p>
    <w:p w:rsidR="00A84B89" w:rsidRPr="00D530E2" w:rsidRDefault="00A84B89" w:rsidP="00154A6E">
      <w:pPr>
        <w:pStyle w:val="Odrazka2"/>
        <w:tabs>
          <w:tab w:val="clear" w:pos="794"/>
        </w:tabs>
        <w:ind w:left="1080" w:firstLine="0"/>
        <w:rPr>
          <w:rFonts w:cs="Calibri"/>
          <w:szCs w:val="22"/>
          <w:lang w:val="cs-CZ" w:eastAsia="cs-CZ"/>
        </w:rPr>
      </w:pPr>
      <w:r w:rsidRPr="00D530E2">
        <w:rPr>
          <w:rFonts w:cs="Calibri"/>
          <w:szCs w:val="22"/>
          <w:lang w:val="cs-CZ" w:eastAsia="cs-CZ"/>
        </w:rPr>
        <w:t xml:space="preserve">Smlouvy hrazeno, provést kontrolu dokladů souvisejících s tímto plněním, a to po celou dobu archivace projektu, </w:t>
      </w:r>
      <w:r w:rsidRPr="00D8309E">
        <w:rPr>
          <w:rFonts w:cs="Calibri"/>
          <w:szCs w:val="22"/>
          <w:lang w:val="cs-CZ" w:eastAsia="cs-CZ"/>
        </w:rPr>
        <w:t xml:space="preserve">minimálně </w:t>
      </w:r>
      <w:r w:rsidRPr="002F794E">
        <w:rPr>
          <w:rFonts w:cs="Calibri"/>
          <w:szCs w:val="22"/>
          <w:lang w:val="cs-CZ" w:eastAsia="cs-CZ"/>
        </w:rPr>
        <w:t>však do konce roku 2033.</w:t>
      </w:r>
      <w:r w:rsidRPr="00D8309E">
        <w:rPr>
          <w:rFonts w:cs="Calibri"/>
          <w:szCs w:val="22"/>
          <w:lang w:val="cs-CZ" w:eastAsia="cs-CZ"/>
        </w:rPr>
        <w:t xml:space="preserve"> Kupující je oprávněn po uplynutí 10 let od ukončení plnění</w:t>
      </w:r>
      <w:r w:rsidRPr="00D530E2">
        <w:rPr>
          <w:rFonts w:cs="Calibri"/>
          <w:szCs w:val="22"/>
          <w:lang w:val="cs-CZ" w:eastAsia="cs-CZ"/>
        </w:rPr>
        <w:t xml:space="preserve"> podle této Smlouvy od Prodávajícího výše uvedené dokumenty bezplatně převzít;</w:t>
      </w:r>
    </w:p>
    <w:p w:rsidR="0090755F" w:rsidRPr="008D45D2" w:rsidRDefault="0090755F" w:rsidP="00A84B89">
      <w:pPr>
        <w:pStyle w:val="Odstavecseseznamem"/>
        <w:numPr>
          <w:ilvl w:val="1"/>
          <w:numId w:val="20"/>
        </w:numPr>
        <w:spacing w:after="120" w:line="276" w:lineRule="auto"/>
        <w:jc w:val="both"/>
        <w:rPr>
          <w:rFonts w:ascii="Calibri" w:hAnsi="Calibri"/>
        </w:rPr>
      </w:pPr>
      <w:r w:rsidRPr="00A84B89">
        <w:rPr>
          <w:rFonts w:ascii="Calibri" w:hAnsi="Calibri"/>
          <w:sz w:val="22"/>
          <w:szCs w:val="22"/>
        </w:rPr>
        <w:t>jako osoba povinná dle ust. § 2 písm. e) zákona č. 320/2001 Sb., o finanční kontrole ve veřejné správě, v platném znění, spolupůsobit při výkonu finanční kontroly</w:t>
      </w:r>
      <w:r w:rsidR="00176936" w:rsidRPr="00A84B89">
        <w:rPr>
          <w:rFonts w:ascii="Calibri" w:hAnsi="Calibri"/>
          <w:sz w:val="22"/>
          <w:szCs w:val="22"/>
        </w:rPr>
        <w:t>.</w:t>
      </w:r>
      <w:r w:rsidRPr="00A84B89">
        <w:rPr>
          <w:rFonts w:ascii="Calibri" w:hAnsi="Calibri"/>
          <w:sz w:val="22"/>
          <w:szCs w:val="22"/>
        </w:rPr>
        <w:t xml:space="preserve"> </w:t>
      </w:r>
    </w:p>
    <w:p w:rsidR="008D45D2" w:rsidRPr="00A84B89" w:rsidRDefault="008D45D2" w:rsidP="008D45D2">
      <w:pPr>
        <w:pStyle w:val="Odstavecseseznamem"/>
        <w:spacing w:after="120" w:line="276" w:lineRule="auto"/>
        <w:ind w:left="1080"/>
        <w:jc w:val="both"/>
        <w:rPr>
          <w:rFonts w:ascii="Calibri" w:hAnsi="Calibri"/>
        </w:rPr>
      </w:pPr>
    </w:p>
    <w:p w:rsidR="0090755F" w:rsidRDefault="0090755F" w:rsidP="00770798">
      <w:pPr>
        <w:pStyle w:val="Odstavecseseznamem"/>
        <w:numPr>
          <w:ilvl w:val="0"/>
          <w:numId w:val="20"/>
        </w:numPr>
        <w:spacing w:after="120" w:line="276" w:lineRule="auto"/>
        <w:jc w:val="both"/>
        <w:rPr>
          <w:rFonts w:ascii="Calibri" w:hAnsi="Calibri"/>
        </w:rPr>
      </w:pPr>
      <w:r>
        <w:rPr>
          <w:rFonts w:ascii="Calibri" w:hAnsi="Calibri"/>
          <w:sz w:val="22"/>
          <w:szCs w:val="22"/>
        </w:rPr>
        <w:t>Tato Smlouva je sepsána v českém jazyce. Nedílnou součástí Smlouvy jsou tyto přílohy:</w:t>
      </w:r>
    </w:p>
    <w:p w:rsidR="0090755F" w:rsidRDefault="0090755F" w:rsidP="00770798">
      <w:pPr>
        <w:widowControl w:val="0"/>
        <w:spacing w:after="120" w:line="276" w:lineRule="auto"/>
        <w:ind w:left="709"/>
        <w:jc w:val="both"/>
        <w:rPr>
          <w:rFonts w:ascii="Calibri" w:eastAsia="Lucida Sans Unicode" w:hAnsi="Calibri"/>
          <w:sz w:val="22"/>
          <w:szCs w:val="22"/>
        </w:rPr>
      </w:pPr>
      <w:r>
        <w:rPr>
          <w:rFonts w:ascii="Calibri" w:eastAsia="Lucida Sans Unicode" w:hAnsi="Calibri"/>
          <w:sz w:val="22"/>
          <w:szCs w:val="22"/>
        </w:rPr>
        <w:t xml:space="preserve">Příloha č. </w:t>
      </w:r>
      <w:r w:rsidR="007A74B3">
        <w:rPr>
          <w:rFonts w:ascii="Calibri" w:eastAsia="Lucida Sans Unicode" w:hAnsi="Calibri"/>
          <w:sz w:val="22"/>
          <w:szCs w:val="22"/>
        </w:rPr>
        <w:t>1</w:t>
      </w:r>
      <w:r>
        <w:rPr>
          <w:rFonts w:ascii="Calibri" w:eastAsia="Lucida Sans Unicode" w:hAnsi="Calibri"/>
          <w:sz w:val="22"/>
          <w:szCs w:val="22"/>
        </w:rPr>
        <w:t xml:space="preserve">: </w:t>
      </w:r>
      <w:r w:rsidRPr="00433864">
        <w:rPr>
          <w:rFonts w:ascii="Calibri" w:eastAsia="Lucida Sans Unicode" w:hAnsi="Calibri"/>
          <w:sz w:val="22"/>
          <w:szCs w:val="22"/>
        </w:rPr>
        <w:t>Oficiální technická specifikace</w:t>
      </w:r>
    </w:p>
    <w:p w:rsidR="0090755F" w:rsidRDefault="0090755F" w:rsidP="00770798">
      <w:pPr>
        <w:pStyle w:val="Odstavecseseznamem"/>
        <w:numPr>
          <w:ilvl w:val="0"/>
          <w:numId w:val="20"/>
        </w:numPr>
        <w:spacing w:after="120" w:line="276" w:lineRule="auto"/>
        <w:jc w:val="both"/>
        <w:rPr>
          <w:rFonts w:ascii="Calibri" w:hAnsi="Calibri"/>
          <w:sz w:val="22"/>
          <w:szCs w:val="22"/>
        </w:rPr>
      </w:pPr>
      <w:r>
        <w:rPr>
          <w:rFonts w:ascii="Calibri" w:hAnsi="Calibri"/>
          <w:sz w:val="22"/>
          <w:szCs w:val="22"/>
        </w:rPr>
        <w:t>Na důkaz pravé vůle převzít povinnosti stanovené výše v</w:t>
      </w:r>
      <w:r w:rsidR="00DC28EE">
        <w:rPr>
          <w:rFonts w:ascii="Calibri" w:hAnsi="Calibri"/>
          <w:sz w:val="22"/>
          <w:szCs w:val="22"/>
        </w:rPr>
        <w:t>e</w:t>
      </w:r>
      <w:r>
        <w:rPr>
          <w:rFonts w:ascii="Calibri" w:hAnsi="Calibri"/>
          <w:sz w:val="22"/>
          <w:szCs w:val="22"/>
        </w:rPr>
        <w:t>  Smlouvě, připojují Smluvní strany či jejich oprávnění zástupci níže své podpisy. Smluvní strany tímto potvrzují, že obdržely příslušná vyhotovení Smlouvy.</w:t>
      </w:r>
    </w:p>
    <w:p w:rsidR="00DC28EE" w:rsidRDefault="00DC28EE" w:rsidP="0090755F">
      <w:pPr>
        <w:pStyle w:val="Nadpis7"/>
        <w:spacing w:before="0" w:after="0" w:line="276" w:lineRule="auto"/>
        <w:jc w:val="both"/>
        <w:rPr>
          <w:rFonts w:ascii="Calibri" w:hAnsi="Calibri"/>
          <w:sz w:val="22"/>
          <w:szCs w:val="22"/>
        </w:rPr>
      </w:pPr>
    </w:p>
    <w:p w:rsidR="005C70C1" w:rsidRDefault="005C70C1" w:rsidP="0090755F">
      <w:pPr>
        <w:pStyle w:val="Nadpis7"/>
        <w:spacing w:before="0" w:after="0" w:line="276" w:lineRule="auto"/>
        <w:jc w:val="both"/>
        <w:rPr>
          <w:rFonts w:ascii="Calibri" w:hAnsi="Calibri"/>
          <w:sz w:val="22"/>
          <w:szCs w:val="22"/>
        </w:rPr>
      </w:pPr>
    </w:p>
    <w:p w:rsidR="0090755F" w:rsidRDefault="0090755F" w:rsidP="0090755F">
      <w:pPr>
        <w:pStyle w:val="Nadpis7"/>
        <w:spacing w:before="0" w:after="0" w:line="276" w:lineRule="auto"/>
        <w:jc w:val="both"/>
        <w:rPr>
          <w:rFonts w:ascii="Calibri" w:hAnsi="Calibri"/>
          <w:sz w:val="22"/>
          <w:szCs w:val="22"/>
        </w:rPr>
      </w:pPr>
      <w:r>
        <w:rPr>
          <w:rFonts w:ascii="Calibri" w:hAnsi="Calibri"/>
          <w:sz w:val="22"/>
          <w:szCs w:val="22"/>
        </w:rPr>
        <w:t>V Praze dne ____________20</w:t>
      </w:r>
      <w:r w:rsidR="00E36186">
        <w:rPr>
          <w:rFonts w:ascii="Calibri" w:hAnsi="Calibri"/>
          <w:sz w:val="22"/>
          <w:szCs w:val="22"/>
        </w:rPr>
        <w:t>20</w:t>
      </w:r>
      <w:r>
        <w:rPr>
          <w:rFonts w:ascii="Calibri" w:hAnsi="Calibri"/>
          <w:sz w:val="22"/>
          <w:szCs w:val="22"/>
        </w:rPr>
        <w:t xml:space="preserve">                                      </w:t>
      </w:r>
      <w:r w:rsidR="00DC28EE">
        <w:rPr>
          <w:rFonts w:ascii="Calibri" w:hAnsi="Calibri"/>
          <w:sz w:val="22"/>
          <w:szCs w:val="22"/>
        </w:rPr>
        <w:tab/>
      </w:r>
      <w:r>
        <w:rPr>
          <w:rFonts w:ascii="Calibri" w:hAnsi="Calibri"/>
          <w:sz w:val="22"/>
          <w:szCs w:val="22"/>
        </w:rPr>
        <w:t>V_____________dne ____________20</w:t>
      </w:r>
      <w:r w:rsidR="00E36186">
        <w:rPr>
          <w:rFonts w:ascii="Calibri" w:hAnsi="Calibri"/>
          <w:sz w:val="22"/>
          <w:szCs w:val="22"/>
        </w:rPr>
        <w:t>20</w:t>
      </w:r>
    </w:p>
    <w:p w:rsidR="0090755F" w:rsidRDefault="0090755F" w:rsidP="0090755F">
      <w:pPr>
        <w:widowControl w:val="0"/>
        <w:spacing w:line="276" w:lineRule="auto"/>
        <w:jc w:val="both"/>
        <w:rPr>
          <w:rFonts w:ascii="Calibri" w:hAnsi="Calibri"/>
          <w:sz w:val="22"/>
          <w:szCs w:val="22"/>
        </w:rPr>
      </w:pPr>
    </w:p>
    <w:p w:rsidR="0090755F" w:rsidRDefault="0090755F" w:rsidP="0090755F">
      <w:pPr>
        <w:widowControl w:val="0"/>
        <w:spacing w:line="276" w:lineRule="auto"/>
        <w:jc w:val="both"/>
        <w:rPr>
          <w:rFonts w:ascii="Calibri" w:hAnsi="Calibri"/>
          <w:sz w:val="22"/>
          <w:szCs w:val="22"/>
        </w:rPr>
      </w:pPr>
    </w:p>
    <w:p w:rsidR="0090755F" w:rsidRDefault="0090755F" w:rsidP="0090755F">
      <w:pPr>
        <w:spacing w:line="276" w:lineRule="auto"/>
        <w:rPr>
          <w:rFonts w:ascii="Calibri" w:hAnsi="Calibri"/>
          <w:sz w:val="22"/>
          <w:szCs w:val="22"/>
          <w:highlight w:val="yellow"/>
        </w:rPr>
      </w:pPr>
      <w:r>
        <w:rPr>
          <w:rFonts w:ascii="Calibri" w:hAnsi="Calibri"/>
          <w:sz w:val="22"/>
          <w:szCs w:val="22"/>
        </w:rPr>
        <w:t xml:space="preserve">Za VŠCHT Praha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C28EE">
        <w:rPr>
          <w:rFonts w:ascii="Calibri" w:hAnsi="Calibri"/>
          <w:sz w:val="22"/>
          <w:szCs w:val="22"/>
        </w:rPr>
        <w:tab/>
      </w:r>
      <w:r>
        <w:rPr>
          <w:rFonts w:ascii="Calibri" w:hAnsi="Calibri"/>
          <w:sz w:val="22"/>
          <w:szCs w:val="22"/>
        </w:rPr>
        <w:t xml:space="preserve">Za: </w:t>
      </w:r>
      <w:r w:rsidR="0054160F" w:rsidRPr="0054160F">
        <w:rPr>
          <w:rFonts w:ascii="Calibri" w:hAnsi="Calibri"/>
          <w:sz w:val="22"/>
          <w:szCs w:val="22"/>
        </w:rPr>
        <w:t>Networksys a.s.</w:t>
      </w:r>
    </w:p>
    <w:p w:rsidR="0090755F" w:rsidRDefault="0090755F" w:rsidP="0090755F">
      <w:pPr>
        <w:spacing w:line="276" w:lineRule="auto"/>
        <w:jc w:val="both"/>
        <w:rPr>
          <w:rFonts w:ascii="Calibri" w:hAnsi="Calibri"/>
          <w:sz w:val="22"/>
          <w:szCs w:val="22"/>
        </w:rPr>
      </w:pPr>
    </w:p>
    <w:p w:rsidR="00861820" w:rsidRDefault="00861820" w:rsidP="0090755F">
      <w:pPr>
        <w:spacing w:line="276" w:lineRule="auto"/>
        <w:jc w:val="both"/>
        <w:rPr>
          <w:rFonts w:ascii="Calibri" w:hAnsi="Calibri"/>
          <w:sz w:val="22"/>
          <w:szCs w:val="22"/>
        </w:rPr>
      </w:pPr>
    </w:p>
    <w:p w:rsidR="00861820" w:rsidRDefault="00861820" w:rsidP="0090755F">
      <w:pPr>
        <w:spacing w:line="276" w:lineRule="auto"/>
        <w:jc w:val="both"/>
        <w:rPr>
          <w:rFonts w:ascii="Calibri" w:hAnsi="Calibri"/>
          <w:sz w:val="22"/>
          <w:szCs w:val="22"/>
        </w:rPr>
      </w:pPr>
    </w:p>
    <w:p w:rsidR="00861820" w:rsidRDefault="00861820" w:rsidP="0090755F">
      <w:pPr>
        <w:spacing w:line="276" w:lineRule="auto"/>
        <w:jc w:val="both"/>
        <w:rPr>
          <w:rFonts w:ascii="Calibri" w:hAnsi="Calibri"/>
          <w:sz w:val="22"/>
          <w:szCs w:val="22"/>
        </w:rPr>
      </w:pPr>
    </w:p>
    <w:p w:rsidR="0090755F" w:rsidRDefault="0090755F" w:rsidP="0090755F">
      <w:pPr>
        <w:spacing w:line="276" w:lineRule="auto"/>
        <w:jc w:val="both"/>
        <w:rPr>
          <w:rFonts w:ascii="Calibri" w:hAnsi="Calibri"/>
          <w:sz w:val="22"/>
          <w:szCs w:val="22"/>
        </w:rPr>
      </w:pPr>
      <w:r>
        <w:rPr>
          <w:rFonts w:ascii="Calibri" w:hAnsi="Calibri"/>
          <w:sz w:val="22"/>
          <w:szCs w:val="22"/>
        </w:rPr>
        <w:t>__________________________</w:t>
      </w:r>
      <w:r w:rsidR="00DC28EE">
        <w:rPr>
          <w:rFonts w:ascii="Calibri" w:hAnsi="Calibri"/>
          <w:sz w:val="22"/>
          <w:szCs w:val="22"/>
        </w:rPr>
        <w:t>______</w:t>
      </w:r>
      <w:r>
        <w:rPr>
          <w:rFonts w:ascii="Calibri" w:hAnsi="Calibri"/>
          <w:sz w:val="22"/>
          <w:szCs w:val="22"/>
        </w:rPr>
        <w:tab/>
      </w:r>
      <w:r>
        <w:rPr>
          <w:rFonts w:ascii="Calibri" w:hAnsi="Calibri"/>
          <w:sz w:val="22"/>
          <w:szCs w:val="22"/>
        </w:rPr>
        <w:tab/>
      </w:r>
      <w:r>
        <w:rPr>
          <w:rFonts w:ascii="Calibri" w:hAnsi="Calibri"/>
          <w:sz w:val="22"/>
          <w:szCs w:val="22"/>
        </w:rPr>
        <w:tab/>
        <w:t>________________________</w:t>
      </w:r>
      <w:r w:rsidR="00DC28EE">
        <w:rPr>
          <w:rFonts w:ascii="Calibri" w:hAnsi="Calibri"/>
          <w:sz w:val="22"/>
          <w:szCs w:val="22"/>
        </w:rPr>
        <w:t>______</w:t>
      </w:r>
    </w:p>
    <w:p w:rsidR="0090755F" w:rsidRDefault="0090755F" w:rsidP="0090755F">
      <w:pPr>
        <w:tabs>
          <w:tab w:val="left" w:pos="993"/>
        </w:tabs>
        <w:spacing w:line="276" w:lineRule="auto"/>
        <w:jc w:val="both"/>
        <w:rPr>
          <w:rFonts w:ascii="Calibri" w:hAnsi="Calibri"/>
          <w:sz w:val="22"/>
          <w:szCs w:val="22"/>
          <w:highlight w:val="yellow"/>
        </w:rPr>
      </w:pPr>
      <w:r>
        <w:rPr>
          <w:rFonts w:ascii="Calibri" w:hAnsi="Calibri"/>
          <w:sz w:val="22"/>
          <w:szCs w:val="22"/>
        </w:rPr>
        <w:t>Jméno:</w:t>
      </w:r>
      <w:r>
        <w:rPr>
          <w:rFonts w:ascii="Calibri" w:hAnsi="Calibri"/>
          <w:sz w:val="22"/>
          <w:szCs w:val="22"/>
        </w:rPr>
        <w:tab/>
      </w:r>
      <w:r w:rsidR="00031029">
        <w:rPr>
          <w:rFonts w:ascii="Calibri" w:hAnsi="Calibri"/>
          <w:sz w:val="22"/>
          <w:szCs w:val="22"/>
        </w:rPr>
        <w:t>xxxxxxxxxxxxxxx</w:t>
      </w:r>
      <w:r w:rsidR="00744031">
        <w:rPr>
          <w:rFonts w:ascii="Calibri" w:hAnsi="Calibri"/>
          <w:sz w:val="22"/>
          <w:szCs w:val="22"/>
        </w:rPr>
        <w:tab/>
      </w:r>
      <w:r>
        <w:rPr>
          <w:rFonts w:ascii="Calibri" w:hAnsi="Calibri"/>
          <w:sz w:val="22"/>
          <w:szCs w:val="22"/>
        </w:rPr>
        <w:tab/>
      </w:r>
      <w:r w:rsidR="00031029">
        <w:rPr>
          <w:rFonts w:ascii="Calibri" w:hAnsi="Calibri"/>
          <w:sz w:val="22"/>
          <w:szCs w:val="22"/>
        </w:rPr>
        <w:tab/>
      </w:r>
      <w:r w:rsidR="00031029">
        <w:rPr>
          <w:rFonts w:ascii="Calibri" w:hAnsi="Calibri"/>
          <w:sz w:val="22"/>
          <w:szCs w:val="22"/>
        </w:rPr>
        <w:tab/>
      </w:r>
      <w:r>
        <w:rPr>
          <w:rFonts w:ascii="Calibri" w:hAnsi="Calibri"/>
          <w:sz w:val="22"/>
          <w:szCs w:val="22"/>
        </w:rPr>
        <w:t>Jméno:</w:t>
      </w:r>
      <w:r>
        <w:rPr>
          <w:rFonts w:ascii="Calibri" w:hAnsi="Calibri"/>
          <w:sz w:val="22"/>
          <w:szCs w:val="22"/>
        </w:rPr>
        <w:tab/>
        <w:t xml:space="preserve"> </w:t>
      </w:r>
      <w:r w:rsidR="00031029">
        <w:rPr>
          <w:rFonts w:ascii="Calibri" w:hAnsi="Calibri"/>
          <w:i/>
          <w:sz w:val="22"/>
          <w:szCs w:val="22"/>
        </w:rPr>
        <w:t>xxxxxxxxxxxxxxxxxxx</w:t>
      </w:r>
      <w:bookmarkStart w:id="0" w:name="_GoBack"/>
      <w:bookmarkEnd w:id="0"/>
    </w:p>
    <w:p w:rsidR="0090755F" w:rsidRDefault="0090755F" w:rsidP="0090755F">
      <w:pPr>
        <w:tabs>
          <w:tab w:val="left" w:pos="993"/>
        </w:tabs>
        <w:spacing w:line="276" w:lineRule="auto"/>
        <w:jc w:val="both"/>
      </w:pPr>
      <w:r>
        <w:rPr>
          <w:rFonts w:ascii="Calibri" w:hAnsi="Calibri"/>
          <w:sz w:val="22"/>
          <w:szCs w:val="22"/>
        </w:rPr>
        <w:t>Funkce:</w:t>
      </w:r>
      <w:r>
        <w:rPr>
          <w:rFonts w:ascii="Calibri" w:hAnsi="Calibri"/>
          <w:sz w:val="22"/>
          <w:szCs w:val="22"/>
        </w:rPr>
        <w:tab/>
        <w:t>rektor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Funkce: </w:t>
      </w:r>
      <w:r w:rsidR="0054160F" w:rsidRPr="0054160F">
        <w:rPr>
          <w:rFonts w:ascii="Calibri" w:hAnsi="Calibri"/>
          <w:i/>
          <w:sz w:val="22"/>
          <w:szCs w:val="22"/>
        </w:rPr>
        <w:t>statutární ředitel</w:t>
      </w:r>
    </w:p>
    <w:sectPr w:rsidR="0090755F" w:rsidSect="00533B2C">
      <w:footerReference w:type="default" r:id="rId11"/>
      <w:pgSz w:w="11906" w:h="16838"/>
      <w:pgMar w:top="1134" w:right="1418" w:bottom="1134" w:left="1418" w:header="709"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98" w:rsidRDefault="00C15698">
      <w:r>
        <w:separator/>
      </w:r>
    </w:p>
  </w:endnote>
  <w:endnote w:type="continuationSeparator" w:id="0">
    <w:p w:rsidR="00C15698" w:rsidRDefault="00C1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1442443534"/>
      <w:docPartObj>
        <w:docPartGallery w:val="Page Numbers (Bottom of Page)"/>
        <w:docPartUnique/>
      </w:docPartObj>
    </w:sdtPr>
    <w:sdtEndPr/>
    <w:sdtContent>
      <w:p w:rsidR="0027400A" w:rsidRPr="00E91843" w:rsidRDefault="0027400A">
        <w:pPr>
          <w:pStyle w:val="Zpat"/>
          <w:jc w:val="center"/>
          <w:rPr>
            <w:rFonts w:asciiTheme="minorHAnsi" w:hAnsiTheme="minorHAnsi"/>
            <w:sz w:val="22"/>
          </w:rPr>
        </w:pPr>
        <w:r w:rsidRPr="00E91843">
          <w:rPr>
            <w:rFonts w:asciiTheme="minorHAnsi" w:hAnsiTheme="minorHAnsi"/>
            <w:sz w:val="22"/>
          </w:rPr>
          <w:fldChar w:fldCharType="begin"/>
        </w:r>
        <w:r w:rsidRPr="00E91843">
          <w:rPr>
            <w:rFonts w:asciiTheme="minorHAnsi" w:hAnsiTheme="minorHAnsi"/>
            <w:sz w:val="22"/>
          </w:rPr>
          <w:instrText>PAGE   \* MERGEFORMAT</w:instrText>
        </w:r>
        <w:r w:rsidRPr="00E91843">
          <w:rPr>
            <w:rFonts w:asciiTheme="minorHAnsi" w:hAnsiTheme="minorHAnsi"/>
            <w:sz w:val="22"/>
          </w:rPr>
          <w:fldChar w:fldCharType="separate"/>
        </w:r>
        <w:r w:rsidR="00031029">
          <w:rPr>
            <w:rFonts w:asciiTheme="minorHAnsi" w:hAnsiTheme="minorHAnsi"/>
            <w:noProof/>
            <w:sz w:val="22"/>
          </w:rPr>
          <w:t>12</w:t>
        </w:r>
        <w:r w:rsidRPr="00E91843">
          <w:rPr>
            <w:rFonts w:asciiTheme="minorHAnsi" w:hAnsiTheme="minorHAns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98" w:rsidRDefault="00C15698">
      <w:r>
        <w:separator/>
      </w:r>
    </w:p>
  </w:footnote>
  <w:footnote w:type="continuationSeparator" w:id="0">
    <w:p w:rsidR="00C15698" w:rsidRDefault="00C1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6A1"/>
    <w:multiLevelType w:val="multilevel"/>
    <w:tmpl w:val="0740682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0539D3"/>
    <w:multiLevelType w:val="multilevel"/>
    <w:tmpl w:val="3460D5F4"/>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5D028A"/>
    <w:multiLevelType w:val="multilevel"/>
    <w:tmpl w:val="0C3219EA"/>
    <w:lvl w:ilvl="0">
      <w:start w:val="1"/>
      <w:numFmt w:val="decimal"/>
      <w:pStyle w:val="Odrazkacislo"/>
      <w:lvlText w:val="%1."/>
      <w:lvlJc w:val="left"/>
      <w:pPr>
        <w:ind w:left="644" w:hanging="360"/>
      </w:pPr>
      <w:rPr>
        <w:b/>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66270A2"/>
    <w:multiLevelType w:val="multilevel"/>
    <w:tmpl w:val="AD7CE3B6"/>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16F84CDD"/>
    <w:multiLevelType w:val="multilevel"/>
    <w:tmpl w:val="22D6BA9C"/>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BB238E"/>
    <w:multiLevelType w:val="multilevel"/>
    <w:tmpl w:val="4BC8C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081627"/>
    <w:multiLevelType w:val="multilevel"/>
    <w:tmpl w:val="DF6A8606"/>
    <w:lvl w:ilvl="0">
      <w:start w:val="1"/>
      <w:numFmt w:val="lowerLetter"/>
      <w:lvlText w:val="%1)"/>
      <w:lvlJc w:val="left"/>
      <w:pPr>
        <w:ind w:left="1060" w:hanging="360"/>
      </w:pPr>
      <w:rPr>
        <w:rFonts w:asciiTheme="minorHAnsi" w:hAnsiTheme="minorHAnsi"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 w15:restartNumberingAfterBreak="0">
    <w:nsid w:val="24811A82"/>
    <w:multiLevelType w:val="multilevel"/>
    <w:tmpl w:val="3814C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072E78"/>
    <w:multiLevelType w:val="multilevel"/>
    <w:tmpl w:val="BE08F26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E60EC1"/>
    <w:multiLevelType w:val="hybridMultilevel"/>
    <w:tmpl w:val="78023E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973FEA"/>
    <w:multiLevelType w:val="multilevel"/>
    <w:tmpl w:val="8F7AE148"/>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36F16D05"/>
    <w:multiLevelType w:val="multilevel"/>
    <w:tmpl w:val="5B0C73C8"/>
    <w:lvl w:ilvl="0">
      <w:start w:val="1"/>
      <w:numFmt w:val="lowerLetter"/>
      <w:lvlText w:val="%1)"/>
      <w:lvlJc w:val="left"/>
      <w:pPr>
        <w:tabs>
          <w:tab w:val="num" w:pos="1105"/>
        </w:tabs>
        <w:ind w:left="1105" w:hanging="397"/>
      </w:pPr>
      <w:rPr>
        <w:color w:val="00000A"/>
      </w:rPr>
    </w:lvl>
    <w:lvl w:ilvl="1">
      <w:start w:val="1"/>
      <w:numFmt w:val="lowerRoman"/>
      <w:lvlText w:val="(%2)"/>
      <w:lvlJc w:val="left"/>
      <w:pPr>
        <w:tabs>
          <w:tab w:val="num" w:pos="1502"/>
        </w:tabs>
        <w:ind w:left="1502" w:hanging="397"/>
      </w:pPr>
    </w:lvl>
    <w:lvl w:ilvl="2">
      <w:start w:val="1"/>
      <w:numFmt w:val="bullet"/>
      <w:lvlText w:val=""/>
      <w:lvlJc w:val="left"/>
      <w:pPr>
        <w:tabs>
          <w:tab w:val="num" w:pos="2012"/>
        </w:tabs>
        <w:ind w:left="2012" w:hanging="510"/>
      </w:pPr>
      <w:rPr>
        <w:rFonts w:ascii="Symbol" w:hAnsi="Symbol" w:cs="Symbol" w:hint="default"/>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3C294163"/>
    <w:multiLevelType w:val="multilevel"/>
    <w:tmpl w:val="6D085D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E7B3A4A"/>
    <w:multiLevelType w:val="multilevel"/>
    <w:tmpl w:val="B06A4E7C"/>
    <w:lvl w:ilvl="0">
      <w:start w:val="1"/>
      <w:numFmt w:val="lowerLetter"/>
      <w:lvlText w:val="%1)"/>
      <w:lvlJc w:val="left"/>
      <w:pPr>
        <w:tabs>
          <w:tab w:val="num" w:pos="397"/>
        </w:tabs>
        <w:ind w:left="397" w:hanging="397"/>
      </w:pPr>
      <w:rPr>
        <w:color w:val="00000A"/>
      </w:r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DD1596"/>
    <w:multiLevelType w:val="multilevel"/>
    <w:tmpl w:val="105C1E12"/>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5A6216"/>
    <w:multiLevelType w:val="multilevel"/>
    <w:tmpl w:val="EABE018A"/>
    <w:lvl w:ilvl="0">
      <w:start w:val="1"/>
      <w:numFmt w:val="lowerLetter"/>
      <w:lvlText w:val="%1)"/>
      <w:lvlJc w:val="left"/>
      <w:pPr>
        <w:ind w:left="1060" w:hanging="360"/>
      </w:pPr>
      <w:rPr>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6" w15:restartNumberingAfterBreak="0">
    <w:nsid w:val="4BBB1919"/>
    <w:multiLevelType w:val="multilevel"/>
    <w:tmpl w:val="12D6DD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C72D7B"/>
    <w:multiLevelType w:val="multilevel"/>
    <w:tmpl w:val="24ECF712"/>
    <w:lvl w:ilvl="0">
      <w:start w:val="6"/>
      <w:numFmt w:val="decimal"/>
      <w:pStyle w:val="Styl1"/>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8" w15:restartNumberingAfterBreak="0">
    <w:nsid w:val="4FAD6F3B"/>
    <w:multiLevelType w:val="hybridMultilevel"/>
    <w:tmpl w:val="CAEC3F4E"/>
    <w:lvl w:ilvl="0" w:tplc="9F7E2C2A">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18D5A84"/>
    <w:multiLevelType w:val="multilevel"/>
    <w:tmpl w:val="6E32F1C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0625E1"/>
    <w:multiLevelType w:val="multilevel"/>
    <w:tmpl w:val="AAB44822"/>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55FD0831"/>
    <w:multiLevelType w:val="multilevel"/>
    <w:tmpl w:val="21D8E70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5820E7"/>
    <w:multiLevelType w:val="multilevel"/>
    <w:tmpl w:val="05469E3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7524FD"/>
    <w:multiLevelType w:val="multilevel"/>
    <w:tmpl w:val="23F60174"/>
    <w:lvl w:ilvl="0">
      <w:start w:val="1"/>
      <w:numFmt w:val="lowerLetter"/>
      <w:lvlText w:val="%1)"/>
      <w:lvlJc w:val="left"/>
      <w:pPr>
        <w:ind w:left="1060" w:hanging="360"/>
      </w:pPr>
      <w:rPr>
        <w:rFonts w:asciiTheme="minorHAnsi" w:hAnsiTheme="minorHAnsi" w:hint="default"/>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4" w15:restartNumberingAfterBreak="0">
    <w:nsid w:val="624E087B"/>
    <w:multiLevelType w:val="multilevel"/>
    <w:tmpl w:val="F8E888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3086D48"/>
    <w:multiLevelType w:val="multilevel"/>
    <w:tmpl w:val="819A9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560986"/>
    <w:multiLevelType w:val="multilevel"/>
    <w:tmpl w:val="21D8E70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0E13E0"/>
    <w:multiLevelType w:val="multilevel"/>
    <w:tmpl w:val="4EC68B2E"/>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632852"/>
    <w:multiLevelType w:val="multilevel"/>
    <w:tmpl w:val="2EAC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FAB30E9"/>
    <w:multiLevelType w:val="multilevel"/>
    <w:tmpl w:val="44F6FCE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F40A50"/>
    <w:multiLevelType w:val="multilevel"/>
    <w:tmpl w:val="19C6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526156A"/>
    <w:multiLevelType w:val="multilevel"/>
    <w:tmpl w:val="48BA5816"/>
    <w:lvl w:ilvl="0">
      <w:start w:val="1"/>
      <w:numFmt w:val="lowerLetter"/>
      <w:lvlText w:val="%1)"/>
      <w:lvlJc w:val="left"/>
      <w:pPr>
        <w:ind w:left="1060" w:hanging="360"/>
      </w:pPr>
      <w:rPr>
        <w:rFonts w:asciiTheme="minorHAnsi" w:hAnsiTheme="minorHAnsi"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2" w15:restartNumberingAfterBreak="0">
    <w:nsid w:val="756732DD"/>
    <w:multiLevelType w:val="multilevel"/>
    <w:tmpl w:val="F1CE09DE"/>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3" w15:restartNumberingAfterBreak="0">
    <w:nsid w:val="76417388"/>
    <w:multiLevelType w:val="multilevel"/>
    <w:tmpl w:val="04569D40"/>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4" w15:restartNumberingAfterBreak="0">
    <w:nsid w:val="77AA0D54"/>
    <w:multiLevelType w:val="multilevel"/>
    <w:tmpl w:val="25742E20"/>
    <w:lvl w:ilvl="0">
      <w:start w:val="6"/>
      <w:numFmt w:val="decimal"/>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5" w15:restartNumberingAfterBreak="0">
    <w:nsid w:val="77F83400"/>
    <w:multiLevelType w:val="multilevel"/>
    <w:tmpl w:val="6486D61C"/>
    <w:lvl w:ilvl="0">
      <w:start w:val="1"/>
      <w:numFmt w:val="lowerLetter"/>
      <w:pStyle w:val="Odrazka3"/>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568F3"/>
    <w:multiLevelType w:val="multilevel"/>
    <w:tmpl w:val="246E07D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8"/>
  </w:num>
  <w:num w:numId="3">
    <w:abstractNumId w:val="36"/>
  </w:num>
  <w:num w:numId="4">
    <w:abstractNumId w:val="4"/>
  </w:num>
  <w:num w:numId="5">
    <w:abstractNumId w:val="25"/>
  </w:num>
  <w:num w:numId="6">
    <w:abstractNumId w:val="24"/>
  </w:num>
  <w:num w:numId="7">
    <w:abstractNumId w:val="28"/>
  </w:num>
  <w:num w:numId="8">
    <w:abstractNumId w:val="0"/>
  </w:num>
  <w:num w:numId="9">
    <w:abstractNumId w:val="34"/>
  </w:num>
  <w:num w:numId="10">
    <w:abstractNumId w:val="26"/>
  </w:num>
  <w:num w:numId="11">
    <w:abstractNumId w:val="22"/>
  </w:num>
  <w:num w:numId="12">
    <w:abstractNumId w:val="32"/>
  </w:num>
  <w:num w:numId="13">
    <w:abstractNumId w:val="31"/>
  </w:num>
  <w:num w:numId="14">
    <w:abstractNumId w:val="33"/>
  </w:num>
  <w:num w:numId="15">
    <w:abstractNumId w:val="3"/>
  </w:num>
  <w:num w:numId="16">
    <w:abstractNumId w:val="5"/>
  </w:num>
  <w:num w:numId="17">
    <w:abstractNumId w:val="27"/>
  </w:num>
  <w:num w:numId="18">
    <w:abstractNumId w:val="29"/>
  </w:num>
  <w:num w:numId="19">
    <w:abstractNumId w:val="19"/>
  </w:num>
  <w:num w:numId="20">
    <w:abstractNumId w:val="1"/>
  </w:num>
  <w:num w:numId="21">
    <w:abstractNumId w:val="16"/>
  </w:num>
  <w:num w:numId="22">
    <w:abstractNumId w:val="2"/>
  </w:num>
  <w:num w:numId="23">
    <w:abstractNumId w:val="13"/>
  </w:num>
  <w:num w:numId="24">
    <w:abstractNumId w:val="11"/>
  </w:num>
  <w:num w:numId="25">
    <w:abstractNumId w:val="7"/>
  </w:num>
  <w:num w:numId="26">
    <w:abstractNumId w:val="17"/>
  </w:num>
  <w:num w:numId="27">
    <w:abstractNumId w:val="35"/>
  </w:num>
  <w:num w:numId="28">
    <w:abstractNumId w:val="12"/>
  </w:num>
  <w:num w:numId="29">
    <w:abstractNumId w:val="9"/>
  </w:num>
  <w:num w:numId="30">
    <w:abstractNumId w:val="17"/>
  </w:num>
  <w:num w:numId="31">
    <w:abstractNumId w:val="17"/>
  </w:num>
  <w:num w:numId="32">
    <w:abstractNumId w:val="17"/>
  </w:num>
  <w:num w:numId="33">
    <w:abstractNumId w:val="17"/>
  </w:num>
  <w:num w:numId="34">
    <w:abstractNumId w:val="35"/>
  </w:num>
  <w:num w:numId="35">
    <w:abstractNumId w:val="17"/>
  </w:num>
  <w:num w:numId="36">
    <w:abstractNumId w:val="6"/>
  </w:num>
  <w:num w:numId="37">
    <w:abstractNumId w:val="23"/>
  </w:num>
  <w:num w:numId="38">
    <w:abstractNumId w:val="15"/>
  </w:num>
  <w:num w:numId="39">
    <w:abstractNumId w:val="20"/>
  </w:num>
  <w:num w:numId="40">
    <w:abstractNumId w:val="30"/>
  </w:num>
  <w:num w:numId="41">
    <w:abstractNumId w:val="18"/>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16"/>
    <w:rsid w:val="000045C9"/>
    <w:rsid w:val="00015BAE"/>
    <w:rsid w:val="000212CA"/>
    <w:rsid w:val="00031029"/>
    <w:rsid w:val="0003489B"/>
    <w:rsid w:val="000409A6"/>
    <w:rsid w:val="000439AD"/>
    <w:rsid w:val="00044305"/>
    <w:rsid w:val="00063ADF"/>
    <w:rsid w:val="0007349F"/>
    <w:rsid w:val="00074C3D"/>
    <w:rsid w:val="00077DEB"/>
    <w:rsid w:val="000A5643"/>
    <w:rsid w:val="000B48BA"/>
    <w:rsid w:val="000C0FFD"/>
    <w:rsid w:val="000D320C"/>
    <w:rsid w:val="000D4925"/>
    <w:rsid w:val="000F74D7"/>
    <w:rsid w:val="00124554"/>
    <w:rsid w:val="00132D4D"/>
    <w:rsid w:val="00135C33"/>
    <w:rsid w:val="00136A17"/>
    <w:rsid w:val="00150B37"/>
    <w:rsid w:val="00153FB5"/>
    <w:rsid w:val="00154A6E"/>
    <w:rsid w:val="00154E09"/>
    <w:rsid w:val="001564C2"/>
    <w:rsid w:val="001612C6"/>
    <w:rsid w:val="00165D4B"/>
    <w:rsid w:val="00176936"/>
    <w:rsid w:val="001C3C39"/>
    <w:rsid w:val="001E0BDC"/>
    <w:rsid w:val="001E6DC1"/>
    <w:rsid w:val="001F098E"/>
    <w:rsid w:val="001F42DC"/>
    <w:rsid w:val="002009A5"/>
    <w:rsid w:val="00203224"/>
    <w:rsid w:val="00217B17"/>
    <w:rsid w:val="0027400A"/>
    <w:rsid w:val="00276C21"/>
    <w:rsid w:val="002841A3"/>
    <w:rsid w:val="00290340"/>
    <w:rsid w:val="0029432D"/>
    <w:rsid w:val="002B4085"/>
    <w:rsid w:val="002C3315"/>
    <w:rsid w:val="002C4499"/>
    <w:rsid w:val="002E003F"/>
    <w:rsid w:val="002F794E"/>
    <w:rsid w:val="003000E8"/>
    <w:rsid w:val="00310980"/>
    <w:rsid w:val="00315282"/>
    <w:rsid w:val="00321748"/>
    <w:rsid w:val="00331366"/>
    <w:rsid w:val="003315E8"/>
    <w:rsid w:val="0039325C"/>
    <w:rsid w:val="003A6D1C"/>
    <w:rsid w:val="003B22D2"/>
    <w:rsid w:val="003C28DE"/>
    <w:rsid w:val="003C29A3"/>
    <w:rsid w:val="003D75D9"/>
    <w:rsid w:val="003E61D4"/>
    <w:rsid w:val="004042CF"/>
    <w:rsid w:val="00420AA2"/>
    <w:rsid w:val="00421732"/>
    <w:rsid w:val="00433864"/>
    <w:rsid w:val="00450A17"/>
    <w:rsid w:val="00452116"/>
    <w:rsid w:val="0045421A"/>
    <w:rsid w:val="00456AEC"/>
    <w:rsid w:val="00456B93"/>
    <w:rsid w:val="00472356"/>
    <w:rsid w:val="00493BBA"/>
    <w:rsid w:val="00493FEA"/>
    <w:rsid w:val="0049591C"/>
    <w:rsid w:val="00496266"/>
    <w:rsid w:val="004A4A04"/>
    <w:rsid w:val="004C343F"/>
    <w:rsid w:val="004D53FE"/>
    <w:rsid w:val="004D59B6"/>
    <w:rsid w:val="004E70FE"/>
    <w:rsid w:val="004F6072"/>
    <w:rsid w:val="0050424F"/>
    <w:rsid w:val="00521694"/>
    <w:rsid w:val="00533B2C"/>
    <w:rsid w:val="0054160F"/>
    <w:rsid w:val="0055660A"/>
    <w:rsid w:val="00562D22"/>
    <w:rsid w:val="00594B8E"/>
    <w:rsid w:val="005A0B58"/>
    <w:rsid w:val="005B4B21"/>
    <w:rsid w:val="005C70C1"/>
    <w:rsid w:val="005F1207"/>
    <w:rsid w:val="006077B4"/>
    <w:rsid w:val="006231F8"/>
    <w:rsid w:val="006313F9"/>
    <w:rsid w:val="00653F7A"/>
    <w:rsid w:val="00664C41"/>
    <w:rsid w:val="00671799"/>
    <w:rsid w:val="006759EC"/>
    <w:rsid w:val="00690E61"/>
    <w:rsid w:val="006A0925"/>
    <w:rsid w:val="006B1278"/>
    <w:rsid w:val="006B7033"/>
    <w:rsid w:val="006C2F86"/>
    <w:rsid w:val="006F5FC1"/>
    <w:rsid w:val="006F70E2"/>
    <w:rsid w:val="006F7C6F"/>
    <w:rsid w:val="0070042D"/>
    <w:rsid w:val="007068CE"/>
    <w:rsid w:val="007179F9"/>
    <w:rsid w:val="00744031"/>
    <w:rsid w:val="007660FA"/>
    <w:rsid w:val="00770798"/>
    <w:rsid w:val="00791ED3"/>
    <w:rsid w:val="00792E5C"/>
    <w:rsid w:val="007A74B3"/>
    <w:rsid w:val="007B4EC0"/>
    <w:rsid w:val="007C29C6"/>
    <w:rsid w:val="007C3096"/>
    <w:rsid w:val="007D211F"/>
    <w:rsid w:val="007D5D95"/>
    <w:rsid w:val="007F21A5"/>
    <w:rsid w:val="00816D2E"/>
    <w:rsid w:val="008203AF"/>
    <w:rsid w:val="0086020F"/>
    <w:rsid w:val="00861820"/>
    <w:rsid w:val="0087176F"/>
    <w:rsid w:val="00883933"/>
    <w:rsid w:val="0089576E"/>
    <w:rsid w:val="0089741D"/>
    <w:rsid w:val="008B032C"/>
    <w:rsid w:val="008B3175"/>
    <w:rsid w:val="008D0018"/>
    <w:rsid w:val="008D45D2"/>
    <w:rsid w:val="008E50F7"/>
    <w:rsid w:val="0090755F"/>
    <w:rsid w:val="009162F7"/>
    <w:rsid w:val="009179AA"/>
    <w:rsid w:val="00924EAC"/>
    <w:rsid w:val="00925C0D"/>
    <w:rsid w:val="009261A5"/>
    <w:rsid w:val="00926B26"/>
    <w:rsid w:val="00936F99"/>
    <w:rsid w:val="009474DC"/>
    <w:rsid w:val="009626A0"/>
    <w:rsid w:val="00963BD6"/>
    <w:rsid w:val="0096623B"/>
    <w:rsid w:val="0098351D"/>
    <w:rsid w:val="00985E64"/>
    <w:rsid w:val="009964AD"/>
    <w:rsid w:val="009B5FD3"/>
    <w:rsid w:val="009C06A6"/>
    <w:rsid w:val="009C4715"/>
    <w:rsid w:val="009D0BE6"/>
    <w:rsid w:val="009D7ECF"/>
    <w:rsid w:val="00A113D5"/>
    <w:rsid w:val="00A30804"/>
    <w:rsid w:val="00A4216C"/>
    <w:rsid w:val="00A55465"/>
    <w:rsid w:val="00A55A27"/>
    <w:rsid w:val="00A67E28"/>
    <w:rsid w:val="00A73FDC"/>
    <w:rsid w:val="00A84B89"/>
    <w:rsid w:val="00AA5AB0"/>
    <w:rsid w:val="00AA5CD3"/>
    <w:rsid w:val="00AC1744"/>
    <w:rsid w:val="00AC1BF3"/>
    <w:rsid w:val="00AE77C3"/>
    <w:rsid w:val="00AF04C6"/>
    <w:rsid w:val="00AF380A"/>
    <w:rsid w:val="00AF7104"/>
    <w:rsid w:val="00B02187"/>
    <w:rsid w:val="00B03CBE"/>
    <w:rsid w:val="00B05F30"/>
    <w:rsid w:val="00B072A5"/>
    <w:rsid w:val="00B2578A"/>
    <w:rsid w:val="00B34B24"/>
    <w:rsid w:val="00B367FC"/>
    <w:rsid w:val="00B446DE"/>
    <w:rsid w:val="00BA2055"/>
    <w:rsid w:val="00BA3BA8"/>
    <w:rsid w:val="00BC0F83"/>
    <w:rsid w:val="00BC328B"/>
    <w:rsid w:val="00BC51B4"/>
    <w:rsid w:val="00BC6072"/>
    <w:rsid w:val="00BC6E79"/>
    <w:rsid w:val="00BD25C3"/>
    <w:rsid w:val="00BD5346"/>
    <w:rsid w:val="00C15698"/>
    <w:rsid w:val="00C47330"/>
    <w:rsid w:val="00C525CD"/>
    <w:rsid w:val="00C55F2D"/>
    <w:rsid w:val="00C70ACC"/>
    <w:rsid w:val="00C80CA6"/>
    <w:rsid w:val="00C82380"/>
    <w:rsid w:val="00C8335A"/>
    <w:rsid w:val="00C8701F"/>
    <w:rsid w:val="00C879A0"/>
    <w:rsid w:val="00C940E4"/>
    <w:rsid w:val="00CA1DC8"/>
    <w:rsid w:val="00CB0005"/>
    <w:rsid w:val="00CC2BD8"/>
    <w:rsid w:val="00CF15E8"/>
    <w:rsid w:val="00CF4102"/>
    <w:rsid w:val="00D10FB8"/>
    <w:rsid w:val="00D151C7"/>
    <w:rsid w:val="00D15375"/>
    <w:rsid w:val="00D231E1"/>
    <w:rsid w:val="00D26D68"/>
    <w:rsid w:val="00D54846"/>
    <w:rsid w:val="00D61A6F"/>
    <w:rsid w:val="00D75052"/>
    <w:rsid w:val="00D970EF"/>
    <w:rsid w:val="00DA62FF"/>
    <w:rsid w:val="00DB2A7F"/>
    <w:rsid w:val="00DB65B4"/>
    <w:rsid w:val="00DC28EE"/>
    <w:rsid w:val="00DC298C"/>
    <w:rsid w:val="00DC397D"/>
    <w:rsid w:val="00DF0D0F"/>
    <w:rsid w:val="00DF1F35"/>
    <w:rsid w:val="00DF26D1"/>
    <w:rsid w:val="00DF4515"/>
    <w:rsid w:val="00DF685A"/>
    <w:rsid w:val="00DF6F9D"/>
    <w:rsid w:val="00E0368E"/>
    <w:rsid w:val="00E06CB3"/>
    <w:rsid w:val="00E27B52"/>
    <w:rsid w:val="00E36186"/>
    <w:rsid w:val="00E448D0"/>
    <w:rsid w:val="00E52F29"/>
    <w:rsid w:val="00E57397"/>
    <w:rsid w:val="00E57D6C"/>
    <w:rsid w:val="00E60E02"/>
    <w:rsid w:val="00E72878"/>
    <w:rsid w:val="00E85477"/>
    <w:rsid w:val="00E91843"/>
    <w:rsid w:val="00E96B6E"/>
    <w:rsid w:val="00EA39B3"/>
    <w:rsid w:val="00EC711C"/>
    <w:rsid w:val="00EC7CAC"/>
    <w:rsid w:val="00ED704E"/>
    <w:rsid w:val="00EE0103"/>
    <w:rsid w:val="00F20077"/>
    <w:rsid w:val="00F33E3C"/>
    <w:rsid w:val="00F6189A"/>
    <w:rsid w:val="00F63438"/>
    <w:rsid w:val="00F70981"/>
    <w:rsid w:val="00F80E81"/>
    <w:rsid w:val="00FB6F3F"/>
    <w:rsid w:val="00FD4415"/>
    <w:rsid w:val="00FE2E60"/>
    <w:rsid w:val="00FF5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C10EF"/>
  <w15:docId w15:val="{D75CFD3E-3558-4BA1-982C-32E4729E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jaVu Sans" w:hAnsi="Calibri" w:cs="Calibr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3C14"/>
    <w:pPr>
      <w:suppressAutoHyphens/>
      <w:spacing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semiHidden/>
    <w:unhideWhenUsed/>
    <w:qFormat/>
    <w:rsid w:val="00022918"/>
    <w:pPr>
      <w:keepNext/>
      <w:keepLines/>
      <w:spacing w:before="200"/>
      <w:outlineLvl w:val="1"/>
    </w:pPr>
    <w:rPr>
      <w:rFonts w:ascii="Cambria" w:hAnsi="Cambria"/>
      <w:b/>
      <w:bCs/>
      <w:color w:val="4F81BD"/>
      <w:sz w:val="26"/>
      <w:szCs w:val="26"/>
    </w:rPr>
  </w:style>
  <w:style w:type="paragraph" w:styleId="Nadpis7">
    <w:name w:val="heading 7"/>
    <w:basedOn w:val="Normln"/>
    <w:link w:val="Nadpis7Char"/>
    <w:qFormat/>
    <w:rsid w:val="00073C14"/>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73C14"/>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073C14"/>
    <w:rPr>
      <w:rFonts w:ascii="Times New Roman" w:eastAsia="Times New Roman" w:hAnsi="Times New Roman" w:cs="Times New Roman"/>
      <w:sz w:val="24"/>
      <w:szCs w:val="24"/>
    </w:rPr>
  </w:style>
  <w:style w:type="character" w:styleId="slostrnky">
    <w:name w:val="page number"/>
    <w:basedOn w:val="Standardnpsmoodstavce"/>
    <w:rsid w:val="00073C14"/>
  </w:style>
  <w:style w:type="character" w:customStyle="1" w:styleId="InternetLink">
    <w:name w:val="Internet Link"/>
    <w:uiPriority w:val="99"/>
    <w:unhideWhenUsed/>
    <w:rsid w:val="00073C14"/>
    <w:rPr>
      <w:color w:val="0000FF"/>
      <w:u w:val="single"/>
    </w:rPr>
  </w:style>
  <w:style w:type="character" w:customStyle="1" w:styleId="Styl1Char">
    <w:name w:val="Styl1 Char"/>
    <w:link w:val="Styl1"/>
    <w:locked/>
    <w:rsid w:val="00073C14"/>
    <w:rPr>
      <w:rFonts w:ascii="Calibri" w:hAnsi="Calibri" w:cs="Calibri"/>
      <w:lang w:eastAsia="cs-CZ"/>
    </w:rPr>
  </w:style>
  <w:style w:type="character" w:customStyle="1" w:styleId="ZkladntextChar">
    <w:name w:val="Základní text Char"/>
    <w:basedOn w:val="Standardnpsmoodstavce"/>
    <w:link w:val="TextBody"/>
    <w:semiHidden/>
    <w:rsid w:val="00504A6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134"/>
    <w:rPr>
      <w:sz w:val="16"/>
      <w:szCs w:val="16"/>
    </w:rPr>
  </w:style>
  <w:style w:type="character" w:customStyle="1" w:styleId="TextkomenteChar">
    <w:name w:val="Text komentáře Char"/>
    <w:basedOn w:val="Standardnpsmoodstavce"/>
    <w:link w:val="Textkomente"/>
    <w:uiPriority w:val="99"/>
    <w:semiHidden/>
    <w:rsid w:val="0004213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042134"/>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rsid w:val="00042134"/>
    <w:rPr>
      <w:rFonts w:ascii="Tahoma" w:eastAsia="Times New Roman" w:hAnsi="Tahoma" w:cs="Tahoma"/>
      <w:sz w:val="16"/>
      <w:szCs w:val="16"/>
      <w:lang w:eastAsia="cs-CZ"/>
    </w:rPr>
  </w:style>
  <w:style w:type="character" w:customStyle="1" w:styleId="TextpoznpodarouChar">
    <w:name w:val="Text pozn. pod čarou Char"/>
    <w:basedOn w:val="Standardnpsmoodstavce"/>
    <w:link w:val="Textpoznpodarou"/>
    <w:uiPriority w:val="99"/>
    <w:semiHidden/>
    <w:rsid w:val="002D1F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1F03"/>
    <w:rPr>
      <w:vertAlign w:val="superscript"/>
    </w:rPr>
  </w:style>
  <w:style w:type="character" w:customStyle="1" w:styleId="ZhlavChar">
    <w:name w:val="Záhlaví Char"/>
    <w:basedOn w:val="Standardnpsmoodstavce"/>
    <w:link w:val="Zhlav"/>
    <w:rsid w:val="00E769C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22918"/>
    <w:rPr>
      <w:rFonts w:ascii="Cambria" w:hAnsi="Cambria"/>
      <w:b/>
      <w:bCs/>
      <w:color w:val="4F81BD"/>
      <w:sz w:val="26"/>
      <w:szCs w:val="26"/>
      <w:lang w:eastAsia="cs-CZ"/>
    </w:rPr>
  </w:style>
  <w:style w:type="character" w:customStyle="1" w:styleId="Odkaznakoment1">
    <w:name w:val="Odkaz na komentář1"/>
    <w:rsid w:val="00896196"/>
    <w:rPr>
      <w:sz w:val="16"/>
      <w:szCs w:val="16"/>
    </w:rPr>
  </w:style>
  <w:style w:type="character" w:customStyle="1" w:styleId="Odkaznakoment2">
    <w:name w:val="Odkaz na komentář2"/>
    <w:rsid w:val="00014B0E"/>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b/>
    </w:rPr>
  </w:style>
  <w:style w:type="character" w:customStyle="1" w:styleId="ListLabel3">
    <w:name w:val="ListLabel 3"/>
    <w:rPr>
      <w:sz w:val="22"/>
      <w:szCs w:val="22"/>
    </w:rPr>
  </w:style>
  <w:style w:type="character" w:customStyle="1" w:styleId="ListLabel4">
    <w:name w:val="ListLabel 4"/>
    <w:rPr>
      <w:b w:val="0"/>
      <w:i w:val="0"/>
    </w:rPr>
  </w:style>
  <w:style w:type="character" w:customStyle="1" w:styleId="ListLabel5">
    <w:name w:val="ListLabel 5"/>
    <w:rPr>
      <w:sz w:val="22"/>
    </w:rPr>
  </w:style>
  <w:style w:type="character" w:customStyle="1" w:styleId="ListLabel6">
    <w:name w:val="ListLabel 6"/>
    <w:rPr>
      <w:rFonts w:cs="Symbol"/>
    </w:rPr>
  </w:style>
  <w:style w:type="character" w:customStyle="1" w:styleId="ListLabel7">
    <w:name w:val="ListLabel 7"/>
    <w:rPr>
      <w:rFonts w:cs="Calibri"/>
      <w:b/>
      <w:sz w:val="18"/>
      <w:szCs w:val="18"/>
    </w:rPr>
  </w:style>
  <w:style w:type="character" w:customStyle="1" w:styleId="ListLabel8">
    <w:name w:val="ListLabel 8"/>
    <w:rPr>
      <w:color w:val="00000A"/>
    </w:rPr>
  </w:style>
  <w:style w:type="character" w:customStyle="1" w:styleId="ListLabel9">
    <w:name w:val="ListLabel 9"/>
    <w:rPr>
      <w:b w:val="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ln"/>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Normln"/>
    <w:link w:val="ZkladntextChar"/>
    <w:semiHidden/>
    <w:unhideWhenUsed/>
    <w:rsid w:val="00504A60"/>
    <w:pPr>
      <w:spacing w:line="288" w:lineRule="auto"/>
      <w:jc w:val="both"/>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Odstavecseseznamem">
    <w:name w:val="List Paragraph"/>
    <w:basedOn w:val="Normln"/>
    <w:uiPriority w:val="34"/>
    <w:qFormat/>
    <w:rsid w:val="00073C14"/>
    <w:pPr>
      <w:widowControl w:val="0"/>
      <w:ind w:left="708"/>
    </w:pPr>
    <w:rPr>
      <w:rFonts w:eastAsia="Lucida Sans Unicode"/>
    </w:rPr>
  </w:style>
  <w:style w:type="paragraph" w:styleId="Zpat">
    <w:name w:val="footer"/>
    <w:basedOn w:val="Normln"/>
    <w:link w:val="ZpatChar"/>
    <w:uiPriority w:val="99"/>
    <w:unhideWhenUsed/>
    <w:rsid w:val="00073C14"/>
    <w:pPr>
      <w:tabs>
        <w:tab w:val="center" w:pos="4536"/>
        <w:tab w:val="right" w:pos="9072"/>
      </w:tabs>
    </w:pPr>
  </w:style>
  <w:style w:type="paragraph" w:customStyle="1" w:styleId="Styl1">
    <w:name w:val="Styl1"/>
    <w:basedOn w:val="Normln"/>
    <w:link w:val="Styl1Char"/>
    <w:qFormat/>
    <w:rsid w:val="00073C14"/>
    <w:pPr>
      <w:widowControl w:val="0"/>
      <w:numPr>
        <w:numId w:val="26"/>
      </w:numPr>
      <w:tabs>
        <w:tab w:val="left" w:pos="1134"/>
      </w:tabs>
      <w:jc w:val="both"/>
    </w:pPr>
    <w:rPr>
      <w:rFonts w:ascii="Calibri" w:hAnsi="Calibri" w:cs="Calibri"/>
      <w:sz w:val="22"/>
      <w:szCs w:val="22"/>
    </w:rPr>
  </w:style>
  <w:style w:type="paragraph" w:styleId="Textkomente">
    <w:name w:val="annotation text"/>
    <w:basedOn w:val="Normln"/>
    <w:link w:val="TextkomenteChar"/>
    <w:uiPriority w:val="99"/>
    <w:semiHidden/>
    <w:unhideWhenUsed/>
    <w:rsid w:val="00042134"/>
    <w:rPr>
      <w:sz w:val="20"/>
      <w:szCs w:val="20"/>
    </w:rPr>
  </w:style>
  <w:style w:type="paragraph" w:styleId="Pedmtkomente">
    <w:name w:val="annotation subject"/>
    <w:basedOn w:val="Textkomente"/>
    <w:link w:val="PedmtkomenteChar"/>
    <w:uiPriority w:val="99"/>
    <w:semiHidden/>
    <w:unhideWhenUsed/>
    <w:rsid w:val="00042134"/>
    <w:rPr>
      <w:b/>
      <w:bCs/>
    </w:rPr>
  </w:style>
  <w:style w:type="paragraph" w:styleId="Textbubliny">
    <w:name w:val="Balloon Text"/>
    <w:basedOn w:val="Normln"/>
    <w:link w:val="TextbublinyChar"/>
    <w:uiPriority w:val="99"/>
    <w:semiHidden/>
    <w:unhideWhenUsed/>
    <w:rsid w:val="00042134"/>
    <w:rPr>
      <w:rFonts w:ascii="Tahoma" w:hAnsi="Tahoma" w:cs="Tahoma"/>
      <w:sz w:val="16"/>
      <w:szCs w:val="16"/>
    </w:rPr>
  </w:style>
  <w:style w:type="paragraph" w:styleId="Revize">
    <w:name w:val="Revision"/>
    <w:uiPriority w:val="99"/>
    <w:semiHidden/>
    <w:rsid w:val="00AC46A6"/>
    <w:pPr>
      <w:suppressAutoHyphens/>
      <w:spacing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2D1F03"/>
    <w:rPr>
      <w:sz w:val="20"/>
      <w:szCs w:val="20"/>
    </w:rPr>
  </w:style>
  <w:style w:type="paragraph" w:styleId="Zhlav">
    <w:name w:val="header"/>
    <w:basedOn w:val="Normln"/>
    <w:link w:val="ZhlavChar"/>
    <w:unhideWhenUsed/>
    <w:rsid w:val="00E769C6"/>
    <w:pPr>
      <w:tabs>
        <w:tab w:val="center" w:pos="4536"/>
        <w:tab w:val="right" w:pos="9072"/>
      </w:tabs>
    </w:pPr>
  </w:style>
  <w:style w:type="paragraph" w:customStyle="1" w:styleId="Level2">
    <w:name w:val="Level 2"/>
    <w:basedOn w:val="Normln"/>
    <w:rsid w:val="002F2930"/>
    <w:rPr>
      <w:rFonts w:ascii="Arial" w:hAnsi="Arial"/>
      <w:sz w:val="20"/>
    </w:rPr>
  </w:style>
  <w:style w:type="paragraph" w:customStyle="1" w:styleId="Odrazka3">
    <w:name w:val="Odrazka 3"/>
    <w:basedOn w:val="Normln"/>
    <w:qFormat/>
    <w:rsid w:val="009511DA"/>
    <w:pPr>
      <w:numPr>
        <w:numId w:val="27"/>
      </w:numPr>
      <w:tabs>
        <w:tab w:val="left" w:pos="567"/>
        <w:tab w:val="left" w:pos="993"/>
      </w:tabs>
      <w:spacing w:before="120" w:after="240"/>
      <w:ind w:left="567" w:hanging="567"/>
      <w:jc w:val="both"/>
    </w:pPr>
    <w:rPr>
      <w:rFonts w:ascii="Calibri" w:hAnsi="Calibri" w:cs="Calibri"/>
      <w:sz w:val="18"/>
      <w:szCs w:val="20"/>
      <w:lang w:eastAsia="zh-CN"/>
    </w:rPr>
  </w:style>
  <w:style w:type="paragraph" w:customStyle="1" w:styleId="NormalniBold">
    <w:name w:val="Normalni_Bold"/>
    <w:basedOn w:val="Normln"/>
    <w:qFormat/>
    <w:rsid w:val="009511DA"/>
    <w:pPr>
      <w:spacing w:before="120" w:after="60"/>
      <w:jc w:val="both"/>
    </w:pPr>
    <w:rPr>
      <w:rFonts w:ascii="Calibri" w:hAnsi="Calibri" w:cs="Calibri"/>
      <w:b/>
      <w:sz w:val="18"/>
      <w:szCs w:val="18"/>
      <w:lang w:eastAsia="zh-CN"/>
    </w:rPr>
  </w:style>
  <w:style w:type="paragraph" w:customStyle="1" w:styleId="Odrazkacislo">
    <w:name w:val="Odrazka_cislo"/>
    <w:qFormat/>
    <w:rsid w:val="009511DA"/>
    <w:pPr>
      <w:widowControl w:val="0"/>
      <w:numPr>
        <w:numId w:val="22"/>
      </w:numPr>
      <w:suppressAutoHyphens/>
      <w:spacing w:after="200"/>
      <w:jc w:val="both"/>
    </w:pPr>
    <w:rPr>
      <w:sz w:val="18"/>
      <w:szCs w:val="18"/>
      <w:lang w:eastAsia="zh-CN"/>
    </w:rPr>
  </w:style>
  <w:style w:type="paragraph" w:customStyle="1" w:styleId="Odrakamala">
    <w:name w:val="Odražka_mala"/>
    <w:basedOn w:val="Odrazka3"/>
    <w:qFormat/>
    <w:rsid w:val="009511DA"/>
    <w:pPr>
      <w:tabs>
        <w:tab w:val="left" w:pos="1304"/>
      </w:tabs>
      <w:spacing w:before="60" w:after="20"/>
      <w:ind w:left="397" w:hanging="397"/>
    </w:pPr>
  </w:style>
  <w:style w:type="paragraph" w:styleId="Bezmezer">
    <w:name w:val="No Spacing"/>
    <w:uiPriority w:val="1"/>
    <w:qFormat/>
    <w:rsid w:val="009511DA"/>
    <w:pPr>
      <w:suppressAutoHyphens/>
      <w:spacing w:line="240" w:lineRule="auto"/>
    </w:pPr>
    <w:rPr>
      <w:rFonts w:ascii="Times New Roman" w:eastAsia="Times New Roman" w:hAnsi="Times New Roman" w:cs="Times New Roman"/>
      <w:sz w:val="24"/>
      <w:szCs w:val="24"/>
      <w:lang w:eastAsia="cs-CZ"/>
    </w:rPr>
  </w:style>
  <w:style w:type="paragraph" w:customStyle="1" w:styleId="Footnote">
    <w:name w:val="Footnote"/>
    <w:basedOn w:val="Normln"/>
  </w:style>
  <w:style w:type="paragraph" w:customStyle="1" w:styleId="FrameContents">
    <w:name w:val="Frame Contents"/>
    <w:basedOn w:val="Normln"/>
  </w:style>
  <w:style w:type="character" w:styleId="Hypertextovodkaz">
    <w:name w:val="Hyperlink"/>
    <w:basedOn w:val="Standardnpsmoodstavce"/>
    <w:uiPriority w:val="99"/>
    <w:unhideWhenUsed/>
    <w:rsid w:val="0055660A"/>
    <w:rPr>
      <w:color w:val="0000FF" w:themeColor="hyperlink"/>
      <w:u w:val="single"/>
    </w:rPr>
  </w:style>
  <w:style w:type="character" w:customStyle="1" w:styleId="datalabel">
    <w:name w:val="datalabel"/>
    <w:rsid w:val="00936F99"/>
  </w:style>
  <w:style w:type="paragraph" w:customStyle="1" w:styleId="Odrazka1">
    <w:name w:val="Odrazka 1"/>
    <w:basedOn w:val="Normln"/>
    <w:qFormat/>
    <w:rsid w:val="00A84B89"/>
    <w:pPr>
      <w:tabs>
        <w:tab w:val="num" w:pos="397"/>
      </w:tabs>
      <w:suppressAutoHyphens w:val="0"/>
      <w:spacing w:before="60" w:after="60" w:line="276" w:lineRule="auto"/>
      <w:ind w:left="397" w:hanging="397"/>
      <w:jc w:val="both"/>
    </w:pPr>
    <w:rPr>
      <w:sz w:val="22"/>
      <w:lang w:val="x-none" w:eastAsia="x-none"/>
    </w:rPr>
  </w:style>
  <w:style w:type="paragraph" w:customStyle="1" w:styleId="Odrazka2">
    <w:name w:val="Odrazka 2"/>
    <w:basedOn w:val="Odrazka1"/>
    <w:link w:val="Odrazka2Char"/>
    <w:qFormat/>
    <w:rsid w:val="00A84B89"/>
    <w:pPr>
      <w:tabs>
        <w:tab w:val="clear" w:pos="397"/>
        <w:tab w:val="num" w:pos="794"/>
      </w:tabs>
      <w:ind w:left="794"/>
    </w:pPr>
    <w:rPr>
      <w:rFonts w:ascii="Calibri" w:hAnsi="Calibri"/>
    </w:rPr>
  </w:style>
  <w:style w:type="character" w:customStyle="1" w:styleId="Odrazka2Char">
    <w:name w:val="Odrazka 2 Char"/>
    <w:link w:val="Odrazka2"/>
    <w:rsid w:val="00A84B89"/>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0894">
      <w:bodyDiv w:val="1"/>
      <w:marLeft w:val="0"/>
      <w:marRight w:val="0"/>
      <w:marTop w:val="75"/>
      <w:marBottom w:val="75"/>
      <w:divBdr>
        <w:top w:val="none" w:sz="0" w:space="0" w:color="auto"/>
        <w:left w:val="none" w:sz="0" w:space="0" w:color="auto"/>
        <w:bottom w:val="none" w:sz="0" w:space="0" w:color="auto"/>
        <w:right w:val="none" w:sz="0" w:space="0" w:color="auto"/>
      </w:divBdr>
      <w:divsChild>
        <w:div w:id="1594508951">
          <w:marLeft w:val="-225"/>
          <w:marRight w:val="-225"/>
          <w:marTop w:val="0"/>
          <w:marBottom w:val="0"/>
          <w:divBdr>
            <w:top w:val="none" w:sz="0" w:space="0" w:color="auto"/>
            <w:left w:val="none" w:sz="0" w:space="0" w:color="auto"/>
            <w:bottom w:val="none" w:sz="0" w:space="0" w:color="auto"/>
            <w:right w:val="none" w:sz="0" w:space="0" w:color="auto"/>
          </w:divBdr>
        </w:div>
      </w:divsChild>
    </w:div>
    <w:div w:id="1075401211">
      <w:bodyDiv w:val="1"/>
      <w:marLeft w:val="0"/>
      <w:marRight w:val="0"/>
      <w:marTop w:val="0"/>
      <w:marBottom w:val="0"/>
      <w:divBdr>
        <w:top w:val="none" w:sz="0" w:space="0" w:color="auto"/>
        <w:left w:val="none" w:sz="0" w:space="0" w:color="auto"/>
        <w:bottom w:val="none" w:sz="0" w:space="0" w:color="auto"/>
        <w:right w:val="none" w:sz="0" w:space="0" w:color="auto"/>
      </w:divBdr>
    </w:div>
    <w:div w:id="1120877615">
      <w:bodyDiv w:val="1"/>
      <w:marLeft w:val="0"/>
      <w:marRight w:val="0"/>
      <w:marTop w:val="0"/>
      <w:marBottom w:val="0"/>
      <w:divBdr>
        <w:top w:val="none" w:sz="0" w:space="0" w:color="auto"/>
        <w:left w:val="none" w:sz="0" w:space="0" w:color="auto"/>
        <w:bottom w:val="none" w:sz="0" w:space="0" w:color="auto"/>
        <w:right w:val="none" w:sz="0" w:space="0" w:color="auto"/>
      </w:divBdr>
    </w:div>
    <w:div w:id="1495876960">
      <w:bodyDiv w:val="1"/>
      <w:marLeft w:val="0"/>
      <w:marRight w:val="0"/>
      <w:marTop w:val="0"/>
      <w:marBottom w:val="0"/>
      <w:divBdr>
        <w:top w:val="none" w:sz="0" w:space="0" w:color="auto"/>
        <w:left w:val="none" w:sz="0" w:space="0" w:color="auto"/>
        <w:bottom w:val="none" w:sz="0" w:space="0" w:color="auto"/>
        <w:right w:val="none" w:sz="0" w:space="0" w:color="auto"/>
      </w:divBdr>
    </w:div>
    <w:div w:id="195952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21D5F163EC14997A6B732DD581FD9" ma:contentTypeVersion="0" ma:contentTypeDescription="Create a new document." ma:contentTypeScope="" ma:versionID="d287d2c65060967f4ae08ba1c4c538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7769-A6B2-46F7-B2A1-B42B8150D0A6}">
  <ds:schemaRefs>
    <ds:schemaRef ds:uri="http://schemas.microsoft.com/sharepoint/v3/contenttype/forms"/>
  </ds:schemaRefs>
</ds:datastoreItem>
</file>

<file path=customXml/itemProps2.xml><?xml version="1.0" encoding="utf-8"?>
<ds:datastoreItem xmlns:ds="http://schemas.openxmlformats.org/officeDocument/2006/customXml" ds:itemID="{23B31414-4A12-47D8-8CA3-9556DA39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93CD0C-7C6A-485F-A716-FEE528751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C0B858-D95A-427A-AA06-EB7A34C7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3976</Words>
  <Characters>23461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Kovacova Dagmar</cp:lastModifiedBy>
  <cp:revision>3</cp:revision>
  <dcterms:created xsi:type="dcterms:W3CDTF">2020-10-21T14:15:00Z</dcterms:created>
  <dcterms:modified xsi:type="dcterms:W3CDTF">2020-10-21T14:25:00Z</dcterms:modified>
  <dc:language>cs-CZ</dc:language>
</cp:coreProperties>
</file>