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90" w:rsidRPr="00296CAC" w:rsidRDefault="005C2590" w:rsidP="007463C8">
      <w:pPr>
        <w:pStyle w:val="Nzev"/>
        <w:rPr>
          <w:rStyle w:val="Siln"/>
          <w:rFonts w:asciiTheme="minorHAnsi" w:hAnsiTheme="minorHAnsi" w:cstheme="minorHAnsi"/>
          <w:sz w:val="48"/>
          <w:szCs w:val="48"/>
        </w:rPr>
      </w:pPr>
      <w:r w:rsidRPr="00296CAC">
        <w:rPr>
          <w:rStyle w:val="Siln"/>
          <w:rFonts w:asciiTheme="minorHAnsi" w:hAnsiTheme="minorHAnsi" w:cstheme="minorHAnsi"/>
          <w:sz w:val="48"/>
          <w:szCs w:val="48"/>
        </w:rPr>
        <w:t>Smlouva o dílo</w:t>
      </w:r>
    </w:p>
    <w:p w:rsidR="005C2590" w:rsidRPr="00296CAC" w:rsidRDefault="005C2590" w:rsidP="007463C8">
      <w:pPr>
        <w:pStyle w:val="Nzev"/>
        <w:rPr>
          <w:rStyle w:val="Siln"/>
          <w:rFonts w:asciiTheme="minorHAnsi" w:hAnsiTheme="minorHAnsi" w:cstheme="minorHAnsi"/>
          <w:bCs w:val="0"/>
          <w:sz w:val="24"/>
        </w:rPr>
      </w:pPr>
      <w:r w:rsidRPr="00296CAC">
        <w:rPr>
          <w:rStyle w:val="Siln"/>
          <w:rFonts w:asciiTheme="minorHAnsi" w:hAnsiTheme="minorHAnsi" w:cstheme="minorHAnsi"/>
          <w:sz w:val="24"/>
        </w:rPr>
        <w:t xml:space="preserve">uzavřená v souladu s ust. § 2586 a násl. zákona č. 89/2012 Sb., </w:t>
      </w:r>
    </w:p>
    <w:p w:rsidR="005C2590" w:rsidRPr="00296CAC" w:rsidRDefault="005C2590" w:rsidP="007463C8">
      <w:pPr>
        <w:pStyle w:val="Nzev"/>
        <w:rPr>
          <w:rStyle w:val="Siln"/>
          <w:rFonts w:asciiTheme="minorHAnsi" w:hAnsiTheme="minorHAnsi" w:cstheme="minorHAnsi"/>
          <w:bCs w:val="0"/>
          <w:sz w:val="24"/>
        </w:rPr>
      </w:pPr>
      <w:r w:rsidRPr="00296CAC">
        <w:rPr>
          <w:rStyle w:val="Siln"/>
          <w:rFonts w:asciiTheme="minorHAnsi" w:hAnsiTheme="minorHAnsi" w:cstheme="minorHAnsi"/>
          <w:sz w:val="24"/>
        </w:rPr>
        <w:t xml:space="preserve">občanský zákoník v platném znění </w:t>
      </w:r>
    </w:p>
    <w:p w:rsidR="005C2590" w:rsidRPr="00296CAC" w:rsidRDefault="005C2590" w:rsidP="007463C8">
      <w:pPr>
        <w:pStyle w:val="Nzev"/>
        <w:rPr>
          <w:rStyle w:val="Siln"/>
          <w:rFonts w:asciiTheme="minorHAnsi" w:hAnsiTheme="minorHAnsi" w:cstheme="minorHAnsi"/>
          <w:bCs w:val="0"/>
          <w:sz w:val="24"/>
        </w:rPr>
      </w:pPr>
      <w:r w:rsidRPr="00296CAC">
        <w:rPr>
          <w:rStyle w:val="Siln"/>
          <w:rFonts w:asciiTheme="minorHAnsi" w:hAnsiTheme="minorHAnsi" w:cstheme="minorHAnsi"/>
          <w:sz w:val="24"/>
        </w:rPr>
        <w:t>mezi smluvními stranami</w:t>
      </w:r>
    </w:p>
    <w:p w:rsidR="005C2590" w:rsidRPr="00296CAC" w:rsidRDefault="005C2590" w:rsidP="007463C8">
      <w:pPr>
        <w:pStyle w:val="Nadpis1"/>
        <w:numPr>
          <w:ilvl w:val="0"/>
          <w:numId w:val="0"/>
        </w:numPr>
        <w:ind w:left="567" w:hanging="567"/>
        <w:jc w:val="left"/>
        <w:rPr>
          <w:rFonts w:asciiTheme="minorHAnsi" w:hAnsiTheme="minorHAnsi" w:cstheme="minorHAnsi"/>
        </w:rPr>
      </w:pPr>
    </w:p>
    <w:p w:rsidR="005C2590" w:rsidRPr="00296CAC" w:rsidRDefault="005C2590" w:rsidP="007463C8">
      <w:pPr>
        <w:pStyle w:val="Nadpis1"/>
        <w:numPr>
          <w:ilvl w:val="0"/>
          <w:numId w:val="0"/>
        </w:numPr>
        <w:spacing w:after="120"/>
        <w:ind w:left="567" w:hanging="567"/>
        <w:rPr>
          <w:rFonts w:asciiTheme="minorHAnsi" w:hAnsiTheme="minorHAnsi" w:cstheme="minorHAnsi"/>
        </w:rPr>
      </w:pPr>
      <w:r w:rsidRPr="00296CAC">
        <w:rPr>
          <w:rFonts w:asciiTheme="minorHAnsi" w:hAnsiTheme="minorHAnsi" w:cstheme="minorHAnsi"/>
        </w:rPr>
        <w:t>Identifikace smluvních stran: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5784"/>
      </w:tblGrid>
      <w:tr w:rsidR="005C2590" w:rsidRPr="00737B6C" w:rsidTr="00A63ACB">
        <w:trPr>
          <w:trHeight w:val="411"/>
        </w:trPr>
        <w:tc>
          <w:tcPr>
            <w:tcW w:w="3335" w:type="dxa"/>
            <w:shd w:val="clear" w:color="auto" w:fill="FFFFCC"/>
            <w:vAlign w:val="center"/>
          </w:tcPr>
          <w:p w:rsidR="005C2590" w:rsidRPr="00737B6C" w:rsidRDefault="005C2590" w:rsidP="007463C8">
            <w:pPr>
              <w:rPr>
                <w:rFonts w:asciiTheme="minorHAnsi" w:hAnsiTheme="minorHAnsi" w:cstheme="minorHAnsi"/>
                <w:b/>
              </w:rPr>
            </w:pPr>
            <w:r w:rsidRPr="00737B6C">
              <w:rPr>
                <w:rFonts w:asciiTheme="minorHAnsi" w:hAnsiTheme="minorHAnsi" w:cstheme="minorHAnsi"/>
                <w:b/>
              </w:rPr>
              <w:t>Objednatel:</w:t>
            </w:r>
          </w:p>
        </w:tc>
        <w:tc>
          <w:tcPr>
            <w:tcW w:w="5784" w:type="dxa"/>
            <w:vAlign w:val="center"/>
          </w:tcPr>
          <w:p w:rsidR="00C66891" w:rsidRDefault="00C66891" w:rsidP="007463C8">
            <w:pPr>
              <w:rPr>
                <w:rFonts w:asciiTheme="minorHAnsi" w:hAnsiTheme="minorHAnsi" w:cstheme="minorHAnsi"/>
                <w:b/>
              </w:rPr>
            </w:pPr>
            <w:r>
              <w:rPr>
                <w:rFonts w:asciiTheme="minorHAnsi" w:hAnsiTheme="minorHAnsi" w:cstheme="minorHAnsi"/>
                <w:b/>
              </w:rPr>
              <w:t xml:space="preserve">Střední škola technická a řemeslná Nový Bydžov, </w:t>
            </w:r>
          </w:p>
          <w:p w:rsidR="005C2590" w:rsidRPr="00737B6C" w:rsidRDefault="00C66891" w:rsidP="007463C8">
            <w:pPr>
              <w:rPr>
                <w:rFonts w:asciiTheme="minorHAnsi" w:hAnsiTheme="minorHAnsi" w:cstheme="minorHAnsi"/>
              </w:rPr>
            </w:pPr>
            <w:r>
              <w:rPr>
                <w:rFonts w:asciiTheme="minorHAnsi" w:hAnsiTheme="minorHAnsi" w:cstheme="minorHAnsi"/>
                <w:b/>
              </w:rPr>
              <w:t>Dr. M. Tyrše 112</w:t>
            </w:r>
          </w:p>
        </w:tc>
      </w:tr>
      <w:tr w:rsidR="005C2590" w:rsidRPr="00737B6C" w:rsidTr="00A63ACB">
        <w:trPr>
          <w:trHeight w:val="411"/>
        </w:trPr>
        <w:tc>
          <w:tcPr>
            <w:tcW w:w="3335" w:type="dxa"/>
            <w:shd w:val="clear" w:color="auto" w:fill="FFFFCC"/>
            <w:vAlign w:val="center"/>
          </w:tcPr>
          <w:p w:rsidR="005C2590" w:rsidRPr="00737B6C" w:rsidRDefault="005C2590" w:rsidP="007463C8">
            <w:pPr>
              <w:rPr>
                <w:rFonts w:asciiTheme="minorHAnsi" w:hAnsiTheme="minorHAnsi" w:cstheme="minorHAnsi"/>
                <w:b/>
              </w:rPr>
            </w:pPr>
            <w:r w:rsidRPr="00737B6C">
              <w:rPr>
                <w:rFonts w:asciiTheme="minorHAnsi" w:hAnsiTheme="minorHAnsi" w:cstheme="minorHAnsi"/>
                <w:b/>
              </w:rPr>
              <w:t>Sídlo:</w:t>
            </w:r>
          </w:p>
        </w:tc>
        <w:tc>
          <w:tcPr>
            <w:tcW w:w="5784" w:type="dxa"/>
            <w:vAlign w:val="center"/>
          </w:tcPr>
          <w:p w:rsidR="005C2590" w:rsidRPr="00737B6C" w:rsidRDefault="00296CAC" w:rsidP="00296CAC">
            <w:pPr>
              <w:rPr>
                <w:rFonts w:asciiTheme="minorHAnsi" w:hAnsiTheme="minorHAnsi" w:cstheme="minorHAnsi"/>
              </w:rPr>
            </w:pPr>
            <w:r w:rsidRPr="00737B6C">
              <w:rPr>
                <w:rFonts w:asciiTheme="minorHAnsi" w:hAnsiTheme="minorHAnsi" w:cs="Arial"/>
              </w:rPr>
              <w:t>Dr. M. Tyrše 112, 504 01 Nový Bydžov</w:t>
            </w:r>
          </w:p>
        </w:tc>
      </w:tr>
      <w:tr w:rsidR="005C2590" w:rsidRPr="00737B6C" w:rsidTr="00A63ACB">
        <w:trPr>
          <w:trHeight w:val="411"/>
        </w:trPr>
        <w:tc>
          <w:tcPr>
            <w:tcW w:w="3335" w:type="dxa"/>
            <w:shd w:val="clear" w:color="auto" w:fill="FFFFCC"/>
            <w:vAlign w:val="center"/>
          </w:tcPr>
          <w:p w:rsidR="005C2590" w:rsidRPr="00737B6C" w:rsidRDefault="005C2590" w:rsidP="007463C8">
            <w:pPr>
              <w:rPr>
                <w:rFonts w:asciiTheme="minorHAnsi" w:hAnsiTheme="minorHAnsi" w:cstheme="minorHAnsi"/>
                <w:b/>
              </w:rPr>
            </w:pPr>
            <w:r w:rsidRPr="00737B6C">
              <w:rPr>
                <w:rFonts w:asciiTheme="minorHAnsi" w:hAnsiTheme="minorHAnsi" w:cstheme="minorHAnsi"/>
                <w:b/>
              </w:rPr>
              <w:t>IČ:</w:t>
            </w:r>
          </w:p>
        </w:tc>
        <w:tc>
          <w:tcPr>
            <w:tcW w:w="5784" w:type="dxa"/>
            <w:vAlign w:val="center"/>
          </w:tcPr>
          <w:p w:rsidR="005C2590" w:rsidRPr="00C66891" w:rsidRDefault="00C66891" w:rsidP="00737B6C">
            <w:pPr>
              <w:rPr>
                <w:rFonts w:asciiTheme="minorHAnsi" w:hAnsiTheme="minorHAnsi" w:cstheme="minorHAnsi"/>
                <w:b/>
              </w:rPr>
            </w:pPr>
            <w:r w:rsidRPr="00C66891">
              <w:rPr>
                <w:rFonts w:asciiTheme="minorHAnsi" w:hAnsiTheme="minorHAnsi" w:cs="Arial"/>
                <w:b/>
              </w:rPr>
              <w:t>000 87 751</w:t>
            </w:r>
          </w:p>
        </w:tc>
      </w:tr>
      <w:tr w:rsidR="005C2590" w:rsidRPr="00737B6C" w:rsidTr="00A63ACB">
        <w:trPr>
          <w:trHeight w:val="395"/>
        </w:trPr>
        <w:tc>
          <w:tcPr>
            <w:tcW w:w="3335" w:type="dxa"/>
            <w:shd w:val="clear" w:color="auto" w:fill="FFFFCC"/>
            <w:vAlign w:val="center"/>
          </w:tcPr>
          <w:p w:rsidR="005C2590" w:rsidRPr="00737B6C" w:rsidRDefault="005C2590" w:rsidP="007463C8">
            <w:pPr>
              <w:rPr>
                <w:rFonts w:asciiTheme="minorHAnsi" w:hAnsiTheme="minorHAnsi" w:cstheme="minorHAnsi"/>
                <w:b/>
              </w:rPr>
            </w:pPr>
            <w:r w:rsidRPr="00737B6C">
              <w:rPr>
                <w:rFonts w:asciiTheme="minorHAnsi" w:hAnsiTheme="minorHAnsi" w:cstheme="minorHAnsi"/>
                <w:b/>
              </w:rPr>
              <w:t>Bankovní spojení:</w:t>
            </w:r>
          </w:p>
        </w:tc>
        <w:tc>
          <w:tcPr>
            <w:tcW w:w="5784" w:type="dxa"/>
            <w:vAlign w:val="center"/>
          </w:tcPr>
          <w:p w:rsidR="005C2590" w:rsidRPr="00737B6C" w:rsidRDefault="003556E0" w:rsidP="007463C8">
            <w:pPr>
              <w:rPr>
                <w:rFonts w:asciiTheme="minorHAnsi" w:hAnsiTheme="minorHAnsi" w:cstheme="minorHAnsi"/>
              </w:rPr>
            </w:pPr>
            <w:r>
              <w:rPr>
                <w:rFonts w:asciiTheme="minorHAnsi" w:hAnsiTheme="minorHAnsi" w:cstheme="minorHAnsi"/>
              </w:rPr>
              <w:t>Komerční banka</w:t>
            </w:r>
          </w:p>
        </w:tc>
      </w:tr>
      <w:tr w:rsidR="005C2590" w:rsidRPr="00737B6C" w:rsidTr="00A63ACB">
        <w:trPr>
          <w:trHeight w:val="395"/>
        </w:trPr>
        <w:tc>
          <w:tcPr>
            <w:tcW w:w="3335" w:type="dxa"/>
            <w:shd w:val="clear" w:color="auto" w:fill="FFFFCC"/>
            <w:vAlign w:val="center"/>
          </w:tcPr>
          <w:p w:rsidR="005C2590" w:rsidRPr="00737B6C" w:rsidRDefault="005C2590" w:rsidP="007463C8">
            <w:pPr>
              <w:rPr>
                <w:rFonts w:asciiTheme="minorHAnsi" w:hAnsiTheme="minorHAnsi" w:cstheme="minorHAnsi"/>
                <w:b/>
              </w:rPr>
            </w:pPr>
            <w:r w:rsidRPr="00737B6C">
              <w:rPr>
                <w:rFonts w:asciiTheme="minorHAnsi" w:hAnsiTheme="minorHAnsi" w:cstheme="minorHAnsi"/>
                <w:b/>
              </w:rPr>
              <w:t>Číslo účtu:</w:t>
            </w:r>
          </w:p>
        </w:tc>
        <w:tc>
          <w:tcPr>
            <w:tcW w:w="5784" w:type="dxa"/>
            <w:vAlign w:val="center"/>
          </w:tcPr>
          <w:p w:rsidR="005C2590" w:rsidRPr="00737B6C" w:rsidRDefault="003D6FAF" w:rsidP="007463C8">
            <w:pPr>
              <w:rPr>
                <w:rFonts w:asciiTheme="minorHAnsi" w:hAnsiTheme="minorHAnsi" w:cstheme="minorHAnsi"/>
              </w:rPr>
            </w:pPr>
            <w:r>
              <w:rPr>
                <w:rFonts w:asciiTheme="minorHAnsi" w:hAnsiTheme="minorHAnsi" w:cstheme="minorHAnsi"/>
              </w:rPr>
              <w:t>xxxxxxxxxxxxxxx</w:t>
            </w:r>
          </w:p>
        </w:tc>
      </w:tr>
      <w:tr w:rsidR="005C2590" w:rsidRPr="00737B6C" w:rsidTr="00A63ACB">
        <w:trPr>
          <w:trHeight w:val="395"/>
        </w:trPr>
        <w:tc>
          <w:tcPr>
            <w:tcW w:w="3335" w:type="dxa"/>
            <w:shd w:val="clear" w:color="auto" w:fill="FFFFCC"/>
            <w:vAlign w:val="center"/>
          </w:tcPr>
          <w:p w:rsidR="005C2590" w:rsidRPr="00737B6C" w:rsidRDefault="005C2590" w:rsidP="00296CAC">
            <w:pPr>
              <w:rPr>
                <w:rFonts w:asciiTheme="minorHAnsi" w:hAnsiTheme="minorHAnsi" w:cstheme="minorHAnsi"/>
                <w:b/>
              </w:rPr>
            </w:pPr>
            <w:r w:rsidRPr="00737B6C">
              <w:rPr>
                <w:rFonts w:asciiTheme="minorHAnsi" w:hAnsiTheme="minorHAnsi" w:cstheme="minorHAnsi"/>
                <w:b/>
              </w:rPr>
              <w:t xml:space="preserve">Osoba </w:t>
            </w:r>
            <w:r w:rsidR="00296CAC" w:rsidRPr="00737B6C">
              <w:rPr>
                <w:rFonts w:asciiTheme="minorHAnsi" w:hAnsiTheme="minorHAnsi" w:cstheme="minorHAnsi"/>
                <w:b/>
              </w:rPr>
              <w:t>oprávněná jednat</w:t>
            </w:r>
            <w:r w:rsidRPr="00737B6C">
              <w:rPr>
                <w:rFonts w:asciiTheme="minorHAnsi" w:hAnsiTheme="minorHAnsi" w:cstheme="minorHAnsi"/>
                <w:b/>
              </w:rPr>
              <w:t>:</w:t>
            </w:r>
          </w:p>
        </w:tc>
        <w:tc>
          <w:tcPr>
            <w:tcW w:w="5784" w:type="dxa"/>
            <w:vAlign w:val="center"/>
          </w:tcPr>
          <w:p w:rsidR="005C2590" w:rsidRPr="00737B6C" w:rsidRDefault="003D6FAF" w:rsidP="00296CAC">
            <w:pPr>
              <w:rPr>
                <w:rFonts w:asciiTheme="minorHAnsi" w:hAnsiTheme="minorHAnsi" w:cstheme="minorHAnsi"/>
              </w:rPr>
            </w:pPr>
            <w:r>
              <w:rPr>
                <w:rFonts w:asciiTheme="minorHAnsi" w:hAnsiTheme="minorHAnsi" w:cstheme="minorHAnsi"/>
              </w:rPr>
              <w:t>xxxxxxxxxxxxxxx</w:t>
            </w:r>
            <w:r w:rsidR="00C66891">
              <w:rPr>
                <w:rFonts w:asciiTheme="minorHAnsi" w:hAnsiTheme="minorHAnsi" w:cstheme="minorHAnsi"/>
              </w:rPr>
              <w:t>, ředitel školy</w:t>
            </w:r>
            <w:r w:rsidR="00296CAC" w:rsidRPr="00737B6C">
              <w:rPr>
                <w:rFonts w:asciiTheme="minorHAnsi" w:hAnsiTheme="minorHAnsi" w:cstheme="minorHAnsi"/>
              </w:rPr>
              <w:t xml:space="preserve"> </w:t>
            </w:r>
          </w:p>
        </w:tc>
      </w:tr>
    </w:tbl>
    <w:p w:rsidR="005C2590" w:rsidRPr="00296CAC" w:rsidRDefault="005C2590" w:rsidP="007463C8">
      <w:pPr>
        <w:rPr>
          <w:rFonts w:asciiTheme="minorHAnsi" w:hAnsiTheme="minorHAnsi" w:cstheme="minorHAnsi"/>
        </w:rPr>
      </w:pPr>
      <w:r w:rsidRPr="00296CAC">
        <w:rPr>
          <w:rFonts w:asciiTheme="minorHAnsi" w:hAnsiTheme="minorHAnsi" w:cstheme="minorHAnsi"/>
        </w:rPr>
        <w:t xml:space="preserve">(dále jen </w:t>
      </w:r>
      <w:r w:rsidRPr="00296CAC">
        <w:rPr>
          <w:rFonts w:asciiTheme="minorHAnsi" w:hAnsiTheme="minorHAnsi" w:cstheme="minorHAnsi"/>
          <w:b/>
        </w:rPr>
        <w:t>„Objednatel“</w:t>
      </w:r>
      <w:r w:rsidRPr="00296CAC">
        <w:rPr>
          <w:rFonts w:asciiTheme="minorHAnsi" w:hAnsiTheme="minorHAnsi" w:cstheme="minorHAnsi"/>
        </w:rPr>
        <w:t>)</w:t>
      </w:r>
    </w:p>
    <w:p w:rsidR="005C2590" w:rsidRPr="00296CAC" w:rsidRDefault="005C2590" w:rsidP="007463C8">
      <w:pPr>
        <w:spacing w:before="120" w:after="120"/>
        <w:rPr>
          <w:rFonts w:asciiTheme="minorHAnsi" w:hAnsiTheme="minorHAnsi" w:cstheme="minorHAnsi"/>
        </w:rPr>
      </w:pPr>
      <w:r w:rsidRPr="00296CAC">
        <w:rPr>
          <w:rFonts w:asciiTheme="minorHAnsi" w:hAnsiTheme="minorHAnsi" w:cstheme="minorHAnsi"/>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5784"/>
      </w:tblGrid>
      <w:tr w:rsidR="005C2590" w:rsidRPr="00296CAC" w:rsidTr="00A63ACB">
        <w:trPr>
          <w:trHeight w:val="411"/>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Zhotovitel:</w:t>
            </w:r>
          </w:p>
        </w:tc>
        <w:tc>
          <w:tcPr>
            <w:tcW w:w="5784" w:type="dxa"/>
            <w:vAlign w:val="center"/>
          </w:tcPr>
          <w:p w:rsidR="005C2590" w:rsidRPr="008D7196" w:rsidRDefault="008D7196" w:rsidP="007463C8">
            <w:pPr>
              <w:rPr>
                <w:rFonts w:asciiTheme="minorHAnsi" w:hAnsiTheme="minorHAnsi" w:cstheme="minorHAnsi"/>
                <w:b/>
                <w:color w:val="FF0000"/>
              </w:rPr>
            </w:pPr>
            <w:r w:rsidRPr="008D7196">
              <w:rPr>
                <w:rFonts w:asciiTheme="minorHAnsi" w:hAnsiTheme="minorHAnsi" w:cstheme="minorHAnsi"/>
                <w:b/>
              </w:rPr>
              <w:t>Stavební centrum Hlušice s.r.o.</w:t>
            </w:r>
          </w:p>
        </w:tc>
      </w:tr>
      <w:tr w:rsidR="005C2590" w:rsidRPr="00296CAC" w:rsidTr="00A63ACB">
        <w:trPr>
          <w:trHeight w:val="411"/>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Sídlo:</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Hlušice 4</w:t>
            </w:r>
          </w:p>
        </w:tc>
      </w:tr>
      <w:tr w:rsidR="005C2590" w:rsidRPr="00296CAC" w:rsidTr="00A63ACB">
        <w:trPr>
          <w:trHeight w:val="411"/>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Adresa pro poštovní styk:</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Hlušice 4</w:t>
            </w:r>
          </w:p>
        </w:tc>
      </w:tr>
      <w:tr w:rsidR="005C2590" w:rsidRPr="00296CAC" w:rsidTr="00A63ACB">
        <w:trPr>
          <w:trHeight w:val="411"/>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IČ:</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089 64 149</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DIČ:</w:t>
            </w:r>
          </w:p>
        </w:tc>
        <w:tc>
          <w:tcPr>
            <w:tcW w:w="5784" w:type="dxa"/>
            <w:vAlign w:val="center"/>
          </w:tcPr>
          <w:p w:rsidR="005C2590" w:rsidRPr="008D7196" w:rsidRDefault="008D7196" w:rsidP="007463C8">
            <w:pPr>
              <w:rPr>
                <w:rFonts w:asciiTheme="minorHAnsi" w:hAnsiTheme="minorHAnsi" w:cstheme="minorHAnsi"/>
              </w:rPr>
            </w:pPr>
            <w:r w:rsidRPr="008D7196">
              <w:rPr>
                <w:rFonts w:asciiTheme="minorHAnsi" w:hAnsiTheme="minorHAnsi" w:cstheme="minorHAnsi"/>
              </w:rPr>
              <w:t>CZ08964149</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ID datové schránky:</w:t>
            </w:r>
          </w:p>
        </w:tc>
        <w:tc>
          <w:tcPr>
            <w:tcW w:w="5784" w:type="dxa"/>
            <w:vAlign w:val="center"/>
          </w:tcPr>
          <w:p w:rsidR="005C2590" w:rsidRPr="008D7196" w:rsidRDefault="003D6FAF" w:rsidP="007463C8">
            <w:pPr>
              <w:rPr>
                <w:rFonts w:asciiTheme="minorHAnsi" w:hAnsiTheme="minorHAnsi" w:cstheme="minorHAnsi"/>
              </w:rPr>
            </w:pPr>
            <w:r>
              <w:rPr>
                <w:rFonts w:asciiTheme="minorHAnsi" w:hAnsiTheme="minorHAnsi" w:cstheme="minorHAnsi"/>
              </w:rPr>
              <w:t>xxxxxxxxxxx</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Právní forma:</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s.r.o.</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Bankovní spojení:</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Komerční banka</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Číslo účtu:</w:t>
            </w:r>
          </w:p>
        </w:tc>
        <w:tc>
          <w:tcPr>
            <w:tcW w:w="5784" w:type="dxa"/>
            <w:vAlign w:val="center"/>
          </w:tcPr>
          <w:p w:rsidR="005C2590" w:rsidRPr="00296CAC" w:rsidRDefault="003D6FAF" w:rsidP="007463C8">
            <w:pPr>
              <w:rPr>
                <w:rFonts w:asciiTheme="minorHAnsi" w:hAnsiTheme="minorHAnsi" w:cstheme="minorHAnsi"/>
              </w:rPr>
            </w:pPr>
            <w:r>
              <w:rPr>
                <w:rFonts w:asciiTheme="minorHAnsi" w:hAnsiTheme="minorHAnsi" w:cstheme="minorHAnsi"/>
              </w:rPr>
              <w:t>xxxxxxxxxxx</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Osoba oprávněná jednat ve věcech smluvních:</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Martin Kafka</w:t>
            </w:r>
          </w:p>
        </w:tc>
      </w:tr>
      <w:tr w:rsidR="005C2590" w:rsidRPr="00296CAC" w:rsidTr="00A63ACB">
        <w:trPr>
          <w:trHeight w:val="395"/>
        </w:trPr>
        <w:tc>
          <w:tcPr>
            <w:tcW w:w="3335" w:type="dxa"/>
            <w:shd w:val="clear" w:color="auto" w:fill="FFFFCC"/>
            <w:vAlign w:val="center"/>
          </w:tcPr>
          <w:p w:rsidR="005C2590" w:rsidRPr="00296CAC" w:rsidRDefault="005C2590" w:rsidP="007463C8">
            <w:pPr>
              <w:rPr>
                <w:rFonts w:asciiTheme="minorHAnsi" w:hAnsiTheme="minorHAnsi" w:cstheme="minorHAnsi"/>
                <w:b/>
              </w:rPr>
            </w:pPr>
            <w:r w:rsidRPr="00296CAC">
              <w:rPr>
                <w:rFonts w:asciiTheme="minorHAnsi" w:hAnsiTheme="minorHAnsi" w:cstheme="minorHAnsi"/>
                <w:b/>
              </w:rPr>
              <w:t>Osoba oprávněná jednat ve věcech technických:</w:t>
            </w:r>
          </w:p>
        </w:tc>
        <w:tc>
          <w:tcPr>
            <w:tcW w:w="5784" w:type="dxa"/>
            <w:vAlign w:val="center"/>
          </w:tcPr>
          <w:p w:rsidR="005C2590" w:rsidRPr="00296CAC" w:rsidRDefault="008D7196" w:rsidP="007463C8">
            <w:pPr>
              <w:rPr>
                <w:rFonts w:asciiTheme="minorHAnsi" w:hAnsiTheme="minorHAnsi" w:cstheme="minorHAnsi"/>
              </w:rPr>
            </w:pPr>
            <w:r>
              <w:rPr>
                <w:rFonts w:asciiTheme="minorHAnsi" w:hAnsiTheme="minorHAnsi" w:cstheme="minorHAnsi"/>
              </w:rPr>
              <w:t>Martin Kafka</w:t>
            </w:r>
          </w:p>
        </w:tc>
      </w:tr>
    </w:tbl>
    <w:p w:rsidR="005C2590" w:rsidRPr="00296CAC" w:rsidRDefault="005C2590" w:rsidP="007463C8">
      <w:pPr>
        <w:rPr>
          <w:rFonts w:asciiTheme="minorHAnsi" w:hAnsiTheme="minorHAnsi" w:cstheme="minorHAnsi"/>
        </w:rPr>
      </w:pPr>
      <w:r w:rsidRPr="00296CAC">
        <w:rPr>
          <w:rFonts w:asciiTheme="minorHAnsi" w:hAnsiTheme="minorHAnsi" w:cstheme="minorHAnsi"/>
        </w:rPr>
        <w:t xml:space="preserve">(dále jen </w:t>
      </w:r>
      <w:r w:rsidRPr="00296CAC">
        <w:rPr>
          <w:rFonts w:asciiTheme="minorHAnsi" w:hAnsiTheme="minorHAnsi" w:cstheme="minorHAnsi"/>
          <w:b/>
        </w:rPr>
        <w:t>„Zhotovitel“</w:t>
      </w:r>
      <w:r w:rsidRPr="00296CAC">
        <w:rPr>
          <w:rFonts w:asciiTheme="minorHAnsi" w:hAnsiTheme="minorHAnsi" w:cstheme="minorHAnsi"/>
        </w:rPr>
        <w:t>)</w:t>
      </w:r>
    </w:p>
    <w:p w:rsidR="005C2590" w:rsidRPr="00296CAC" w:rsidRDefault="005C2590" w:rsidP="007463C8">
      <w:pPr>
        <w:rPr>
          <w:rFonts w:asciiTheme="minorHAnsi" w:hAnsiTheme="minorHAnsi" w:cstheme="minorHAnsi"/>
        </w:rPr>
      </w:pPr>
    </w:p>
    <w:p w:rsidR="005C2590" w:rsidRPr="00296CAC" w:rsidRDefault="005C2590" w:rsidP="007463C8">
      <w:pPr>
        <w:jc w:val="center"/>
        <w:rPr>
          <w:rFonts w:asciiTheme="minorHAnsi" w:hAnsiTheme="minorHAnsi" w:cstheme="minorHAnsi"/>
        </w:rPr>
      </w:pPr>
      <w:r w:rsidRPr="00296CAC">
        <w:rPr>
          <w:rFonts w:asciiTheme="minorHAnsi" w:hAnsiTheme="minorHAnsi" w:cstheme="minorHAnsi"/>
        </w:rPr>
        <w:t>Smluvní strany uzavírají na základě vzájemné shody níže uvedeného dne, měsíce a roku tuto smlouvu o dílo:</w:t>
      </w:r>
    </w:p>
    <w:p w:rsidR="00737B6C" w:rsidRDefault="00737B6C" w:rsidP="007463C8">
      <w:pPr>
        <w:jc w:val="center"/>
        <w:rPr>
          <w:rFonts w:asciiTheme="minorHAnsi" w:hAnsiTheme="minorHAnsi" w:cstheme="minorHAnsi"/>
        </w:rPr>
      </w:pPr>
    </w:p>
    <w:p w:rsidR="00737B6C" w:rsidRPr="00296CAC" w:rsidRDefault="00737B6C" w:rsidP="007463C8">
      <w:pPr>
        <w:jc w:val="center"/>
        <w:rPr>
          <w:rFonts w:asciiTheme="minorHAnsi" w:hAnsiTheme="minorHAnsi" w:cstheme="minorHAnsi"/>
        </w:rPr>
      </w:pPr>
    </w:p>
    <w:p w:rsidR="005C2590" w:rsidRPr="00296CAC" w:rsidRDefault="005C2590" w:rsidP="000A0D50">
      <w:pPr>
        <w:pStyle w:val="Odstavecseseznamem"/>
        <w:numPr>
          <w:ilvl w:val="0"/>
          <w:numId w:val="2"/>
        </w:numPr>
        <w:ind w:left="284" w:hanging="284"/>
        <w:jc w:val="center"/>
        <w:rPr>
          <w:rFonts w:asciiTheme="minorHAnsi" w:hAnsiTheme="minorHAnsi" w:cstheme="minorHAnsi"/>
        </w:rPr>
      </w:pPr>
      <w:r w:rsidRPr="00296CAC">
        <w:rPr>
          <w:rFonts w:asciiTheme="minorHAnsi" w:hAnsiTheme="minorHAnsi" w:cstheme="minorHAnsi"/>
          <w:b/>
        </w:rPr>
        <w:t>Článek</w:t>
      </w:r>
    </w:p>
    <w:p w:rsidR="005C2590"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Základní ustanovení</w:t>
      </w:r>
    </w:p>
    <w:p w:rsidR="008D7196" w:rsidRPr="00296CAC" w:rsidRDefault="008D7196" w:rsidP="000A0D50">
      <w:pPr>
        <w:pStyle w:val="Odstavecseseznamem"/>
        <w:ind w:left="0"/>
        <w:jc w:val="center"/>
        <w:rPr>
          <w:rFonts w:asciiTheme="minorHAnsi" w:hAnsiTheme="minorHAnsi" w:cstheme="minorHAnsi"/>
        </w:rPr>
      </w:pP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lastRenderedPageBreak/>
        <w:t>Smluvní strany se dohodly na uza</w:t>
      </w:r>
      <w:r w:rsidR="00917407">
        <w:rPr>
          <w:rFonts w:asciiTheme="minorHAnsi" w:hAnsiTheme="minorHAnsi" w:cstheme="minorHAnsi"/>
        </w:rPr>
        <w:t>vření této Smlouvy o dílo (dále</w:t>
      </w:r>
      <w:r w:rsidRPr="00296CAC">
        <w:rPr>
          <w:rFonts w:asciiTheme="minorHAnsi" w:hAnsiTheme="minorHAnsi" w:cstheme="minorHAnsi"/>
        </w:rPr>
        <w:t xml:space="preserve"> jen: „Smlouva“), na základě které se Zhotovitel zavazuje k veškerým dodávkám a plněním, nezbytným pro provedení Díla:</w:t>
      </w:r>
    </w:p>
    <w:p w:rsidR="005C2590" w:rsidRPr="00296CAC" w:rsidRDefault="005C2590" w:rsidP="007463C8">
      <w:pPr>
        <w:pStyle w:val="Odstavecseseznamem"/>
        <w:ind w:left="567"/>
        <w:jc w:val="center"/>
        <w:rPr>
          <w:rFonts w:asciiTheme="minorHAnsi" w:hAnsiTheme="minorHAnsi" w:cstheme="minorHAnsi"/>
          <w:b/>
        </w:rPr>
      </w:pPr>
      <w:r w:rsidRPr="00296CAC">
        <w:rPr>
          <w:rFonts w:asciiTheme="minorHAnsi" w:hAnsiTheme="minorHAnsi" w:cstheme="minorHAnsi"/>
          <w:b/>
        </w:rPr>
        <w:t>„</w:t>
      </w:r>
      <w:r w:rsidR="00947043">
        <w:rPr>
          <w:rFonts w:asciiTheme="minorHAnsi" w:hAnsiTheme="minorHAnsi" w:cstheme="minorHAnsi"/>
          <w:b/>
        </w:rPr>
        <w:t>Demolice vrátnice vč. úpravy vjezdu do areálu – Chlumec n. C.</w:t>
      </w:r>
      <w:r w:rsidRPr="00296CAC">
        <w:rPr>
          <w:rFonts w:asciiTheme="minorHAnsi" w:hAnsiTheme="minorHAnsi" w:cstheme="minorHAnsi"/>
          <w:b/>
        </w:rPr>
        <w:t>“</w:t>
      </w:r>
    </w:p>
    <w:p w:rsidR="005C2590" w:rsidRPr="00296CAC" w:rsidRDefault="007F40DA" w:rsidP="007463C8">
      <w:pPr>
        <w:pStyle w:val="Odstavecseseznamem"/>
        <w:ind w:left="567"/>
        <w:rPr>
          <w:rFonts w:asciiTheme="minorHAnsi" w:hAnsiTheme="minorHAnsi" w:cstheme="minorHAnsi"/>
        </w:rPr>
      </w:pPr>
      <w:r w:rsidRPr="00296CAC">
        <w:rPr>
          <w:rFonts w:asciiTheme="minorHAnsi" w:hAnsiTheme="minorHAnsi" w:cstheme="minorHAnsi"/>
        </w:rPr>
        <w:t>t</w:t>
      </w:r>
      <w:r w:rsidR="005C2590" w:rsidRPr="00296CAC">
        <w:rPr>
          <w:rFonts w:asciiTheme="minorHAnsi" w:hAnsiTheme="minorHAnsi" w:cstheme="minorHAnsi"/>
        </w:rPr>
        <w:t>ak, aby toto Dílo sloužilo ke svému účelu, v rozsahu a kvalitě stanoveným Smlouvou, Dokumentací pro provedení stavby, příslušnými technickými normami a obecně záva</w:t>
      </w:r>
      <w:r w:rsidR="005C2590" w:rsidRPr="00296CAC">
        <w:rPr>
          <w:rFonts w:asciiTheme="minorHAnsi" w:hAnsiTheme="minorHAnsi" w:cstheme="minorHAnsi"/>
        </w:rPr>
        <w:t>z</w:t>
      </w:r>
      <w:r w:rsidR="005C2590" w:rsidRPr="00296CAC">
        <w:rPr>
          <w:rFonts w:asciiTheme="minorHAnsi" w:hAnsiTheme="minorHAnsi" w:cstheme="minorHAnsi"/>
        </w:rPr>
        <w:t>nými právními předpisy.</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 xml:space="preserve">Objednatel se touto Smlouvou zavazuje po řádném plnění Zhotovitele k převzetí Díla a zaplacení smluvní ceny za jeho provedení, a to dle podmínek uvedených ve Smlouvě a dle příslušných ustanovení Občanského zákoníku. </w:t>
      </w:r>
    </w:p>
    <w:p w:rsidR="005C2590" w:rsidRPr="00296CAC" w:rsidRDefault="005C2590" w:rsidP="007463C8">
      <w:pPr>
        <w:rPr>
          <w:rFonts w:asciiTheme="minorHAnsi" w:hAnsiTheme="minorHAnsi" w:cstheme="minorHAnsi"/>
        </w:rPr>
      </w:pPr>
    </w:p>
    <w:p w:rsidR="005C2590" w:rsidRPr="00296CAC" w:rsidRDefault="005C2590" w:rsidP="000A0D50">
      <w:pPr>
        <w:pStyle w:val="Odstavecseseznamem"/>
        <w:numPr>
          <w:ilvl w:val="0"/>
          <w:numId w:val="2"/>
        </w:numPr>
        <w:ind w:left="284" w:hanging="283"/>
        <w:jc w:val="center"/>
        <w:rPr>
          <w:rFonts w:asciiTheme="minorHAnsi" w:hAnsiTheme="minorHAnsi" w:cstheme="minorHAnsi"/>
          <w:b/>
        </w:rPr>
      </w:pPr>
      <w:r w:rsidRPr="00296CAC">
        <w:rPr>
          <w:rFonts w:asciiTheme="minorHAnsi" w:hAnsiTheme="minorHAnsi" w:cstheme="minorHAnsi"/>
          <w:b/>
        </w:rPr>
        <w:t>Článek</w:t>
      </w:r>
    </w:p>
    <w:p w:rsidR="005C2590" w:rsidRPr="00296CAC"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Účel smlouvy</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 xml:space="preserve">Tato Smlouva je uzavřena na základě výsledku veřejné zakázky </w:t>
      </w:r>
      <w:r w:rsidR="007F40DA" w:rsidRPr="00296CAC">
        <w:rPr>
          <w:rFonts w:asciiTheme="minorHAnsi" w:hAnsiTheme="minorHAnsi" w:cstheme="minorHAnsi"/>
        </w:rPr>
        <w:t>malého rozsahu</w:t>
      </w:r>
      <w:r w:rsidR="004A782C" w:rsidRPr="00296CAC">
        <w:rPr>
          <w:rFonts w:asciiTheme="minorHAnsi" w:hAnsiTheme="minorHAnsi" w:cstheme="minorHAnsi"/>
        </w:rPr>
        <w:t xml:space="preserve"> na st</w:t>
      </w:r>
      <w:r w:rsidR="004A782C" w:rsidRPr="00296CAC">
        <w:rPr>
          <w:rFonts w:asciiTheme="minorHAnsi" w:hAnsiTheme="minorHAnsi" w:cstheme="minorHAnsi"/>
        </w:rPr>
        <w:t>a</w:t>
      </w:r>
      <w:r w:rsidR="004A782C" w:rsidRPr="00296CAC">
        <w:rPr>
          <w:rFonts w:asciiTheme="minorHAnsi" w:hAnsiTheme="minorHAnsi" w:cstheme="minorHAnsi"/>
        </w:rPr>
        <w:t>vební práce</w:t>
      </w:r>
      <w:r w:rsidR="007F40DA" w:rsidRPr="00296CAC">
        <w:rPr>
          <w:rFonts w:asciiTheme="minorHAnsi" w:hAnsiTheme="minorHAnsi" w:cstheme="minorHAnsi"/>
        </w:rPr>
        <w:t xml:space="preserve">. </w:t>
      </w:r>
      <w:r w:rsidRPr="00296CAC">
        <w:rPr>
          <w:rFonts w:asciiTheme="minorHAnsi" w:hAnsiTheme="minorHAnsi" w:cstheme="minorHAnsi"/>
        </w:rPr>
        <w:t>V rámci řízení byla vybrána nabídka na základě kritéria „</w:t>
      </w:r>
      <w:r w:rsidR="004209D4" w:rsidRPr="00296CAC">
        <w:rPr>
          <w:rFonts w:asciiTheme="minorHAnsi" w:hAnsiTheme="minorHAnsi" w:cstheme="minorHAnsi"/>
        </w:rPr>
        <w:t>Ekonomická v</w:t>
      </w:r>
      <w:r w:rsidR="004209D4" w:rsidRPr="00296CAC">
        <w:rPr>
          <w:rFonts w:asciiTheme="minorHAnsi" w:hAnsiTheme="minorHAnsi" w:cstheme="minorHAnsi"/>
        </w:rPr>
        <w:t>ý</w:t>
      </w:r>
      <w:r w:rsidR="004209D4" w:rsidRPr="00296CAC">
        <w:rPr>
          <w:rFonts w:asciiTheme="minorHAnsi" w:hAnsiTheme="minorHAnsi" w:cstheme="minorHAnsi"/>
        </w:rPr>
        <w:t>hodnost</w:t>
      </w:r>
      <w:r w:rsidRPr="00296CAC">
        <w:rPr>
          <w:rFonts w:asciiTheme="minorHAnsi" w:hAnsiTheme="minorHAnsi" w:cstheme="minorHAnsi"/>
        </w:rPr>
        <w:t>“.</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Osoby oprávněné k podpisu Smlouvy prohlašují, že jsou oprávněny v souladu s obecně závaznými právními předpisy a vnitřními předpisy příslušné smluvní strany tuto Smlo</w:t>
      </w:r>
      <w:r w:rsidRPr="00296CAC">
        <w:rPr>
          <w:rFonts w:asciiTheme="minorHAnsi" w:hAnsiTheme="minorHAnsi" w:cstheme="minorHAnsi"/>
        </w:rPr>
        <w:t>u</w:t>
      </w:r>
      <w:r w:rsidRPr="00296CAC">
        <w:rPr>
          <w:rFonts w:asciiTheme="minorHAnsi" w:hAnsiTheme="minorHAnsi" w:cstheme="minorHAnsi"/>
        </w:rPr>
        <w:t xml:space="preserve">vu o dílo podepsat. </w:t>
      </w:r>
    </w:p>
    <w:p w:rsidR="00A85339" w:rsidRPr="008D7196" w:rsidRDefault="005C2590" w:rsidP="00A85339">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Zhotovitel prohlašuje, že má všechna potřebná oprávnění nezbytná k provedení a d</w:t>
      </w:r>
      <w:r w:rsidRPr="00296CAC">
        <w:rPr>
          <w:rFonts w:asciiTheme="minorHAnsi" w:hAnsiTheme="minorHAnsi" w:cstheme="minorHAnsi"/>
        </w:rPr>
        <w:t>o</w:t>
      </w:r>
      <w:r w:rsidRPr="00296CAC">
        <w:rPr>
          <w:rFonts w:asciiTheme="minorHAnsi" w:hAnsiTheme="minorHAnsi" w:cstheme="minorHAnsi"/>
        </w:rPr>
        <w:t>dání Díla</w:t>
      </w:r>
      <w:r w:rsidR="00A85339" w:rsidRPr="00296CAC">
        <w:rPr>
          <w:rFonts w:asciiTheme="minorHAnsi" w:hAnsiTheme="minorHAnsi" w:cstheme="minorHAnsi"/>
        </w:rPr>
        <w:t>.</w:t>
      </w:r>
    </w:p>
    <w:p w:rsidR="008D7196" w:rsidRPr="00296CAC" w:rsidRDefault="008D7196" w:rsidP="008D7196">
      <w:pPr>
        <w:pStyle w:val="Odstavecseseznamem"/>
        <w:ind w:left="567"/>
        <w:rPr>
          <w:rFonts w:asciiTheme="minorHAnsi" w:hAnsiTheme="minorHAnsi" w:cstheme="minorHAnsi"/>
          <w:b/>
        </w:rPr>
      </w:pPr>
    </w:p>
    <w:p w:rsidR="005C2590" w:rsidRPr="00296CAC" w:rsidRDefault="005C2590" w:rsidP="000A0D50">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Předmět smlouvy</w:t>
      </w:r>
    </w:p>
    <w:p w:rsidR="00094D8B" w:rsidRDefault="005C2590" w:rsidP="00DA18A6">
      <w:pPr>
        <w:pStyle w:val="Odstavecseseznamem"/>
        <w:numPr>
          <w:ilvl w:val="1"/>
          <w:numId w:val="2"/>
        </w:numPr>
        <w:ind w:left="567" w:hanging="567"/>
        <w:rPr>
          <w:rFonts w:asciiTheme="minorHAnsi" w:hAnsiTheme="minorHAnsi" w:cstheme="minorHAnsi"/>
        </w:rPr>
      </w:pPr>
      <w:r w:rsidRPr="00737B6C">
        <w:rPr>
          <w:rFonts w:asciiTheme="minorHAnsi" w:hAnsiTheme="minorHAnsi" w:cstheme="minorHAnsi"/>
        </w:rPr>
        <w:t xml:space="preserve">Předmětem plnění Zhotovitele dle této Smlouvy je provedení Díla na svůj náklad a na své nebezpečí včetně souvisejících plnění a prací v rozsahu a kvalitě stanovené Smlouvou a </w:t>
      </w:r>
      <w:r w:rsidR="007F40DA" w:rsidRPr="00737B6C">
        <w:rPr>
          <w:rFonts w:asciiTheme="minorHAnsi" w:hAnsiTheme="minorHAnsi" w:cstheme="minorHAnsi"/>
        </w:rPr>
        <w:t>Projektovou dokumentací</w:t>
      </w:r>
      <w:r w:rsidR="000E386D" w:rsidRPr="00737B6C">
        <w:rPr>
          <w:rFonts w:asciiTheme="minorHAnsi" w:hAnsiTheme="minorHAnsi" w:cstheme="minorHAnsi"/>
        </w:rPr>
        <w:t xml:space="preserve"> pro provedení stavby</w:t>
      </w:r>
      <w:r w:rsidR="00737B6C">
        <w:rPr>
          <w:rFonts w:asciiTheme="minorHAnsi" w:hAnsiTheme="minorHAnsi" w:cstheme="minorHAnsi"/>
        </w:rPr>
        <w:t xml:space="preserve"> -</w:t>
      </w:r>
      <w:r w:rsidRPr="00737B6C">
        <w:rPr>
          <w:rFonts w:asciiTheme="minorHAnsi" w:hAnsiTheme="minorHAnsi" w:cstheme="minorHAnsi"/>
        </w:rPr>
        <w:t xml:space="preserve"> </w:t>
      </w:r>
      <w:r w:rsidR="00737B6C" w:rsidRPr="00737B6C">
        <w:rPr>
          <w:rFonts w:asciiTheme="minorHAnsi" w:hAnsiTheme="minorHAnsi" w:cstheme="minorHAnsi"/>
        </w:rPr>
        <w:t xml:space="preserve">zpracovatel </w:t>
      </w:r>
      <w:r w:rsidR="004710DD" w:rsidRPr="00737B6C">
        <w:rPr>
          <w:rFonts w:asciiTheme="minorHAnsi" w:hAnsiTheme="minorHAnsi" w:cstheme="minorHAnsi"/>
        </w:rPr>
        <w:t xml:space="preserve"> </w:t>
      </w:r>
    </w:p>
    <w:p w:rsidR="005C2590" w:rsidRPr="00094D8B" w:rsidRDefault="008034D3" w:rsidP="00094D8B">
      <w:pPr>
        <w:pStyle w:val="Odstavecseseznamem"/>
        <w:ind w:left="567"/>
        <w:rPr>
          <w:rFonts w:asciiTheme="minorHAnsi" w:hAnsiTheme="minorHAnsi" w:cstheme="minorHAnsi"/>
        </w:rPr>
      </w:pPr>
      <w:r>
        <w:rPr>
          <w:rFonts w:asciiTheme="minorHAnsi" w:hAnsiTheme="minorHAnsi" w:cstheme="minorHAnsi"/>
          <w:bCs/>
        </w:rPr>
        <w:t>R-PROJEKT</w:t>
      </w:r>
      <w:r w:rsidR="00094D8B" w:rsidRPr="00094D8B">
        <w:rPr>
          <w:rFonts w:asciiTheme="minorHAnsi" w:hAnsiTheme="minorHAnsi" w:cstheme="minorHAnsi"/>
          <w:bCs/>
        </w:rPr>
        <w:t xml:space="preserve">, s.r.o., </w:t>
      </w:r>
      <w:r>
        <w:rPr>
          <w:rFonts w:asciiTheme="minorHAnsi" w:hAnsiTheme="minorHAnsi" w:cstheme="minorHAnsi"/>
          <w:bCs/>
        </w:rPr>
        <w:t>Dr. M. Tyrše 109</w:t>
      </w:r>
      <w:r w:rsidR="00094D8B" w:rsidRPr="00094D8B">
        <w:rPr>
          <w:rFonts w:asciiTheme="minorHAnsi" w:hAnsiTheme="minorHAnsi" w:cstheme="minorHAnsi"/>
          <w:bCs/>
        </w:rPr>
        <w:t xml:space="preserve">, </w:t>
      </w:r>
      <w:r>
        <w:rPr>
          <w:rFonts w:asciiTheme="minorHAnsi" w:hAnsiTheme="minorHAnsi" w:cstheme="minorHAnsi"/>
          <w:bCs/>
        </w:rPr>
        <w:t>504 01 Nový Bydžov</w:t>
      </w:r>
      <w:r w:rsidR="00094D8B" w:rsidRPr="00094D8B">
        <w:rPr>
          <w:rFonts w:asciiTheme="minorHAnsi" w:hAnsiTheme="minorHAnsi" w:cstheme="minorHAnsi"/>
          <w:bCs/>
        </w:rPr>
        <w:t xml:space="preserve">,  IČ: </w:t>
      </w:r>
      <w:r>
        <w:rPr>
          <w:rFonts w:asciiTheme="minorHAnsi" w:hAnsiTheme="minorHAnsi" w:cstheme="minorHAnsi"/>
          <w:bCs/>
        </w:rPr>
        <w:t>27554350</w:t>
      </w:r>
      <w:r w:rsidR="00094D8B" w:rsidRPr="00094D8B">
        <w:rPr>
          <w:rFonts w:asciiTheme="minorHAnsi" w:hAnsiTheme="minorHAnsi" w:cstheme="minorHAnsi"/>
          <w:bCs/>
        </w:rPr>
        <w:t xml:space="preserve">, zodpovědný projektant </w:t>
      </w:r>
      <w:r w:rsidR="003D6FAF">
        <w:rPr>
          <w:rFonts w:asciiTheme="minorHAnsi" w:hAnsiTheme="minorHAnsi" w:cstheme="minorHAnsi"/>
          <w:bCs/>
        </w:rPr>
        <w:t>xxxxxxxxxxxxxx</w:t>
      </w:r>
      <w:r w:rsidR="00094D8B" w:rsidRPr="00094D8B">
        <w:rPr>
          <w:rFonts w:asciiTheme="minorHAnsi" w:hAnsiTheme="minorHAnsi" w:cstheme="minorHAnsi"/>
          <w:bCs/>
        </w:rPr>
        <w:t xml:space="preserve">, ČKAIT </w:t>
      </w:r>
      <w:r w:rsidR="003D6FAF">
        <w:rPr>
          <w:rFonts w:asciiTheme="minorHAnsi" w:hAnsiTheme="minorHAnsi" w:cstheme="minorHAnsi"/>
          <w:bCs/>
        </w:rPr>
        <w:t>xxxxxxxxxxx</w:t>
      </w:r>
      <w:r w:rsidR="005C2590" w:rsidRPr="00094D8B">
        <w:rPr>
          <w:rFonts w:asciiTheme="minorHAnsi" w:hAnsiTheme="minorHAnsi" w:cstheme="minorHAnsi"/>
        </w:rPr>
        <w:t xml:space="preserve">. </w:t>
      </w:r>
    </w:p>
    <w:p w:rsidR="008D7196" w:rsidRPr="008D7196" w:rsidRDefault="005C2590" w:rsidP="008216C2">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 xml:space="preserve">Popis </w:t>
      </w:r>
      <w:r w:rsidRPr="008034D3">
        <w:rPr>
          <w:rFonts w:ascii="Calibri" w:hAnsi="Calibri" w:cstheme="minorHAnsi"/>
        </w:rPr>
        <w:t xml:space="preserve">Díla: předmětem Díla </w:t>
      </w:r>
      <w:r w:rsidR="00094D8B" w:rsidRPr="008034D3">
        <w:rPr>
          <w:rFonts w:ascii="Calibri" w:hAnsi="Calibri" w:cstheme="minorHAnsi"/>
          <w:bCs/>
        </w:rPr>
        <w:t xml:space="preserve">je </w:t>
      </w:r>
      <w:r w:rsidR="008034D3" w:rsidRPr="008034D3">
        <w:rPr>
          <w:rFonts w:ascii="Calibri" w:hAnsi="Calibri"/>
        </w:rPr>
        <w:t xml:space="preserve">odstranění stavby bývalé vrátnice výrobního závodu </w:t>
      </w:r>
    </w:p>
    <w:p w:rsidR="005C2590" w:rsidRPr="00504F39" w:rsidRDefault="008034D3" w:rsidP="008D7196">
      <w:pPr>
        <w:pStyle w:val="Odstavecseseznamem"/>
        <w:ind w:left="567"/>
        <w:rPr>
          <w:rFonts w:asciiTheme="minorHAnsi" w:hAnsiTheme="minorHAnsi" w:cstheme="minorHAnsi"/>
        </w:rPr>
      </w:pPr>
      <w:r w:rsidRPr="008034D3">
        <w:rPr>
          <w:rFonts w:ascii="Calibri" w:hAnsi="Calibri"/>
        </w:rPr>
        <w:t xml:space="preserve">Pleas v Chlumci nad Cidlinou. Stavba vrátnice je drobný objekt na p.č.st. 472/3, těsně přiléhající k hale průmyslového objektu p.č.st. 472/1, (č.p. 139), který je ve vlastnictví pana </w:t>
      </w:r>
      <w:r w:rsidR="003D6FAF">
        <w:rPr>
          <w:rFonts w:ascii="Calibri" w:hAnsi="Calibri"/>
        </w:rPr>
        <w:t>xxxxxxxxxxxxx</w:t>
      </w:r>
      <w:r w:rsidRPr="008034D3">
        <w:rPr>
          <w:rFonts w:ascii="Calibri" w:hAnsi="Calibri"/>
        </w:rPr>
        <w:t>, (</w:t>
      </w:r>
      <w:r w:rsidR="003D6FAF">
        <w:rPr>
          <w:rFonts w:ascii="Calibri" w:hAnsi="Calibri"/>
        </w:rPr>
        <w:t>xxxxxxxxxxxxxxxxxxxxxxxx</w:t>
      </w:r>
      <w:r w:rsidRPr="008034D3">
        <w:rPr>
          <w:rFonts w:ascii="Calibri" w:hAnsi="Calibri"/>
        </w:rPr>
        <w:t>.). Vrátnice je s touto halou propojena, nicméně bourán bude pouze objekt na p.č.st 472/3. V dotčené části haly budou prov</w:t>
      </w:r>
      <w:r w:rsidRPr="008034D3">
        <w:rPr>
          <w:rFonts w:ascii="Calibri" w:hAnsi="Calibri"/>
        </w:rPr>
        <w:t>e</w:t>
      </w:r>
      <w:r w:rsidRPr="008034D3">
        <w:rPr>
          <w:rFonts w:ascii="Calibri" w:hAnsi="Calibri"/>
        </w:rPr>
        <w:t>dena taková opatření, aby byl jejímu vlastníkovi umožněn přístup do těchto částí (p</w:t>
      </w:r>
      <w:r w:rsidRPr="008034D3">
        <w:rPr>
          <w:rFonts w:ascii="Calibri" w:hAnsi="Calibri"/>
        </w:rPr>
        <w:t>ů</w:t>
      </w:r>
      <w:r w:rsidRPr="008034D3">
        <w:rPr>
          <w:rFonts w:ascii="Calibri" w:hAnsi="Calibri"/>
        </w:rPr>
        <w:t xml:space="preserve">vodně přístupných z vrátnice). </w:t>
      </w:r>
      <w:r w:rsidR="00962046">
        <w:rPr>
          <w:rFonts w:ascii="Calibri" w:hAnsi="Calibri"/>
        </w:rPr>
        <w:t xml:space="preserve">Součástí díla je i úprava přilehlých ploch na p.č. 1285/22 v katastrálním území Chlumec n/C. </w:t>
      </w:r>
      <w:r w:rsidR="005C2590" w:rsidRPr="008034D3">
        <w:rPr>
          <w:rFonts w:ascii="Calibri" w:hAnsi="Calibri" w:cstheme="minorHAnsi"/>
        </w:rPr>
        <w:t>Rozsah prací je podrobně popsán v</w:t>
      </w:r>
      <w:r w:rsidR="000E386D" w:rsidRPr="008034D3">
        <w:rPr>
          <w:rFonts w:ascii="Calibri" w:hAnsi="Calibri" w:cstheme="minorHAnsi"/>
        </w:rPr>
        <w:t> Projektové d</w:t>
      </w:r>
      <w:r w:rsidR="005C2590" w:rsidRPr="008034D3">
        <w:rPr>
          <w:rFonts w:ascii="Calibri" w:hAnsi="Calibri" w:cstheme="minorHAnsi"/>
        </w:rPr>
        <w:t>o</w:t>
      </w:r>
      <w:r w:rsidR="005C2590" w:rsidRPr="008034D3">
        <w:rPr>
          <w:rFonts w:ascii="Calibri" w:hAnsi="Calibri" w:cstheme="minorHAnsi"/>
        </w:rPr>
        <w:t xml:space="preserve">kumentaci stavby a oceněn </w:t>
      </w:r>
      <w:r w:rsidR="00B132D3" w:rsidRPr="008034D3">
        <w:rPr>
          <w:rFonts w:ascii="Calibri" w:hAnsi="Calibri" w:cstheme="minorHAnsi"/>
        </w:rPr>
        <w:t>v sou</w:t>
      </w:r>
      <w:r w:rsidR="00B132D3" w:rsidRPr="00504F39">
        <w:rPr>
          <w:rFonts w:asciiTheme="minorHAnsi" w:hAnsiTheme="minorHAnsi" w:cstheme="minorHAnsi"/>
        </w:rPr>
        <w:t xml:space="preserve">pisu prací s </w:t>
      </w:r>
      <w:r w:rsidR="005C2590" w:rsidRPr="00504F39">
        <w:rPr>
          <w:rFonts w:asciiTheme="minorHAnsi" w:hAnsiTheme="minorHAnsi" w:cstheme="minorHAnsi"/>
        </w:rPr>
        <w:t>výkaz</w:t>
      </w:r>
      <w:r w:rsidR="00B132D3" w:rsidRPr="00504F39">
        <w:rPr>
          <w:rFonts w:asciiTheme="minorHAnsi" w:hAnsiTheme="minorHAnsi" w:cstheme="minorHAnsi"/>
        </w:rPr>
        <w:t>em</w:t>
      </w:r>
      <w:r w:rsidR="005C2590" w:rsidRPr="00504F39">
        <w:rPr>
          <w:rFonts w:asciiTheme="minorHAnsi" w:hAnsiTheme="minorHAnsi" w:cstheme="minorHAnsi"/>
        </w:rPr>
        <w:t xml:space="preserve"> výměr (viz příloha č. </w:t>
      </w:r>
      <w:r w:rsidR="00412BBE" w:rsidRPr="00504F39">
        <w:rPr>
          <w:rFonts w:asciiTheme="minorHAnsi" w:hAnsiTheme="minorHAnsi" w:cstheme="minorHAnsi"/>
        </w:rPr>
        <w:t>1</w:t>
      </w:r>
      <w:r w:rsidR="005C2590" w:rsidRPr="00504F39">
        <w:rPr>
          <w:rFonts w:asciiTheme="minorHAnsi" w:hAnsiTheme="minorHAnsi" w:cstheme="minorHAnsi"/>
        </w:rPr>
        <w:t xml:space="preserve"> této Smlouvy).</w:t>
      </w:r>
    </w:p>
    <w:p w:rsidR="008216C2" w:rsidRPr="008216C2" w:rsidRDefault="008216C2" w:rsidP="008216C2">
      <w:pPr>
        <w:pStyle w:val="Zkladntext"/>
        <w:ind w:left="567"/>
        <w:jc w:val="both"/>
        <w:rPr>
          <w:rFonts w:asciiTheme="minorHAnsi" w:hAnsiTheme="minorHAnsi" w:cstheme="minorHAnsi"/>
          <w:szCs w:val="24"/>
        </w:rPr>
      </w:pPr>
      <w:r w:rsidRPr="00504F39">
        <w:rPr>
          <w:rFonts w:asciiTheme="minorHAnsi" w:hAnsiTheme="minorHAnsi" w:cstheme="minorHAnsi"/>
          <w:szCs w:val="24"/>
        </w:rPr>
        <w:t>Zhotovitel se podpisem této smlouvy zavazuje při provádění díla postup</w:t>
      </w:r>
      <w:r w:rsidR="00094D8B">
        <w:rPr>
          <w:rFonts w:asciiTheme="minorHAnsi" w:hAnsiTheme="minorHAnsi" w:cstheme="minorHAnsi"/>
          <w:szCs w:val="24"/>
        </w:rPr>
        <w:t>ovat plně v souladu s technickými normami</w:t>
      </w:r>
      <w:r w:rsidR="008034D3">
        <w:rPr>
          <w:rFonts w:asciiTheme="minorHAnsi" w:hAnsiTheme="minorHAnsi" w:cstheme="minorHAnsi"/>
          <w:szCs w:val="24"/>
        </w:rPr>
        <w:t>.</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V případě rozporného výkladu či neshody některých požadavků, charakteristik, specif</w:t>
      </w:r>
      <w:r w:rsidRPr="00296CAC">
        <w:rPr>
          <w:rFonts w:asciiTheme="minorHAnsi" w:hAnsiTheme="minorHAnsi" w:cstheme="minorHAnsi"/>
        </w:rPr>
        <w:t>i</w:t>
      </w:r>
      <w:r w:rsidRPr="00296CAC">
        <w:rPr>
          <w:rFonts w:asciiTheme="minorHAnsi" w:hAnsiTheme="minorHAnsi" w:cstheme="minorHAnsi"/>
        </w:rPr>
        <w:t xml:space="preserve">kací nebo vlastností zboží a služeb uvedených v Zadávací dokumentaci a ve Smlouvě, Objednatel prohlašuje, že závazná specifikace pro provedení Díla je uvedena v Dokumentaci pro provedení stavby. Případné další nejasnosti Zhotovitel projedná s Objednatelem. </w:t>
      </w:r>
    </w:p>
    <w:p w:rsidR="0004062A"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lastRenderedPageBreak/>
        <w:t>Zhotovitel je v souladu s §2 písm. e) zákona č. 320/2001 Sb., o finanční kontrole ve v</w:t>
      </w:r>
      <w:r w:rsidRPr="00296CAC">
        <w:rPr>
          <w:rFonts w:asciiTheme="minorHAnsi" w:hAnsiTheme="minorHAnsi" w:cstheme="minorHAnsi"/>
        </w:rPr>
        <w:t>e</w:t>
      </w:r>
      <w:r w:rsidRPr="00296CAC">
        <w:rPr>
          <w:rFonts w:asciiTheme="minorHAnsi" w:hAnsiTheme="minorHAnsi" w:cstheme="minorHAnsi"/>
        </w:rPr>
        <w:t>řejné správě a o změně některých zákonů, v platném znění, osobou povinnou spolup</w:t>
      </w:r>
      <w:r w:rsidRPr="00296CAC">
        <w:rPr>
          <w:rFonts w:asciiTheme="minorHAnsi" w:hAnsiTheme="minorHAnsi" w:cstheme="minorHAnsi"/>
        </w:rPr>
        <w:t>ů</w:t>
      </w:r>
      <w:r w:rsidRPr="00296CAC">
        <w:rPr>
          <w:rFonts w:asciiTheme="minorHAnsi" w:hAnsiTheme="minorHAnsi" w:cstheme="minorHAnsi"/>
        </w:rPr>
        <w:t>sobit při výkonu finanční kontroly</w:t>
      </w:r>
      <w:r w:rsidR="00784A1D">
        <w:rPr>
          <w:rFonts w:asciiTheme="minorHAnsi" w:hAnsiTheme="minorHAnsi" w:cstheme="minorHAnsi"/>
        </w:rPr>
        <w:t>, tj. poskytnout kontrolnímu orgánu doklady o d</w:t>
      </w:r>
      <w:r w:rsidR="00784A1D">
        <w:rPr>
          <w:rFonts w:asciiTheme="minorHAnsi" w:hAnsiTheme="minorHAnsi" w:cstheme="minorHAnsi"/>
        </w:rPr>
        <w:t>o</w:t>
      </w:r>
      <w:r w:rsidR="00784A1D">
        <w:rPr>
          <w:rFonts w:asciiTheme="minorHAnsi" w:hAnsiTheme="minorHAnsi" w:cstheme="minorHAnsi"/>
        </w:rPr>
        <w:t>dávkách stavebních prací, zboží a služeb hrazených z veřejných výdajů nebo z veřejné finanční podpory, v rozsahu nezbytném pro ověření příslušné operace</w:t>
      </w:r>
      <w:r w:rsidRPr="00296CAC">
        <w:rPr>
          <w:rFonts w:asciiTheme="minorHAnsi" w:hAnsiTheme="minorHAnsi" w:cstheme="minorHAnsi"/>
        </w:rPr>
        <w:t xml:space="preserve">. Současně je zhotovitel </w:t>
      </w:r>
      <w:r w:rsidRPr="00296CAC">
        <w:rPr>
          <w:rFonts w:asciiTheme="minorHAnsi" w:hAnsiTheme="minorHAnsi" w:cstheme="minorHAnsi"/>
          <w:bCs/>
        </w:rPr>
        <w:t>povinen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r w:rsidR="002A2964" w:rsidRPr="00296CAC">
        <w:rPr>
          <w:rFonts w:asciiTheme="minorHAnsi" w:hAnsiTheme="minorHAnsi" w:cstheme="minorHAnsi"/>
          <w:bCs/>
        </w:rPr>
        <w:t xml:space="preserve"> </w:t>
      </w:r>
    </w:p>
    <w:p w:rsidR="000E386D"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 xml:space="preserve">Přílohou č. 1 Smlouvy o Dílo je </w:t>
      </w:r>
      <w:r w:rsidR="000E386D" w:rsidRPr="00296CAC">
        <w:rPr>
          <w:rFonts w:asciiTheme="minorHAnsi" w:hAnsiTheme="minorHAnsi" w:cstheme="minorHAnsi"/>
        </w:rPr>
        <w:t xml:space="preserve">Krycí list a oceněný soupis prací včetně výkazu výměr vítězného uchazeče – Zhotovitele ze dne </w:t>
      </w:r>
      <w:r w:rsidR="008D7196">
        <w:rPr>
          <w:rFonts w:asciiTheme="minorHAnsi" w:hAnsiTheme="minorHAnsi" w:cstheme="minorHAnsi"/>
        </w:rPr>
        <w:t>03. 10. 2020</w:t>
      </w:r>
    </w:p>
    <w:p w:rsidR="00F064C4" w:rsidRPr="00094D8B" w:rsidRDefault="008034D3" w:rsidP="007463C8">
      <w:pPr>
        <w:pStyle w:val="Odstavecseseznamem"/>
        <w:numPr>
          <w:ilvl w:val="1"/>
          <w:numId w:val="2"/>
        </w:numPr>
        <w:ind w:left="567" w:hanging="567"/>
        <w:rPr>
          <w:rFonts w:asciiTheme="minorHAnsi" w:hAnsiTheme="minorHAnsi" w:cstheme="minorHAnsi"/>
        </w:rPr>
      </w:pPr>
      <w:r>
        <w:rPr>
          <w:rFonts w:asciiTheme="minorHAnsi" w:hAnsiTheme="minorHAnsi" w:cstheme="minorHAnsi"/>
        </w:rPr>
        <w:t>Přílohou č. 2</w:t>
      </w:r>
      <w:r w:rsidR="00F064C4" w:rsidRPr="0051406A">
        <w:rPr>
          <w:rFonts w:asciiTheme="minorHAnsi" w:hAnsiTheme="minorHAnsi" w:cstheme="minorHAnsi"/>
        </w:rPr>
        <w:t xml:space="preserve"> Smlouvy o Dílo je </w:t>
      </w:r>
      <w:r>
        <w:rPr>
          <w:rFonts w:asciiTheme="minorHAnsi" w:hAnsiTheme="minorHAnsi" w:cstheme="minorHAnsi"/>
          <w:bCs/>
        </w:rPr>
        <w:t>Souhlas s odstraněním stavby</w:t>
      </w:r>
      <w:r w:rsidR="00094D8B" w:rsidRPr="00094D8B">
        <w:rPr>
          <w:rFonts w:asciiTheme="minorHAnsi" w:hAnsiTheme="minorHAnsi" w:cstheme="minorHAnsi"/>
          <w:bCs/>
        </w:rPr>
        <w:t xml:space="preserve"> MěÚ </w:t>
      </w:r>
      <w:r>
        <w:rPr>
          <w:rFonts w:asciiTheme="minorHAnsi" w:hAnsiTheme="minorHAnsi" w:cstheme="minorHAnsi"/>
          <w:bCs/>
        </w:rPr>
        <w:t>Chlumec n/C</w:t>
      </w:r>
      <w:r w:rsidR="00094D8B" w:rsidRPr="00094D8B">
        <w:rPr>
          <w:rFonts w:asciiTheme="minorHAnsi" w:hAnsiTheme="minorHAnsi" w:cstheme="minorHAnsi"/>
          <w:bCs/>
        </w:rPr>
        <w:t xml:space="preserve"> č.j.: </w:t>
      </w:r>
      <w:r>
        <w:rPr>
          <w:rFonts w:asciiTheme="minorHAnsi" w:hAnsiTheme="minorHAnsi" w:cstheme="minorHAnsi"/>
          <w:bCs/>
        </w:rPr>
        <w:t>CHLNC</w:t>
      </w:r>
      <w:r w:rsidR="00094D8B" w:rsidRPr="00094D8B">
        <w:rPr>
          <w:rFonts w:asciiTheme="minorHAnsi" w:hAnsiTheme="minorHAnsi" w:cstheme="minorHAnsi"/>
          <w:bCs/>
        </w:rPr>
        <w:t>-234</w:t>
      </w:r>
      <w:r>
        <w:rPr>
          <w:rFonts w:asciiTheme="minorHAnsi" w:hAnsiTheme="minorHAnsi" w:cstheme="minorHAnsi"/>
          <w:bCs/>
        </w:rPr>
        <w:t>0</w:t>
      </w:r>
      <w:r w:rsidR="00094D8B" w:rsidRPr="00094D8B">
        <w:rPr>
          <w:rFonts w:asciiTheme="minorHAnsi" w:hAnsiTheme="minorHAnsi" w:cstheme="minorHAnsi"/>
          <w:bCs/>
        </w:rPr>
        <w:t>/20/</w:t>
      </w:r>
      <w:r>
        <w:rPr>
          <w:rFonts w:asciiTheme="minorHAnsi" w:hAnsiTheme="minorHAnsi" w:cstheme="minorHAnsi"/>
          <w:bCs/>
        </w:rPr>
        <w:t>OVŽP 346/2020-Vach</w:t>
      </w:r>
      <w:r w:rsidR="00094D8B" w:rsidRPr="00094D8B">
        <w:rPr>
          <w:rFonts w:asciiTheme="minorHAnsi" w:hAnsiTheme="minorHAnsi" w:cstheme="minorHAnsi"/>
          <w:bCs/>
        </w:rPr>
        <w:t xml:space="preserve"> ze dne 6. </w:t>
      </w:r>
      <w:r>
        <w:rPr>
          <w:rFonts w:asciiTheme="minorHAnsi" w:hAnsiTheme="minorHAnsi" w:cstheme="minorHAnsi"/>
          <w:bCs/>
        </w:rPr>
        <w:t>5. 2020</w:t>
      </w:r>
      <w:r w:rsidR="00BB7011" w:rsidRPr="00094D8B">
        <w:rPr>
          <w:rFonts w:asciiTheme="minorHAnsi" w:hAnsiTheme="minorHAnsi" w:cstheme="minorHAnsi"/>
        </w:rPr>
        <w:t>.</w:t>
      </w:r>
      <w:r w:rsidR="00F064C4" w:rsidRPr="00094D8B">
        <w:rPr>
          <w:rFonts w:asciiTheme="minorHAnsi" w:hAnsiTheme="minorHAnsi" w:cstheme="minorHAnsi"/>
        </w:rPr>
        <w:t xml:space="preserve"> </w:t>
      </w:r>
    </w:p>
    <w:p w:rsidR="005C2590" w:rsidRPr="00296CAC" w:rsidRDefault="005C2590" w:rsidP="007463C8">
      <w:pPr>
        <w:pStyle w:val="Odstavecseseznamem"/>
        <w:ind w:left="567"/>
        <w:rPr>
          <w:rFonts w:asciiTheme="minorHAnsi" w:hAnsiTheme="minorHAnsi" w:cstheme="minorHAnsi"/>
          <w:b/>
        </w:rPr>
      </w:pPr>
    </w:p>
    <w:p w:rsidR="005C2590" w:rsidRPr="00296CAC" w:rsidRDefault="005C2590" w:rsidP="000A0D50">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Změny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V případě Objednatelem dodatečně požadovaných prací na předmětu Díla, popřípadě jiných změn plnění Zhotovitele, u kterých se Zhotovitel bude domnívat, že mu z nich vzniknou vůči Objednateli další plnění nad rámec sjednané Smlouvy a ceny za Dílo n</w:t>
      </w:r>
      <w:r w:rsidRPr="00296CAC">
        <w:rPr>
          <w:rFonts w:asciiTheme="minorHAnsi" w:hAnsiTheme="minorHAnsi" w:cstheme="minorHAnsi"/>
        </w:rPr>
        <w:t>e</w:t>
      </w:r>
      <w:r w:rsidRPr="00296CAC">
        <w:rPr>
          <w:rFonts w:asciiTheme="minorHAnsi" w:hAnsiTheme="minorHAnsi" w:cstheme="minorHAnsi"/>
        </w:rPr>
        <w:t>bo na změnu termínu dokončení, popřípadě jiné nároky, seznámí Zhotovitel Objedn</w:t>
      </w:r>
      <w:r w:rsidRPr="00296CAC">
        <w:rPr>
          <w:rFonts w:asciiTheme="minorHAnsi" w:hAnsiTheme="minorHAnsi" w:cstheme="minorHAnsi"/>
        </w:rPr>
        <w:t>a</w:t>
      </w:r>
      <w:r w:rsidRPr="00296CAC">
        <w:rPr>
          <w:rFonts w:asciiTheme="minorHAnsi" w:hAnsiTheme="minorHAnsi" w:cstheme="minorHAnsi"/>
        </w:rPr>
        <w:t>tele písemně ještě před zahájením prací spojených s touto změnou a se svými dalšími nároky, které by mu splněním požadovaných dodatečných změn vznikly, a to formou Změnového listu, který bude nedílnou součástí číslovaného Dodatku ke Smlouvě.</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Změnový list dle bodu 4.1. této Smlouvy musí obsahovat:</w:t>
      </w:r>
    </w:p>
    <w:p w:rsidR="005C2590" w:rsidRPr="00296CAC" w:rsidRDefault="005C2590" w:rsidP="000A0D50">
      <w:pPr>
        <w:pStyle w:val="Odstavecseseznamem"/>
        <w:numPr>
          <w:ilvl w:val="2"/>
          <w:numId w:val="2"/>
        </w:numPr>
        <w:ind w:left="993" w:hanging="709"/>
        <w:jc w:val="both"/>
        <w:rPr>
          <w:rFonts w:asciiTheme="minorHAnsi" w:hAnsiTheme="minorHAnsi" w:cstheme="minorHAnsi"/>
        </w:rPr>
      </w:pPr>
      <w:r w:rsidRPr="00296CAC">
        <w:rPr>
          <w:rFonts w:asciiTheme="minorHAnsi" w:hAnsiTheme="minorHAnsi" w:cstheme="minorHAnsi"/>
        </w:rPr>
        <w:t xml:space="preserve">Seznam dodatečně požadovaných či jiných změn Díla, </w:t>
      </w:r>
    </w:p>
    <w:p w:rsidR="005C2590" w:rsidRPr="00296CAC" w:rsidRDefault="00A85339" w:rsidP="00A85339">
      <w:pPr>
        <w:pStyle w:val="Odstavecseseznamem"/>
        <w:numPr>
          <w:ilvl w:val="2"/>
          <w:numId w:val="2"/>
        </w:numPr>
        <w:ind w:left="993" w:hanging="709"/>
        <w:jc w:val="both"/>
        <w:rPr>
          <w:rFonts w:asciiTheme="minorHAnsi" w:hAnsiTheme="minorHAnsi" w:cstheme="minorHAnsi"/>
        </w:rPr>
      </w:pPr>
      <w:r w:rsidRPr="00296CAC">
        <w:rPr>
          <w:rFonts w:asciiTheme="minorHAnsi" w:hAnsiTheme="minorHAnsi" w:cstheme="minorHAnsi"/>
        </w:rPr>
        <w:t>V</w:t>
      </w:r>
      <w:r w:rsidR="005C2590" w:rsidRPr="00296CAC">
        <w:rPr>
          <w:rFonts w:asciiTheme="minorHAnsi" w:hAnsiTheme="minorHAnsi" w:cstheme="minorHAnsi"/>
        </w:rPr>
        <w:t>ýši nárůstu resp. snížení nákladů na cenu Díla, které představují změny výkonů (prací a dodávek), jednotlivě dle bodu 4.2.1.,</w:t>
      </w:r>
    </w:p>
    <w:p w:rsidR="005C2590" w:rsidRPr="00296CAC" w:rsidRDefault="00A85339" w:rsidP="00A85339">
      <w:pPr>
        <w:pStyle w:val="Odstavecseseznamem"/>
        <w:numPr>
          <w:ilvl w:val="2"/>
          <w:numId w:val="2"/>
        </w:numPr>
        <w:ind w:left="993" w:hanging="709"/>
        <w:jc w:val="both"/>
        <w:rPr>
          <w:rFonts w:asciiTheme="minorHAnsi" w:hAnsiTheme="minorHAnsi" w:cstheme="minorHAnsi"/>
        </w:rPr>
      </w:pPr>
      <w:r w:rsidRPr="00296CAC">
        <w:rPr>
          <w:rFonts w:asciiTheme="minorHAnsi" w:hAnsiTheme="minorHAnsi" w:cstheme="minorHAnsi"/>
        </w:rPr>
        <w:t>T</w:t>
      </w:r>
      <w:r w:rsidR="005C2590" w:rsidRPr="00296CAC">
        <w:rPr>
          <w:rFonts w:asciiTheme="minorHAnsi" w:hAnsiTheme="minorHAnsi" w:cstheme="minorHAnsi"/>
        </w:rPr>
        <w:t>ermín provedení výkonů dle Změnového listu, včetně dopadu na termín doko</w:t>
      </w:r>
      <w:r w:rsidR="005C2590" w:rsidRPr="00296CAC">
        <w:rPr>
          <w:rFonts w:asciiTheme="minorHAnsi" w:hAnsiTheme="minorHAnsi" w:cstheme="minorHAnsi"/>
        </w:rPr>
        <w:t>n</w:t>
      </w:r>
      <w:r w:rsidR="005C2590" w:rsidRPr="00296CAC">
        <w:rPr>
          <w:rFonts w:asciiTheme="minorHAnsi" w:hAnsiTheme="minorHAnsi" w:cstheme="minorHAnsi"/>
        </w:rPr>
        <w:t>čení Díla,</w:t>
      </w:r>
    </w:p>
    <w:p w:rsidR="005C2590" w:rsidRPr="00296CAC" w:rsidRDefault="00A85339" w:rsidP="00A85339">
      <w:pPr>
        <w:pStyle w:val="Odstavecseseznamem"/>
        <w:numPr>
          <w:ilvl w:val="2"/>
          <w:numId w:val="2"/>
        </w:numPr>
        <w:ind w:left="993" w:hanging="709"/>
        <w:jc w:val="both"/>
        <w:rPr>
          <w:rFonts w:asciiTheme="minorHAnsi" w:hAnsiTheme="minorHAnsi" w:cstheme="minorHAnsi"/>
        </w:rPr>
      </w:pPr>
      <w:r w:rsidRPr="00296CAC">
        <w:rPr>
          <w:rFonts w:asciiTheme="minorHAnsi" w:hAnsiTheme="minorHAnsi" w:cstheme="minorHAnsi"/>
        </w:rPr>
        <w:t>D</w:t>
      </w:r>
      <w:r w:rsidR="005C2590" w:rsidRPr="00296CAC">
        <w:rPr>
          <w:rFonts w:asciiTheme="minorHAnsi" w:hAnsiTheme="minorHAnsi" w:cstheme="minorHAnsi"/>
        </w:rPr>
        <w:t>alší skutečnosti podstatné pro rozhodnutí o změně,</w:t>
      </w:r>
    </w:p>
    <w:p w:rsidR="005C2590" w:rsidRPr="00296CAC" w:rsidRDefault="00A85339"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S</w:t>
      </w:r>
      <w:r w:rsidR="005C2590" w:rsidRPr="00296CAC">
        <w:rPr>
          <w:rFonts w:asciiTheme="minorHAnsi" w:hAnsiTheme="minorHAnsi" w:cstheme="minorHAnsi"/>
        </w:rPr>
        <w:t>chválený Změnový list musí být podepsán zástupcem Objednatele, zástupcem Zhot</w:t>
      </w:r>
      <w:r w:rsidR="005C2590" w:rsidRPr="00296CAC">
        <w:rPr>
          <w:rFonts w:asciiTheme="minorHAnsi" w:hAnsiTheme="minorHAnsi" w:cstheme="minorHAnsi"/>
        </w:rPr>
        <w:t>o</w:t>
      </w:r>
      <w:r w:rsidR="005C2590" w:rsidRPr="00296CAC">
        <w:rPr>
          <w:rFonts w:asciiTheme="minorHAnsi" w:hAnsiTheme="minorHAnsi" w:cstheme="minorHAnsi"/>
        </w:rPr>
        <w:t>vitele</w:t>
      </w:r>
      <w:r w:rsidR="00BD4E63" w:rsidRPr="00296CAC">
        <w:rPr>
          <w:rFonts w:asciiTheme="minorHAnsi" w:hAnsiTheme="minorHAnsi" w:cstheme="minorHAnsi"/>
        </w:rPr>
        <w:t xml:space="preserve"> a</w:t>
      </w:r>
      <w:r w:rsidR="005C2590" w:rsidRPr="00296CAC">
        <w:rPr>
          <w:rFonts w:asciiTheme="minorHAnsi" w:hAnsiTheme="minorHAnsi" w:cstheme="minorHAnsi"/>
        </w:rPr>
        <w:t xml:space="preserve"> technickým dozorem </w:t>
      </w:r>
      <w:r w:rsidR="00DD66CA" w:rsidRPr="00296CAC">
        <w:rPr>
          <w:rFonts w:asciiTheme="minorHAnsi" w:hAnsiTheme="minorHAnsi" w:cstheme="minorHAnsi"/>
        </w:rPr>
        <w:t>stavebníka</w:t>
      </w:r>
      <w:r w:rsidR="005C2590" w:rsidRPr="00296CAC">
        <w:rPr>
          <w:rFonts w:asciiTheme="minorHAnsi" w:hAnsiTheme="minorHAnsi" w:cstheme="minorHAnsi"/>
        </w:rPr>
        <w:t xml:space="preserve"> (dále jen: „TD</w:t>
      </w:r>
      <w:r w:rsidR="00DD66CA" w:rsidRPr="00296CAC">
        <w:rPr>
          <w:rFonts w:asciiTheme="minorHAnsi" w:hAnsiTheme="minorHAnsi" w:cstheme="minorHAnsi"/>
        </w:rPr>
        <w:t>S</w:t>
      </w:r>
      <w:r w:rsidR="005C2590" w:rsidRPr="00296CAC">
        <w:rPr>
          <w:rFonts w:asciiTheme="minorHAnsi" w:hAnsiTheme="minorHAnsi" w:cstheme="minorHAnsi"/>
        </w:rPr>
        <w:t xml:space="preserve">“) </w:t>
      </w:r>
      <w:r w:rsidR="0062179F" w:rsidRPr="00296CAC">
        <w:rPr>
          <w:rFonts w:asciiTheme="minorHAnsi" w:hAnsiTheme="minorHAnsi" w:cstheme="minorHAnsi"/>
        </w:rPr>
        <w:t>.</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V případě, že smluvní strany dosáhnou na základě Změnového listu shody o změně plnění Zhotovitele, připraví Objednatel písemný návrh Dodatku Smlouvy. Smluvními stranami odsouhlasený a podepsaný Dodatek ke Smlouvě se stane závazným pro obě smluvní strany. Číslování Dodatků ke Smlouvě bude probíhat dle Článku 14. – Závěre</w:t>
      </w:r>
      <w:r w:rsidRPr="00296CAC">
        <w:rPr>
          <w:rFonts w:asciiTheme="minorHAnsi" w:hAnsiTheme="minorHAnsi" w:cstheme="minorHAnsi"/>
        </w:rPr>
        <w:t>č</w:t>
      </w:r>
      <w:r w:rsidRPr="00296CAC">
        <w:rPr>
          <w:rFonts w:asciiTheme="minorHAnsi" w:hAnsiTheme="minorHAnsi" w:cstheme="minorHAnsi"/>
        </w:rPr>
        <w:t>ná ustanovení</w:t>
      </w:r>
      <w:r w:rsidRPr="00296CAC">
        <w:rPr>
          <w:rFonts w:asciiTheme="minorHAnsi" w:hAnsiTheme="minorHAnsi" w:cstheme="minorHAnsi"/>
          <w:b/>
        </w:rPr>
        <w:t>.</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Kalkulace ceny za případné dodatečné výkony Zhotovitele bude provedena v cenové úrovni shodné s cenovou úrovní použitou pro výpočet ceny Díla dle Smlouvy a s použ</w:t>
      </w:r>
      <w:r w:rsidRPr="00296CAC">
        <w:rPr>
          <w:rFonts w:asciiTheme="minorHAnsi" w:hAnsiTheme="minorHAnsi" w:cstheme="minorHAnsi"/>
        </w:rPr>
        <w:t>i</w:t>
      </w:r>
      <w:r w:rsidRPr="00296CAC">
        <w:rPr>
          <w:rFonts w:asciiTheme="minorHAnsi" w:hAnsiTheme="minorHAnsi" w:cstheme="minorHAnsi"/>
        </w:rPr>
        <w:t>tím shodné cenové konstrukce. V případě, že ustanovení předchozí věty nelze užít, např. pro absenci takovýchto výkonů v Nabídce, bude použito ocenění za použití cen obvyklých v místě realizace Díla.</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 xml:space="preserve">Dodatečně požadované změny Zhotovitel provede až po podpisu Dodatku Smlouvy, ve kterém bude odsouhlaseno přesné zadání požadované změny. </w:t>
      </w:r>
    </w:p>
    <w:p w:rsidR="005C2590" w:rsidRPr="00C81204"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 xml:space="preserve">O veškerých skutečnostech, které ovlivní provádění, cenu nebo termín dokončení Díla, resp. budou mít za následek vznik dalších nákladů, které nebylo možno srozumitelně předvídat, je Zhotovitel povinen bez zbytečného odkladu informovat Objednatele. </w:t>
      </w:r>
    </w:p>
    <w:p w:rsidR="005C2590" w:rsidRPr="00296CAC" w:rsidRDefault="005C2590" w:rsidP="000A0D50">
      <w:pPr>
        <w:pStyle w:val="Odstavecseseznamem"/>
        <w:numPr>
          <w:ilvl w:val="0"/>
          <w:numId w:val="2"/>
        </w:numPr>
        <w:ind w:left="284" w:hanging="283"/>
        <w:jc w:val="center"/>
        <w:rPr>
          <w:rFonts w:asciiTheme="minorHAnsi" w:hAnsiTheme="minorHAnsi" w:cstheme="minorHAnsi"/>
          <w:b/>
        </w:rPr>
      </w:pPr>
      <w:r w:rsidRPr="00296CAC">
        <w:rPr>
          <w:rFonts w:asciiTheme="minorHAnsi" w:hAnsiTheme="minorHAnsi" w:cstheme="minorHAnsi"/>
          <w:b/>
        </w:rPr>
        <w:lastRenderedPageBreak/>
        <w:t xml:space="preserve">Článek </w:t>
      </w:r>
    </w:p>
    <w:p w:rsidR="005C2590" w:rsidRPr="00296CAC"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Cena Díla</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Cena za Dílo specifikované v Článku 3. této Smlouvy, provedené dle podmínek této Smlouvy a Dokumentace pro provedení stavby, byla stanovena dohodou smluvních stran, na základě Nabídky Zhotovitele, zpracované dle požadavků vyplývajících ze „Z</w:t>
      </w:r>
      <w:r w:rsidRPr="00296CAC">
        <w:rPr>
          <w:rFonts w:asciiTheme="minorHAnsi" w:hAnsiTheme="minorHAnsi" w:cstheme="minorHAnsi"/>
        </w:rPr>
        <w:t>a</w:t>
      </w:r>
      <w:r w:rsidRPr="00296CAC">
        <w:rPr>
          <w:rFonts w:asciiTheme="minorHAnsi" w:hAnsiTheme="minorHAnsi" w:cstheme="minorHAnsi"/>
        </w:rPr>
        <w:t>dávací dokumentace“, a to ve výši:</w:t>
      </w:r>
    </w:p>
    <w:tbl>
      <w:tblPr>
        <w:tblW w:w="0" w:type="auto"/>
        <w:tblInd w:w="85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4360"/>
        <w:gridCol w:w="4077"/>
      </w:tblGrid>
      <w:tr w:rsidR="005C2590" w:rsidRPr="00296CAC" w:rsidTr="00A63ACB">
        <w:tc>
          <w:tcPr>
            <w:tcW w:w="4360" w:type="dxa"/>
            <w:tcBorders>
              <w:top w:val="single" w:sz="12" w:space="0" w:color="auto"/>
            </w:tcBorders>
            <w:shd w:val="clear" w:color="auto" w:fill="FFFFCC"/>
          </w:tcPr>
          <w:p w:rsidR="005C2590" w:rsidRPr="00296CAC" w:rsidRDefault="005C2590" w:rsidP="007463C8">
            <w:pPr>
              <w:rPr>
                <w:rFonts w:asciiTheme="minorHAnsi" w:hAnsiTheme="minorHAnsi" w:cstheme="minorHAnsi"/>
                <w:b/>
              </w:rPr>
            </w:pPr>
            <w:r w:rsidRPr="00296CAC">
              <w:rPr>
                <w:rFonts w:asciiTheme="minorHAnsi" w:hAnsiTheme="minorHAnsi" w:cstheme="minorHAnsi"/>
                <w:b/>
              </w:rPr>
              <w:t>Cena celkem bez DPH</w:t>
            </w:r>
          </w:p>
        </w:tc>
        <w:tc>
          <w:tcPr>
            <w:tcW w:w="4077" w:type="dxa"/>
            <w:tcBorders>
              <w:top w:val="single" w:sz="12" w:space="0" w:color="auto"/>
            </w:tcBorders>
          </w:tcPr>
          <w:p w:rsidR="005C2590" w:rsidRPr="008D7196" w:rsidRDefault="008D7196" w:rsidP="007463C8">
            <w:pPr>
              <w:rPr>
                <w:rFonts w:asciiTheme="minorHAnsi" w:hAnsiTheme="minorHAnsi" w:cstheme="minorHAnsi"/>
                <w:b/>
              </w:rPr>
            </w:pPr>
            <w:r>
              <w:rPr>
                <w:rFonts w:asciiTheme="minorHAnsi" w:hAnsiTheme="minorHAnsi" w:cstheme="minorHAnsi"/>
                <w:b/>
              </w:rPr>
              <w:t>566.856,48 Kč</w:t>
            </w:r>
          </w:p>
        </w:tc>
      </w:tr>
      <w:tr w:rsidR="005C2590" w:rsidRPr="00296CAC" w:rsidTr="00A63ACB">
        <w:tc>
          <w:tcPr>
            <w:tcW w:w="4360" w:type="dxa"/>
            <w:shd w:val="clear" w:color="auto" w:fill="FFFFCC"/>
          </w:tcPr>
          <w:p w:rsidR="005C2590" w:rsidRPr="00296CAC" w:rsidRDefault="005C2590" w:rsidP="007463C8">
            <w:pPr>
              <w:rPr>
                <w:rFonts w:asciiTheme="minorHAnsi" w:hAnsiTheme="minorHAnsi" w:cstheme="minorHAnsi"/>
                <w:b/>
              </w:rPr>
            </w:pPr>
            <w:r w:rsidRPr="00296CAC">
              <w:rPr>
                <w:rFonts w:asciiTheme="minorHAnsi" w:hAnsiTheme="minorHAnsi" w:cstheme="minorHAnsi"/>
                <w:b/>
              </w:rPr>
              <w:t>DPH  21%</w:t>
            </w:r>
          </w:p>
        </w:tc>
        <w:tc>
          <w:tcPr>
            <w:tcW w:w="4077" w:type="dxa"/>
          </w:tcPr>
          <w:p w:rsidR="005C2590" w:rsidRPr="008D7196" w:rsidRDefault="008D7196" w:rsidP="007463C8">
            <w:pPr>
              <w:rPr>
                <w:rFonts w:asciiTheme="minorHAnsi" w:hAnsiTheme="minorHAnsi" w:cstheme="minorHAnsi"/>
                <w:b/>
              </w:rPr>
            </w:pPr>
            <w:r>
              <w:rPr>
                <w:rFonts w:asciiTheme="minorHAnsi" w:hAnsiTheme="minorHAnsi" w:cstheme="minorHAnsi"/>
                <w:b/>
              </w:rPr>
              <w:t>119.039,86 Kč</w:t>
            </w:r>
          </w:p>
        </w:tc>
      </w:tr>
      <w:tr w:rsidR="005C2590" w:rsidRPr="00296CAC" w:rsidTr="00A63ACB">
        <w:tc>
          <w:tcPr>
            <w:tcW w:w="4360" w:type="dxa"/>
            <w:tcBorders>
              <w:bottom w:val="single" w:sz="12" w:space="0" w:color="auto"/>
            </w:tcBorders>
            <w:shd w:val="clear" w:color="auto" w:fill="FFFFCC"/>
          </w:tcPr>
          <w:p w:rsidR="005C2590" w:rsidRPr="00296CAC" w:rsidRDefault="005C2590" w:rsidP="007463C8">
            <w:pPr>
              <w:rPr>
                <w:rFonts w:asciiTheme="minorHAnsi" w:hAnsiTheme="minorHAnsi" w:cstheme="minorHAnsi"/>
                <w:b/>
              </w:rPr>
            </w:pPr>
            <w:r w:rsidRPr="00296CAC">
              <w:rPr>
                <w:rFonts w:asciiTheme="minorHAnsi" w:hAnsiTheme="minorHAnsi" w:cstheme="minorHAnsi"/>
                <w:b/>
              </w:rPr>
              <w:t>Cena celkem včetně DPH</w:t>
            </w:r>
          </w:p>
        </w:tc>
        <w:tc>
          <w:tcPr>
            <w:tcW w:w="4077" w:type="dxa"/>
            <w:tcBorders>
              <w:bottom w:val="single" w:sz="12" w:space="0" w:color="auto"/>
            </w:tcBorders>
          </w:tcPr>
          <w:p w:rsidR="005C2590" w:rsidRPr="008D7196" w:rsidRDefault="008D7196" w:rsidP="007463C8">
            <w:pPr>
              <w:rPr>
                <w:rFonts w:asciiTheme="minorHAnsi" w:hAnsiTheme="minorHAnsi" w:cstheme="minorHAnsi"/>
                <w:b/>
              </w:rPr>
            </w:pPr>
            <w:r>
              <w:rPr>
                <w:rFonts w:asciiTheme="minorHAnsi" w:hAnsiTheme="minorHAnsi" w:cstheme="minorHAnsi"/>
                <w:b/>
              </w:rPr>
              <w:t>685.896,34 Kč</w:t>
            </w:r>
          </w:p>
        </w:tc>
      </w:tr>
    </w:tbl>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tímto Objednateli zaručuje, že před podáním Nabídky a stanovením Ceny za Dílo viz bod 5.1. této Smlouvy, provedl ocenění, kalkulaci nebo odhady každého a všech množství, jednotek nebo prvků, zahrnutých do dodávky Díla dle Článku 3</w:t>
      </w:r>
      <w:r w:rsidRPr="00296CAC">
        <w:rPr>
          <w:rFonts w:asciiTheme="minorHAnsi" w:hAnsiTheme="minorHAnsi" w:cstheme="minorHAnsi"/>
          <w:b/>
        </w:rPr>
        <w:t>.</w:t>
      </w:r>
      <w:r w:rsidRPr="00296CAC">
        <w:rPr>
          <w:rFonts w:asciiTheme="minorHAnsi" w:hAnsiTheme="minorHAnsi" w:cstheme="minorHAnsi"/>
        </w:rPr>
        <w:t xml:space="preserve"> Smlouvy nebo uvedených i jinde ve Smlouvě. V cenách výkonů jsou zahrnuty veškeré hlavní, vedlejší a jiné náklady, které jsou nutné k jejich odborně technickému proved</w:t>
      </w:r>
      <w:r w:rsidRPr="00296CAC">
        <w:rPr>
          <w:rFonts w:asciiTheme="minorHAnsi" w:hAnsiTheme="minorHAnsi" w:cstheme="minorHAnsi"/>
        </w:rPr>
        <w:t>e</w:t>
      </w:r>
      <w:r w:rsidRPr="00296CAC">
        <w:rPr>
          <w:rFonts w:asciiTheme="minorHAnsi" w:hAnsiTheme="minorHAnsi" w:cstheme="minorHAnsi"/>
        </w:rPr>
        <w:t>ní.</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K ceně Díla uvedené v bodě 5.1. Smlouvy je Zhotovitel oprávněn účtovat daň z přidané hodnoty v souladu se zákonem č. 235/2004 Sb., o dani z přidané hodnoty, v platném znění, k datu předání a převzetí Díla. Případná změna výše DPH a tím i ceny Díla bude upravena Dodatkem k této Smlouvě s tím, že</w:t>
      </w:r>
      <w:r w:rsidR="00E76AC1" w:rsidRPr="00296CAC">
        <w:rPr>
          <w:rFonts w:asciiTheme="minorHAnsi" w:hAnsiTheme="minorHAnsi" w:cstheme="minorHAnsi"/>
        </w:rPr>
        <w:t xml:space="preserve"> základ pro výpočet daně se nezmění, upraví se pouze výše DPH dle platného zákona. </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 xml:space="preserve">Cena Díla je stanovena jako maximální a je platná po celou dobu realizace Díla. </w:t>
      </w:r>
    </w:p>
    <w:p w:rsidR="005C2590"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V případě zrušení Smlouvy před dokončením a předání hotového Díla Objednateli, má Objednatel právo na předání již zhotovené části Díla a Zhotovitel má právo na zaplac</w:t>
      </w:r>
      <w:r w:rsidRPr="00296CAC">
        <w:rPr>
          <w:rFonts w:asciiTheme="minorHAnsi" w:hAnsiTheme="minorHAnsi" w:cstheme="minorHAnsi"/>
        </w:rPr>
        <w:t>e</w:t>
      </w:r>
      <w:r w:rsidRPr="00296CAC">
        <w:rPr>
          <w:rFonts w:asciiTheme="minorHAnsi" w:hAnsiTheme="minorHAnsi" w:cstheme="minorHAnsi"/>
        </w:rPr>
        <w:t>ní této části Díla.</w:t>
      </w:r>
    </w:p>
    <w:p w:rsidR="00962046" w:rsidRPr="00296CAC" w:rsidRDefault="00962046" w:rsidP="00962046">
      <w:pPr>
        <w:pStyle w:val="Odstavecseseznamem"/>
        <w:ind w:left="567"/>
        <w:rPr>
          <w:rFonts w:asciiTheme="minorHAnsi" w:hAnsiTheme="minorHAnsi" w:cstheme="minorHAnsi"/>
        </w:rPr>
      </w:pPr>
    </w:p>
    <w:p w:rsidR="005C2590" w:rsidRPr="00296CAC" w:rsidRDefault="005C2590" w:rsidP="00A8368A">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0A0D50">
      <w:pPr>
        <w:pStyle w:val="Odstavecseseznamem"/>
        <w:ind w:left="0"/>
        <w:jc w:val="center"/>
        <w:rPr>
          <w:rFonts w:asciiTheme="minorHAnsi" w:hAnsiTheme="minorHAnsi" w:cstheme="minorHAnsi"/>
          <w:b/>
        </w:rPr>
      </w:pPr>
      <w:r w:rsidRPr="00296CAC">
        <w:rPr>
          <w:rFonts w:asciiTheme="minorHAnsi" w:hAnsiTheme="minorHAnsi" w:cstheme="minorHAnsi"/>
          <w:b/>
        </w:rPr>
        <w:t>Termíny a místo provedení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se zavazuje provést Dílo dle specifikace v následujících termínech:</w:t>
      </w:r>
    </w:p>
    <w:p w:rsidR="005C2590" w:rsidRPr="00296CAC" w:rsidRDefault="00A1118F" w:rsidP="000A0D50">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Předpokládaný termín z</w:t>
      </w:r>
      <w:r w:rsidR="005C2590" w:rsidRPr="00296CAC">
        <w:rPr>
          <w:rFonts w:asciiTheme="minorHAnsi" w:hAnsiTheme="minorHAnsi" w:cstheme="minorHAnsi"/>
        </w:rPr>
        <w:t xml:space="preserve">ahájení realizace Díla: </w:t>
      </w:r>
      <w:r w:rsidR="008034D3">
        <w:rPr>
          <w:rFonts w:asciiTheme="minorHAnsi" w:hAnsiTheme="minorHAnsi" w:cstheme="minorHAnsi"/>
        </w:rPr>
        <w:t>12</w:t>
      </w:r>
      <w:r w:rsidR="00532F21" w:rsidRPr="00296CAC">
        <w:rPr>
          <w:rFonts w:asciiTheme="minorHAnsi" w:hAnsiTheme="minorHAnsi" w:cstheme="minorHAnsi"/>
        </w:rPr>
        <w:t xml:space="preserve">. </w:t>
      </w:r>
      <w:r w:rsidR="008034D3">
        <w:rPr>
          <w:rFonts w:asciiTheme="minorHAnsi" w:hAnsiTheme="minorHAnsi" w:cstheme="minorHAnsi"/>
        </w:rPr>
        <w:t>10</w:t>
      </w:r>
      <w:r w:rsidR="00094D8B">
        <w:rPr>
          <w:rFonts w:asciiTheme="minorHAnsi" w:hAnsiTheme="minorHAnsi" w:cstheme="minorHAnsi"/>
        </w:rPr>
        <w:t>. 2020</w:t>
      </w:r>
    </w:p>
    <w:p w:rsidR="005C2590" w:rsidRPr="00296CAC" w:rsidRDefault="005C2590" w:rsidP="000A0D50">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 xml:space="preserve">Ukončení = předání / převzetí Díla: </w:t>
      </w:r>
      <w:r w:rsidR="0032274D">
        <w:rPr>
          <w:rFonts w:asciiTheme="minorHAnsi" w:hAnsiTheme="minorHAnsi" w:cstheme="minorHAnsi"/>
        </w:rPr>
        <w:t xml:space="preserve">do </w:t>
      </w:r>
      <w:r w:rsidR="008034D3">
        <w:rPr>
          <w:rFonts w:asciiTheme="minorHAnsi" w:hAnsiTheme="minorHAnsi" w:cstheme="minorHAnsi"/>
        </w:rPr>
        <w:t>2</w:t>
      </w:r>
      <w:r w:rsidR="0032274D" w:rsidRPr="0032274D">
        <w:rPr>
          <w:rFonts w:asciiTheme="minorHAnsi" w:hAnsiTheme="minorHAnsi" w:cstheme="minorHAnsi"/>
        </w:rPr>
        <w:t>0</w:t>
      </w:r>
      <w:r w:rsidR="00532F21" w:rsidRPr="0032274D">
        <w:rPr>
          <w:rFonts w:asciiTheme="minorHAnsi" w:hAnsiTheme="minorHAnsi" w:cstheme="minorHAnsi"/>
        </w:rPr>
        <w:t xml:space="preserve">. </w:t>
      </w:r>
      <w:r w:rsidR="008034D3">
        <w:rPr>
          <w:rFonts w:asciiTheme="minorHAnsi" w:hAnsiTheme="minorHAnsi" w:cstheme="minorHAnsi"/>
        </w:rPr>
        <w:t>12</w:t>
      </w:r>
      <w:r w:rsidR="00094D8B">
        <w:rPr>
          <w:rFonts w:asciiTheme="minorHAnsi" w:hAnsiTheme="minorHAnsi" w:cstheme="minorHAnsi"/>
        </w:rPr>
        <w:t>. 2020</w:t>
      </w:r>
    </w:p>
    <w:p w:rsidR="00C81204" w:rsidRDefault="008034D3" w:rsidP="000A0D50">
      <w:pPr>
        <w:ind w:left="284"/>
        <w:rPr>
          <w:rFonts w:asciiTheme="minorHAnsi" w:hAnsiTheme="minorHAnsi" w:cstheme="minorHAnsi"/>
        </w:rPr>
      </w:pPr>
      <w:r>
        <w:rPr>
          <w:rFonts w:asciiTheme="minorHAnsi" w:hAnsiTheme="minorHAnsi" w:cstheme="minorHAnsi"/>
        </w:rPr>
        <w:tab/>
      </w:r>
      <w:r w:rsidR="005C2590" w:rsidRPr="00296CAC">
        <w:rPr>
          <w:rFonts w:asciiTheme="minorHAnsi" w:hAnsiTheme="minorHAnsi" w:cstheme="minorHAnsi"/>
        </w:rPr>
        <w:t>O předání / převzetí staveniště bude sepsán prot</w:t>
      </w:r>
      <w:r>
        <w:rPr>
          <w:rFonts w:asciiTheme="minorHAnsi" w:hAnsiTheme="minorHAnsi" w:cstheme="minorHAnsi"/>
        </w:rPr>
        <w:t xml:space="preserve">okol, který bude podepsán </w:t>
      </w:r>
    </w:p>
    <w:p w:rsidR="00C81204" w:rsidRDefault="00C81204" w:rsidP="000A0D50">
      <w:pPr>
        <w:ind w:left="284"/>
        <w:rPr>
          <w:rFonts w:asciiTheme="minorHAnsi" w:hAnsiTheme="minorHAnsi" w:cstheme="minorHAnsi"/>
        </w:rPr>
      </w:pPr>
      <w:r>
        <w:rPr>
          <w:rFonts w:asciiTheme="minorHAnsi" w:hAnsiTheme="minorHAnsi" w:cstheme="minorHAnsi"/>
        </w:rPr>
        <w:tab/>
      </w:r>
      <w:r w:rsidR="008034D3">
        <w:rPr>
          <w:rFonts w:asciiTheme="minorHAnsi" w:hAnsiTheme="minorHAnsi" w:cstheme="minorHAnsi"/>
        </w:rPr>
        <w:t>zástu</w:t>
      </w:r>
      <w:r>
        <w:rPr>
          <w:rFonts w:asciiTheme="minorHAnsi" w:hAnsiTheme="minorHAnsi" w:cstheme="minorHAnsi"/>
        </w:rPr>
        <w:t>p</w:t>
      </w:r>
      <w:r w:rsidR="008034D3">
        <w:rPr>
          <w:rFonts w:asciiTheme="minorHAnsi" w:hAnsiTheme="minorHAnsi" w:cstheme="minorHAnsi"/>
        </w:rPr>
        <w:t>c</w:t>
      </w:r>
      <w:r w:rsidR="005C2590" w:rsidRPr="00296CAC">
        <w:rPr>
          <w:rFonts w:asciiTheme="minorHAnsi" w:hAnsiTheme="minorHAnsi" w:cstheme="minorHAnsi"/>
        </w:rPr>
        <w:t>em Objednatele, zástupcem Zhotovitele a TD</w:t>
      </w:r>
      <w:r w:rsidR="0025119F" w:rsidRPr="00296CAC">
        <w:rPr>
          <w:rFonts w:asciiTheme="minorHAnsi" w:hAnsiTheme="minorHAnsi" w:cstheme="minorHAnsi"/>
        </w:rPr>
        <w:t>S</w:t>
      </w:r>
      <w:r w:rsidR="005C2590" w:rsidRPr="00296CAC">
        <w:rPr>
          <w:rFonts w:asciiTheme="minorHAnsi" w:hAnsiTheme="minorHAnsi" w:cstheme="minorHAnsi"/>
        </w:rPr>
        <w:t xml:space="preserve">. O předání / převzetí Díla bude </w:t>
      </w:r>
      <w:r>
        <w:rPr>
          <w:rFonts w:asciiTheme="minorHAnsi" w:hAnsiTheme="minorHAnsi" w:cstheme="minorHAnsi"/>
        </w:rPr>
        <w:tab/>
      </w:r>
      <w:r w:rsidR="005C2590" w:rsidRPr="00296CAC">
        <w:rPr>
          <w:rFonts w:asciiTheme="minorHAnsi" w:hAnsiTheme="minorHAnsi" w:cstheme="minorHAnsi"/>
        </w:rPr>
        <w:t xml:space="preserve">sepsán protokol, který bude podepsán zástupcem Objednatele, zástupcem </w:t>
      </w:r>
    </w:p>
    <w:p w:rsidR="005C2590" w:rsidRPr="00296CAC" w:rsidRDefault="00C81204" w:rsidP="000A0D50">
      <w:pPr>
        <w:ind w:left="284"/>
        <w:rPr>
          <w:rFonts w:asciiTheme="minorHAnsi" w:hAnsiTheme="minorHAnsi" w:cstheme="minorHAnsi"/>
        </w:rPr>
      </w:pPr>
      <w:r>
        <w:rPr>
          <w:rFonts w:asciiTheme="minorHAnsi" w:hAnsiTheme="minorHAnsi" w:cstheme="minorHAnsi"/>
        </w:rPr>
        <w:tab/>
      </w:r>
      <w:r w:rsidR="005C2590" w:rsidRPr="00296CAC">
        <w:rPr>
          <w:rFonts w:asciiTheme="minorHAnsi" w:hAnsiTheme="minorHAnsi" w:cstheme="minorHAnsi"/>
        </w:rPr>
        <w:t xml:space="preserve">Zhotovitele, </w:t>
      </w:r>
      <w:r w:rsidR="000F4EAB" w:rsidRPr="00296CAC">
        <w:rPr>
          <w:rFonts w:asciiTheme="minorHAnsi" w:hAnsiTheme="minorHAnsi" w:cstheme="minorHAnsi"/>
        </w:rPr>
        <w:t xml:space="preserve">a </w:t>
      </w:r>
      <w:r w:rsidR="005C2590" w:rsidRPr="00296CAC">
        <w:rPr>
          <w:rFonts w:asciiTheme="minorHAnsi" w:hAnsiTheme="minorHAnsi" w:cstheme="minorHAnsi"/>
        </w:rPr>
        <w:t>TD</w:t>
      </w:r>
      <w:r w:rsidR="0025119F" w:rsidRPr="00296CAC">
        <w:rPr>
          <w:rFonts w:asciiTheme="minorHAnsi" w:hAnsiTheme="minorHAnsi" w:cstheme="minorHAnsi"/>
        </w:rPr>
        <w:t>S</w:t>
      </w:r>
      <w:r w:rsidR="005C2590" w:rsidRPr="00296CAC">
        <w:rPr>
          <w:rFonts w:asciiTheme="minorHAnsi" w:hAnsiTheme="minorHAnsi" w:cstheme="minorHAnsi"/>
        </w:rPr>
        <w:t xml:space="preserve">. </w:t>
      </w:r>
    </w:p>
    <w:p w:rsidR="005C2590" w:rsidRPr="00094D8B" w:rsidRDefault="005C2590" w:rsidP="007463C8">
      <w:pPr>
        <w:pStyle w:val="Odstavecseseznamem"/>
        <w:numPr>
          <w:ilvl w:val="1"/>
          <w:numId w:val="2"/>
        </w:numPr>
        <w:ind w:left="567" w:hanging="567"/>
        <w:rPr>
          <w:rFonts w:asciiTheme="minorHAnsi" w:hAnsiTheme="minorHAnsi" w:cstheme="minorHAnsi"/>
        </w:rPr>
      </w:pPr>
      <w:r w:rsidRPr="007B1433">
        <w:rPr>
          <w:rFonts w:asciiTheme="minorHAnsi" w:hAnsiTheme="minorHAnsi" w:cstheme="minorHAnsi"/>
        </w:rPr>
        <w:t xml:space="preserve">Místem plnění Díla je </w:t>
      </w:r>
      <w:r w:rsidR="008034D3">
        <w:rPr>
          <w:rFonts w:asciiTheme="minorHAnsi" w:hAnsiTheme="minorHAnsi" w:cstheme="minorHAnsi"/>
          <w:bCs/>
        </w:rPr>
        <w:t>areál bývalého Pleasu</w:t>
      </w:r>
      <w:r w:rsidR="00094D8B" w:rsidRPr="00094D8B">
        <w:rPr>
          <w:rFonts w:asciiTheme="minorHAnsi" w:hAnsiTheme="minorHAnsi" w:cstheme="minorHAnsi"/>
          <w:bCs/>
        </w:rPr>
        <w:t xml:space="preserve"> </w:t>
      </w:r>
      <w:r w:rsidR="008034D3">
        <w:rPr>
          <w:rFonts w:asciiTheme="minorHAnsi" w:hAnsiTheme="minorHAnsi" w:cstheme="minorHAnsi"/>
          <w:bCs/>
        </w:rPr>
        <w:t>v ulici Nádražní. Objekt je umístěný na p</w:t>
      </w:r>
      <w:r w:rsidR="008034D3">
        <w:rPr>
          <w:rFonts w:asciiTheme="minorHAnsi" w:hAnsiTheme="minorHAnsi" w:cstheme="minorHAnsi"/>
          <w:bCs/>
        </w:rPr>
        <w:t>o</w:t>
      </w:r>
      <w:r w:rsidR="008034D3">
        <w:rPr>
          <w:rFonts w:asciiTheme="minorHAnsi" w:hAnsiTheme="minorHAnsi" w:cstheme="minorHAnsi"/>
          <w:bCs/>
        </w:rPr>
        <w:t>zemkové</w:t>
      </w:r>
      <w:r w:rsidR="00094D8B" w:rsidRPr="00094D8B">
        <w:rPr>
          <w:rFonts w:asciiTheme="minorHAnsi" w:hAnsiTheme="minorHAnsi" w:cstheme="minorHAnsi"/>
          <w:bCs/>
        </w:rPr>
        <w:t xml:space="preserve"> </w:t>
      </w:r>
      <w:r w:rsidR="00094D8B" w:rsidRPr="00094D8B">
        <w:rPr>
          <w:rFonts w:asciiTheme="minorHAnsi" w:hAnsiTheme="minorHAnsi"/>
        </w:rPr>
        <w:t>parcel</w:t>
      </w:r>
      <w:r w:rsidR="008034D3">
        <w:rPr>
          <w:rFonts w:asciiTheme="minorHAnsi" w:hAnsiTheme="minorHAnsi"/>
        </w:rPr>
        <w:t>e číslo</w:t>
      </w:r>
      <w:r w:rsidR="00094D8B" w:rsidRPr="00094D8B">
        <w:rPr>
          <w:rFonts w:asciiTheme="minorHAnsi" w:hAnsiTheme="minorHAnsi"/>
        </w:rPr>
        <w:t xml:space="preserve">: </w:t>
      </w:r>
      <w:r w:rsidR="008034D3">
        <w:rPr>
          <w:rFonts w:asciiTheme="minorHAnsi" w:hAnsiTheme="minorHAnsi"/>
          <w:b/>
          <w:bCs/>
        </w:rPr>
        <w:t>472/3</w:t>
      </w:r>
      <w:r w:rsidR="00094D8B" w:rsidRPr="00094D8B">
        <w:rPr>
          <w:rFonts w:asciiTheme="minorHAnsi" w:hAnsiTheme="minorHAnsi" w:cstheme="minorHAnsi"/>
          <w:bCs/>
        </w:rPr>
        <w:t xml:space="preserve"> </w:t>
      </w:r>
      <w:r w:rsidR="00962046">
        <w:rPr>
          <w:rFonts w:asciiTheme="minorHAnsi" w:hAnsiTheme="minorHAnsi" w:cstheme="minorHAnsi"/>
          <w:bCs/>
        </w:rPr>
        <w:t xml:space="preserve"> a </w:t>
      </w:r>
      <w:r w:rsidR="00962046">
        <w:rPr>
          <w:rFonts w:asciiTheme="minorHAnsi" w:hAnsiTheme="minorHAnsi" w:cstheme="minorHAnsi"/>
          <w:b/>
          <w:bCs/>
        </w:rPr>
        <w:t xml:space="preserve">1285/22 </w:t>
      </w:r>
      <w:r w:rsidR="00094D8B" w:rsidRPr="00094D8B">
        <w:rPr>
          <w:rFonts w:asciiTheme="minorHAnsi" w:hAnsiTheme="minorHAnsi" w:cstheme="minorHAnsi"/>
          <w:bCs/>
        </w:rPr>
        <w:t xml:space="preserve">v k.ú. </w:t>
      </w:r>
      <w:r w:rsidR="008034D3">
        <w:rPr>
          <w:rFonts w:asciiTheme="minorHAnsi" w:hAnsiTheme="minorHAnsi" w:cstheme="minorHAnsi"/>
          <w:bCs/>
        </w:rPr>
        <w:t>Chlumec n/C</w:t>
      </w:r>
      <w:r w:rsidR="007B1433" w:rsidRPr="00094D8B">
        <w:rPr>
          <w:rFonts w:asciiTheme="minorHAnsi" w:hAnsiTheme="minorHAnsi" w:cstheme="minorHAnsi"/>
        </w:rPr>
        <w:t xml:space="preserve">. </w:t>
      </w:r>
    </w:p>
    <w:p w:rsidR="007B1433" w:rsidRPr="007B1433" w:rsidRDefault="007B1433" w:rsidP="007B1433">
      <w:pPr>
        <w:pStyle w:val="Odstavecseseznamem"/>
        <w:ind w:left="567"/>
        <w:rPr>
          <w:rFonts w:asciiTheme="minorHAnsi" w:hAnsiTheme="minorHAnsi" w:cstheme="minorHAnsi"/>
        </w:rPr>
      </w:pPr>
    </w:p>
    <w:p w:rsidR="005C2590" w:rsidRPr="00296CAC" w:rsidRDefault="005C2590" w:rsidP="00A8368A">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Článek</w:t>
      </w:r>
    </w:p>
    <w:p w:rsidR="005C2590" w:rsidRPr="00296CAC" w:rsidRDefault="005C2590" w:rsidP="00A8368A">
      <w:pPr>
        <w:pStyle w:val="Odstavecseseznamem"/>
        <w:ind w:left="0"/>
        <w:jc w:val="center"/>
        <w:rPr>
          <w:rFonts w:asciiTheme="minorHAnsi" w:hAnsiTheme="minorHAnsi" w:cstheme="minorHAnsi"/>
          <w:b/>
        </w:rPr>
      </w:pPr>
      <w:r w:rsidRPr="00296CAC">
        <w:rPr>
          <w:rFonts w:asciiTheme="minorHAnsi" w:hAnsiTheme="minorHAnsi" w:cstheme="minorHAnsi"/>
          <w:b/>
        </w:rPr>
        <w:t>Platební podmínky</w:t>
      </w:r>
    </w:p>
    <w:p w:rsidR="00C9207C" w:rsidRPr="00C9207C" w:rsidRDefault="00C9207C" w:rsidP="007463C8">
      <w:pPr>
        <w:pStyle w:val="Odstavecseseznamem"/>
        <w:numPr>
          <w:ilvl w:val="1"/>
          <w:numId w:val="2"/>
        </w:numPr>
        <w:ind w:left="567" w:hanging="567"/>
        <w:rPr>
          <w:rFonts w:asciiTheme="minorHAnsi" w:hAnsiTheme="minorHAnsi" w:cstheme="minorHAnsi"/>
        </w:rPr>
      </w:pPr>
      <w:r w:rsidRPr="00C9207C">
        <w:rPr>
          <w:rFonts w:asciiTheme="minorHAnsi" w:hAnsiTheme="minorHAnsi"/>
        </w:rPr>
        <w:t>Obě smluvní strany jsou povinni dodržet při realizaci akce závazné údaje uvedené ve formuláři Rozhodnutí.</w:t>
      </w:r>
    </w:p>
    <w:p w:rsidR="00C9207C" w:rsidRPr="00C9207C" w:rsidRDefault="00C9207C" w:rsidP="007463C8">
      <w:pPr>
        <w:pStyle w:val="Odstavecseseznamem"/>
        <w:numPr>
          <w:ilvl w:val="1"/>
          <w:numId w:val="2"/>
        </w:numPr>
        <w:ind w:left="567" w:hanging="567"/>
        <w:rPr>
          <w:rFonts w:asciiTheme="minorHAnsi" w:hAnsiTheme="minorHAnsi" w:cstheme="minorHAnsi"/>
        </w:rPr>
      </w:pPr>
      <w:r w:rsidRPr="00C9207C">
        <w:rPr>
          <w:rFonts w:asciiTheme="minorHAnsi" w:hAnsiTheme="minorHAnsi"/>
        </w:rPr>
        <w:t>Obě smluvní strany jsou povinni spolupůsobit při výkonu finanční kontroly ve smyslu § 2 písm. e) a § 13 zákona o finanční kontrole, tj. poskytnout kontrolnímu orgánu dokl</w:t>
      </w:r>
      <w:r w:rsidRPr="00C9207C">
        <w:rPr>
          <w:rFonts w:asciiTheme="minorHAnsi" w:hAnsiTheme="minorHAnsi"/>
        </w:rPr>
        <w:t>a</w:t>
      </w:r>
      <w:r w:rsidRPr="00C9207C">
        <w:rPr>
          <w:rFonts w:asciiTheme="minorHAnsi" w:hAnsiTheme="minorHAnsi"/>
        </w:rPr>
        <w:t>dy o dodávkách stavebních prací, zboží a služeb hrazených z veřejných výdajů nebo z veřejné finanční podpory v rozsahu nezbytném pro ověření příslušné operace. Tutéž povinnost bude smluvní partner povinen požadovat po svých subdodavatelích.</w:t>
      </w:r>
    </w:p>
    <w:p w:rsidR="00C9207C" w:rsidRPr="00C9207C" w:rsidRDefault="00C9207C" w:rsidP="00C9207C">
      <w:pPr>
        <w:pStyle w:val="Odstavecseseznamem"/>
        <w:numPr>
          <w:ilvl w:val="1"/>
          <w:numId w:val="2"/>
        </w:numPr>
        <w:ind w:left="567" w:hanging="567"/>
        <w:rPr>
          <w:rFonts w:asciiTheme="minorHAnsi" w:hAnsiTheme="minorHAnsi" w:cstheme="minorHAnsi"/>
        </w:rPr>
      </w:pPr>
      <w:r w:rsidRPr="00C9207C">
        <w:rPr>
          <w:rFonts w:asciiTheme="minorHAnsi" w:hAnsiTheme="minorHAnsi"/>
        </w:rPr>
        <w:lastRenderedPageBreak/>
        <w:t>V každém smluvním závazku bude specifikována cena celková s vyčíslením částky bez DPH, výši DPH a ceny celkové včetně DPH.</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Smluvní strany se dohodly na následujícím režimu úhrady ceny za Dílo:</w:t>
      </w:r>
    </w:p>
    <w:p w:rsidR="005C2590" w:rsidRPr="00296CAC" w:rsidRDefault="005C2590" w:rsidP="000A0D50">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Cena Díla bude Zhotoviteli hrazena na základě Zhotovitelem vystavených faktur podle výkonu provedených prací na Díle v daném kalendářním měsíci. Provedené práce na Díle budou uvedeny v tzv. soupise hotových prací. Zástupcem Objednat</w:t>
      </w:r>
      <w:r w:rsidRPr="00296CAC">
        <w:rPr>
          <w:rFonts w:asciiTheme="minorHAnsi" w:hAnsiTheme="minorHAnsi" w:cstheme="minorHAnsi"/>
        </w:rPr>
        <w:t>e</w:t>
      </w:r>
      <w:r w:rsidRPr="00296CAC">
        <w:rPr>
          <w:rFonts w:asciiTheme="minorHAnsi" w:hAnsiTheme="minorHAnsi" w:cstheme="minorHAnsi"/>
        </w:rPr>
        <w:t>le, TD</w:t>
      </w:r>
      <w:r w:rsidR="0025119F" w:rsidRPr="00296CAC">
        <w:rPr>
          <w:rFonts w:asciiTheme="minorHAnsi" w:hAnsiTheme="minorHAnsi" w:cstheme="minorHAnsi"/>
        </w:rPr>
        <w:t>S</w:t>
      </w:r>
      <w:r w:rsidRPr="00296CAC">
        <w:rPr>
          <w:rFonts w:asciiTheme="minorHAnsi" w:hAnsiTheme="minorHAnsi" w:cstheme="minorHAnsi"/>
        </w:rPr>
        <w:t xml:space="preserve"> a zástupcem Zhotovitele potvrzený soupis hotových prací je nedílnou so</w:t>
      </w:r>
      <w:r w:rsidRPr="00296CAC">
        <w:rPr>
          <w:rFonts w:asciiTheme="minorHAnsi" w:hAnsiTheme="minorHAnsi" w:cstheme="minorHAnsi"/>
        </w:rPr>
        <w:t>u</w:t>
      </w:r>
      <w:r w:rsidRPr="00296CAC">
        <w:rPr>
          <w:rFonts w:asciiTheme="minorHAnsi" w:hAnsiTheme="minorHAnsi" w:cstheme="minorHAnsi"/>
        </w:rPr>
        <w:t xml:space="preserve">částí faktury. </w:t>
      </w:r>
    </w:p>
    <w:p w:rsidR="005C2590" w:rsidRPr="00296CAC" w:rsidRDefault="005C2590" w:rsidP="000A0D50">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Správnost soupisu hotových prací bude prověřován TD</w:t>
      </w:r>
      <w:r w:rsidR="0025119F" w:rsidRPr="00296CAC">
        <w:rPr>
          <w:rFonts w:asciiTheme="minorHAnsi" w:hAnsiTheme="minorHAnsi" w:cstheme="minorHAnsi"/>
        </w:rPr>
        <w:t>S</w:t>
      </w:r>
      <w:r w:rsidRPr="00296CAC">
        <w:rPr>
          <w:rFonts w:asciiTheme="minorHAnsi" w:hAnsiTheme="minorHAnsi" w:cstheme="minorHAnsi"/>
        </w:rPr>
        <w:t xml:space="preserve"> na stavbě. Výhrady k soupisu hotových prací je Objednatel nebo TD</w:t>
      </w:r>
      <w:r w:rsidR="0025119F" w:rsidRPr="00296CAC">
        <w:rPr>
          <w:rFonts w:asciiTheme="minorHAnsi" w:hAnsiTheme="minorHAnsi" w:cstheme="minorHAnsi"/>
        </w:rPr>
        <w:t>S</w:t>
      </w:r>
      <w:r w:rsidRPr="00296CAC">
        <w:rPr>
          <w:rFonts w:asciiTheme="minorHAnsi" w:hAnsiTheme="minorHAnsi" w:cstheme="minorHAnsi"/>
        </w:rPr>
        <w:t xml:space="preserve"> povinen sdělit Zhotoviteli do 10 pracovních dnů ode dne jeho doručení. Pokud nebudou výhrady ve stanoveném termínu Zhotoviteli sděleny, má se za to, že jej bez výhrad shledal oprávněným. Na základě tohoto zjištění může Zhotovitel vystavit daňový doklad – fakturu.</w:t>
      </w:r>
    </w:p>
    <w:p w:rsidR="005C2590" w:rsidRPr="00296CAC" w:rsidRDefault="005C2590" w:rsidP="000A0D50">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 xml:space="preserve">Zálohové faktury se neposkytují. </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Faktury Zhotovitele bud</w:t>
      </w:r>
      <w:r w:rsidR="00C9207C">
        <w:rPr>
          <w:rFonts w:asciiTheme="minorHAnsi" w:hAnsiTheme="minorHAnsi" w:cstheme="minorHAnsi"/>
        </w:rPr>
        <w:t>ou řádně vyhotoveny dle bodu 7.4</w:t>
      </w:r>
      <w:r w:rsidR="008034D3">
        <w:rPr>
          <w:rFonts w:asciiTheme="minorHAnsi" w:hAnsiTheme="minorHAnsi" w:cstheme="minorHAnsi"/>
        </w:rPr>
        <w:t>.</w:t>
      </w:r>
      <w:r w:rsidRPr="00296CAC">
        <w:rPr>
          <w:rFonts w:asciiTheme="minorHAnsi" w:hAnsiTheme="minorHAnsi" w:cstheme="minorHAnsi"/>
        </w:rPr>
        <w:t xml:space="preserve"> se všemi náležitostmi řá</w:t>
      </w:r>
      <w:r w:rsidRPr="00296CAC">
        <w:rPr>
          <w:rFonts w:asciiTheme="minorHAnsi" w:hAnsiTheme="minorHAnsi" w:cstheme="minorHAnsi"/>
        </w:rPr>
        <w:t>d</w:t>
      </w:r>
      <w:r w:rsidRPr="00296CAC">
        <w:rPr>
          <w:rFonts w:asciiTheme="minorHAnsi" w:hAnsiTheme="minorHAnsi" w:cstheme="minorHAnsi"/>
        </w:rPr>
        <w:t>ného účetního a daňového dokladu ve smyslu příslušných právních předpisů, zejména</w:t>
      </w:r>
      <w:r w:rsidR="008932A9" w:rsidRPr="00296CAC">
        <w:rPr>
          <w:rFonts w:asciiTheme="minorHAnsi" w:hAnsiTheme="minorHAnsi" w:cstheme="minorHAnsi"/>
        </w:rPr>
        <w:t xml:space="preserve"> zákon</w:t>
      </w:r>
      <w:r w:rsidRPr="00296CAC">
        <w:rPr>
          <w:rFonts w:asciiTheme="minorHAnsi" w:hAnsiTheme="minorHAnsi" w:cstheme="minorHAnsi"/>
        </w:rPr>
        <w:t xml:space="preserve"> č. 563/1991 Sb., o účetnictví, v platném znění, zákon č. 235/2004 Sb., o dani z přidané hodnoty, v platném znění. Dále bude faktura označena názvem</w:t>
      </w:r>
      <w:r w:rsidR="00AB657C">
        <w:rPr>
          <w:rFonts w:asciiTheme="minorHAnsi" w:hAnsiTheme="minorHAnsi" w:cstheme="minorHAnsi"/>
        </w:rPr>
        <w:t xml:space="preserve"> projektu.</w:t>
      </w:r>
      <w:r w:rsidR="008932A9" w:rsidRPr="00296CAC">
        <w:rPr>
          <w:rFonts w:asciiTheme="minorHAnsi" w:hAnsiTheme="minorHAnsi" w:cstheme="minorHAnsi"/>
        </w:rPr>
        <w:t xml:space="preserve"> </w:t>
      </w:r>
      <w:r w:rsidR="007463C8" w:rsidRPr="00296CAC">
        <w:rPr>
          <w:rFonts w:asciiTheme="minorHAnsi" w:hAnsiTheme="minorHAnsi" w:cstheme="minorHAnsi"/>
        </w:rPr>
        <w:t xml:space="preserve">  </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Věcně a formálně vadné faktury je Objednatel oprávněn do 10 pracovních dnů vrátit Zhotoviteli k přepracování.</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 xml:space="preserve">Splatnost faktur je </w:t>
      </w:r>
      <w:r w:rsidR="007463C8" w:rsidRPr="00296CAC">
        <w:rPr>
          <w:rFonts w:asciiTheme="minorHAnsi" w:hAnsiTheme="minorHAnsi" w:cstheme="minorHAnsi"/>
        </w:rPr>
        <w:t>30</w:t>
      </w:r>
      <w:r w:rsidRPr="00296CAC">
        <w:rPr>
          <w:rFonts w:asciiTheme="minorHAnsi" w:hAnsiTheme="minorHAnsi" w:cstheme="minorHAnsi"/>
        </w:rPr>
        <w:t xml:space="preserve"> dní. Zhotovitel je povinen doručit fakturu Objednateli nejdéle </w:t>
      </w:r>
      <w:r w:rsidR="007463C8" w:rsidRPr="00296CAC">
        <w:rPr>
          <w:rFonts w:asciiTheme="minorHAnsi" w:hAnsiTheme="minorHAnsi" w:cstheme="minorHAnsi"/>
        </w:rPr>
        <w:t>2</w:t>
      </w:r>
      <w:r w:rsidRPr="00296CAC">
        <w:rPr>
          <w:rFonts w:asciiTheme="minorHAnsi" w:hAnsiTheme="minorHAnsi" w:cstheme="minorHAnsi"/>
        </w:rPr>
        <w:t xml:space="preserve">7 dní před termínem její splatnosti. </w:t>
      </w:r>
    </w:p>
    <w:p w:rsidR="000A49F6"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Případné dodatečné výkony budou Zhotovitelem účtovány samostatně dle smluvními stranami uzavřeného Dodatku ke Smlouvě, jehož nedílnou součástí bude i potvrzený Změnový list dle ustanovení Článku 4. této Smlouvy.</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Konečná faktura, včetně příslušného DPH a vypořádání všech fakturovaných a uhraz</w:t>
      </w:r>
      <w:r w:rsidRPr="00296CAC">
        <w:rPr>
          <w:rFonts w:asciiTheme="minorHAnsi" w:hAnsiTheme="minorHAnsi" w:cstheme="minorHAnsi"/>
        </w:rPr>
        <w:t>e</w:t>
      </w:r>
      <w:r w:rsidRPr="00296CAC">
        <w:rPr>
          <w:rFonts w:asciiTheme="minorHAnsi" w:hAnsiTheme="minorHAnsi" w:cstheme="minorHAnsi"/>
        </w:rPr>
        <w:t>ných splátek ceny Díla, bude vystavena Zhotovitelem po předání / převzetí Díla Obje</w:t>
      </w:r>
      <w:r w:rsidRPr="00296CAC">
        <w:rPr>
          <w:rFonts w:asciiTheme="minorHAnsi" w:hAnsiTheme="minorHAnsi" w:cstheme="minorHAnsi"/>
        </w:rPr>
        <w:t>d</w:t>
      </w:r>
      <w:r w:rsidRPr="00296CAC">
        <w:rPr>
          <w:rFonts w:asciiTheme="minorHAnsi" w:hAnsiTheme="minorHAnsi" w:cstheme="minorHAnsi"/>
        </w:rPr>
        <w:t>natelem bez vad a nedodělků, případně po odstranění vad a nedodělků. Její součástí bude Objednatelem, TD</w:t>
      </w:r>
      <w:r w:rsidR="0025119F" w:rsidRPr="00296CAC">
        <w:rPr>
          <w:rFonts w:asciiTheme="minorHAnsi" w:hAnsiTheme="minorHAnsi" w:cstheme="minorHAnsi"/>
        </w:rPr>
        <w:t>S</w:t>
      </w:r>
      <w:r w:rsidRPr="00296CAC">
        <w:rPr>
          <w:rFonts w:asciiTheme="minorHAnsi" w:hAnsiTheme="minorHAnsi" w:cstheme="minorHAnsi"/>
        </w:rPr>
        <w:t xml:space="preserve">, Zhotovitelem a projektantem potvrzený předávací protokol. </w:t>
      </w:r>
    </w:p>
    <w:p w:rsidR="007463C8" w:rsidRPr="00296CAC" w:rsidRDefault="007463C8" w:rsidP="007463C8">
      <w:pPr>
        <w:pStyle w:val="Odstavecseseznamem"/>
        <w:ind w:left="567"/>
        <w:rPr>
          <w:rFonts w:asciiTheme="minorHAnsi" w:hAnsiTheme="minorHAnsi" w:cstheme="minorHAnsi"/>
        </w:rPr>
      </w:pPr>
    </w:p>
    <w:p w:rsidR="005C2590" w:rsidRPr="00296CAC" w:rsidRDefault="005C2590" w:rsidP="00A8368A">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Článek</w:t>
      </w:r>
    </w:p>
    <w:p w:rsidR="005C2590" w:rsidRPr="00296CAC" w:rsidRDefault="005C2590" w:rsidP="007463C8">
      <w:pPr>
        <w:jc w:val="center"/>
        <w:rPr>
          <w:rFonts w:asciiTheme="minorHAnsi" w:hAnsiTheme="minorHAnsi" w:cstheme="minorHAnsi"/>
          <w:b/>
        </w:rPr>
      </w:pPr>
      <w:r w:rsidRPr="00296CAC">
        <w:rPr>
          <w:rFonts w:asciiTheme="minorHAnsi" w:hAnsiTheme="minorHAnsi" w:cstheme="minorHAnsi"/>
          <w:b/>
        </w:rPr>
        <w:t>Podmínky provádění díla</w:t>
      </w:r>
    </w:p>
    <w:p w:rsidR="005C2590" w:rsidRPr="00296CAC" w:rsidRDefault="005C2590" w:rsidP="007463C8">
      <w:pPr>
        <w:pStyle w:val="Odstavecseseznamem"/>
        <w:numPr>
          <w:ilvl w:val="1"/>
          <w:numId w:val="2"/>
        </w:numPr>
        <w:ind w:left="567" w:hanging="567"/>
        <w:rPr>
          <w:rFonts w:asciiTheme="minorHAnsi" w:hAnsiTheme="minorHAnsi" w:cstheme="minorHAnsi"/>
          <w:b/>
        </w:rPr>
      </w:pPr>
      <w:r w:rsidRPr="00296CAC">
        <w:rPr>
          <w:rFonts w:asciiTheme="minorHAnsi" w:hAnsiTheme="minorHAnsi" w:cstheme="minorHAnsi"/>
        </w:rPr>
        <w:t xml:space="preserve">Zhotovitel provede a dokončí Dílo v rozsahu, kvalitě a termínech stanovených Smlouvou a jejími přílohami a dokončené Dílo předá Objednateli dle ustanovení Článku 9. Smlouvy.  </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je povinen provádět Dílo odborně a s náležitou péčí, důkladností a odbo</w:t>
      </w:r>
      <w:r w:rsidRPr="00296CAC">
        <w:rPr>
          <w:rFonts w:asciiTheme="minorHAnsi" w:hAnsiTheme="minorHAnsi" w:cstheme="minorHAnsi"/>
        </w:rPr>
        <w:t>r</w:t>
      </w:r>
      <w:r w:rsidRPr="00296CAC">
        <w:rPr>
          <w:rFonts w:asciiTheme="minorHAnsi" w:hAnsiTheme="minorHAnsi" w:cstheme="minorHAnsi"/>
        </w:rPr>
        <w:t xml:space="preserve">ností, v souladu se svými povinnostmi vyplývajícími ze Smlouvy, obchodních podmínek a obecně platných právních předpisů. </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prohlašuje, že se podrobně seznámil s Dokumentací pro provedení stavby a prověřil, že z hlediska technologie provádění a v souladu s technologickými předpisy nemá výhrady.</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Objednatel se zavazuje dohodnutým anebo přiměřeným způsobem spolupůsobit a napomáhat při provádění Díla, a to zejména včasným udělováním pokynů a rozhodnutí apod.</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Objednatel, prostře</w:t>
      </w:r>
      <w:r w:rsidR="00A8368A" w:rsidRPr="00296CAC">
        <w:rPr>
          <w:rFonts w:asciiTheme="minorHAnsi" w:hAnsiTheme="minorHAnsi" w:cstheme="minorHAnsi"/>
        </w:rPr>
        <w:t>dnictvím jmenovaných pracovníků</w:t>
      </w:r>
      <w:r w:rsidRPr="00296CAC">
        <w:rPr>
          <w:rFonts w:asciiTheme="minorHAnsi" w:hAnsiTheme="minorHAnsi" w:cstheme="minorHAnsi"/>
        </w:rPr>
        <w:t xml:space="preserve"> a TD</w:t>
      </w:r>
      <w:r w:rsidR="0025119F" w:rsidRPr="00296CAC">
        <w:rPr>
          <w:rFonts w:asciiTheme="minorHAnsi" w:hAnsiTheme="minorHAnsi" w:cstheme="minorHAnsi"/>
        </w:rPr>
        <w:t>S</w:t>
      </w:r>
      <w:r w:rsidRPr="00296CAC">
        <w:rPr>
          <w:rFonts w:asciiTheme="minorHAnsi" w:hAnsiTheme="minorHAnsi" w:cstheme="minorHAnsi"/>
        </w:rPr>
        <w:t xml:space="preserve"> jsou oprávněni provádět průběžnou kontrolu Díla, kontrolovat průběh a kvalitu prováděných prací. V případě zjištění vad v provádění Díla, jsou zástupci Objednatele a TD</w:t>
      </w:r>
      <w:r w:rsidR="0025119F" w:rsidRPr="00296CAC">
        <w:rPr>
          <w:rFonts w:asciiTheme="minorHAnsi" w:hAnsiTheme="minorHAnsi" w:cstheme="minorHAnsi"/>
        </w:rPr>
        <w:t>S</w:t>
      </w:r>
      <w:r w:rsidRPr="00296CAC">
        <w:rPr>
          <w:rFonts w:asciiTheme="minorHAnsi" w:hAnsiTheme="minorHAnsi" w:cstheme="minorHAnsi"/>
        </w:rPr>
        <w:t xml:space="preserve"> oprávněni požadovat, </w:t>
      </w:r>
      <w:r w:rsidRPr="00296CAC">
        <w:rPr>
          <w:rFonts w:asciiTheme="minorHAnsi" w:hAnsiTheme="minorHAnsi" w:cstheme="minorHAnsi"/>
        </w:rPr>
        <w:lastRenderedPageBreak/>
        <w:t>aby Zhotovitel tyto vady neprodleně odstranil a prováděl Dílo řádným způsobem. Zh</w:t>
      </w:r>
      <w:r w:rsidRPr="00296CAC">
        <w:rPr>
          <w:rFonts w:asciiTheme="minorHAnsi" w:hAnsiTheme="minorHAnsi" w:cstheme="minorHAnsi"/>
        </w:rPr>
        <w:t>o</w:t>
      </w:r>
      <w:r w:rsidRPr="00296CAC">
        <w:rPr>
          <w:rFonts w:asciiTheme="minorHAnsi" w:hAnsiTheme="minorHAnsi" w:cstheme="minorHAnsi"/>
        </w:rPr>
        <w:t>tovitel je povinen zajistit odstranění těchto vad na své náklady v přiměřeně stanovené lhůtě. V případě závažných důvodů je Objednatel nebo TD</w:t>
      </w:r>
      <w:r w:rsidR="0025119F" w:rsidRPr="00296CAC">
        <w:rPr>
          <w:rFonts w:asciiTheme="minorHAnsi" w:hAnsiTheme="minorHAnsi" w:cstheme="minorHAnsi"/>
        </w:rPr>
        <w:t>S</w:t>
      </w:r>
      <w:r w:rsidRPr="00296CAC">
        <w:rPr>
          <w:rFonts w:asciiTheme="minorHAnsi" w:hAnsiTheme="minorHAnsi" w:cstheme="minorHAnsi"/>
        </w:rPr>
        <w:t xml:space="preserve"> oprávněn vydat pokyn k přerušení provádění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je povinen vyzvat Objednatele a TD</w:t>
      </w:r>
      <w:r w:rsidR="0025119F" w:rsidRPr="00296CAC">
        <w:rPr>
          <w:rFonts w:asciiTheme="minorHAnsi" w:hAnsiTheme="minorHAnsi" w:cstheme="minorHAnsi"/>
        </w:rPr>
        <w:t>S</w:t>
      </w:r>
      <w:r w:rsidRPr="00296CAC">
        <w:rPr>
          <w:rFonts w:asciiTheme="minorHAnsi" w:hAnsiTheme="minorHAnsi" w:cstheme="minorHAnsi"/>
        </w:rPr>
        <w:t xml:space="preserve"> ke kontrole všech těch částí Díla, které mají být zakryty nebo se stanou nepřístupnými, a to nejméně 5 pracovních dní před termínem konané kontroly. Pokud toto neučiní, bude povinen při další kontrole z</w:t>
      </w:r>
      <w:r w:rsidRPr="00296CAC">
        <w:rPr>
          <w:rFonts w:asciiTheme="minorHAnsi" w:hAnsiTheme="minorHAnsi" w:cstheme="minorHAnsi"/>
        </w:rPr>
        <w:t>á</w:t>
      </w:r>
      <w:r w:rsidRPr="00296CAC">
        <w:rPr>
          <w:rFonts w:asciiTheme="minorHAnsi" w:hAnsiTheme="minorHAnsi" w:cstheme="minorHAnsi"/>
        </w:rPr>
        <w:t>stupci Objednatele a TD</w:t>
      </w:r>
      <w:r w:rsidR="0025119F" w:rsidRPr="00296CAC">
        <w:rPr>
          <w:rFonts w:asciiTheme="minorHAnsi" w:hAnsiTheme="minorHAnsi" w:cstheme="minorHAnsi"/>
        </w:rPr>
        <w:t>S</w:t>
      </w:r>
      <w:r w:rsidRPr="00296CAC">
        <w:rPr>
          <w:rFonts w:asciiTheme="minorHAnsi" w:hAnsiTheme="minorHAnsi" w:cstheme="minorHAnsi"/>
        </w:rPr>
        <w:t xml:space="preserve"> zakryté věci odkrýt. Na náklady spojené s tímto odkrytím nemá Zhotovitel nárok.</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Na základě dohody smluvních stran budou konány kontrolní dny průběhu Stavby. Ko</w:t>
      </w:r>
      <w:r w:rsidRPr="00296CAC">
        <w:rPr>
          <w:rFonts w:asciiTheme="minorHAnsi" w:hAnsiTheme="minorHAnsi" w:cstheme="minorHAnsi"/>
        </w:rPr>
        <w:t>n</w:t>
      </w:r>
      <w:r w:rsidRPr="00296CAC">
        <w:rPr>
          <w:rFonts w:asciiTheme="minorHAnsi" w:hAnsiTheme="minorHAnsi" w:cstheme="minorHAnsi"/>
        </w:rPr>
        <w:t>trolních dnů se účastní zástupci Objednatele a TD</w:t>
      </w:r>
      <w:r w:rsidR="0025119F" w:rsidRPr="00296CAC">
        <w:rPr>
          <w:rFonts w:asciiTheme="minorHAnsi" w:hAnsiTheme="minorHAnsi" w:cstheme="minorHAnsi"/>
        </w:rPr>
        <w:t>S</w:t>
      </w:r>
      <w:r w:rsidR="00094D8B">
        <w:rPr>
          <w:rFonts w:asciiTheme="minorHAnsi" w:hAnsiTheme="minorHAnsi" w:cstheme="minorHAnsi"/>
        </w:rPr>
        <w:t xml:space="preserve"> a</w:t>
      </w:r>
      <w:r w:rsidRPr="00296CAC">
        <w:rPr>
          <w:rFonts w:asciiTheme="minorHAnsi" w:hAnsiTheme="minorHAnsi" w:cstheme="minorHAnsi"/>
        </w:rPr>
        <w:t xml:space="preserve"> zástupce Zhotovitele, případně vybraní </w:t>
      </w:r>
      <w:r w:rsidR="00710B16" w:rsidRPr="00296CAC">
        <w:rPr>
          <w:rFonts w:asciiTheme="minorHAnsi" w:hAnsiTheme="minorHAnsi" w:cstheme="minorHAnsi"/>
        </w:rPr>
        <w:t>poddodavatelé</w:t>
      </w:r>
      <w:r w:rsidRPr="00296CAC">
        <w:rPr>
          <w:rFonts w:asciiTheme="minorHAnsi" w:hAnsiTheme="minorHAnsi" w:cstheme="minorHAnsi"/>
        </w:rPr>
        <w:t>. O konání kontrolního dne bude sepsán TD</w:t>
      </w:r>
      <w:r w:rsidR="0025119F" w:rsidRPr="00296CAC">
        <w:rPr>
          <w:rFonts w:asciiTheme="minorHAnsi" w:hAnsiTheme="minorHAnsi" w:cstheme="minorHAnsi"/>
        </w:rPr>
        <w:t>S</w:t>
      </w:r>
      <w:r w:rsidRPr="00296CAC">
        <w:rPr>
          <w:rFonts w:asciiTheme="minorHAnsi" w:hAnsiTheme="minorHAnsi" w:cstheme="minorHAnsi"/>
        </w:rPr>
        <w:t xml:space="preserve"> zápis, který pod</w:t>
      </w:r>
      <w:r w:rsidRPr="00296CAC">
        <w:rPr>
          <w:rFonts w:asciiTheme="minorHAnsi" w:hAnsiTheme="minorHAnsi" w:cstheme="minorHAnsi"/>
        </w:rPr>
        <w:t>e</w:t>
      </w:r>
      <w:r w:rsidRPr="00296CAC">
        <w:rPr>
          <w:rFonts w:asciiTheme="minorHAnsi" w:hAnsiTheme="minorHAnsi" w:cstheme="minorHAnsi"/>
        </w:rPr>
        <w:t>píší všichni zúčastnění. Závěry z kontrolního dne jsou pro Objednatele a Zhotovitele z</w:t>
      </w:r>
      <w:r w:rsidRPr="00296CAC">
        <w:rPr>
          <w:rFonts w:asciiTheme="minorHAnsi" w:hAnsiTheme="minorHAnsi" w:cstheme="minorHAnsi"/>
        </w:rPr>
        <w:t>á</w:t>
      </w:r>
      <w:r w:rsidRPr="00296CAC">
        <w:rPr>
          <w:rFonts w:asciiTheme="minorHAnsi" w:hAnsiTheme="minorHAnsi" w:cstheme="minorHAnsi"/>
        </w:rPr>
        <w:t>vazné, avšak nemohou měnit či doplňovat Smlouvu o dílo.</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Zjistí-li objednatel nebo TD</w:t>
      </w:r>
      <w:r w:rsidR="0025119F" w:rsidRPr="00296CAC">
        <w:rPr>
          <w:rFonts w:asciiTheme="minorHAnsi" w:hAnsiTheme="minorHAnsi" w:cstheme="minorHAnsi"/>
        </w:rPr>
        <w:t>S</w:t>
      </w:r>
      <w:r w:rsidRPr="00296CAC">
        <w:rPr>
          <w:rFonts w:asciiTheme="minorHAnsi" w:hAnsiTheme="minorHAnsi" w:cstheme="minorHAnsi"/>
        </w:rPr>
        <w:t>, že Zhotovitel provádí Dílo v rozporu s těmito ujednáními a v rozporu s příslušnou dokumentací, je oprávněn dožadovat se odstranění nedostatků vzniklých tímto vadným plněním. Pokud tak Zhotovitel neučiní ani v přiměřeně stan</w:t>
      </w:r>
      <w:r w:rsidRPr="00296CAC">
        <w:rPr>
          <w:rFonts w:asciiTheme="minorHAnsi" w:hAnsiTheme="minorHAnsi" w:cstheme="minorHAnsi"/>
        </w:rPr>
        <w:t>o</w:t>
      </w:r>
      <w:r w:rsidRPr="00296CAC">
        <w:rPr>
          <w:rFonts w:asciiTheme="minorHAnsi" w:hAnsiTheme="minorHAnsi" w:cstheme="minorHAnsi"/>
        </w:rPr>
        <w:t>vené lhůtě, je Objednatel oprávněn odstoupit od Smlouvy.</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Pokud se během realizace vyskytnou překážky bránící řádnému provedení Díla, je Zh</w:t>
      </w:r>
      <w:r w:rsidRPr="00296CAC">
        <w:rPr>
          <w:rFonts w:asciiTheme="minorHAnsi" w:hAnsiTheme="minorHAnsi" w:cstheme="minorHAnsi"/>
        </w:rPr>
        <w:t>o</w:t>
      </w:r>
      <w:r w:rsidRPr="00296CAC">
        <w:rPr>
          <w:rFonts w:asciiTheme="minorHAnsi" w:hAnsiTheme="minorHAnsi" w:cstheme="minorHAnsi"/>
        </w:rPr>
        <w:t>tovitel povinen tuto skutečnost bez zbytečného odkladu oznámit Objednateli a navr</w:t>
      </w:r>
      <w:r w:rsidRPr="00296CAC">
        <w:rPr>
          <w:rFonts w:asciiTheme="minorHAnsi" w:hAnsiTheme="minorHAnsi" w:cstheme="minorHAnsi"/>
        </w:rPr>
        <w:t>h</w:t>
      </w:r>
      <w:r w:rsidRPr="00296CAC">
        <w:rPr>
          <w:rFonts w:asciiTheme="minorHAnsi" w:hAnsiTheme="minorHAnsi" w:cstheme="minorHAnsi"/>
        </w:rPr>
        <w:t>nout mu změnu provedení Díla. Dokud nebude smluvními stranami uzavřen Dodatek obsahující řešení nově vzniklého stavu, je Zhotovitel oprávněn provádění té části Díla, které se týká řešení vzniklé překážky, přerušit. Na zbylých částech Díla bude Zhotovitel pokračovat</w:t>
      </w:r>
      <w:r w:rsidR="008034D3">
        <w:rPr>
          <w:rFonts w:asciiTheme="minorHAnsi" w:hAnsiTheme="minorHAnsi" w:cstheme="minorHAnsi"/>
        </w:rPr>
        <w:t>.</w:t>
      </w:r>
      <w:r w:rsidRPr="00296CAC">
        <w:rPr>
          <w:rFonts w:asciiTheme="minorHAnsi" w:hAnsiTheme="minorHAnsi" w:cstheme="minorHAnsi"/>
        </w:rPr>
        <w:t xml:space="preserve">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Při provádění Díla nese Zhotovitel veškerá rizika spojená s prováděním Díla, odpovídá za správnost technických, technologických a jiných postupů, které při provedení Díla použil. Zhotovitel odpovídá za ztrátu, odcizení či zničení jakékoli zabudované části Díla, a to až do předání / převzetí Díla. Objednatel neodpovídá za jakoukoli ztrátu, odcizení či poškození strojů, pracovního zařízení či materiálu Zhotovitele.</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nese odpovědnost za škody způsobené na realizovaném Díle i za škody zp</w:t>
      </w:r>
      <w:r w:rsidRPr="00296CAC">
        <w:rPr>
          <w:rFonts w:asciiTheme="minorHAnsi" w:hAnsiTheme="minorHAnsi" w:cstheme="minorHAnsi"/>
        </w:rPr>
        <w:t>ů</w:t>
      </w:r>
      <w:r w:rsidRPr="00296CAC">
        <w:rPr>
          <w:rFonts w:asciiTheme="minorHAnsi" w:hAnsiTheme="minorHAnsi" w:cstheme="minorHAnsi"/>
        </w:rPr>
        <w:t>sobené vlastní činností na majetku třetích osob, a to do předání / převzetí Díla.</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Bezpečnost práce a požární ochrana se řídí platnými bezpečnostními předpisy. Zhotov</w:t>
      </w:r>
      <w:r w:rsidRPr="00296CAC">
        <w:rPr>
          <w:rFonts w:asciiTheme="minorHAnsi" w:hAnsiTheme="minorHAnsi" w:cstheme="minorHAnsi"/>
        </w:rPr>
        <w:t>i</w:t>
      </w:r>
      <w:r w:rsidRPr="00296CAC">
        <w:rPr>
          <w:rFonts w:asciiTheme="minorHAnsi" w:hAnsiTheme="minorHAnsi" w:cstheme="minorHAnsi"/>
        </w:rPr>
        <w:t>tel umožní přístup a kontrolu dodržování bezpečnostních předpisů koordinátorovi be</w:t>
      </w:r>
      <w:r w:rsidRPr="00296CAC">
        <w:rPr>
          <w:rFonts w:asciiTheme="minorHAnsi" w:hAnsiTheme="minorHAnsi" w:cstheme="minorHAnsi"/>
        </w:rPr>
        <w:t>z</w:t>
      </w:r>
      <w:r w:rsidRPr="00296CAC">
        <w:rPr>
          <w:rFonts w:asciiTheme="minorHAnsi" w:hAnsiTheme="minorHAnsi" w:cstheme="minorHAnsi"/>
        </w:rPr>
        <w:t>pečnosti práce, kterého jmenuje Objednatel.</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Dokumentace pro provedení stavby:</w:t>
      </w:r>
    </w:p>
    <w:p w:rsidR="005C2590" w:rsidRPr="00D45518" w:rsidRDefault="005C2590" w:rsidP="00D45518">
      <w:pPr>
        <w:ind w:firstLine="567"/>
        <w:rPr>
          <w:rFonts w:asciiTheme="minorHAnsi" w:hAnsiTheme="minorHAnsi" w:cstheme="minorHAnsi"/>
        </w:rPr>
      </w:pPr>
      <w:r w:rsidRPr="00D45518">
        <w:rPr>
          <w:rFonts w:asciiTheme="minorHAnsi" w:hAnsiTheme="minorHAnsi" w:cstheme="minorHAnsi"/>
        </w:rPr>
        <w:t>Dílo bude provedeno dle Dokumentace pro provedení stavby</w:t>
      </w:r>
      <w:r w:rsidR="00D45518" w:rsidRPr="00D45518">
        <w:rPr>
          <w:rFonts w:asciiTheme="minorHAnsi" w:hAnsiTheme="minorHAnsi" w:cstheme="minorHAnsi"/>
        </w:rPr>
        <w:t xml:space="preserve"> uvedené v bodu </w:t>
      </w:r>
      <w:r w:rsidR="00D45518">
        <w:rPr>
          <w:rFonts w:asciiTheme="minorHAnsi" w:hAnsiTheme="minorHAnsi" w:cstheme="minorHAnsi"/>
        </w:rPr>
        <w:t>3</w:t>
      </w:r>
      <w:r w:rsidR="00D45518" w:rsidRPr="00D45518">
        <w:rPr>
          <w:rFonts w:asciiTheme="minorHAnsi" w:hAnsiTheme="minorHAnsi" w:cstheme="minorHAnsi"/>
        </w:rPr>
        <w:t>.1</w:t>
      </w:r>
      <w:r w:rsidRPr="00D45518">
        <w:rPr>
          <w:rFonts w:asciiTheme="minorHAnsi" w:hAnsiTheme="minorHAnsi" w:cstheme="minorHAnsi"/>
        </w:rPr>
        <w:t>.</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Staveniště:</w:t>
      </w:r>
    </w:p>
    <w:p w:rsidR="005C2590" w:rsidRPr="00296CAC" w:rsidRDefault="005C2590" w:rsidP="00A8368A">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Objednatel je povinen předat Zhotoviteli Staveniště prosté všech právních a fakti</w:t>
      </w:r>
      <w:r w:rsidRPr="00296CAC">
        <w:rPr>
          <w:rFonts w:asciiTheme="minorHAnsi" w:hAnsiTheme="minorHAnsi" w:cstheme="minorHAnsi"/>
        </w:rPr>
        <w:t>c</w:t>
      </w:r>
      <w:r w:rsidRPr="00296CAC">
        <w:rPr>
          <w:rFonts w:asciiTheme="minorHAnsi" w:hAnsiTheme="minorHAnsi" w:cstheme="minorHAnsi"/>
        </w:rPr>
        <w:t>kých vad. O tomto bude sepsán zápis podepsaný zástupcem Objednatele, TD</w:t>
      </w:r>
      <w:r w:rsidR="0025119F" w:rsidRPr="00296CAC">
        <w:rPr>
          <w:rFonts w:asciiTheme="minorHAnsi" w:hAnsiTheme="minorHAnsi" w:cstheme="minorHAnsi"/>
        </w:rPr>
        <w:t>S</w:t>
      </w:r>
      <w:r w:rsidRPr="00296CAC">
        <w:rPr>
          <w:rFonts w:asciiTheme="minorHAnsi" w:hAnsiTheme="minorHAnsi" w:cstheme="minorHAnsi"/>
        </w:rPr>
        <w:t>, z</w:t>
      </w:r>
      <w:r w:rsidRPr="00296CAC">
        <w:rPr>
          <w:rFonts w:asciiTheme="minorHAnsi" w:hAnsiTheme="minorHAnsi" w:cstheme="minorHAnsi"/>
        </w:rPr>
        <w:t>á</w:t>
      </w:r>
      <w:r w:rsidRPr="00296CAC">
        <w:rPr>
          <w:rFonts w:asciiTheme="minorHAnsi" w:hAnsiTheme="minorHAnsi" w:cstheme="minorHAnsi"/>
        </w:rPr>
        <w:t xml:space="preserve">stupcem Zhotovitele. </w:t>
      </w:r>
    </w:p>
    <w:p w:rsidR="005C2590" w:rsidRPr="00296CAC" w:rsidRDefault="005C2590" w:rsidP="00A8368A">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Obstarání záboru veřejného prostranství je věcí Zhotovitele. Poplatky spojené s tímto hradí Zhotovitel.</w:t>
      </w:r>
    </w:p>
    <w:p w:rsidR="005C2590" w:rsidRPr="00296CAC" w:rsidRDefault="005C2590" w:rsidP="00A8368A">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Dnem předání Staveniště odpovídá za veškeré jeho prostory Zhotovitel, a to až do předání / převzetí Díla Objednatelem.</w:t>
      </w:r>
    </w:p>
    <w:p w:rsidR="005C2590" w:rsidRPr="00296CAC" w:rsidRDefault="005C2590" w:rsidP="00A8368A">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Zhotovitel se zavazuje vyklidit Staveniště a uvést jej do náležitého stavu do 14 dnů po předání / převzetí Díla Objednatelem, nedohodnou-li se smluvní strany jinak.</w:t>
      </w:r>
    </w:p>
    <w:p w:rsidR="005C2590" w:rsidRPr="00296CAC" w:rsidRDefault="005C2590" w:rsidP="00A8368A">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lastRenderedPageBreak/>
        <w:t>Zhotovitel je povinen dbát na to, aby Stavba a Staveniště byly čisté a uvolněné od přebytečného materiálu, suti a odpadů</w:t>
      </w:r>
      <w:r w:rsidR="001049C2" w:rsidRPr="00296CAC">
        <w:rPr>
          <w:rFonts w:asciiTheme="minorHAnsi" w:hAnsiTheme="minorHAnsi" w:cstheme="minorHAnsi"/>
        </w:rPr>
        <w:t xml:space="preserve">. </w:t>
      </w:r>
      <w:r w:rsidRPr="00296CAC">
        <w:rPr>
          <w:rFonts w:asciiTheme="minorHAnsi" w:hAnsiTheme="minorHAnsi" w:cstheme="minorHAnsi"/>
        </w:rPr>
        <w:t>Zároveň je Zhotovitel povinen na svůj n</w:t>
      </w:r>
      <w:r w:rsidRPr="00296CAC">
        <w:rPr>
          <w:rFonts w:asciiTheme="minorHAnsi" w:hAnsiTheme="minorHAnsi" w:cstheme="minorHAnsi"/>
        </w:rPr>
        <w:t>á</w:t>
      </w:r>
      <w:r w:rsidRPr="00296CAC">
        <w:rPr>
          <w:rFonts w:asciiTheme="minorHAnsi" w:hAnsiTheme="minorHAnsi" w:cstheme="minorHAnsi"/>
        </w:rPr>
        <w:t>klad neprodleně odstraňovat odpady a nečistoty vzniklé v souvislosti s prováděním Díla.</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Stavební deník:</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Zhotovitel je povinen po celou dobu provádění Díla vést Stavební deník a zapisovat do něho denně veškeré údaje pro plnění Smlouvy, pro řádné provádění Díla, jeho bezvadnou funkci a vyúčtování ceny Díla, zejména údaje o časovém postupu prací, jejich jakosti, zdůvodnění případných odchylek, klimatických podmínkách, prov</w:t>
      </w:r>
      <w:r w:rsidRPr="00296CAC">
        <w:rPr>
          <w:rFonts w:asciiTheme="minorHAnsi" w:hAnsiTheme="minorHAnsi" w:cstheme="minorHAnsi"/>
        </w:rPr>
        <w:t>á</w:t>
      </w:r>
      <w:r w:rsidRPr="00296CAC">
        <w:rPr>
          <w:rFonts w:asciiTheme="minorHAnsi" w:hAnsiTheme="minorHAnsi" w:cstheme="minorHAnsi"/>
        </w:rPr>
        <w:t>děných zkouškách, přerušení prací a jejich důvodech a dalších významných skute</w:t>
      </w:r>
      <w:r w:rsidRPr="00296CAC">
        <w:rPr>
          <w:rFonts w:asciiTheme="minorHAnsi" w:hAnsiTheme="minorHAnsi" w:cstheme="minorHAnsi"/>
        </w:rPr>
        <w:t>č</w:t>
      </w:r>
      <w:r w:rsidRPr="00296CAC">
        <w:rPr>
          <w:rFonts w:asciiTheme="minorHAnsi" w:hAnsiTheme="minorHAnsi" w:cstheme="minorHAnsi"/>
        </w:rPr>
        <w:t>nostech týkajících se provádění Díla. TD</w:t>
      </w:r>
      <w:r w:rsidR="0025119F" w:rsidRPr="00296CAC">
        <w:rPr>
          <w:rFonts w:asciiTheme="minorHAnsi" w:hAnsiTheme="minorHAnsi" w:cstheme="minorHAnsi"/>
        </w:rPr>
        <w:t>S</w:t>
      </w:r>
      <w:r w:rsidRPr="00296CAC">
        <w:rPr>
          <w:rFonts w:asciiTheme="minorHAnsi" w:hAnsiTheme="minorHAnsi" w:cstheme="minorHAnsi"/>
        </w:rPr>
        <w:t xml:space="preserve"> a zástupce Objednatele jsou oprávněni k tomuto připojovat svá stanoviska a činit zápisy, které souvisejí s plněním Smlouvy a prováděním Díla. Odsouhlasení průběhu prací zapsaných ve Stavebním deníku provede TD</w:t>
      </w:r>
      <w:r w:rsidR="0025119F" w:rsidRPr="00296CAC">
        <w:rPr>
          <w:rFonts w:asciiTheme="minorHAnsi" w:hAnsiTheme="minorHAnsi" w:cstheme="minorHAnsi"/>
        </w:rPr>
        <w:t>S</w:t>
      </w:r>
      <w:r w:rsidRPr="00296CAC">
        <w:rPr>
          <w:rFonts w:asciiTheme="minorHAnsi" w:hAnsiTheme="minorHAnsi" w:cstheme="minorHAnsi"/>
        </w:rPr>
        <w:t xml:space="preserve"> svým podpisem.</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Stavební deník bude veden v originále a v jedné kopii. Bude uložen na Stavbě u vedoucího stavební realizace Zhotovitele, aby byl kdykoliv na požádání TD</w:t>
      </w:r>
      <w:r w:rsidR="0025119F" w:rsidRPr="00296CAC">
        <w:rPr>
          <w:rFonts w:asciiTheme="minorHAnsi" w:hAnsiTheme="minorHAnsi" w:cstheme="minorHAnsi"/>
        </w:rPr>
        <w:t>S</w:t>
      </w:r>
      <w:r w:rsidRPr="00296CAC">
        <w:rPr>
          <w:rFonts w:asciiTheme="minorHAnsi" w:hAnsiTheme="minorHAnsi" w:cstheme="minorHAnsi"/>
        </w:rPr>
        <w:t xml:space="preserve"> a z</w:t>
      </w:r>
      <w:r w:rsidRPr="00296CAC">
        <w:rPr>
          <w:rFonts w:asciiTheme="minorHAnsi" w:hAnsiTheme="minorHAnsi" w:cstheme="minorHAnsi"/>
        </w:rPr>
        <w:t>á</w:t>
      </w:r>
      <w:r w:rsidRPr="00296CAC">
        <w:rPr>
          <w:rFonts w:asciiTheme="minorHAnsi" w:hAnsiTheme="minorHAnsi" w:cstheme="minorHAnsi"/>
        </w:rPr>
        <w:t>stupci Objednatele k dispozici.</w:t>
      </w:r>
    </w:p>
    <w:p w:rsidR="005C2590" w:rsidRPr="00296CAC" w:rsidRDefault="0062483F"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Poddodávky</w:t>
      </w:r>
      <w:r w:rsidR="005C2590" w:rsidRPr="00296CAC">
        <w:rPr>
          <w:rFonts w:asciiTheme="minorHAnsi" w:hAnsiTheme="minorHAnsi" w:cstheme="minorHAnsi"/>
        </w:rPr>
        <w:t>:</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Zhotovitel je povinen provádět Dílo sám na vlastní účet. Pokud toto nebude mo</w:t>
      </w:r>
      <w:r w:rsidRPr="00296CAC">
        <w:rPr>
          <w:rFonts w:asciiTheme="minorHAnsi" w:hAnsiTheme="minorHAnsi" w:cstheme="minorHAnsi"/>
        </w:rPr>
        <w:t>ž</w:t>
      </w:r>
      <w:r w:rsidRPr="00296CAC">
        <w:rPr>
          <w:rFonts w:asciiTheme="minorHAnsi" w:hAnsiTheme="minorHAnsi" w:cstheme="minorHAnsi"/>
        </w:rPr>
        <w:t xml:space="preserve">né, může Zhotovitel využít </w:t>
      </w:r>
      <w:r w:rsidR="0062483F" w:rsidRPr="00296CAC">
        <w:rPr>
          <w:rFonts w:asciiTheme="minorHAnsi" w:hAnsiTheme="minorHAnsi" w:cstheme="minorHAnsi"/>
        </w:rPr>
        <w:t>poddodavatele</w:t>
      </w:r>
      <w:r w:rsidRPr="00296CAC">
        <w:rPr>
          <w:rFonts w:asciiTheme="minorHAnsi" w:hAnsiTheme="minorHAnsi" w:cstheme="minorHAnsi"/>
        </w:rPr>
        <w:t xml:space="preserve">. </w:t>
      </w:r>
      <w:r w:rsidR="0062483F" w:rsidRPr="00296CAC">
        <w:rPr>
          <w:rFonts w:asciiTheme="minorHAnsi" w:hAnsiTheme="minorHAnsi" w:cstheme="minorHAnsi"/>
        </w:rPr>
        <w:t>V případě, že se Zhotovitel rozhodne pro plnění části Díla prostřednictvím poddodavatele, předá Objednateli návrh poddodavatele s popisem plnění včetně procentuálního vyjádření k odsouhlasení.</w:t>
      </w:r>
      <w:r w:rsidRPr="00296CAC">
        <w:rPr>
          <w:rFonts w:asciiTheme="minorHAnsi" w:hAnsiTheme="minorHAnsi" w:cstheme="minorHAnsi"/>
        </w:rPr>
        <w:t xml:space="preserve"> </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 xml:space="preserve">Provede-li část Díla pro Zhotovitele </w:t>
      </w:r>
      <w:r w:rsidR="0050072C" w:rsidRPr="00296CAC">
        <w:rPr>
          <w:rFonts w:asciiTheme="minorHAnsi" w:hAnsiTheme="minorHAnsi" w:cstheme="minorHAnsi"/>
        </w:rPr>
        <w:t>poddodavatel</w:t>
      </w:r>
      <w:r w:rsidRPr="00296CAC">
        <w:rPr>
          <w:rFonts w:asciiTheme="minorHAnsi" w:hAnsiTheme="minorHAnsi" w:cstheme="minorHAnsi"/>
        </w:rPr>
        <w:t xml:space="preserve">, odpovídá Zhotovitel za řádné plnění Díla stejně, jako kdyby příslušné plnění prováděl sám, zejména je povinen kontrolovat použitý materiál či dodávky </w:t>
      </w:r>
      <w:r w:rsidR="0050072C" w:rsidRPr="00296CAC">
        <w:rPr>
          <w:rFonts w:asciiTheme="minorHAnsi" w:hAnsiTheme="minorHAnsi" w:cstheme="minorHAnsi"/>
        </w:rPr>
        <w:t>poddodavatele</w:t>
      </w:r>
      <w:r w:rsidRPr="00296CAC">
        <w:rPr>
          <w:rFonts w:asciiTheme="minorHAnsi" w:hAnsiTheme="minorHAnsi" w:cstheme="minorHAnsi"/>
        </w:rPr>
        <w:t>, jejich úplnost, vlastnosti, použitelnost, apod.</w:t>
      </w:r>
    </w:p>
    <w:p w:rsidR="005C2590"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 xml:space="preserve">Zhotovitel zavazuje, že povede aktuální seznam všech </w:t>
      </w:r>
      <w:r w:rsidR="0050072C" w:rsidRPr="00296CAC">
        <w:rPr>
          <w:rFonts w:asciiTheme="minorHAnsi" w:hAnsiTheme="minorHAnsi" w:cstheme="minorHAnsi"/>
        </w:rPr>
        <w:t>poddodavatelů</w:t>
      </w:r>
      <w:r w:rsidRPr="00296CAC">
        <w:rPr>
          <w:rFonts w:asciiTheme="minorHAnsi" w:hAnsiTheme="minorHAnsi" w:cstheme="minorHAnsi"/>
        </w:rPr>
        <w:t xml:space="preserve"> včetně výše jejich podílu na realizaci Díla. Tento seznam</w:t>
      </w:r>
      <w:r w:rsidR="0025119F" w:rsidRPr="00296CAC">
        <w:rPr>
          <w:rFonts w:asciiTheme="minorHAnsi" w:hAnsiTheme="minorHAnsi" w:cstheme="minorHAnsi"/>
        </w:rPr>
        <w:t xml:space="preserve"> je Zhotovitel povinen na výzvu </w:t>
      </w:r>
      <w:r w:rsidRPr="00296CAC">
        <w:rPr>
          <w:rFonts w:asciiTheme="minorHAnsi" w:hAnsiTheme="minorHAnsi" w:cstheme="minorHAnsi"/>
        </w:rPr>
        <w:t xml:space="preserve">kdykoli předložit. </w:t>
      </w:r>
    </w:p>
    <w:p w:rsidR="00920E3E" w:rsidRDefault="00920E3E" w:rsidP="00920E3E">
      <w:pPr>
        <w:pStyle w:val="Odstavecseseznamem"/>
        <w:ind w:left="993"/>
        <w:rPr>
          <w:rFonts w:asciiTheme="minorHAnsi" w:hAnsiTheme="minorHAnsi" w:cstheme="minorHAnsi"/>
        </w:rPr>
      </w:pPr>
    </w:p>
    <w:p w:rsidR="00920E3E" w:rsidRPr="00296CAC" w:rsidRDefault="00920E3E" w:rsidP="00920E3E">
      <w:pPr>
        <w:pStyle w:val="Odstavecseseznamem"/>
        <w:ind w:left="993"/>
        <w:rPr>
          <w:rFonts w:asciiTheme="minorHAnsi" w:hAnsiTheme="minorHAnsi" w:cstheme="minorHAnsi"/>
        </w:rPr>
      </w:pPr>
    </w:p>
    <w:p w:rsidR="005C2590" w:rsidRPr="00296CAC" w:rsidRDefault="005C2590" w:rsidP="001049C2">
      <w:pPr>
        <w:pStyle w:val="Odstavecseseznamem"/>
        <w:numPr>
          <w:ilvl w:val="0"/>
          <w:numId w:val="2"/>
        </w:numPr>
        <w:ind w:left="284" w:hanging="284"/>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1049C2">
      <w:pPr>
        <w:pStyle w:val="Odstavecseseznamem"/>
        <w:ind w:left="0" w:firstLine="567"/>
        <w:jc w:val="center"/>
        <w:rPr>
          <w:rFonts w:asciiTheme="minorHAnsi" w:hAnsiTheme="minorHAnsi" w:cstheme="minorHAnsi"/>
          <w:b/>
        </w:rPr>
      </w:pPr>
      <w:r w:rsidRPr="00296CAC">
        <w:rPr>
          <w:rFonts w:asciiTheme="minorHAnsi" w:hAnsiTheme="minorHAnsi" w:cstheme="minorHAnsi"/>
          <w:b/>
        </w:rPr>
        <w:t>Předání a převzetí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oznámí Objednateli a TD</w:t>
      </w:r>
      <w:r w:rsidR="00FE4A54" w:rsidRPr="00296CAC">
        <w:rPr>
          <w:rFonts w:asciiTheme="minorHAnsi" w:hAnsiTheme="minorHAnsi" w:cstheme="minorHAnsi"/>
        </w:rPr>
        <w:t>S</w:t>
      </w:r>
      <w:r w:rsidRPr="00296CAC">
        <w:rPr>
          <w:rFonts w:asciiTheme="minorHAnsi" w:hAnsiTheme="minorHAnsi" w:cstheme="minorHAnsi"/>
        </w:rPr>
        <w:t xml:space="preserve"> dokončení Díla a navrhne termín předání / př</w:t>
      </w:r>
      <w:r w:rsidRPr="00296CAC">
        <w:rPr>
          <w:rFonts w:asciiTheme="minorHAnsi" w:hAnsiTheme="minorHAnsi" w:cstheme="minorHAnsi"/>
        </w:rPr>
        <w:t>e</w:t>
      </w:r>
      <w:r w:rsidRPr="00296CAC">
        <w:rPr>
          <w:rFonts w:asciiTheme="minorHAnsi" w:hAnsiTheme="minorHAnsi" w:cstheme="minorHAnsi"/>
        </w:rPr>
        <w:t>vzetí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splnil svou povinnost provést Dílo jeho řádným provedením a předáním O</w:t>
      </w:r>
      <w:r w:rsidRPr="00296CAC">
        <w:rPr>
          <w:rFonts w:asciiTheme="minorHAnsi" w:hAnsiTheme="minorHAnsi" w:cstheme="minorHAnsi"/>
        </w:rPr>
        <w:t>b</w:t>
      </w:r>
      <w:r w:rsidRPr="00296CAC">
        <w:rPr>
          <w:rFonts w:asciiTheme="minorHAnsi" w:hAnsiTheme="minorHAnsi" w:cstheme="minorHAnsi"/>
        </w:rPr>
        <w:t>jednateli v souladu s ustanovením Smlouvy. Dílo se považuje za řádně a včas dokonč</w:t>
      </w:r>
      <w:r w:rsidRPr="00296CAC">
        <w:rPr>
          <w:rFonts w:asciiTheme="minorHAnsi" w:hAnsiTheme="minorHAnsi" w:cstheme="minorHAnsi"/>
        </w:rPr>
        <w:t>e</w:t>
      </w:r>
      <w:r w:rsidRPr="00296CAC">
        <w:rPr>
          <w:rFonts w:asciiTheme="minorHAnsi" w:hAnsiTheme="minorHAnsi" w:cstheme="minorHAnsi"/>
        </w:rPr>
        <w:t>né, bylo-li provedeno v souladu s touto Smlouvou a má vlastnosti stanovené právními předpisy, Smlouvou, stanovenou Dokumentací pro provedení stavby a příslušnými normami. Pouze na takovéto provedení Díla se váže povinnost Objednatele převzít Dílo a zaplatit sjednanou cenu. Objednatel má právo převzít Dílo, které vykazuje drobné a ojedinělé vady a nedodělky nebránící řádnému užívání Díla, nikoliv však povinnost.</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O průběhu předání / převzetí Díla smluvními stranami sepsán ve trojím vyhotovení Předávací protokol, ve kterém bude zdokumentováno provedení Díla, včetně přípa</w:t>
      </w:r>
      <w:r w:rsidRPr="00296CAC">
        <w:rPr>
          <w:rFonts w:asciiTheme="minorHAnsi" w:hAnsiTheme="minorHAnsi" w:cstheme="minorHAnsi"/>
        </w:rPr>
        <w:t>d</w:t>
      </w:r>
      <w:r w:rsidRPr="00296CAC">
        <w:rPr>
          <w:rFonts w:asciiTheme="minorHAnsi" w:hAnsiTheme="minorHAnsi" w:cstheme="minorHAnsi"/>
        </w:rPr>
        <w:t>ných vad a nedodělků, nebránících užívání Díla, s termínem jejich odstranění Zhotov</w:t>
      </w:r>
      <w:r w:rsidRPr="00296CAC">
        <w:rPr>
          <w:rFonts w:asciiTheme="minorHAnsi" w:hAnsiTheme="minorHAnsi" w:cstheme="minorHAnsi"/>
        </w:rPr>
        <w:t>i</w:t>
      </w:r>
      <w:r w:rsidRPr="00296CAC">
        <w:rPr>
          <w:rFonts w:asciiTheme="minorHAnsi" w:hAnsiTheme="minorHAnsi" w:cstheme="minorHAnsi"/>
        </w:rPr>
        <w:t xml:space="preserve">telem. V případě, že Dílo vykazuje vady a nedělky, které sami o sobě nebo ve spojení </w:t>
      </w:r>
      <w:r w:rsidRPr="00296CAC">
        <w:rPr>
          <w:rFonts w:asciiTheme="minorHAnsi" w:hAnsiTheme="minorHAnsi" w:cstheme="minorHAnsi"/>
        </w:rPr>
        <w:lastRenderedPageBreak/>
        <w:t xml:space="preserve">s jinými brání řádnému užívání Díla ke stanovenému účelu, Objednatel není povinen Dílo převzít. </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Zhotovitel nese nebezpečí škody na zhotoveném Díle a nebezpečí jeho zničení či p</w:t>
      </w:r>
      <w:r w:rsidRPr="00296CAC">
        <w:rPr>
          <w:rFonts w:asciiTheme="minorHAnsi" w:hAnsiTheme="minorHAnsi" w:cstheme="minorHAnsi"/>
        </w:rPr>
        <w:t>o</w:t>
      </w:r>
      <w:r w:rsidRPr="00296CAC">
        <w:rPr>
          <w:rFonts w:asciiTheme="minorHAnsi" w:hAnsiTheme="minorHAnsi" w:cstheme="minorHAnsi"/>
        </w:rPr>
        <w:t>škození do doby předání / převzetí Díla Objednatelem. Vlastnické právo k Dílu přechází na Objednatele okamžikem předání / převzetí Díla.</w:t>
      </w:r>
    </w:p>
    <w:p w:rsidR="005C2590" w:rsidRPr="00296CAC" w:rsidRDefault="005C2590" w:rsidP="007463C8">
      <w:pPr>
        <w:pStyle w:val="Odstavecseseznamem"/>
        <w:numPr>
          <w:ilvl w:val="1"/>
          <w:numId w:val="2"/>
        </w:numPr>
        <w:ind w:left="567" w:hanging="567"/>
        <w:rPr>
          <w:rFonts w:asciiTheme="minorHAnsi" w:hAnsiTheme="minorHAnsi" w:cstheme="minorHAnsi"/>
        </w:rPr>
      </w:pPr>
      <w:r w:rsidRPr="00296CAC">
        <w:rPr>
          <w:rFonts w:asciiTheme="minorHAnsi" w:hAnsiTheme="minorHAnsi" w:cstheme="minorHAnsi"/>
        </w:rPr>
        <w:t>V rámci předání / převzetí Díla předá Zhotovitel Objednateli a TD</w:t>
      </w:r>
      <w:r w:rsidR="00FE4A54" w:rsidRPr="00296CAC">
        <w:rPr>
          <w:rFonts w:asciiTheme="minorHAnsi" w:hAnsiTheme="minorHAnsi" w:cstheme="minorHAnsi"/>
        </w:rPr>
        <w:t>S</w:t>
      </w:r>
      <w:r w:rsidRPr="00296CAC">
        <w:rPr>
          <w:rFonts w:asciiTheme="minorHAnsi" w:hAnsiTheme="minorHAnsi" w:cstheme="minorHAnsi"/>
        </w:rPr>
        <w:t xml:space="preserve"> dokladovou část Díla zahrnující:</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Projektovou dokumentaci skutečného provedení Stavby se zakreslenými změnami,</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zápisy o provedených zkouškách a revizích,</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originál Stavebního deníku, doklady prokazující kvalitu a rozsah předávaného Díla,</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nezbytnou dokumentaci pro provoz Stavby (záruční listy, návody k obsluze, atesty, atd.),</w:t>
      </w:r>
    </w:p>
    <w:p w:rsidR="005C2590" w:rsidRPr="00296CAC" w:rsidRDefault="005C2590" w:rsidP="001049C2">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ostatní doklady k řádnému provozu Díla, pokud vyplývají z právních předpisů nebo stavebního povolení,</w:t>
      </w:r>
    </w:p>
    <w:p w:rsidR="005C2590" w:rsidRPr="00296CAC" w:rsidRDefault="005C2590" w:rsidP="001049C2">
      <w:pPr>
        <w:pStyle w:val="Odstavecseseznamem"/>
        <w:numPr>
          <w:ilvl w:val="0"/>
          <w:numId w:val="2"/>
        </w:numPr>
        <w:ind w:left="567" w:hanging="283"/>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1049C2">
      <w:pPr>
        <w:pStyle w:val="Odstavecseseznamem"/>
        <w:ind w:left="0"/>
        <w:jc w:val="center"/>
        <w:rPr>
          <w:rFonts w:asciiTheme="minorHAnsi" w:hAnsiTheme="minorHAnsi" w:cstheme="minorHAnsi"/>
          <w:b/>
        </w:rPr>
      </w:pPr>
      <w:r w:rsidRPr="00296CAC">
        <w:rPr>
          <w:rFonts w:asciiTheme="minorHAnsi" w:hAnsiTheme="minorHAnsi" w:cstheme="minorHAnsi"/>
          <w:b/>
        </w:rPr>
        <w:t>Vady Díla a záruky za Dílo</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odpovídá za to, že Dílo v době předání / převzetí má a po stanovenou dobu bude mít vlastnosti stanovené obecně závaznými předpisy, technickými normami, pr</w:t>
      </w:r>
      <w:r w:rsidRPr="00296CAC">
        <w:rPr>
          <w:rFonts w:asciiTheme="minorHAnsi" w:hAnsiTheme="minorHAnsi" w:cstheme="minorHAnsi"/>
        </w:rPr>
        <w:t>o</w:t>
      </w:r>
      <w:r w:rsidRPr="00296CAC">
        <w:rPr>
          <w:rFonts w:asciiTheme="minorHAnsi" w:hAnsiTheme="minorHAnsi" w:cstheme="minorHAnsi"/>
        </w:rPr>
        <w:t>jektem a touto Smlouvou, případně vlastnosti obvyklé, a dále bude použitelné ke sml</w:t>
      </w:r>
      <w:r w:rsidRPr="00296CAC">
        <w:rPr>
          <w:rFonts w:asciiTheme="minorHAnsi" w:hAnsiTheme="minorHAnsi" w:cstheme="minorHAnsi"/>
        </w:rPr>
        <w:t>u</w:t>
      </w:r>
      <w:r w:rsidRPr="00296CAC">
        <w:rPr>
          <w:rFonts w:asciiTheme="minorHAnsi" w:hAnsiTheme="minorHAnsi" w:cstheme="minorHAnsi"/>
        </w:rPr>
        <w:t>venému účelu, jinak obvyklému účelu.</w:t>
      </w:r>
    </w:p>
    <w:p w:rsidR="005C2590"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Zhotovitel poskytne objednateli záruku za dokončené Dílo s tím, že záruční lhůta je dohodnuta v délce trvání </w:t>
      </w:r>
      <w:r w:rsidR="00D57700" w:rsidRPr="00D57700">
        <w:rPr>
          <w:rFonts w:asciiTheme="minorHAnsi" w:hAnsiTheme="minorHAnsi" w:cstheme="minorHAnsi"/>
        </w:rPr>
        <w:t>60</w:t>
      </w:r>
      <w:r w:rsidR="00716F5F" w:rsidRPr="00D57700">
        <w:rPr>
          <w:rFonts w:asciiTheme="minorHAnsi" w:hAnsiTheme="minorHAnsi" w:cstheme="minorHAnsi"/>
        </w:rPr>
        <w:t xml:space="preserve"> </w:t>
      </w:r>
      <w:r w:rsidRPr="00D57700">
        <w:rPr>
          <w:rFonts w:asciiTheme="minorHAnsi" w:hAnsiTheme="minorHAnsi" w:cstheme="minorHAnsi"/>
        </w:rPr>
        <w:t>měsíců</w:t>
      </w:r>
      <w:r w:rsidRPr="00296CAC">
        <w:rPr>
          <w:rFonts w:asciiTheme="minorHAnsi" w:hAnsiTheme="minorHAnsi" w:cstheme="minorHAnsi"/>
        </w:rPr>
        <w:t xml:space="preserve"> ode dne předání / převzetí Díla bez vad a nedodě</w:t>
      </w:r>
      <w:r w:rsidRPr="00296CAC">
        <w:rPr>
          <w:rFonts w:asciiTheme="minorHAnsi" w:hAnsiTheme="minorHAnsi" w:cstheme="minorHAnsi"/>
        </w:rPr>
        <w:t>l</w:t>
      </w:r>
      <w:r w:rsidRPr="00296CAC">
        <w:rPr>
          <w:rFonts w:asciiTheme="minorHAnsi" w:hAnsiTheme="minorHAnsi" w:cstheme="minorHAnsi"/>
        </w:rPr>
        <w:t>ků</w:t>
      </w:r>
      <w:r w:rsidR="009558FB">
        <w:rPr>
          <w:rFonts w:asciiTheme="minorHAnsi" w:hAnsiTheme="minorHAnsi" w:cstheme="minorHAnsi"/>
        </w:rPr>
        <w:t xml:space="preserve"> s výjimkou:  </w:t>
      </w:r>
    </w:p>
    <w:p w:rsidR="009558FB" w:rsidRPr="00D57700" w:rsidRDefault="009558FB" w:rsidP="009558FB">
      <w:pPr>
        <w:pStyle w:val="Odstavecseseznamem"/>
        <w:numPr>
          <w:ilvl w:val="0"/>
          <w:numId w:val="4"/>
        </w:numPr>
        <w:tabs>
          <w:tab w:val="left" w:pos="993"/>
        </w:tabs>
        <w:rPr>
          <w:rFonts w:asciiTheme="minorHAnsi" w:hAnsiTheme="minorHAnsi" w:cstheme="minorHAnsi"/>
        </w:rPr>
      </w:pPr>
      <w:r w:rsidRPr="00D57700">
        <w:rPr>
          <w:rFonts w:asciiTheme="minorHAnsi" w:hAnsiTheme="minorHAnsi" w:cstheme="minorHAnsi"/>
          <w:bCs/>
        </w:rPr>
        <w:t>strojního zařízení, technologií a výrobků, na které výrobce poskytuje kratší záruční lhůty (minimálně však 24 měsíců)</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Vady Díla, které se projeví v záruční době, uplatní Objednatel u Zhotovitele bez zbyte</w:t>
      </w:r>
      <w:r w:rsidRPr="00296CAC">
        <w:rPr>
          <w:rFonts w:asciiTheme="minorHAnsi" w:hAnsiTheme="minorHAnsi" w:cstheme="minorHAnsi"/>
        </w:rPr>
        <w:t>č</w:t>
      </w:r>
      <w:r w:rsidRPr="00296CAC">
        <w:rPr>
          <w:rFonts w:asciiTheme="minorHAnsi" w:hAnsiTheme="minorHAnsi" w:cstheme="minorHAnsi"/>
        </w:rPr>
        <w:t>ného odkladu po jejich zjištění, nejpozději do ukončení záruční doby, a to písemným oznámením doručeným Zhotoviteli. V písemné reklamaci Objednatel uvede popis vad a specifikaci jejich projevu.</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se zavazuje Objednatelem oprávněné reklamované vady Díla bezplatně o</w:t>
      </w:r>
      <w:r w:rsidRPr="00296CAC">
        <w:rPr>
          <w:rFonts w:asciiTheme="minorHAnsi" w:hAnsiTheme="minorHAnsi" w:cstheme="minorHAnsi"/>
        </w:rPr>
        <w:t>d</w:t>
      </w:r>
      <w:r w:rsidRPr="00296CAC">
        <w:rPr>
          <w:rFonts w:asciiTheme="minorHAnsi" w:hAnsiTheme="minorHAnsi" w:cstheme="minorHAnsi"/>
        </w:rPr>
        <w:t xml:space="preserve">stranit. Práce na odstranění reklamovaných vad nebránících užívání Díla je Zhotovitel povinen zahájit bez zbytečného odkladu po obdržení reklamace, a to nejdéle do 10 dnů ode dne doručení reklamace, a ukončit je v co nejkratším termínu, pokud se smluvní strany nedohodnou jinak. Vady bránící užívání a provozu Díla se Zhotovitel zavazuje odstranit nejpozději následující den po obdržení reklamace.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V případě prodlení Zhotovitele s odstraněním oprávněně reklamované vady, nebo p</w:t>
      </w:r>
      <w:r w:rsidRPr="00296CAC">
        <w:rPr>
          <w:rFonts w:asciiTheme="minorHAnsi" w:hAnsiTheme="minorHAnsi" w:cstheme="minorHAnsi"/>
        </w:rPr>
        <w:t>o</w:t>
      </w:r>
      <w:r w:rsidRPr="00296CAC">
        <w:rPr>
          <w:rFonts w:asciiTheme="minorHAnsi" w:hAnsiTheme="minorHAnsi" w:cstheme="minorHAnsi"/>
        </w:rPr>
        <w:t>kud Zhotovitel odmítne oprávněně reklamovanou vadu odstranit, je Objednatel oprá</w:t>
      </w:r>
      <w:r w:rsidRPr="00296CAC">
        <w:rPr>
          <w:rFonts w:asciiTheme="minorHAnsi" w:hAnsiTheme="minorHAnsi" w:cstheme="minorHAnsi"/>
        </w:rPr>
        <w:t>v</w:t>
      </w:r>
      <w:r w:rsidRPr="00296CAC">
        <w:rPr>
          <w:rFonts w:asciiTheme="minorHAnsi" w:hAnsiTheme="minorHAnsi" w:cstheme="minorHAnsi"/>
        </w:rPr>
        <w:t>něn, po písemném upozornění Zhotovitele a poskytnutí přiměřené lhůty pro odstran</w:t>
      </w:r>
      <w:r w:rsidRPr="00296CAC">
        <w:rPr>
          <w:rFonts w:asciiTheme="minorHAnsi" w:hAnsiTheme="minorHAnsi" w:cstheme="minorHAnsi"/>
        </w:rPr>
        <w:t>ě</w:t>
      </w:r>
      <w:r w:rsidRPr="00296CAC">
        <w:rPr>
          <w:rFonts w:asciiTheme="minorHAnsi" w:hAnsiTheme="minorHAnsi" w:cstheme="minorHAnsi"/>
        </w:rPr>
        <w:t>ní reklamovaných vad, tyto vady odstranit na své náklady a Zhotovitel je povinen O</w:t>
      </w:r>
      <w:r w:rsidRPr="00296CAC">
        <w:rPr>
          <w:rFonts w:asciiTheme="minorHAnsi" w:hAnsiTheme="minorHAnsi" w:cstheme="minorHAnsi"/>
        </w:rPr>
        <w:t>b</w:t>
      </w:r>
      <w:r w:rsidRPr="00296CAC">
        <w:rPr>
          <w:rFonts w:asciiTheme="minorHAnsi" w:hAnsiTheme="minorHAnsi" w:cstheme="minorHAnsi"/>
        </w:rPr>
        <w:t xml:space="preserve">jednateli tyto vynaložené náklady na odstranění reklamovaných vad zaplatit, a to do 21 dnů od písemného uplatnění náhrady vynaložených nákladů. </w:t>
      </w:r>
    </w:p>
    <w:p w:rsidR="005C2590" w:rsidRPr="00296CAC" w:rsidRDefault="005C2590" w:rsidP="007463C8">
      <w:pPr>
        <w:pStyle w:val="Odstavecseseznamem"/>
        <w:tabs>
          <w:tab w:val="left" w:pos="993"/>
        </w:tabs>
        <w:ind w:left="567"/>
        <w:rPr>
          <w:rFonts w:asciiTheme="minorHAnsi" w:hAnsiTheme="minorHAnsi" w:cstheme="minorHAnsi"/>
        </w:rPr>
      </w:pPr>
    </w:p>
    <w:p w:rsidR="005C2590" w:rsidRPr="00296CAC" w:rsidRDefault="005C2590" w:rsidP="001049C2">
      <w:pPr>
        <w:pStyle w:val="Odstavecseseznamem"/>
        <w:numPr>
          <w:ilvl w:val="0"/>
          <w:numId w:val="2"/>
        </w:numPr>
        <w:ind w:left="567" w:hanging="283"/>
        <w:jc w:val="center"/>
        <w:rPr>
          <w:rFonts w:asciiTheme="minorHAnsi" w:hAnsiTheme="minorHAnsi" w:cstheme="minorHAnsi"/>
          <w:b/>
        </w:rPr>
      </w:pPr>
      <w:r w:rsidRPr="00296CAC">
        <w:rPr>
          <w:rFonts w:asciiTheme="minorHAnsi" w:hAnsiTheme="minorHAnsi" w:cstheme="minorHAnsi"/>
          <w:b/>
        </w:rPr>
        <w:t>Článek</w:t>
      </w:r>
    </w:p>
    <w:p w:rsidR="005C2590" w:rsidRPr="00296CAC" w:rsidRDefault="005C2590" w:rsidP="007463C8">
      <w:pPr>
        <w:pStyle w:val="Odstavecseseznamem"/>
        <w:ind w:left="567"/>
        <w:jc w:val="center"/>
        <w:rPr>
          <w:rFonts w:asciiTheme="minorHAnsi" w:hAnsiTheme="minorHAnsi" w:cstheme="minorHAnsi"/>
          <w:b/>
        </w:rPr>
      </w:pPr>
      <w:r w:rsidRPr="00296CAC">
        <w:rPr>
          <w:rFonts w:asciiTheme="minorHAnsi" w:hAnsiTheme="minorHAnsi" w:cstheme="minorHAnsi"/>
          <w:b/>
        </w:rPr>
        <w:t>Smluvní pokuty</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V případě prodlení Zhotovitele s termínem dokončení Díla dle Článku 6. této Smlouvy, uhradí Zhotovitel Objednateli smluvní pokutu ve výši </w:t>
      </w:r>
      <w:r w:rsidR="008034D3">
        <w:rPr>
          <w:rFonts w:asciiTheme="minorHAnsi" w:hAnsiTheme="minorHAnsi" w:cstheme="minorHAnsi"/>
        </w:rPr>
        <w:t>5</w:t>
      </w:r>
      <w:r w:rsidRPr="00296CAC">
        <w:rPr>
          <w:rFonts w:asciiTheme="minorHAnsi" w:hAnsiTheme="minorHAnsi" w:cstheme="minorHAnsi"/>
        </w:rPr>
        <w:t xml:space="preserve">.000,00 Kč za každý </w:t>
      </w:r>
      <w:r w:rsidR="00CC555A" w:rsidRPr="00296CAC">
        <w:rPr>
          <w:rFonts w:asciiTheme="minorHAnsi" w:hAnsiTheme="minorHAnsi" w:cstheme="minorHAnsi"/>
        </w:rPr>
        <w:t xml:space="preserve">započatý </w:t>
      </w:r>
      <w:r w:rsidRPr="00296CAC">
        <w:rPr>
          <w:rFonts w:asciiTheme="minorHAnsi" w:hAnsiTheme="minorHAnsi" w:cstheme="minorHAnsi"/>
        </w:rPr>
        <w:t xml:space="preserve">den prodlení, nejvýše však 30% z celkové ceny Díla.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lastRenderedPageBreak/>
        <w:t>V případě prodlení Objednatele s úhradou jakéhokoliv oprávněného dokladu Zhotov</w:t>
      </w:r>
      <w:r w:rsidRPr="00296CAC">
        <w:rPr>
          <w:rFonts w:asciiTheme="minorHAnsi" w:hAnsiTheme="minorHAnsi" w:cstheme="minorHAnsi"/>
        </w:rPr>
        <w:t>i</w:t>
      </w:r>
      <w:r w:rsidRPr="00296CAC">
        <w:rPr>
          <w:rFonts w:asciiTheme="minorHAnsi" w:hAnsiTheme="minorHAnsi" w:cstheme="minorHAnsi"/>
        </w:rPr>
        <w:t>tele, uhradí Objednatel Zhotoviteli smluvní pokutu ve výši stanovené nařízením vlády č. 351/2013, tj. repo sazba vyhlašovaná ČNB, za každý započatý den prodlení.</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Zhotovitel má právo v případě prodlení Objednatele s úhradou oprávněné platby po dobu delší než </w:t>
      </w:r>
      <w:r w:rsidR="00045388" w:rsidRPr="00296CAC">
        <w:rPr>
          <w:rFonts w:asciiTheme="minorHAnsi" w:hAnsiTheme="minorHAnsi" w:cstheme="minorHAnsi"/>
        </w:rPr>
        <w:t>40</w:t>
      </w:r>
      <w:r w:rsidRPr="00296CAC">
        <w:rPr>
          <w:rFonts w:asciiTheme="minorHAnsi" w:hAnsiTheme="minorHAnsi" w:cstheme="minorHAnsi"/>
        </w:rPr>
        <w:t xml:space="preserve"> kalendářních dnů přerušit veškeré práce na provádění Díla, a to až do obdržení úhrady. O dobu trvání tohoto přerušení může být Zhotovitelem prodloužen termín dokončení Díla, a to bez nároku Objednatele na uplatnění smluvní pokuty dle bodu 11.1. této Smlouvy.</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Sjednáním smluvních pokut není dotčen nárok Objednatele na náhradu škody.</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Smluvní strany prohlašují, že sjednaná výše smluvních pokut je přiměřená významu zajištěné právní povinnosti.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Smluvní pokuta bude uhrazena na základě faktury vystavené příslušnou smluvní str</w:t>
      </w:r>
      <w:r w:rsidRPr="00296CAC">
        <w:rPr>
          <w:rFonts w:asciiTheme="minorHAnsi" w:hAnsiTheme="minorHAnsi" w:cstheme="minorHAnsi"/>
        </w:rPr>
        <w:t>a</w:t>
      </w:r>
      <w:r w:rsidRPr="00296CAC">
        <w:rPr>
          <w:rFonts w:asciiTheme="minorHAnsi" w:hAnsiTheme="minorHAnsi" w:cstheme="minorHAnsi"/>
        </w:rPr>
        <w:t xml:space="preserve">nou. Splatnost této faktury je 30 dní ode dne doručení příslušné smluvní straně. </w:t>
      </w:r>
    </w:p>
    <w:p w:rsidR="005C2590"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Veškerá ustanovení Smlouvy o smluvních pokutách trvají i po zrušení Smlouvy.</w:t>
      </w:r>
    </w:p>
    <w:p w:rsidR="00C9207C" w:rsidRPr="00C9207C" w:rsidRDefault="00C9207C" w:rsidP="007463C8">
      <w:pPr>
        <w:pStyle w:val="Odstavecseseznamem"/>
        <w:numPr>
          <w:ilvl w:val="1"/>
          <w:numId w:val="2"/>
        </w:numPr>
        <w:tabs>
          <w:tab w:val="left" w:pos="993"/>
        </w:tabs>
        <w:ind w:left="567" w:hanging="567"/>
        <w:rPr>
          <w:rFonts w:asciiTheme="minorHAnsi" w:hAnsiTheme="minorHAnsi" w:cstheme="minorHAnsi"/>
        </w:rPr>
      </w:pPr>
      <w:r w:rsidRPr="00C9207C">
        <w:rPr>
          <w:rFonts w:asciiTheme="minorHAnsi" w:hAnsiTheme="minorHAnsi"/>
        </w:rPr>
        <w:t>Případné smluvní pokuty za nedodržení smluvních závazků ze strany dodavatele náleží v plné výši účastníkovi programu.</w:t>
      </w:r>
    </w:p>
    <w:p w:rsidR="005C2590" w:rsidRPr="00296CAC" w:rsidRDefault="005C2590" w:rsidP="007463C8">
      <w:pPr>
        <w:pStyle w:val="Odstavecseseznamem"/>
        <w:tabs>
          <w:tab w:val="left" w:pos="993"/>
        </w:tabs>
        <w:ind w:left="567"/>
        <w:rPr>
          <w:rFonts w:asciiTheme="minorHAnsi" w:hAnsiTheme="minorHAnsi" w:cstheme="minorHAnsi"/>
        </w:rPr>
      </w:pPr>
    </w:p>
    <w:p w:rsidR="005C2590" w:rsidRPr="00296CAC" w:rsidRDefault="005C2590" w:rsidP="00AE5BDB">
      <w:pPr>
        <w:pStyle w:val="Odstavecseseznamem"/>
        <w:numPr>
          <w:ilvl w:val="0"/>
          <w:numId w:val="2"/>
        </w:numPr>
        <w:ind w:left="426" w:hanging="426"/>
        <w:jc w:val="center"/>
        <w:rPr>
          <w:rFonts w:asciiTheme="minorHAnsi" w:hAnsiTheme="minorHAnsi" w:cstheme="minorHAnsi"/>
          <w:b/>
        </w:rPr>
      </w:pPr>
      <w:r w:rsidRPr="00296CAC">
        <w:rPr>
          <w:rFonts w:asciiTheme="minorHAnsi" w:hAnsiTheme="minorHAnsi" w:cstheme="minorHAnsi"/>
          <w:b/>
        </w:rPr>
        <w:t>Článek</w:t>
      </w:r>
    </w:p>
    <w:p w:rsidR="005C2590" w:rsidRPr="00296CAC" w:rsidRDefault="005C2590" w:rsidP="00AE5BDB">
      <w:pPr>
        <w:pStyle w:val="Odstavecseseznamem"/>
        <w:ind w:left="0"/>
        <w:jc w:val="center"/>
        <w:rPr>
          <w:rFonts w:asciiTheme="minorHAnsi" w:hAnsiTheme="minorHAnsi" w:cstheme="minorHAnsi"/>
          <w:b/>
        </w:rPr>
      </w:pPr>
      <w:r w:rsidRPr="00296CAC">
        <w:rPr>
          <w:rFonts w:asciiTheme="minorHAnsi" w:hAnsiTheme="minorHAnsi" w:cstheme="minorHAnsi"/>
          <w:b/>
        </w:rPr>
        <w:t>Odstoupení od smlouvy</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Objednatel má právo odstoupit od Smlouvy, a to zcela i částečně, jestliže:</w:t>
      </w:r>
    </w:p>
    <w:p w:rsidR="005C2590" w:rsidRPr="00296CAC" w:rsidRDefault="005C2590" w:rsidP="00AE5BDB">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Zhotovitel, přes dvojí písemné upozornění Objednatele, provádí Dílo v hrubém rozporu s touto Smlouvou, obchodními podmínkami a Dokumentací pro provedení stavby, zejména používáním na zhotovení Díla materiálů a zařízení, které jsou v rozporu s požadovanou kvalitou Díla,</w:t>
      </w:r>
    </w:p>
    <w:p w:rsidR="005C2590" w:rsidRPr="00296CAC" w:rsidRDefault="005C2590" w:rsidP="00AE5BDB">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Zhotovitel je v jím zaviněném prodlení delším 30-ti kalendářních dnů s provedením Díla,</w:t>
      </w:r>
    </w:p>
    <w:p w:rsidR="005C2590" w:rsidRPr="00296CAC" w:rsidRDefault="005C2590" w:rsidP="00AE5BDB">
      <w:pPr>
        <w:pStyle w:val="Odstavecseseznamem"/>
        <w:numPr>
          <w:ilvl w:val="2"/>
          <w:numId w:val="2"/>
        </w:numPr>
        <w:ind w:left="993" w:hanging="709"/>
        <w:rPr>
          <w:rFonts w:asciiTheme="minorHAnsi" w:hAnsiTheme="minorHAnsi" w:cstheme="minorHAnsi"/>
        </w:rPr>
      </w:pPr>
      <w:r w:rsidRPr="00296CAC">
        <w:rPr>
          <w:rFonts w:asciiTheme="minorHAnsi" w:hAnsiTheme="minorHAnsi" w:cstheme="minorHAnsi"/>
        </w:rPr>
        <w:t>na majetek Zhotovitele byl vyhlášek konkurz či byl tento návrh zamítnut pro ned</w:t>
      </w:r>
      <w:r w:rsidRPr="00296CAC">
        <w:rPr>
          <w:rFonts w:asciiTheme="minorHAnsi" w:hAnsiTheme="minorHAnsi" w:cstheme="minorHAnsi"/>
        </w:rPr>
        <w:t>o</w:t>
      </w:r>
      <w:r w:rsidRPr="00296CAC">
        <w:rPr>
          <w:rFonts w:asciiTheme="minorHAnsi" w:hAnsiTheme="minorHAnsi" w:cstheme="minorHAnsi"/>
        </w:rPr>
        <w:t xml:space="preserve">statek majetku.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má právo odstoupit od Smlouvy, pokud je Objednatel v prodlení s placením oprávněné platby Zhotovite</w:t>
      </w:r>
      <w:r w:rsidR="00AE5BDB" w:rsidRPr="00296CAC">
        <w:rPr>
          <w:rFonts w:asciiTheme="minorHAnsi" w:hAnsiTheme="minorHAnsi" w:cstheme="minorHAnsi"/>
        </w:rPr>
        <w:t>li dle této Smlouvy o více než 6</w:t>
      </w:r>
      <w:r w:rsidRPr="00296CAC">
        <w:rPr>
          <w:rFonts w:asciiTheme="minorHAnsi" w:hAnsiTheme="minorHAnsi" w:cstheme="minorHAnsi"/>
        </w:rPr>
        <w:t>0 kalendářních dnů, ačkoliv byl na toto prodlení Zhotovitelem dvakrát písemně upozorněn, pokud nebude smlu</w:t>
      </w:r>
      <w:r w:rsidRPr="00296CAC">
        <w:rPr>
          <w:rFonts w:asciiTheme="minorHAnsi" w:hAnsiTheme="minorHAnsi" w:cstheme="minorHAnsi"/>
        </w:rPr>
        <w:t>v</w:t>
      </w:r>
      <w:r w:rsidRPr="00296CAC">
        <w:rPr>
          <w:rFonts w:asciiTheme="minorHAnsi" w:hAnsiTheme="minorHAnsi" w:cstheme="minorHAnsi"/>
        </w:rPr>
        <w:t xml:space="preserve">ními stranami dohodnuto jinak.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Objednatel má právo odstoupit od Smlouvy, pokud Zhotovitel bude s plněním předm</w:t>
      </w:r>
      <w:r w:rsidRPr="00296CAC">
        <w:rPr>
          <w:rFonts w:asciiTheme="minorHAnsi" w:hAnsiTheme="minorHAnsi" w:cstheme="minorHAnsi"/>
        </w:rPr>
        <w:t>ě</w:t>
      </w:r>
      <w:r w:rsidRPr="00296CAC">
        <w:rPr>
          <w:rFonts w:asciiTheme="minorHAnsi" w:hAnsiTheme="minorHAnsi" w:cstheme="minorHAnsi"/>
        </w:rPr>
        <w:t>tu dle této Smlouvy s prodlením delším 30-ti kalendářních dnů, pokud se Objednatel a Zhotovitel nedohodli jinak. V případě odstoupení od Smlouvy z tohoto důvodu, Obje</w:t>
      </w:r>
      <w:r w:rsidRPr="00296CAC">
        <w:rPr>
          <w:rFonts w:asciiTheme="minorHAnsi" w:hAnsiTheme="minorHAnsi" w:cstheme="minorHAnsi"/>
        </w:rPr>
        <w:t>d</w:t>
      </w:r>
      <w:r w:rsidRPr="00296CAC">
        <w:rPr>
          <w:rFonts w:asciiTheme="minorHAnsi" w:hAnsiTheme="minorHAnsi" w:cstheme="minorHAnsi"/>
        </w:rPr>
        <w:t>natel pozastaví úhradu faktur, stanoví výši vzniklé škody, kterou navýší o penále ve výši 1% z celkové ceny Díla. Objednatel si vyhrazuje právo tuto sankci jednostranně započ</w:t>
      </w:r>
      <w:r w:rsidRPr="00296CAC">
        <w:rPr>
          <w:rFonts w:asciiTheme="minorHAnsi" w:hAnsiTheme="minorHAnsi" w:cstheme="minorHAnsi"/>
        </w:rPr>
        <w:t>í</w:t>
      </w:r>
      <w:r w:rsidRPr="00296CAC">
        <w:rPr>
          <w:rFonts w:asciiTheme="minorHAnsi" w:hAnsiTheme="minorHAnsi" w:cstheme="minorHAnsi"/>
        </w:rPr>
        <w:t xml:space="preserve">tat proti daňovým dokladům Zhotovitele.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Ustanovení bodu 12.1. a 12.2. Smlouvy nevylučuje odstoupení do Smlouvy z důvodů stanovených zákonem.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Odstoupení od Smlouvy musí mít vždy písemnou formu a musí být doručeno druhé smluvní straně, přičemž účinky odstoupení od Smlouvy nastávají dnem doručení toh</w:t>
      </w:r>
      <w:r w:rsidRPr="00296CAC">
        <w:rPr>
          <w:rFonts w:asciiTheme="minorHAnsi" w:hAnsiTheme="minorHAnsi" w:cstheme="minorHAnsi"/>
        </w:rPr>
        <w:t>o</w:t>
      </w:r>
      <w:r w:rsidRPr="00296CAC">
        <w:rPr>
          <w:rFonts w:asciiTheme="minorHAnsi" w:hAnsiTheme="minorHAnsi" w:cstheme="minorHAnsi"/>
        </w:rPr>
        <w:t xml:space="preserve">to písemného oznámení.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Dojde-li k odstoupení od Smlouvy jednou ze smluvních stran, bude Zhotovitelem O</w:t>
      </w:r>
      <w:r w:rsidRPr="00296CAC">
        <w:rPr>
          <w:rFonts w:asciiTheme="minorHAnsi" w:hAnsiTheme="minorHAnsi" w:cstheme="minorHAnsi"/>
        </w:rPr>
        <w:t>b</w:t>
      </w:r>
      <w:r w:rsidRPr="00296CAC">
        <w:rPr>
          <w:rFonts w:asciiTheme="minorHAnsi" w:hAnsiTheme="minorHAnsi" w:cstheme="minorHAnsi"/>
        </w:rPr>
        <w:t>jednateli předáno nedokončené Dílo do 14 dnů ode dne, kdy nastaly účinky doručen</w:t>
      </w:r>
      <w:r w:rsidRPr="00296CAC">
        <w:rPr>
          <w:rFonts w:asciiTheme="minorHAnsi" w:hAnsiTheme="minorHAnsi" w:cstheme="minorHAnsi"/>
        </w:rPr>
        <w:t>é</w:t>
      </w:r>
      <w:r w:rsidRPr="00296CAC">
        <w:rPr>
          <w:rFonts w:asciiTheme="minorHAnsi" w:hAnsiTheme="minorHAnsi" w:cstheme="minorHAnsi"/>
        </w:rPr>
        <w:t xml:space="preserve">ho písemného oznámení odstoupení druhé smluvní straně. O tomto předání / převzetí </w:t>
      </w:r>
      <w:r w:rsidRPr="00296CAC">
        <w:rPr>
          <w:rFonts w:asciiTheme="minorHAnsi" w:hAnsiTheme="minorHAnsi" w:cstheme="minorHAnsi"/>
        </w:rPr>
        <w:lastRenderedPageBreak/>
        <w:t xml:space="preserve">bude sepsán písemný protokol, ve kterém bude zaznamenán rozsah provedených prací na Díle. </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Veškeré následky odstoupení od Smlouvy se řídí příslušnými ustanoveními Občanského zákoníku. </w:t>
      </w:r>
    </w:p>
    <w:p w:rsidR="005C2590" w:rsidRPr="00296CAC" w:rsidRDefault="005C2590" w:rsidP="00AE5BDB">
      <w:pPr>
        <w:pStyle w:val="Odstavecseseznamem"/>
        <w:numPr>
          <w:ilvl w:val="0"/>
          <w:numId w:val="2"/>
        </w:numPr>
        <w:ind w:left="426" w:hanging="426"/>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AE5BDB">
      <w:pPr>
        <w:pStyle w:val="Odstavecseseznamem"/>
        <w:ind w:left="0"/>
        <w:jc w:val="center"/>
        <w:rPr>
          <w:rFonts w:asciiTheme="minorHAnsi" w:hAnsiTheme="minorHAnsi" w:cstheme="minorHAnsi"/>
          <w:b/>
        </w:rPr>
      </w:pPr>
      <w:r w:rsidRPr="00296CAC">
        <w:rPr>
          <w:rFonts w:asciiTheme="minorHAnsi" w:hAnsiTheme="minorHAnsi" w:cstheme="minorHAnsi"/>
          <w:b/>
        </w:rPr>
        <w:t>Obchodní tajemství a důvěrné informace</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Smluvní strany se zavazují, že veškeré informace, které o sobě získají v souvislosti se Smlouvou, budou považovat za obchodní tajemství a budou s nimi zacházet v souladu s §504 a §2985 a násl. zákona č. 89/2012 Sb., občanský zákoník, v platném znění.</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se zavazuje ve smyslu ustanovení §14 a 15 zákona č. 101/2000 Sb, o ochraně osobních údajů a o změně některých zákonů, zpracovávat osobní údaje pouze za po</w:t>
      </w:r>
      <w:r w:rsidRPr="00296CAC">
        <w:rPr>
          <w:rFonts w:asciiTheme="minorHAnsi" w:hAnsiTheme="minorHAnsi" w:cstheme="minorHAnsi"/>
        </w:rPr>
        <w:t>d</w:t>
      </w:r>
      <w:r w:rsidRPr="00296CAC">
        <w:rPr>
          <w:rFonts w:asciiTheme="minorHAnsi" w:hAnsiTheme="minorHAnsi" w:cstheme="minorHAnsi"/>
        </w:rPr>
        <w:t>mínek a v rozsahu stanoveném Objednatelem, zachovávat mlčenlivost o osobních úd</w:t>
      </w:r>
      <w:r w:rsidRPr="00296CAC">
        <w:rPr>
          <w:rFonts w:asciiTheme="minorHAnsi" w:hAnsiTheme="minorHAnsi" w:cstheme="minorHAnsi"/>
        </w:rPr>
        <w:t>a</w:t>
      </w:r>
      <w:r w:rsidRPr="00296CAC">
        <w:rPr>
          <w:rFonts w:asciiTheme="minorHAnsi" w:hAnsiTheme="minorHAnsi" w:cstheme="minorHAnsi"/>
        </w:rPr>
        <w:t xml:space="preserve">jích a o bezpečnostních opatřeních, jejichž zveřejnění by ohrozilo zabezpečení osobních údajů. Povinnost mlčenlivosti trvá i po skončení příslušných prací. </w:t>
      </w:r>
    </w:p>
    <w:p w:rsidR="00920E3E" w:rsidRPr="00296CAC" w:rsidRDefault="00920E3E" w:rsidP="007463C8">
      <w:pPr>
        <w:pStyle w:val="Odstavecseseznamem"/>
        <w:tabs>
          <w:tab w:val="left" w:pos="993"/>
        </w:tabs>
        <w:ind w:left="567"/>
        <w:rPr>
          <w:rFonts w:asciiTheme="minorHAnsi" w:hAnsiTheme="minorHAnsi" w:cstheme="minorHAnsi"/>
        </w:rPr>
      </w:pPr>
    </w:p>
    <w:p w:rsidR="005C2590" w:rsidRPr="00296CAC" w:rsidRDefault="005C2590" w:rsidP="00AE5BDB">
      <w:pPr>
        <w:pStyle w:val="Odstavecseseznamem"/>
        <w:numPr>
          <w:ilvl w:val="0"/>
          <w:numId w:val="2"/>
        </w:numPr>
        <w:ind w:left="426" w:hanging="426"/>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AE5BDB">
      <w:pPr>
        <w:pStyle w:val="Odstavecseseznamem"/>
        <w:ind w:left="0"/>
        <w:jc w:val="center"/>
        <w:rPr>
          <w:rFonts w:asciiTheme="minorHAnsi" w:hAnsiTheme="minorHAnsi" w:cstheme="minorHAnsi"/>
          <w:b/>
        </w:rPr>
      </w:pPr>
      <w:r w:rsidRPr="00296CAC">
        <w:rPr>
          <w:rFonts w:asciiTheme="minorHAnsi" w:hAnsiTheme="minorHAnsi" w:cstheme="minorHAnsi"/>
          <w:b/>
        </w:rPr>
        <w:t>Závěrečná ustanovení</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Smlouvu lze měnit nebo doplňovat pouze písemnými, po sobě jdoucími číslovanými Dodatky, podepsanými oprávněnými zástupci obou smluvních stran.</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Zhotovitel je povinen uchovávat po dobu 10 let od skončení plnění zakázky doklady související s plněním této zakázky. Lhůta počíná běžet od 1. ledna následujícího kale</w:t>
      </w:r>
      <w:r w:rsidRPr="00296CAC">
        <w:rPr>
          <w:rFonts w:asciiTheme="minorHAnsi" w:hAnsiTheme="minorHAnsi" w:cstheme="minorHAnsi"/>
        </w:rPr>
        <w:t>n</w:t>
      </w:r>
      <w:r w:rsidRPr="00296CAC">
        <w:rPr>
          <w:rFonts w:asciiTheme="minorHAnsi" w:hAnsiTheme="minorHAnsi" w:cstheme="minorHAnsi"/>
        </w:rPr>
        <w:t>dářního roku, ve kterém byla uhrazena dodavateli závěrečná faktura.</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V záležitostech touto smlouvou přímo neupravených se smluvní strany dohodly, že se jejich vzájemná práva a povinnosti budou řídit příslušnými ustanoveními zákona č. 89/2012 Sb., občanský zákoník, v platném znění, ke dni podpisu Smlouvy.</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Smluvní strany se zavazují pokusit se vždy o smírné řešení všech sporů ze Smlouvy. Nedojdou-li ke smírnému vyřešení věci, rozhodne na návrh jedné ze smluvních stran soud k rozhodování věcně a místně příslušný dle ustanovení zákona č. 99/1963 Sb., o</w:t>
      </w:r>
      <w:r w:rsidRPr="00296CAC">
        <w:rPr>
          <w:rFonts w:asciiTheme="minorHAnsi" w:hAnsiTheme="minorHAnsi" w:cstheme="minorHAnsi"/>
        </w:rPr>
        <w:t>b</w:t>
      </w:r>
      <w:r w:rsidRPr="00296CAC">
        <w:rPr>
          <w:rFonts w:asciiTheme="minorHAnsi" w:hAnsiTheme="minorHAnsi" w:cstheme="minorHAnsi"/>
        </w:rPr>
        <w:t>čanský soudní řád, v platném znění.</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Pokud se kterékoliv ustanovení této Smlouvy stalo podle platného práva v jakémkoliv ohledu neplatným, neúčinným nebo protiprávním, nebude tím dotčena nebo ovlivněna platnost, účinnost nebo právní bezvadnost ostatních ujednání této Smlouvy. Jakákoli vada této Smlouvy, která by měla původ v takovéto neplatnosti nebo neúčinnosti bude ošetřena Dodatkem k této Smlouvě.</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Tato Smlouva se vyhotovuje ve </w:t>
      </w:r>
      <w:r w:rsidR="008034D3">
        <w:rPr>
          <w:rFonts w:asciiTheme="minorHAnsi" w:hAnsiTheme="minorHAnsi" w:cstheme="minorHAnsi"/>
        </w:rPr>
        <w:t>2</w:t>
      </w:r>
      <w:r w:rsidRPr="00296CAC">
        <w:rPr>
          <w:rFonts w:asciiTheme="minorHAnsi" w:hAnsiTheme="minorHAnsi" w:cstheme="minorHAnsi"/>
        </w:rPr>
        <w:t xml:space="preserve"> stejnopisech s platností originálu, z nichž Zhotovitel obdrží 1 výtisk a Objednatel obdrží </w:t>
      </w:r>
      <w:r w:rsidR="008034D3">
        <w:rPr>
          <w:rFonts w:asciiTheme="minorHAnsi" w:hAnsiTheme="minorHAnsi" w:cstheme="minorHAnsi"/>
        </w:rPr>
        <w:t>1 výtisk</w:t>
      </w:r>
      <w:r w:rsidRPr="00296CAC">
        <w:rPr>
          <w:rFonts w:asciiTheme="minorHAnsi" w:hAnsiTheme="minorHAnsi" w:cstheme="minorHAnsi"/>
        </w:rPr>
        <w:t>.</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 xml:space="preserve">Smlouva nabývá platnosti </w:t>
      </w:r>
      <w:r w:rsidR="009558FB">
        <w:rPr>
          <w:rFonts w:asciiTheme="minorHAnsi" w:hAnsiTheme="minorHAnsi" w:cstheme="minorHAnsi"/>
        </w:rPr>
        <w:t xml:space="preserve">a účinnosti </w:t>
      </w:r>
      <w:r w:rsidRPr="00296CAC">
        <w:rPr>
          <w:rFonts w:asciiTheme="minorHAnsi" w:hAnsiTheme="minorHAnsi" w:cstheme="minorHAnsi"/>
        </w:rPr>
        <w:t>dnem podpisu obou smluvních stran</w:t>
      </w:r>
      <w:r w:rsidR="009558FB">
        <w:rPr>
          <w:rFonts w:asciiTheme="minorHAnsi" w:hAnsiTheme="minorHAnsi" w:cstheme="minorHAnsi"/>
        </w:rPr>
        <w:t>.</w:t>
      </w:r>
      <w:r w:rsidR="00A351FF" w:rsidRPr="00296CAC">
        <w:rPr>
          <w:rFonts w:asciiTheme="minorHAnsi" w:hAnsiTheme="minorHAnsi" w:cstheme="minorHAnsi"/>
        </w:rPr>
        <w:t xml:space="preserve"> </w:t>
      </w:r>
    </w:p>
    <w:p w:rsidR="005C2590" w:rsidRDefault="005C2590" w:rsidP="007463C8">
      <w:pPr>
        <w:pStyle w:val="Odstavecseseznamem"/>
        <w:tabs>
          <w:tab w:val="left" w:pos="993"/>
        </w:tabs>
        <w:ind w:left="567"/>
        <w:rPr>
          <w:rFonts w:asciiTheme="minorHAnsi" w:hAnsiTheme="minorHAnsi" w:cstheme="minorHAnsi"/>
        </w:rPr>
      </w:pPr>
    </w:p>
    <w:p w:rsidR="001E29B2" w:rsidRPr="00296CAC" w:rsidRDefault="001E29B2" w:rsidP="007463C8">
      <w:pPr>
        <w:pStyle w:val="Odstavecseseznamem"/>
        <w:tabs>
          <w:tab w:val="left" w:pos="993"/>
        </w:tabs>
        <w:ind w:left="567"/>
        <w:rPr>
          <w:rFonts w:asciiTheme="minorHAnsi" w:hAnsiTheme="minorHAnsi" w:cstheme="minorHAnsi"/>
        </w:rPr>
      </w:pPr>
    </w:p>
    <w:p w:rsidR="005C2590" w:rsidRPr="00296CAC" w:rsidRDefault="005C2590" w:rsidP="00A122AE">
      <w:pPr>
        <w:pStyle w:val="Odstavecseseznamem"/>
        <w:numPr>
          <w:ilvl w:val="0"/>
          <w:numId w:val="2"/>
        </w:numPr>
        <w:ind w:left="426" w:hanging="426"/>
        <w:jc w:val="center"/>
        <w:rPr>
          <w:rFonts w:asciiTheme="minorHAnsi" w:hAnsiTheme="minorHAnsi" w:cstheme="minorHAnsi"/>
          <w:b/>
        </w:rPr>
      </w:pPr>
      <w:r w:rsidRPr="00296CAC">
        <w:rPr>
          <w:rFonts w:asciiTheme="minorHAnsi" w:hAnsiTheme="minorHAnsi" w:cstheme="minorHAnsi"/>
          <w:b/>
        </w:rPr>
        <w:t xml:space="preserve">Článek </w:t>
      </w:r>
    </w:p>
    <w:p w:rsidR="005C2590" w:rsidRPr="00296CAC" w:rsidRDefault="005C2590" w:rsidP="00A122AE">
      <w:pPr>
        <w:pStyle w:val="Odstavecseseznamem"/>
        <w:ind w:left="0"/>
        <w:jc w:val="center"/>
        <w:rPr>
          <w:rFonts w:asciiTheme="minorHAnsi" w:hAnsiTheme="minorHAnsi" w:cstheme="minorHAnsi"/>
          <w:b/>
        </w:rPr>
      </w:pPr>
      <w:r w:rsidRPr="00296CAC">
        <w:rPr>
          <w:rFonts w:asciiTheme="minorHAnsi" w:hAnsiTheme="minorHAnsi" w:cstheme="minorHAnsi"/>
          <w:b/>
        </w:rPr>
        <w:t>Závěrečná prohlášení smluvních stran</w:t>
      </w:r>
    </w:p>
    <w:p w:rsidR="005C2590" w:rsidRPr="00296CAC" w:rsidRDefault="005C2590" w:rsidP="007463C8">
      <w:pPr>
        <w:pStyle w:val="Odstavecseseznamem"/>
        <w:numPr>
          <w:ilvl w:val="1"/>
          <w:numId w:val="2"/>
        </w:numPr>
        <w:tabs>
          <w:tab w:val="left" w:pos="993"/>
        </w:tabs>
        <w:ind w:left="567" w:hanging="567"/>
        <w:rPr>
          <w:rFonts w:asciiTheme="minorHAnsi" w:hAnsiTheme="minorHAnsi" w:cstheme="minorHAnsi"/>
        </w:rPr>
      </w:pPr>
      <w:r w:rsidRPr="00296CAC">
        <w:rPr>
          <w:rFonts w:asciiTheme="minorHAnsi" w:hAnsiTheme="minorHAnsi" w:cstheme="minorHAnsi"/>
        </w:rPr>
        <w:t>Smluvní strany prohlašují, že jsou způsobilé k právním úkonům a před podpisem si tuto Smlouvu přečetly, že tato Smlouva je sepsána podle jejich pravé a svobodné vůle, urč</w:t>
      </w:r>
      <w:r w:rsidRPr="00296CAC">
        <w:rPr>
          <w:rFonts w:asciiTheme="minorHAnsi" w:hAnsiTheme="minorHAnsi" w:cstheme="minorHAnsi"/>
        </w:rPr>
        <w:t>i</w:t>
      </w:r>
      <w:r w:rsidRPr="00296CAC">
        <w:rPr>
          <w:rFonts w:asciiTheme="minorHAnsi" w:hAnsiTheme="minorHAnsi" w:cstheme="minorHAnsi"/>
        </w:rPr>
        <w:t>tě, vážně a srozumitelně, nikoli pod nátlakem, v tísni nebo za nápadně nevýhodných podmínek a na důkaz toho připojují své vlastnoruční podpisy.</w:t>
      </w:r>
    </w:p>
    <w:p w:rsidR="005C2590" w:rsidRPr="00296CAC" w:rsidRDefault="005C2590" w:rsidP="007463C8">
      <w:pPr>
        <w:tabs>
          <w:tab w:val="left" w:pos="993"/>
        </w:tabs>
        <w:rPr>
          <w:rFonts w:asciiTheme="minorHAnsi" w:hAnsiTheme="minorHAnsi" w:cstheme="minorHAnsi"/>
        </w:rPr>
      </w:pPr>
    </w:p>
    <w:p w:rsidR="005C2590" w:rsidRPr="00296CAC" w:rsidRDefault="005C2590" w:rsidP="007463C8">
      <w:pPr>
        <w:tabs>
          <w:tab w:val="left" w:pos="993"/>
        </w:tabs>
        <w:rPr>
          <w:rFonts w:asciiTheme="minorHAnsi" w:hAnsiTheme="minorHAnsi" w:cstheme="minorHAnsi"/>
        </w:rPr>
      </w:pPr>
    </w:p>
    <w:p w:rsidR="005C2590" w:rsidRPr="00296CAC" w:rsidRDefault="005C2590" w:rsidP="007463C8">
      <w:pPr>
        <w:tabs>
          <w:tab w:val="left" w:pos="993"/>
        </w:tabs>
        <w:rPr>
          <w:rFonts w:asciiTheme="minorHAnsi" w:hAnsiTheme="minorHAnsi" w:cstheme="minorHAnsi"/>
        </w:rPr>
      </w:pPr>
      <w:r w:rsidRPr="00296CAC">
        <w:rPr>
          <w:rFonts w:asciiTheme="minorHAnsi" w:hAnsiTheme="minorHAnsi" w:cstheme="minorHAnsi"/>
        </w:rPr>
        <w:lastRenderedPageBreak/>
        <w:t>Přílohy:</w:t>
      </w:r>
    </w:p>
    <w:p w:rsidR="00412BBE" w:rsidRPr="00296CAC" w:rsidRDefault="005C2590" w:rsidP="007463C8">
      <w:pPr>
        <w:tabs>
          <w:tab w:val="left" w:pos="993"/>
        </w:tabs>
        <w:rPr>
          <w:rFonts w:asciiTheme="minorHAnsi" w:hAnsiTheme="minorHAnsi" w:cstheme="minorHAnsi"/>
        </w:rPr>
      </w:pPr>
      <w:r w:rsidRPr="00296CAC">
        <w:rPr>
          <w:rFonts w:asciiTheme="minorHAnsi" w:hAnsiTheme="minorHAnsi" w:cstheme="minorHAnsi"/>
        </w:rPr>
        <w:t xml:space="preserve">Příloha č. 1: </w:t>
      </w:r>
      <w:r w:rsidR="00412BBE" w:rsidRPr="00296CAC">
        <w:rPr>
          <w:rFonts w:asciiTheme="minorHAnsi" w:hAnsiTheme="minorHAnsi" w:cstheme="minorHAnsi"/>
        </w:rPr>
        <w:t>Krycí list a oceněný soupis prací včetně výkazu výměr</w:t>
      </w:r>
    </w:p>
    <w:p w:rsidR="005C2590" w:rsidRDefault="005C2590" w:rsidP="007463C8">
      <w:pPr>
        <w:tabs>
          <w:tab w:val="left" w:pos="993"/>
        </w:tabs>
        <w:rPr>
          <w:rFonts w:asciiTheme="minorHAnsi" w:hAnsiTheme="minorHAnsi" w:cstheme="minorHAnsi"/>
        </w:rPr>
      </w:pPr>
      <w:r w:rsidRPr="00296CAC">
        <w:rPr>
          <w:rFonts w:asciiTheme="minorHAnsi" w:hAnsiTheme="minorHAnsi" w:cstheme="minorHAnsi"/>
        </w:rPr>
        <w:t xml:space="preserve">Příloha č. 2: </w:t>
      </w:r>
      <w:r w:rsidR="008034D3">
        <w:rPr>
          <w:rFonts w:asciiTheme="minorHAnsi" w:hAnsiTheme="minorHAnsi" w:cstheme="minorHAnsi"/>
        </w:rPr>
        <w:t>Souhlas s odstraněním stavby</w:t>
      </w:r>
    </w:p>
    <w:p w:rsidR="005C2590" w:rsidRPr="00296CAC" w:rsidRDefault="005C2590"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5C2590" w:rsidRPr="00296CAC" w:rsidRDefault="00B571FC" w:rsidP="007463C8">
      <w:pPr>
        <w:tabs>
          <w:tab w:val="left" w:pos="993"/>
        </w:tabs>
        <w:rPr>
          <w:rFonts w:asciiTheme="minorHAnsi" w:hAnsiTheme="minorHAnsi" w:cstheme="minorHAnsi"/>
        </w:rPr>
      </w:pPr>
      <w:r w:rsidRPr="00296CAC">
        <w:rPr>
          <w:rFonts w:asciiTheme="minorHAnsi" w:hAnsiTheme="minorHAnsi" w:cstheme="minorHAnsi"/>
        </w:rPr>
        <w:t>V Novém Bydžově dne</w:t>
      </w:r>
      <w:r w:rsidR="00AE6498" w:rsidRPr="00296CAC">
        <w:rPr>
          <w:rFonts w:asciiTheme="minorHAnsi" w:hAnsiTheme="minorHAnsi" w:cstheme="minorHAnsi"/>
        </w:rPr>
        <w:t xml:space="preserve"> </w:t>
      </w:r>
      <w:r w:rsidR="008D7196">
        <w:rPr>
          <w:rFonts w:asciiTheme="minorHAnsi" w:hAnsiTheme="minorHAnsi" w:cstheme="minorHAnsi"/>
        </w:rPr>
        <w:t>……………………</w:t>
      </w:r>
      <w:r w:rsidR="00AE6498" w:rsidRPr="00296CAC">
        <w:rPr>
          <w:rFonts w:asciiTheme="minorHAnsi" w:hAnsiTheme="minorHAnsi" w:cstheme="minorHAnsi"/>
        </w:rPr>
        <w:t>....</w:t>
      </w:r>
      <w:r w:rsidRPr="00296CAC">
        <w:rPr>
          <w:rFonts w:asciiTheme="minorHAnsi" w:hAnsiTheme="minorHAnsi" w:cstheme="minorHAnsi"/>
        </w:rPr>
        <w:t xml:space="preserve"> </w:t>
      </w:r>
      <w:r w:rsidR="00AE6498" w:rsidRPr="00296CAC">
        <w:rPr>
          <w:rFonts w:asciiTheme="minorHAnsi" w:hAnsiTheme="minorHAnsi" w:cstheme="minorHAnsi"/>
        </w:rPr>
        <w:tab/>
        <w:t xml:space="preserve">        </w:t>
      </w:r>
      <w:r w:rsidR="001D75E6" w:rsidRPr="00296CAC">
        <w:rPr>
          <w:rFonts w:asciiTheme="minorHAnsi" w:hAnsiTheme="minorHAnsi" w:cstheme="minorHAnsi"/>
        </w:rPr>
        <w:t>V </w:t>
      </w:r>
      <w:r w:rsidR="00590530" w:rsidRPr="00296CAC">
        <w:rPr>
          <w:rFonts w:asciiTheme="minorHAnsi" w:hAnsiTheme="minorHAnsi" w:cstheme="minorHAnsi"/>
        </w:rPr>
        <w:t>.............................</w:t>
      </w:r>
      <w:r w:rsidR="001D75E6" w:rsidRPr="00296CAC">
        <w:rPr>
          <w:rFonts w:asciiTheme="minorHAnsi" w:hAnsiTheme="minorHAnsi" w:cstheme="minorHAnsi"/>
        </w:rPr>
        <w:t xml:space="preserve"> dne</w:t>
      </w:r>
      <w:r w:rsidR="00590530" w:rsidRPr="00296CAC">
        <w:rPr>
          <w:rFonts w:asciiTheme="minorHAnsi" w:hAnsiTheme="minorHAnsi" w:cstheme="minorHAnsi"/>
        </w:rPr>
        <w:t xml:space="preserve"> ....................</w:t>
      </w:r>
      <w:r w:rsidR="00AE6498" w:rsidRPr="00296CAC">
        <w:rPr>
          <w:rFonts w:asciiTheme="minorHAnsi" w:hAnsiTheme="minorHAnsi" w:cstheme="minorHAnsi"/>
        </w:rPr>
        <w:t>.....</w:t>
      </w:r>
      <w:r w:rsidR="00590530" w:rsidRPr="00296CAC">
        <w:rPr>
          <w:rFonts w:asciiTheme="minorHAnsi" w:hAnsiTheme="minorHAnsi" w:cstheme="minorHAnsi"/>
        </w:rPr>
        <w:t>.</w:t>
      </w: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pPr>
    </w:p>
    <w:p w:rsidR="008A1B4F" w:rsidRPr="00296CAC" w:rsidRDefault="008A1B4F" w:rsidP="007463C8">
      <w:pPr>
        <w:tabs>
          <w:tab w:val="left" w:pos="993"/>
        </w:tabs>
        <w:rPr>
          <w:rFonts w:asciiTheme="minorHAnsi" w:hAnsiTheme="minorHAnsi" w:cstheme="minorHAnsi"/>
        </w:rPr>
        <w:sectPr w:rsidR="008A1B4F" w:rsidRPr="00296CAC" w:rsidSect="00920E3E">
          <w:headerReference w:type="default" r:id="rId9"/>
          <w:footerReference w:type="default" r:id="rId10"/>
          <w:pgSz w:w="11906" w:h="16838"/>
          <w:pgMar w:top="1417" w:right="1417" w:bottom="1417" w:left="1417" w:header="624" w:footer="624" w:gutter="0"/>
          <w:cols w:space="708"/>
          <w:docGrid w:linePitch="360"/>
        </w:sectPr>
      </w:pPr>
    </w:p>
    <w:p w:rsidR="005C2590" w:rsidRPr="00296CAC" w:rsidRDefault="005C2590" w:rsidP="007A5442">
      <w:pPr>
        <w:tabs>
          <w:tab w:val="left" w:pos="993"/>
        </w:tabs>
        <w:rPr>
          <w:rFonts w:asciiTheme="minorHAnsi" w:hAnsiTheme="minorHAnsi" w:cstheme="minorHAnsi"/>
        </w:rPr>
      </w:pPr>
      <w:r w:rsidRPr="00296CAC">
        <w:rPr>
          <w:rFonts w:asciiTheme="minorHAnsi" w:hAnsiTheme="minorHAnsi" w:cstheme="minorHAnsi"/>
        </w:rPr>
        <w:lastRenderedPageBreak/>
        <w:t>…………………………………………………………….</w:t>
      </w:r>
      <w:r w:rsidRPr="00296CAC">
        <w:rPr>
          <w:rFonts w:asciiTheme="minorHAnsi" w:hAnsiTheme="minorHAnsi" w:cstheme="minorHAnsi"/>
        </w:rPr>
        <w:tab/>
        <w:t xml:space="preserve">  za Objednatele</w:t>
      </w:r>
    </w:p>
    <w:p w:rsidR="005C2590" w:rsidRPr="00296CAC" w:rsidRDefault="007A5442" w:rsidP="007A5442">
      <w:pPr>
        <w:tabs>
          <w:tab w:val="left" w:pos="993"/>
        </w:tabs>
        <w:rPr>
          <w:rFonts w:asciiTheme="minorHAnsi" w:hAnsiTheme="minorHAnsi" w:cstheme="minorHAnsi"/>
        </w:rPr>
      </w:pPr>
      <w:r>
        <w:rPr>
          <w:rFonts w:asciiTheme="minorHAnsi" w:hAnsiTheme="minorHAnsi" w:cstheme="minorHAnsi"/>
        </w:rPr>
        <w:t xml:space="preserve">           </w:t>
      </w:r>
      <w:r w:rsidR="003D6FAF">
        <w:rPr>
          <w:rFonts w:asciiTheme="minorHAnsi" w:hAnsiTheme="minorHAnsi" w:cstheme="minorHAnsi"/>
        </w:rPr>
        <w:t>xxxxxxxxxxxxxxxxxxxxxxxx</w:t>
      </w:r>
      <w:r w:rsidR="008034D3">
        <w:rPr>
          <w:rFonts w:asciiTheme="minorHAnsi" w:hAnsiTheme="minorHAnsi" w:cstheme="minorHAnsi"/>
        </w:rPr>
        <w:t>, ředitel</w:t>
      </w:r>
    </w:p>
    <w:p w:rsidR="005C2590" w:rsidRPr="00296CAC" w:rsidRDefault="008A1B4F" w:rsidP="007463C8">
      <w:pPr>
        <w:tabs>
          <w:tab w:val="left" w:pos="993"/>
        </w:tabs>
        <w:rPr>
          <w:rFonts w:asciiTheme="minorHAnsi" w:hAnsiTheme="minorHAnsi" w:cstheme="minorHAnsi"/>
        </w:rPr>
      </w:pPr>
      <w:r w:rsidRPr="00296CAC">
        <w:rPr>
          <w:rFonts w:asciiTheme="minorHAnsi" w:hAnsiTheme="minorHAnsi" w:cstheme="minorHAnsi"/>
        </w:rPr>
        <w:lastRenderedPageBreak/>
        <w:t>...............................................................</w:t>
      </w:r>
    </w:p>
    <w:p w:rsidR="008A1B4F" w:rsidRPr="00296CAC" w:rsidRDefault="008A1B4F" w:rsidP="008A1B4F">
      <w:pPr>
        <w:tabs>
          <w:tab w:val="left" w:pos="993"/>
        </w:tabs>
        <w:jc w:val="center"/>
        <w:rPr>
          <w:rFonts w:asciiTheme="minorHAnsi" w:hAnsiTheme="minorHAnsi" w:cstheme="minorHAnsi"/>
        </w:rPr>
      </w:pPr>
      <w:r w:rsidRPr="00296CAC">
        <w:rPr>
          <w:rFonts w:asciiTheme="minorHAnsi" w:hAnsiTheme="minorHAnsi" w:cstheme="minorHAnsi"/>
        </w:rPr>
        <w:t>za Zhotovitele</w:t>
      </w:r>
    </w:p>
    <w:p w:rsidR="008A1B4F" w:rsidRPr="00962046" w:rsidRDefault="003D6FAF" w:rsidP="008A1B4F">
      <w:pPr>
        <w:tabs>
          <w:tab w:val="left" w:pos="993"/>
        </w:tabs>
        <w:jc w:val="center"/>
        <w:rPr>
          <w:rFonts w:asciiTheme="minorHAnsi" w:hAnsiTheme="minorHAnsi" w:cstheme="minorHAnsi"/>
        </w:rPr>
        <w:sectPr w:rsidR="008A1B4F" w:rsidRPr="00962046" w:rsidSect="008A1B4F">
          <w:type w:val="continuous"/>
          <w:pgSz w:w="11906" w:h="16838"/>
          <w:pgMar w:top="1417" w:right="1417" w:bottom="1417" w:left="1417" w:header="708" w:footer="708" w:gutter="0"/>
          <w:cols w:num="2" w:space="708"/>
          <w:docGrid w:linePitch="360"/>
        </w:sectPr>
      </w:pPr>
      <w:r>
        <w:rPr>
          <w:rFonts w:asciiTheme="minorHAnsi" w:hAnsiTheme="minorHAnsi" w:cstheme="minorHAnsi"/>
        </w:rPr>
        <w:t>xxxxxxxxxxxxxxxxxx</w:t>
      </w:r>
      <w:bookmarkStart w:id="0" w:name="_GoBack"/>
      <w:bookmarkEnd w:id="0"/>
      <w:r w:rsidR="00962046" w:rsidRPr="00962046">
        <w:rPr>
          <w:rFonts w:asciiTheme="minorHAnsi" w:hAnsiTheme="minorHAnsi" w:cstheme="minorHAnsi"/>
        </w:rPr>
        <w:t>, jednatel</w:t>
      </w:r>
    </w:p>
    <w:p w:rsidR="007463C8" w:rsidRPr="00296CAC" w:rsidRDefault="007463C8" w:rsidP="008A1B4F">
      <w:pPr>
        <w:tabs>
          <w:tab w:val="left" w:pos="993"/>
        </w:tabs>
        <w:rPr>
          <w:rFonts w:asciiTheme="minorHAnsi" w:hAnsiTheme="minorHAnsi" w:cstheme="minorHAnsi"/>
        </w:rPr>
      </w:pPr>
    </w:p>
    <w:sectPr w:rsidR="007463C8" w:rsidRPr="00296CAC" w:rsidSect="00BA26C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11" w:rsidRDefault="00DE7211" w:rsidP="003102B5">
      <w:r>
        <w:separator/>
      </w:r>
    </w:p>
  </w:endnote>
  <w:endnote w:type="continuationSeparator" w:id="0">
    <w:p w:rsidR="00DE7211" w:rsidRDefault="00DE7211" w:rsidP="0031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39" w:rsidRDefault="00504F39">
    <w:pPr>
      <w:pStyle w:val="Zpat"/>
      <w:jc w:val="center"/>
    </w:pPr>
    <w:r>
      <w:t xml:space="preserve">Stránka </w:t>
    </w:r>
    <w:r>
      <w:rPr>
        <w:b/>
      </w:rPr>
      <w:fldChar w:fldCharType="begin"/>
    </w:r>
    <w:r>
      <w:rPr>
        <w:b/>
      </w:rPr>
      <w:instrText>PAGE</w:instrText>
    </w:r>
    <w:r>
      <w:rPr>
        <w:b/>
      </w:rPr>
      <w:fldChar w:fldCharType="separate"/>
    </w:r>
    <w:r w:rsidR="003D6FAF">
      <w:rPr>
        <w:b/>
        <w:noProof/>
      </w:rPr>
      <w:t>11</w:t>
    </w:r>
    <w:r>
      <w:rPr>
        <w:b/>
      </w:rPr>
      <w:fldChar w:fldCharType="end"/>
    </w:r>
    <w:r>
      <w:t xml:space="preserve"> z </w:t>
    </w:r>
    <w:r>
      <w:rPr>
        <w:b/>
      </w:rPr>
      <w:fldChar w:fldCharType="begin"/>
    </w:r>
    <w:r>
      <w:rPr>
        <w:b/>
      </w:rPr>
      <w:instrText>NUMPAGES</w:instrText>
    </w:r>
    <w:r>
      <w:rPr>
        <w:b/>
      </w:rPr>
      <w:fldChar w:fldCharType="separate"/>
    </w:r>
    <w:r w:rsidR="003D6FAF">
      <w:rPr>
        <w:b/>
        <w:noProof/>
      </w:rPr>
      <w:t>11</w:t>
    </w:r>
    <w:r>
      <w:rPr>
        <w:b/>
      </w:rPr>
      <w:fldChar w:fldCharType="end"/>
    </w:r>
  </w:p>
  <w:p w:rsidR="00504F39" w:rsidRDefault="00504F3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11" w:rsidRDefault="00DE7211" w:rsidP="003102B5">
      <w:r>
        <w:separator/>
      </w:r>
    </w:p>
  </w:footnote>
  <w:footnote w:type="continuationSeparator" w:id="0">
    <w:p w:rsidR="00DE7211" w:rsidRDefault="00DE7211" w:rsidP="0031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39" w:rsidRDefault="00504F39" w:rsidP="00C44A8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280"/>
    <w:multiLevelType w:val="multilevel"/>
    <w:tmpl w:val="D26E628A"/>
    <w:lvl w:ilvl="0">
      <w:start w:val="1"/>
      <w:numFmt w:val="upperRoman"/>
      <w:pStyle w:val="Nadpis1"/>
      <w:suff w:val="space"/>
      <w:lvlText w:val="%1. článek:"/>
      <w:lvlJc w:val="left"/>
      <w:pPr>
        <w:ind w:firstLine="288"/>
      </w:pPr>
      <w:rPr>
        <w:rFonts w:ascii="Calibri" w:hAnsi="Calibri" w:cs="Times New Roman" w:hint="default"/>
        <w:b/>
        <w:i w:val="0"/>
        <w:sz w:val="26"/>
      </w:rPr>
    </w:lvl>
    <w:lvl w:ilvl="1">
      <w:start w:val="3"/>
      <w:numFmt w:val="decimal"/>
      <w:pStyle w:val="Nadpis3"/>
      <w:suff w:val="space"/>
      <w:lvlText w:val="%2.1"/>
      <w:lvlJc w:val="left"/>
      <w:pPr>
        <w:ind w:left="737" w:hanging="737"/>
      </w:pPr>
      <w:rPr>
        <w:rFonts w:ascii="Calibri" w:hAnsi="Calibri" w:cs="Calibri" w:hint="default"/>
        <w:b w:val="0"/>
        <w:color w:val="auto"/>
      </w:rPr>
    </w:lvl>
    <w:lvl w:ilvl="2">
      <w:start w:val="1"/>
      <w:numFmt w:val="decimal"/>
      <w:lvlText w:val="%3.1.1"/>
      <w:lvlJc w:val="left"/>
      <w:pPr>
        <w:ind w:left="1440"/>
      </w:pPr>
      <w:rPr>
        <w:rFonts w:cs="Times New Roman" w:hint="default"/>
      </w:rPr>
    </w:lvl>
    <w:lvl w:ilvl="3">
      <w:start w:val="1"/>
      <w:numFmt w:val="decimal"/>
      <w:pStyle w:val="Nadpis4"/>
      <w:lvlText w:val="%4.1.1.1."/>
      <w:lvlJc w:val="left"/>
      <w:pPr>
        <w:ind w:left="2160"/>
      </w:pPr>
      <w:rPr>
        <w:rFonts w:cs="Times New Roman" w:hint="default"/>
      </w:rPr>
    </w:lvl>
    <w:lvl w:ilvl="4">
      <w:start w:val="1"/>
      <w:numFmt w:val="decimal"/>
      <w:pStyle w:val="Nadpis5"/>
      <w:lvlText w:val="%5.1.1.1.1"/>
      <w:lvlJc w:val="left"/>
      <w:pPr>
        <w:ind w:left="2880"/>
      </w:pPr>
      <w:rPr>
        <w:rFonts w:cs="Times New Roman" w:hint="default"/>
      </w:rPr>
    </w:lvl>
    <w:lvl w:ilvl="5">
      <w:start w:val="1"/>
      <w:numFmt w:val="decimal"/>
      <w:pStyle w:val="Nadpis6"/>
      <w:lvlText w:val="%6.1.1.1.1.1"/>
      <w:lvlJc w:val="left"/>
      <w:pPr>
        <w:ind w:left="3600"/>
      </w:pPr>
      <w:rPr>
        <w:rFonts w:cs="Times New Roman" w:hint="default"/>
      </w:rPr>
    </w:lvl>
    <w:lvl w:ilvl="6">
      <w:start w:val="1"/>
      <w:numFmt w:val="decimal"/>
      <w:pStyle w:val="Nadpis7"/>
      <w:lvlText w:val="%7.1.1.1.1.1.1"/>
      <w:lvlJc w:val="left"/>
      <w:pPr>
        <w:ind w:left="4320"/>
      </w:pPr>
      <w:rPr>
        <w:rFonts w:cs="Times New Roman" w:hint="default"/>
      </w:rPr>
    </w:lvl>
    <w:lvl w:ilvl="7">
      <w:start w:val="1"/>
      <w:numFmt w:val="decimal"/>
      <w:pStyle w:val="Nadpis8"/>
      <w:lvlText w:val="%8.1.1.1.1.1.1.1"/>
      <w:lvlJc w:val="left"/>
      <w:pPr>
        <w:ind w:left="5040"/>
      </w:pPr>
      <w:rPr>
        <w:rFonts w:cs="Times New Roman" w:hint="default"/>
      </w:rPr>
    </w:lvl>
    <w:lvl w:ilvl="8">
      <w:start w:val="1"/>
      <w:numFmt w:val="decimal"/>
      <w:pStyle w:val="Nadpis9"/>
      <w:lvlText w:val="%9.1.1.1.1.1.1.1.1"/>
      <w:lvlJc w:val="left"/>
      <w:pPr>
        <w:ind w:left="5760"/>
      </w:pPr>
      <w:rPr>
        <w:rFonts w:cs="Times New Roman" w:hint="default"/>
      </w:rPr>
    </w:lvl>
  </w:abstractNum>
  <w:abstractNum w:abstractNumId="1">
    <w:nsid w:val="0ADF35B0"/>
    <w:multiLevelType w:val="hybridMultilevel"/>
    <w:tmpl w:val="A372C1BA"/>
    <w:lvl w:ilvl="0" w:tplc="7820C0B6">
      <w:start w:val="3"/>
      <w:numFmt w:val="bullet"/>
      <w:lvlText w:val="-"/>
      <w:lvlJc w:val="left"/>
      <w:pPr>
        <w:ind w:left="927" w:hanging="360"/>
      </w:pPr>
      <w:rPr>
        <w:rFonts w:ascii="Times New Roman" w:eastAsia="Times New Roman" w:hAnsi="Times New Roman" w:cs="Times New Roman"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30061CF4"/>
    <w:multiLevelType w:val="hybridMultilevel"/>
    <w:tmpl w:val="ED3EF2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5EE010D9"/>
    <w:multiLevelType w:val="multilevel"/>
    <w:tmpl w:val="B5945BC4"/>
    <w:lvl w:ilvl="0">
      <w:start w:val="1"/>
      <w:numFmt w:val="decimal"/>
      <w:lvlText w:val="%1."/>
      <w:lvlJc w:val="left"/>
      <w:pPr>
        <w:ind w:left="4423" w:hanging="170"/>
      </w:pPr>
      <w:rPr>
        <w:rFonts w:ascii="Calibri" w:hAnsi="Calibri" w:cs="Calibri" w:hint="default"/>
        <w:b/>
      </w:rPr>
    </w:lvl>
    <w:lvl w:ilvl="1">
      <w:start w:val="1"/>
      <w:numFmt w:val="decimal"/>
      <w:lvlText w:val="%1.%2."/>
      <w:lvlJc w:val="left"/>
      <w:pPr>
        <w:ind w:left="432" w:hanging="432"/>
      </w:pPr>
      <w:rPr>
        <w:rFonts w:cs="Times New Roman" w:hint="default"/>
        <w:b/>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33"/>
    <w:rsid w:val="00010EB2"/>
    <w:rsid w:val="000134FA"/>
    <w:rsid w:val="000154CC"/>
    <w:rsid w:val="00023145"/>
    <w:rsid w:val="00025DCE"/>
    <w:rsid w:val="0003344A"/>
    <w:rsid w:val="0004062A"/>
    <w:rsid w:val="00045388"/>
    <w:rsid w:val="00046724"/>
    <w:rsid w:val="00063CFA"/>
    <w:rsid w:val="00092D6A"/>
    <w:rsid w:val="00094279"/>
    <w:rsid w:val="00094D8B"/>
    <w:rsid w:val="000977E4"/>
    <w:rsid w:val="000A0D50"/>
    <w:rsid w:val="000A49F6"/>
    <w:rsid w:val="000B17D7"/>
    <w:rsid w:val="000C0D80"/>
    <w:rsid w:val="000C2FAA"/>
    <w:rsid w:val="000C6546"/>
    <w:rsid w:val="000C77A2"/>
    <w:rsid w:val="000D25D4"/>
    <w:rsid w:val="000D2AC9"/>
    <w:rsid w:val="000E1A53"/>
    <w:rsid w:val="000E386D"/>
    <w:rsid w:val="000E6024"/>
    <w:rsid w:val="000F474B"/>
    <w:rsid w:val="000F4EAB"/>
    <w:rsid w:val="0010460C"/>
    <w:rsid w:val="001049C2"/>
    <w:rsid w:val="001055B8"/>
    <w:rsid w:val="00112877"/>
    <w:rsid w:val="001140B8"/>
    <w:rsid w:val="0012545B"/>
    <w:rsid w:val="00141BAA"/>
    <w:rsid w:val="0014270A"/>
    <w:rsid w:val="00142BA7"/>
    <w:rsid w:val="001435D8"/>
    <w:rsid w:val="00145E5B"/>
    <w:rsid w:val="001466E6"/>
    <w:rsid w:val="0014749F"/>
    <w:rsid w:val="001526E8"/>
    <w:rsid w:val="00155B4D"/>
    <w:rsid w:val="0015789E"/>
    <w:rsid w:val="001622A2"/>
    <w:rsid w:val="001719CE"/>
    <w:rsid w:val="001974BF"/>
    <w:rsid w:val="00197CCD"/>
    <w:rsid w:val="001A093D"/>
    <w:rsid w:val="001A231B"/>
    <w:rsid w:val="001A2957"/>
    <w:rsid w:val="001A7101"/>
    <w:rsid w:val="001B1D86"/>
    <w:rsid w:val="001D74C1"/>
    <w:rsid w:val="001D75E6"/>
    <w:rsid w:val="001E29B2"/>
    <w:rsid w:val="001E57BD"/>
    <w:rsid w:val="001E648D"/>
    <w:rsid w:val="00203B2D"/>
    <w:rsid w:val="00222705"/>
    <w:rsid w:val="002349F6"/>
    <w:rsid w:val="0023668D"/>
    <w:rsid w:val="00240B08"/>
    <w:rsid w:val="0025119F"/>
    <w:rsid w:val="0025162D"/>
    <w:rsid w:val="002549D5"/>
    <w:rsid w:val="00256609"/>
    <w:rsid w:val="002648D5"/>
    <w:rsid w:val="00280EF9"/>
    <w:rsid w:val="00283D33"/>
    <w:rsid w:val="002937A4"/>
    <w:rsid w:val="0029659F"/>
    <w:rsid w:val="00296CAC"/>
    <w:rsid w:val="002A1E68"/>
    <w:rsid w:val="002A2964"/>
    <w:rsid w:val="002B4AB7"/>
    <w:rsid w:val="002C30D4"/>
    <w:rsid w:val="002C4989"/>
    <w:rsid w:val="002C4E73"/>
    <w:rsid w:val="002E09BC"/>
    <w:rsid w:val="002E7B05"/>
    <w:rsid w:val="002F0BDB"/>
    <w:rsid w:val="002F4829"/>
    <w:rsid w:val="002F6F49"/>
    <w:rsid w:val="003102B5"/>
    <w:rsid w:val="0032274D"/>
    <w:rsid w:val="003341C6"/>
    <w:rsid w:val="003434AD"/>
    <w:rsid w:val="003556E0"/>
    <w:rsid w:val="00381B87"/>
    <w:rsid w:val="003876DB"/>
    <w:rsid w:val="003C4904"/>
    <w:rsid w:val="003C6E69"/>
    <w:rsid w:val="003D0868"/>
    <w:rsid w:val="003D2823"/>
    <w:rsid w:val="003D4B22"/>
    <w:rsid w:val="003D5DC4"/>
    <w:rsid w:val="003D6FAF"/>
    <w:rsid w:val="003D704E"/>
    <w:rsid w:val="003E13CB"/>
    <w:rsid w:val="003E71D1"/>
    <w:rsid w:val="003F52FB"/>
    <w:rsid w:val="003F53C3"/>
    <w:rsid w:val="003F6590"/>
    <w:rsid w:val="003F74CC"/>
    <w:rsid w:val="00405992"/>
    <w:rsid w:val="0041076E"/>
    <w:rsid w:val="004125AD"/>
    <w:rsid w:val="00412BBE"/>
    <w:rsid w:val="004141DE"/>
    <w:rsid w:val="004209D4"/>
    <w:rsid w:val="00433E86"/>
    <w:rsid w:val="00437573"/>
    <w:rsid w:val="0046240E"/>
    <w:rsid w:val="004710DD"/>
    <w:rsid w:val="00480EEB"/>
    <w:rsid w:val="0048267B"/>
    <w:rsid w:val="004A1F19"/>
    <w:rsid w:val="004A1F7B"/>
    <w:rsid w:val="004A718C"/>
    <w:rsid w:val="004A782C"/>
    <w:rsid w:val="004A7B33"/>
    <w:rsid w:val="004B3001"/>
    <w:rsid w:val="004B6998"/>
    <w:rsid w:val="004C26EF"/>
    <w:rsid w:val="004C2747"/>
    <w:rsid w:val="004D04A5"/>
    <w:rsid w:val="004D378E"/>
    <w:rsid w:val="004E3FEE"/>
    <w:rsid w:val="004F0E2F"/>
    <w:rsid w:val="004F5E82"/>
    <w:rsid w:val="004F6F91"/>
    <w:rsid w:val="0050072C"/>
    <w:rsid w:val="00504F39"/>
    <w:rsid w:val="0051406A"/>
    <w:rsid w:val="00532F21"/>
    <w:rsid w:val="00534DB9"/>
    <w:rsid w:val="00537819"/>
    <w:rsid w:val="0054469E"/>
    <w:rsid w:val="00550EA9"/>
    <w:rsid w:val="00560601"/>
    <w:rsid w:val="00561C3C"/>
    <w:rsid w:val="0056496F"/>
    <w:rsid w:val="00572F06"/>
    <w:rsid w:val="00581F40"/>
    <w:rsid w:val="00587240"/>
    <w:rsid w:val="00590530"/>
    <w:rsid w:val="00596287"/>
    <w:rsid w:val="005A6B74"/>
    <w:rsid w:val="005B2FFD"/>
    <w:rsid w:val="005B6BB1"/>
    <w:rsid w:val="005B7C00"/>
    <w:rsid w:val="005C2590"/>
    <w:rsid w:val="005C6A69"/>
    <w:rsid w:val="005D4D17"/>
    <w:rsid w:val="005E32C8"/>
    <w:rsid w:val="005F24D3"/>
    <w:rsid w:val="005F538A"/>
    <w:rsid w:val="005F5922"/>
    <w:rsid w:val="00605EF2"/>
    <w:rsid w:val="00615568"/>
    <w:rsid w:val="0062179F"/>
    <w:rsid w:val="00623844"/>
    <w:rsid w:val="0062483F"/>
    <w:rsid w:val="0062546F"/>
    <w:rsid w:val="00630BA7"/>
    <w:rsid w:val="0063172B"/>
    <w:rsid w:val="00634998"/>
    <w:rsid w:val="00635026"/>
    <w:rsid w:val="006501FC"/>
    <w:rsid w:val="006506CE"/>
    <w:rsid w:val="0066059D"/>
    <w:rsid w:val="0066341D"/>
    <w:rsid w:val="006711DA"/>
    <w:rsid w:val="00682E6B"/>
    <w:rsid w:val="00686389"/>
    <w:rsid w:val="00691C7C"/>
    <w:rsid w:val="00694C4B"/>
    <w:rsid w:val="00696730"/>
    <w:rsid w:val="006B19EF"/>
    <w:rsid w:val="006B3672"/>
    <w:rsid w:val="006B3813"/>
    <w:rsid w:val="006C1877"/>
    <w:rsid w:val="006D0BF0"/>
    <w:rsid w:val="006D1ED8"/>
    <w:rsid w:val="006E6E4E"/>
    <w:rsid w:val="006F052E"/>
    <w:rsid w:val="006F1C3B"/>
    <w:rsid w:val="007026ED"/>
    <w:rsid w:val="00703097"/>
    <w:rsid w:val="00705AB6"/>
    <w:rsid w:val="00710B16"/>
    <w:rsid w:val="007126E1"/>
    <w:rsid w:val="00716F5F"/>
    <w:rsid w:val="00717141"/>
    <w:rsid w:val="007171A8"/>
    <w:rsid w:val="00730250"/>
    <w:rsid w:val="00731CF0"/>
    <w:rsid w:val="00732FC1"/>
    <w:rsid w:val="0073556E"/>
    <w:rsid w:val="00737B6C"/>
    <w:rsid w:val="0074021E"/>
    <w:rsid w:val="00741DFA"/>
    <w:rsid w:val="007452D6"/>
    <w:rsid w:val="007463C8"/>
    <w:rsid w:val="00747CCA"/>
    <w:rsid w:val="007652E4"/>
    <w:rsid w:val="00767891"/>
    <w:rsid w:val="00773E30"/>
    <w:rsid w:val="007828D6"/>
    <w:rsid w:val="00784A1D"/>
    <w:rsid w:val="0079433D"/>
    <w:rsid w:val="007A5442"/>
    <w:rsid w:val="007B0896"/>
    <w:rsid w:val="007B1433"/>
    <w:rsid w:val="007B19A6"/>
    <w:rsid w:val="007C295D"/>
    <w:rsid w:val="007D48DA"/>
    <w:rsid w:val="007D6C4F"/>
    <w:rsid w:val="007E752B"/>
    <w:rsid w:val="007E7638"/>
    <w:rsid w:val="007E76B0"/>
    <w:rsid w:val="007F2125"/>
    <w:rsid w:val="007F3585"/>
    <w:rsid w:val="007F40DA"/>
    <w:rsid w:val="008034D3"/>
    <w:rsid w:val="0081323D"/>
    <w:rsid w:val="0082145D"/>
    <w:rsid w:val="008216C2"/>
    <w:rsid w:val="008301F6"/>
    <w:rsid w:val="00832E99"/>
    <w:rsid w:val="008331D1"/>
    <w:rsid w:val="00833DEE"/>
    <w:rsid w:val="00840212"/>
    <w:rsid w:val="008420C9"/>
    <w:rsid w:val="008470C5"/>
    <w:rsid w:val="00853094"/>
    <w:rsid w:val="00866678"/>
    <w:rsid w:val="00866C01"/>
    <w:rsid w:val="00877059"/>
    <w:rsid w:val="00880433"/>
    <w:rsid w:val="008932A9"/>
    <w:rsid w:val="008938F5"/>
    <w:rsid w:val="008946E1"/>
    <w:rsid w:val="008972DB"/>
    <w:rsid w:val="008976D7"/>
    <w:rsid w:val="008A1B4F"/>
    <w:rsid w:val="008A4E64"/>
    <w:rsid w:val="008A5CC4"/>
    <w:rsid w:val="008A6052"/>
    <w:rsid w:val="008B6C31"/>
    <w:rsid w:val="008D3E4F"/>
    <w:rsid w:val="008D7196"/>
    <w:rsid w:val="008E7905"/>
    <w:rsid w:val="008F71AD"/>
    <w:rsid w:val="008F796E"/>
    <w:rsid w:val="00902C8A"/>
    <w:rsid w:val="00910FB5"/>
    <w:rsid w:val="00917407"/>
    <w:rsid w:val="00920E3E"/>
    <w:rsid w:val="00921BE3"/>
    <w:rsid w:val="00922377"/>
    <w:rsid w:val="009328F2"/>
    <w:rsid w:val="009330D1"/>
    <w:rsid w:val="00933210"/>
    <w:rsid w:val="00945E11"/>
    <w:rsid w:val="00947043"/>
    <w:rsid w:val="00947936"/>
    <w:rsid w:val="009558FB"/>
    <w:rsid w:val="00956ADF"/>
    <w:rsid w:val="00962046"/>
    <w:rsid w:val="009647B6"/>
    <w:rsid w:val="00972909"/>
    <w:rsid w:val="0097585E"/>
    <w:rsid w:val="00976A5F"/>
    <w:rsid w:val="00983821"/>
    <w:rsid w:val="009854D6"/>
    <w:rsid w:val="00991143"/>
    <w:rsid w:val="0099465D"/>
    <w:rsid w:val="00994D52"/>
    <w:rsid w:val="00996E20"/>
    <w:rsid w:val="009A18BA"/>
    <w:rsid w:val="009A314C"/>
    <w:rsid w:val="009A5C9F"/>
    <w:rsid w:val="009B196A"/>
    <w:rsid w:val="009B3514"/>
    <w:rsid w:val="009B3B83"/>
    <w:rsid w:val="009C240A"/>
    <w:rsid w:val="009C3875"/>
    <w:rsid w:val="009C677C"/>
    <w:rsid w:val="009D1106"/>
    <w:rsid w:val="009D6A99"/>
    <w:rsid w:val="009E29E2"/>
    <w:rsid w:val="009E6603"/>
    <w:rsid w:val="009F08EB"/>
    <w:rsid w:val="009F15E4"/>
    <w:rsid w:val="009F2D16"/>
    <w:rsid w:val="009F5F85"/>
    <w:rsid w:val="00A1118F"/>
    <w:rsid w:val="00A122AE"/>
    <w:rsid w:val="00A15212"/>
    <w:rsid w:val="00A20B6B"/>
    <w:rsid w:val="00A318FD"/>
    <w:rsid w:val="00A351FF"/>
    <w:rsid w:val="00A40535"/>
    <w:rsid w:val="00A409C3"/>
    <w:rsid w:val="00A448F5"/>
    <w:rsid w:val="00A46658"/>
    <w:rsid w:val="00A53362"/>
    <w:rsid w:val="00A63ACB"/>
    <w:rsid w:val="00A66F19"/>
    <w:rsid w:val="00A8368A"/>
    <w:rsid w:val="00A85339"/>
    <w:rsid w:val="00A94EAC"/>
    <w:rsid w:val="00A957BC"/>
    <w:rsid w:val="00AA28C1"/>
    <w:rsid w:val="00AA5CF3"/>
    <w:rsid w:val="00AB17EC"/>
    <w:rsid w:val="00AB657C"/>
    <w:rsid w:val="00AB7B61"/>
    <w:rsid w:val="00AC3771"/>
    <w:rsid w:val="00AD1C9E"/>
    <w:rsid w:val="00AD1D46"/>
    <w:rsid w:val="00AD7749"/>
    <w:rsid w:val="00AE5BDB"/>
    <w:rsid w:val="00AE6498"/>
    <w:rsid w:val="00AF2CFF"/>
    <w:rsid w:val="00AF3230"/>
    <w:rsid w:val="00AF5D19"/>
    <w:rsid w:val="00B022D4"/>
    <w:rsid w:val="00B132D3"/>
    <w:rsid w:val="00B13B6D"/>
    <w:rsid w:val="00B22F68"/>
    <w:rsid w:val="00B30A9A"/>
    <w:rsid w:val="00B43239"/>
    <w:rsid w:val="00B44F50"/>
    <w:rsid w:val="00B571FC"/>
    <w:rsid w:val="00B64A4A"/>
    <w:rsid w:val="00B73309"/>
    <w:rsid w:val="00B77430"/>
    <w:rsid w:val="00B8330C"/>
    <w:rsid w:val="00B83DC5"/>
    <w:rsid w:val="00B93732"/>
    <w:rsid w:val="00B946C1"/>
    <w:rsid w:val="00B960A0"/>
    <w:rsid w:val="00B97EE2"/>
    <w:rsid w:val="00BA26C1"/>
    <w:rsid w:val="00BA3893"/>
    <w:rsid w:val="00BA5A35"/>
    <w:rsid w:val="00BA6094"/>
    <w:rsid w:val="00BA772F"/>
    <w:rsid w:val="00BB0EFB"/>
    <w:rsid w:val="00BB59FE"/>
    <w:rsid w:val="00BB7011"/>
    <w:rsid w:val="00BC148F"/>
    <w:rsid w:val="00BC2C4E"/>
    <w:rsid w:val="00BC6E87"/>
    <w:rsid w:val="00BD21BA"/>
    <w:rsid w:val="00BD2DE7"/>
    <w:rsid w:val="00BD37C0"/>
    <w:rsid w:val="00BD4E63"/>
    <w:rsid w:val="00BF220E"/>
    <w:rsid w:val="00C33AE1"/>
    <w:rsid w:val="00C33F27"/>
    <w:rsid w:val="00C42028"/>
    <w:rsid w:val="00C44A82"/>
    <w:rsid w:val="00C53AA7"/>
    <w:rsid w:val="00C66891"/>
    <w:rsid w:val="00C72561"/>
    <w:rsid w:val="00C746BC"/>
    <w:rsid w:val="00C81204"/>
    <w:rsid w:val="00C81680"/>
    <w:rsid w:val="00C8491E"/>
    <w:rsid w:val="00C86F76"/>
    <w:rsid w:val="00C9207C"/>
    <w:rsid w:val="00C93D8C"/>
    <w:rsid w:val="00C94855"/>
    <w:rsid w:val="00CB0724"/>
    <w:rsid w:val="00CC4290"/>
    <w:rsid w:val="00CC50B5"/>
    <w:rsid w:val="00CC555A"/>
    <w:rsid w:val="00CC5E01"/>
    <w:rsid w:val="00CD0E1E"/>
    <w:rsid w:val="00CE0BFF"/>
    <w:rsid w:val="00CE31ED"/>
    <w:rsid w:val="00CE3FDE"/>
    <w:rsid w:val="00CE560C"/>
    <w:rsid w:val="00CE6F14"/>
    <w:rsid w:val="00CF0D81"/>
    <w:rsid w:val="00D02A92"/>
    <w:rsid w:val="00D04829"/>
    <w:rsid w:val="00D07CA4"/>
    <w:rsid w:val="00D201BA"/>
    <w:rsid w:val="00D21413"/>
    <w:rsid w:val="00D21A26"/>
    <w:rsid w:val="00D25D44"/>
    <w:rsid w:val="00D305A9"/>
    <w:rsid w:val="00D35D17"/>
    <w:rsid w:val="00D35EB8"/>
    <w:rsid w:val="00D42DE0"/>
    <w:rsid w:val="00D43FDA"/>
    <w:rsid w:val="00D45518"/>
    <w:rsid w:val="00D47646"/>
    <w:rsid w:val="00D52B40"/>
    <w:rsid w:val="00D53E79"/>
    <w:rsid w:val="00D57700"/>
    <w:rsid w:val="00D63D39"/>
    <w:rsid w:val="00D7063D"/>
    <w:rsid w:val="00D72094"/>
    <w:rsid w:val="00D723E4"/>
    <w:rsid w:val="00D7327A"/>
    <w:rsid w:val="00D7689A"/>
    <w:rsid w:val="00D81355"/>
    <w:rsid w:val="00D84E5F"/>
    <w:rsid w:val="00D95318"/>
    <w:rsid w:val="00D9593A"/>
    <w:rsid w:val="00DA18A6"/>
    <w:rsid w:val="00DA5A9C"/>
    <w:rsid w:val="00DA7105"/>
    <w:rsid w:val="00DB3233"/>
    <w:rsid w:val="00DB41DE"/>
    <w:rsid w:val="00DB46D8"/>
    <w:rsid w:val="00DC70CA"/>
    <w:rsid w:val="00DD66CA"/>
    <w:rsid w:val="00DE4B0F"/>
    <w:rsid w:val="00DE7211"/>
    <w:rsid w:val="00DF2212"/>
    <w:rsid w:val="00DF691B"/>
    <w:rsid w:val="00E02DD4"/>
    <w:rsid w:val="00E02EC0"/>
    <w:rsid w:val="00E033EB"/>
    <w:rsid w:val="00E127C3"/>
    <w:rsid w:val="00E26064"/>
    <w:rsid w:val="00E30D36"/>
    <w:rsid w:val="00E340CA"/>
    <w:rsid w:val="00E35ACC"/>
    <w:rsid w:val="00E37A5A"/>
    <w:rsid w:val="00E37FC3"/>
    <w:rsid w:val="00E417E5"/>
    <w:rsid w:val="00E45620"/>
    <w:rsid w:val="00E52EB2"/>
    <w:rsid w:val="00E62D79"/>
    <w:rsid w:val="00E64295"/>
    <w:rsid w:val="00E6637D"/>
    <w:rsid w:val="00E71D74"/>
    <w:rsid w:val="00E73BB8"/>
    <w:rsid w:val="00E76AC1"/>
    <w:rsid w:val="00EA6DD3"/>
    <w:rsid w:val="00EB57AA"/>
    <w:rsid w:val="00EB700F"/>
    <w:rsid w:val="00EC003C"/>
    <w:rsid w:val="00EC6130"/>
    <w:rsid w:val="00EC6494"/>
    <w:rsid w:val="00ED3561"/>
    <w:rsid w:val="00ED418E"/>
    <w:rsid w:val="00F064C4"/>
    <w:rsid w:val="00F10E5A"/>
    <w:rsid w:val="00F22670"/>
    <w:rsid w:val="00F41A69"/>
    <w:rsid w:val="00F42B01"/>
    <w:rsid w:val="00F47BDF"/>
    <w:rsid w:val="00F71152"/>
    <w:rsid w:val="00F71A84"/>
    <w:rsid w:val="00F835F3"/>
    <w:rsid w:val="00F84051"/>
    <w:rsid w:val="00F8489E"/>
    <w:rsid w:val="00F85C4B"/>
    <w:rsid w:val="00F93CEE"/>
    <w:rsid w:val="00F95749"/>
    <w:rsid w:val="00FA12F2"/>
    <w:rsid w:val="00FC746A"/>
    <w:rsid w:val="00FE1AA5"/>
    <w:rsid w:val="00FE2394"/>
    <w:rsid w:val="00FE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2B5"/>
    <w:rPr>
      <w:rFonts w:ascii="Times New Roman" w:eastAsia="Times New Roman" w:hAnsi="Times New Roman"/>
      <w:sz w:val="24"/>
      <w:szCs w:val="24"/>
    </w:rPr>
  </w:style>
  <w:style w:type="paragraph" w:styleId="Nadpis1">
    <w:name w:val="heading 1"/>
    <w:basedOn w:val="Normln"/>
    <w:next w:val="Normln"/>
    <w:link w:val="Nadpis1Char"/>
    <w:uiPriority w:val="99"/>
    <w:qFormat/>
    <w:rsid w:val="003102B5"/>
    <w:pPr>
      <w:keepNext/>
      <w:numPr>
        <w:numId w:val="1"/>
      </w:numPr>
      <w:jc w:val="center"/>
      <w:outlineLvl w:val="0"/>
    </w:pPr>
    <w:rPr>
      <w:b/>
      <w:bCs/>
    </w:rPr>
  </w:style>
  <w:style w:type="paragraph" w:styleId="Nadpis3">
    <w:name w:val="heading 3"/>
    <w:basedOn w:val="Normln"/>
    <w:next w:val="Normln"/>
    <w:link w:val="Nadpis3Char"/>
    <w:uiPriority w:val="99"/>
    <w:qFormat/>
    <w:rsid w:val="003102B5"/>
    <w:pPr>
      <w:keepNext/>
      <w:keepLines/>
      <w:numPr>
        <w:ilvl w:val="1"/>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3102B5"/>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3102B5"/>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3102B5"/>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3102B5"/>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3102B5"/>
    <w:pPr>
      <w:keepNext/>
      <w:keepLines/>
      <w:numPr>
        <w:ilvl w:val="7"/>
        <w:numId w:val="1"/>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9"/>
    <w:qFormat/>
    <w:rsid w:val="003102B5"/>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02B5"/>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3102B5"/>
    <w:rPr>
      <w:rFonts w:ascii="Cambria" w:hAnsi="Cambria" w:cs="Times New Roman"/>
      <w:b/>
      <w:bCs/>
      <w:color w:val="4F81BD"/>
      <w:sz w:val="24"/>
      <w:szCs w:val="24"/>
      <w:lang w:eastAsia="cs-CZ"/>
    </w:rPr>
  </w:style>
  <w:style w:type="character" w:customStyle="1" w:styleId="Nadpis4Char">
    <w:name w:val="Nadpis 4 Char"/>
    <w:basedOn w:val="Standardnpsmoodstavce"/>
    <w:link w:val="Nadpis4"/>
    <w:uiPriority w:val="99"/>
    <w:locked/>
    <w:rsid w:val="003102B5"/>
    <w:rPr>
      <w:rFonts w:ascii="Cambria" w:hAnsi="Cambria" w:cs="Times New Roman"/>
      <w:b/>
      <w:bCs/>
      <w:i/>
      <w:iCs/>
      <w:color w:val="4F81BD"/>
      <w:sz w:val="24"/>
      <w:szCs w:val="24"/>
      <w:lang w:eastAsia="cs-CZ"/>
    </w:rPr>
  </w:style>
  <w:style w:type="character" w:customStyle="1" w:styleId="Nadpis5Char">
    <w:name w:val="Nadpis 5 Char"/>
    <w:basedOn w:val="Standardnpsmoodstavce"/>
    <w:link w:val="Nadpis5"/>
    <w:uiPriority w:val="99"/>
    <w:locked/>
    <w:rsid w:val="003102B5"/>
    <w:rPr>
      <w:rFonts w:ascii="Cambria" w:hAnsi="Cambria" w:cs="Times New Roman"/>
      <w:color w:val="243F60"/>
      <w:sz w:val="24"/>
      <w:szCs w:val="24"/>
      <w:lang w:eastAsia="cs-CZ"/>
    </w:rPr>
  </w:style>
  <w:style w:type="character" w:customStyle="1" w:styleId="Nadpis6Char">
    <w:name w:val="Nadpis 6 Char"/>
    <w:basedOn w:val="Standardnpsmoodstavce"/>
    <w:link w:val="Nadpis6"/>
    <w:uiPriority w:val="99"/>
    <w:locked/>
    <w:rsid w:val="003102B5"/>
    <w:rPr>
      <w:rFonts w:ascii="Cambria" w:hAnsi="Cambria" w:cs="Times New Roman"/>
      <w:i/>
      <w:iCs/>
      <w:color w:val="243F60"/>
      <w:sz w:val="24"/>
      <w:szCs w:val="24"/>
      <w:lang w:eastAsia="cs-CZ"/>
    </w:rPr>
  </w:style>
  <w:style w:type="character" w:customStyle="1" w:styleId="Nadpis7Char">
    <w:name w:val="Nadpis 7 Char"/>
    <w:basedOn w:val="Standardnpsmoodstavce"/>
    <w:link w:val="Nadpis7"/>
    <w:uiPriority w:val="99"/>
    <w:locked/>
    <w:rsid w:val="003102B5"/>
    <w:rPr>
      <w:rFonts w:ascii="Cambria" w:hAnsi="Cambria" w:cs="Times New Roman"/>
      <w:i/>
      <w:iCs/>
      <w:color w:val="404040"/>
      <w:sz w:val="24"/>
      <w:szCs w:val="24"/>
      <w:lang w:eastAsia="cs-CZ"/>
    </w:rPr>
  </w:style>
  <w:style w:type="character" w:customStyle="1" w:styleId="Nadpis8Char">
    <w:name w:val="Nadpis 8 Char"/>
    <w:basedOn w:val="Standardnpsmoodstavce"/>
    <w:link w:val="Nadpis8"/>
    <w:uiPriority w:val="99"/>
    <w:locked/>
    <w:rsid w:val="003102B5"/>
    <w:rPr>
      <w:rFonts w:ascii="Cambria" w:hAnsi="Cambria" w:cs="Times New Roman"/>
      <w:color w:val="404040"/>
      <w:sz w:val="20"/>
      <w:szCs w:val="20"/>
      <w:lang w:eastAsia="cs-CZ"/>
    </w:rPr>
  </w:style>
  <w:style w:type="character" w:customStyle="1" w:styleId="Nadpis9Char">
    <w:name w:val="Nadpis 9 Char"/>
    <w:basedOn w:val="Standardnpsmoodstavce"/>
    <w:link w:val="Nadpis9"/>
    <w:uiPriority w:val="99"/>
    <w:locked/>
    <w:rsid w:val="003102B5"/>
    <w:rPr>
      <w:rFonts w:ascii="Cambria" w:hAnsi="Cambria" w:cs="Times New Roman"/>
      <w:i/>
      <w:iCs/>
      <w:color w:val="404040"/>
      <w:sz w:val="20"/>
      <w:szCs w:val="20"/>
      <w:lang w:eastAsia="cs-CZ"/>
    </w:rPr>
  </w:style>
  <w:style w:type="paragraph" w:styleId="Zhlav">
    <w:name w:val="header"/>
    <w:basedOn w:val="Normln"/>
    <w:link w:val="ZhlavChar"/>
    <w:uiPriority w:val="99"/>
    <w:semiHidden/>
    <w:rsid w:val="003102B5"/>
    <w:pPr>
      <w:tabs>
        <w:tab w:val="center" w:pos="4536"/>
        <w:tab w:val="right" w:pos="9072"/>
      </w:tabs>
    </w:pPr>
  </w:style>
  <w:style w:type="character" w:customStyle="1" w:styleId="ZhlavChar">
    <w:name w:val="Záhlaví Char"/>
    <w:basedOn w:val="Standardnpsmoodstavce"/>
    <w:link w:val="Zhlav"/>
    <w:uiPriority w:val="99"/>
    <w:semiHidden/>
    <w:locked/>
    <w:rsid w:val="003102B5"/>
    <w:rPr>
      <w:rFonts w:cs="Times New Roman"/>
    </w:rPr>
  </w:style>
  <w:style w:type="paragraph" w:styleId="Zpat">
    <w:name w:val="footer"/>
    <w:basedOn w:val="Normln"/>
    <w:link w:val="ZpatChar"/>
    <w:uiPriority w:val="99"/>
    <w:rsid w:val="003102B5"/>
    <w:pPr>
      <w:tabs>
        <w:tab w:val="center" w:pos="4536"/>
        <w:tab w:val="right" w:pos="9072"/>
      </w:tabs>
    </w:pPr>
  </w:style>
  <w:style w:type="character" w:customStyle="1" w:styleId="ZpatChar">
    <w:name w:val="Zápatí Char"/>
    <w:basedOn w:val="Standardnpsmoodstavce"/>
    <w:link w:val="Zpat"/>
    <w:uiPriority w:val="99"/>
    <w:locked/>
    <w:rsid w:val="003102B5"/>
    <w:rPr>
      <w:rFonts w:cs="Times New Roman"/>
    </w:rPr>
  </w:style>
  <w:style w:type="character" w:styleId="Siln">
    <w:name w:val="Strong"/>
    <w:basedOn w:val="Standardnpsmoodstavce"/>
    <w:uiPriority w:val="99"/>
    <w:qFormat/>
    <w:rsid w:val="003102B5"/>
    <w:rPr>
      <w:rFonts w:cs="Times New Roman"/>
      <w:b/>
      <w:bCs/>
    </w:rPr>
  </w:style>
  <w:style w:type="paragraph" w:styleId="Nzev">
    <w:name w:val="Title"/>
    <w:basedOn w:val="Normln"/>
    <w:link w:val="NzevChar"/>
    <w:uiPriority w:val="99"/>
    <w:qFormat/>
    <w:rsid w:val="003102B5"/>
    <w:pPr>
      <w:jc w:val="center"/>
    </w:pPr>
    <w:rPr>
      <w:sz w:val="28"/>
    </w:rPr>
  </w:style>
  <w:style w:type="character" w:customStyle="1" w:styleId="NzevChar">
    <w:name w:val="Název Char"/>
    <w:basedOn w:val="Standardnpsmoodstavce"/>
    <w:link w:val="Nzev"/>
    <w:uiPriority w:val="99"/>
    <w:locked/>
    <w:rsid w:val="003102B5"/>
    <w:rPr>
      <w:rFonts w:ascii="Times New Roman" w:hAnsi="Times New Roman" w:cs="Times New Roman"/>
      <w:sz w:val="24"/>
      <w:szCs w:val="24"/>
      <w:lang w:eastAsia="cs-CZ"/>
    </w:rPr>
  </w:style>
  <w:style w:type="character" w:styleId="Hypertextovodkaz">
    <w:name w:val="Hyperlink"/>
    <w:basedOn w:val="Standardnpsmoodstavce"/>
    <w:uiPriority w:val="99"/>
    <w:rsid w:val="003102B5"/>
    <w:rPr>
      <w:rFonts w:cs="Times New Roman"/>
      <w:color w:val="0000FF"/>
      <w:u w:val="single"/>
    </w:rPr>
  </w:style>
  <w:style w:type="table" w:styleId="Mkatabulky">
    <w:name w:val="Table Grid"/>
    <w:basedOn w:val="Normlntabulka"/>
    <w:uiPriority w:val="99"/>
    <w:rsid w:val="003102B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256609"/>
    <w:pPr>
      <w:ind w:left="720"/>
      <w:contextualSpacing/>
    </w:pPr>
  </w:style>
  <w:style w:type="paragraph" w:styleId="Textbubliny">
    <w:name w:val="Balloon Text"/>
    <w:basedOn w:val="Normln"/>
    <w:link w:val="TextbublinyChar"/>
    <w:uiPriority w:val="99"/>
    <w:semiHidden/>
    <w:rsid w:val="00C44A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4A82"/>
    <w:rPr>
      <w:rFonts w:ascii="Tahoma" w:hAnsi="Tahoma" w:cs="Tahoma"/>
      <w:sz w:val="16"/>
      <w:szCs w:val="16"/>
      <w:lang w:eastAsia="cs-CZ"/>
    </w:rPr>
  </w:style>
  <w:style w:type="paragraph" w:customStyle="1" w:styleId="odrky">
    <w:name w:val="odrážky"/>
    <w:basedOn w:val="Normln"/>
    <w:rsid w:val="002A1E68"/>
    <w:pPr>
      <w:tabs>
        <w:tab w:val="left" w:pos="360"/>
      </w:tabs>
      <w:overflowPunct w:val="0"/>
      <w:autoSpaceDE w:val="0"/>
      <w:autoSpaceDN w:val="0"/>
      <w:adjustRightInd w:val="0"/>
      <w:ind w:left="360" w:hanging="360"/>
      <w:jc w:val="both"/>
      <w:textAlignment w:val="baseline"/>
    </w:pPr>
    <w:rPr>
      <w:rFonts w:ascii="Arial" w:hAnsi="Arial"/>
      <w:lang w:eastAsia="en-US"/>
    </w:rPr>
  </w:style>
  <w:style w:type="character" w:customStyle="1" w:styleId="OdstavecseseznamemChar">
    <w:name w:val="Odstavec se seznamem Char"/>
    <w:link w:val="Odstavecseseznamem"/>
    <w:uiPriority w:val="99"/>
    <w:locked/>
    <w:rsid w:val="002A1E68"/>
    <w:rPr>
      <w:rFonts w:ascii="Times New Roman" w:eastAsia="Times New Roman" w:hAnsi="Times New Roman"/>
      <w:sz w:val="24"/>
      <w:szCs w:val="24"/>
    </w:rPr>
  </w:style>
  <w:style w:type="character" w:customStyle="1" w:styleId="st">
    <w:name w:val="st"/>
    <w:basedOn w:val="Standardnpsmoodstavce"/>
    <w:rsid w:val="0051406A"/>
  </w:style>
  <w:style w:type="character" w:styleId="Zvraznn">
    <w:name w:val="Emphasis"/>
    <w:basedOn w:val="Standardnpsmoodstavce"/>
    <w:uiPriority w:val="20"/>
    <w:qFormat/>
    <w:locked/>
    <w:rsid w:val="0051406A"/>
    <w:rPr>
      <w:i/>
      <w:iCs/>
    </w:rPr>
  </w:style>
  <w:style w:type="paragraph" w:styleId="Zkladntext">
    <w:name w:val="Body Text"/>
    <w:basedOn w:val="Normln"/>
    <w:link w:val="ZkladntextChar"/>
    <w:rsid w:val="008216C2"/>
    <w:rPr>
      <w:szCs w:val="20"/>
    </w:rPr>
  </w:style>
  <w:style w:type="character" w:customStyle="1" w:styleId="ZkladntextChar">
    <w:name w:val="Základní text Char"/>
    <w:basedOn w:val="Standardnpsmoodstavce"/>
    <w:link w:val="Zkladntext"/>
    <w:rsid w:val="008216C2"/>
    <w:rPr>
      <w:rFonts w:ascii="Times New Roman" w:eastAsia="Times New Roman" w:hAnsi="Times New Roman"/>
      <w:sz w:val="24"/>
      <w:szCs w:val="20"/>
    </w:rPr>
  </w:style>
  <w:style w:type="paragraph" w:customStyle="1" w:styleId="Stednmka21">
    <w:name w:val="Střední mřížka 21"/>
    <w:link w:val="Stednmka2Char"/>
    <w:qFormat/>
    <w:rsid w:val="00703097"/>
    <w:rPr>
      <w:lang w:eastAsia="en-US"/>
    </w:rPr>
  </w:style>
  <w:style w:type="character" w:customStyle="1" w:styleId="Stednmka2Char">
    <w:name w:val="Střední mřížka 2 Char"/>
    <w:link w:val="Stednmka21"/>
    <w:rsid w:val="00703097"/>
    <w:rPr>
      <w:lang w:eastAsia="en-US"/>
    </w:rPr>
  </w:style>
  <w:style w:type="paragraph" w:styleId="Zkladntextodsazen2">
    <w:name w:val="Body Text Indent 2"/>
    <w:basedOn w:val="Normln"/>
    <w:link w:val="Zkladntextodsazen2Char"/>
    <w:uiPriority w:val="99"/>
    <w:semiHidden/>
    <w:unhideWhenUsed/>
    <w:rsid w:val="008034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034D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2B5"/>
    <w:rPr>
      <w:rFonts w:ascii="Times New Roman" w:eastAsia="Times New Roman" w:hAnsi="Times New Roman"/>
      <w:sz w:val="24"/>
      <w:szCs w:val="24"/>
    </w:rPr>
  </w:style>
  <w:style w:type="paragraph" w:styleId="Nadpis1">
    <w:name w:val="heading 1"/>
    <w:basedOn w:val="Normln"/>
    <w:next w:val="Normln"/>
    <w:link w:val="Nadpis1Char"/>
    <w:uiPriority w:val="99"/>
    <w:qFormat/>
    <w:rsid w:val="003102B5"/>
    <w:pPr>
      <w:keepNext/>
      <w:numPr>
        <w:numId w:val="1"/>
      </w:numPr>
      <w:jc w:val="center"/>
      <w:outlineLvl w:val="0"/>
    </w:pPr>
    <w:rPr>
      <w:b/>
      <w:bCs/>
    </w:rPr>
  </w:style>
  <w:style w:type="paragraph" w:styleId="Nadpis3">
    <w:name w:val="heading 3"/>
    <w:basedOn w:val="Normln"/>
    <w:next w:val="Normln"/>
    <w:link w:val="Nadpis3Char"/>
    <w:uiPriority w:val="99"/>
    <w:qFormat/>
    <w:rsid w:val="003102B5"/>
    <w:pPr>
      <w:keepNext/>
      <w:keepLines/>
      <w:numPr>
        <w:ilvl w:val="1"/>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3102B5"/>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3102B5"/>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3102B5"/>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3102B5"/>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3102B5"/>
    <w:pPr>
      <w:keepNext/>
      <w:keepLines/>
      <w:numPr>
        <w:ilvl w:val="7"/>
        <w:numId w:val="1"/>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9"/>
    <w:qFormat/>
    <w:rsid w:val="003102B5"/>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02B5"/>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3102B5"/>
    <w:rPr>
      <w:rFonts w:ascii="Cambria" w:hAnsi="Cambria" w:cs="Times New Roman"/>
      <w:b/>
      <w:bCs/>
      <w:color w:val="4F81BD"/>
      <w:sz w:val="24"/>
      <w:szCs w:val="24"/>
      <w:lang w:eastAsia="cs-CZ"/>
    </w:rPr>
  </w:style>
  <w:style w:type="character" w:customStyle="1" w:styleId="Nadpis4Char">
    <w:name w:val="Nadpis 4 Char"/>
    <w:basedOn w:val="Standardnpsmoodstavce"/>
    <w:link w:val="Nadpis4"/>
    <w:uiPriority w:val="99"/>
    <w:locked/>
    <w:rsid w:val="003102B5"/>
    <w:rPr>
      <w:rFonts w:ascii="Cambria" w:hAnsi="Cambria" w:cs="Times New Roman"/>
      <w:b/>
      <w:bCs/>
      <w:i/>
      <w:iCs/>
      <w:color w:val="4F81BD"/>
      <w:sz w:val="24"/>
      <w:szCs w:val="24"/>
      <w:lang w:eastAsia="cs-CZ"/>
    </w:rPr>
  </w:style>
  <w:style w:type="character" w:customStyle="1" w:styleId="Nadpis5Char">
    <w:name w:val="Nadpis 5 Char"/>
    <w:basedOn w:val="Standardnpsmoodstavce"/>
    <w:link w:val="Nadpis5"/>
    <w:uiPriority w:val="99"/>
    <w:locked/>
    <w:rsid w:val="003102B5"/>
    <w:rPr>
      <w:rFonts w:ascii="Cambria" w:hAnsi="Cambria" w:cs="Times New Roman"/>
      <w:color w:val="243F60"/>
      <w:sz w:val="24"/>
      <w:szCs w:val="24"/>
      <w:lang w:eastAsia="cs-CZ"/>
    </w:rPr>
  </w:style>
  <w:style w:type="character" w:customStyle="1" w:styleId="Nadpis6Char">
    <w:name w:val="Nadpis 6 Char"/>
    <w:basedOn w:val="Standardnpsmoodstavce"/>
    <w:link w:val="Nadpis6"/>
    <w:uiPriority w:val="99"/>
    <w:locked/>
    <w:rsid w:val="003102B5"/>
    <w:rPr>
      <w:rFonts w:ascii="Cambria" w:hAnsi="Cambria" w:cs="Times New Roman"/>
      <w:i/>
      <w:iCs/>
      <w:color w:val="243F60"/>
      <w:sz w:val="24"/>
      <w:szCs w:val="24"/>
      <w:lang w:eastAsia="cs-CZ"/>
    </w:rPr>
  </w:style>
  <w:style w:type="character" w:customStyle="1" w:styleId="Nadpis7Char">
    <w:name w:val="Nadpis 7 Char"/>
    <w:basedOn w:val="Standardnpsmoodstavce"/>
    <w:link w:val="Nadpis7"/>
    <w:uiPriority w:val="99"/>
    <w:locked/>
    <w:rsid w:val="003102B5"/>
    <w:rPr>
      <w:rFonts w:ascii="Cambria" w:hAnsi="Cambria" w:cs="Times New Roman"/>
      <w:i/>
      <w:iCs/>
      <w:color w:val="404040"/>
      <w:sz w:val="24"/>
      <w:szCs w:val="24"/>
      <w:lang w:eastAsia="cs-CZ"/>
    </w:rPr>
  </w:style>
  <w:style w:type="character" w:customStyle="1" w:styleId="Nadpis8Char">
    <w:name w:val="Nadpis 8 Char"/>
    <w:basedOn w:val="Standardnpsmoodstavce"/>
    <w:link w:val="Nadpis8"/>
    <w:uiPriority w:val="99"/>
    <w:locked/>
    <w:rsid w:val="003102B5"/>
    <w:rPr>
      <w:rFonts w:ascii="Cambria" w:hAnsi="Cambria" w:cs="Times New Roman"/>
      <w:color w:val="404040"/>
      <w:sz w:val="20"/>
      <w:szCs w:val="20"/>
      <w:lang w:eastAsia="cs-CZ"/>
    </w:rPr>
  </w:style>
  <w:style w:type="character" w:customStyle="1" w:styleId="Nadpis9Char">
    <w:name w:val="Nadpis 9 Char"/>
    <w:basedOn w:val="Standardnpsmoodstavce"/>
    <w:link w:val="Nadpis9"/>
    <w:uiPriority w:val="99"/>
    <w:locked/>
    <w:rsid w:val="003102B5"/>
    <w:rPr>
      <w:rFonts w:ascii="Cambria" w:hAnsi="Cambria" w:cs="Times New Roman"/>
      <w:i/>
      <w:iCs/>
      <w:color w:val="404040"/>
      <w:sz w:val="20"/>
      <w:szCs w:val="20"/>
      <w:lang w:eastAsia="cs-CZ"/>
    </w:rPr>
  </w:style>
  <w:style w:type="paragraph" w:styleId="Zhlav">
    <w:name w:val="header"/>
    <w:basedOn w:val="Normln"/>
    <w:link w:val="ZhlavChar"/>
    <w:uiPriority w:val="99"/>
    <w:semiHidden/>
    <w:rsid w:val="003102B5"/>
    <w:pPr>
      <w:tabs>
        <w:tab w:val="center" w:pos="4536"/>
        <w:tab w:val="right" w:pos="9072"/>
      </w:tabs>
    </w:pPr>
  </w:style>
  <w:style w:type="character" w:customStyle="1" w:styleId="ZhlavChar">
    <w:name w:val="Záhlaví Char"/>
    <w:basedOn w:val="Standardnpsmoodstavce"/>
    <w:link w:val="Zhlav"/>
    <w:uiPriority w:val="99"/>
    <w:semiHidden/>
    <w:locked/>
    <w:rsid w:val="003102B5"/>
    <w:rPr>
      <w:rFonts w:cs="Times New Roman"/>
    </w:rPr>
  </w:style>
  <w:style w:type="paragraph" w:styleId="Zpat">
    <w:name w:val="footer"/>
    <w:basedOn w:val="Normln"/>
    <w:link w:val="ZpatChar"/>
    <w:uiPriority w:val="99"/>
    <w:rsid w:val="003102B5"/>
    <w:pPr>
      <w:tabs>
        <w:tab w:val="center" w:pos="4536"/>
        <w:tab w:val="right" w:pos="9072"/>
      </w:tabs>
    </w:pPr>
  </w:style>
  <w:style w:type="character" w:customStyle="1" w:styleId="ZpatChar">
    <w:name w:val="Zápatí Char"/>
    <w:basedOn w:val="Standardnpsmoodstavce"/>
    <w:link w:val="Zpat"/>
    <w:uiPriority w:val="99"/>
    <w:locked/>
    <w:rsid w:val="003102B5"/>
    <w:rPr>
      <w:rFonts w:cs="Times New Roman"/>
    </w:rPr>
  </w:style>
  <w:style w:type="character" w:styleId="Siln">
    <w:name w:val="Strong"/>
    <w:basedOn w:val="Standardnpsmoodstavce"/>
    <w:uiPriority w:val="99"/>
    <w:qFormat/>
    <w:rsid w:val="003102B5"/>
    <w:rPr>
      <w:rFonts w:cs="Times New Roman"/>
      <w:b/>
      <w:bCs/>
    </w:rPr>
  </w:style>
  <w:style w:type="paragraph" w:styleId="Nzev">
    <w:name w:val="Title"/>
    <w:basedOn w:val="Normln"/>
    <w:link w:val="NzevChar"/>
    <w:uiPriority w:val="99"/>
    <w:qFormat/>
    <w:rsid w:val="003102B5"/>
    <w:pPr>
      <w:jc w:val="center"/>
    </w:pPr>
    <w:rPr>
      <w:sz w:val="28"/>
    </w:rPr>
  </w:style>
  <w:style w:type="character" w:customStyle="1" w:styleId="NzevChar">
    <w:name w:val="Název Char"/>
    <w:basedOn w:val="Standardnpsmoodstavce"/>
    <w:link w:val="Nzev"/>
    <w:uiPriority w:val="99"/>
    <w:locked/>
    <w:rsid w:val="003102B5"/>
    <w:rPr>
      <w:rFonts w:ascii="Times New Roman" w:hAnsi="Times New Roman" w:cs="Times New Roman"/>
      <w:sz w:val="24"/>
      <w:szCs w:val="24"/>
      <w:lang w:eastAsia="cs-CZ"/>
    </w:rPr>
  </w:style>
  <w:style w:type="character" w:styleId="Hypertextovodkaz">
    <w:name w:val="Hyperlink"/>
    <w:basedOn w:val="Standardnpsmoodstavce"/>
    <w:uiPriority w:val="99"/>
    <w:rsid w:val="003102B5"/>
    <w:rPr>
      <w:rFonts w:cs="Times New Roman"/>
      <w:color w:val="0000FF"/>
      <w:u w:val="single"/>
    </w:rPr>
  </w:style>
  <w:style w:type="table" w:styleId="Mkatabulky">
    <w:name w:val="Table Grid"/>
    <w:basedOn w:val="Normlntabulka"/>
    <w:uiPriority w:val="99"/>
    <w:rsid w:val="003102B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256609"/>
    <w:pPr>
      <w:ind w:left="720"/>
      <w:contextualSpacing/>
    </w:pPr>
  </w:style>
  <w:style w:type="paragraph" w:styleId="Textbubliny">
    <w:name w:val="Balloon Text"/>
    <w:basedOn w:val="Normln"/>
    <w:link w:val="TextbublinyChar"/>
    <w:uiPriority w:val="99"/>
    <w:semiHidden/>
    <w:rsid w:val="00C44A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4A82"/>
    <w:rPr>
      <w:rFonts w:ascii="Tahoma" w:hAnsi="Tahoma" w:cs="Tahoma"/>
      <w:sz w:val="16"/>
      <w:szCs w:val="16"/>
      <w:lang w:eastAsia="cs-CZ"/>
    </w:rPr>
  </w:style>
  <w:style w:type="paragraph" w:customStyle="1" w:styleId="odrky">
    <w:name w:val="odrážky"/>
    <w:basedOn w:val="Normln"/>
    <w:rsid w:val="002A1E68"/>
    <w:pPr>
      <w:tabs>
        <w:tab w:val="left" w:pos="360"/>
      </w:tabs>
      <w:overflowPunct w:val="0"/>
      <w:autoSpaceDE w:val="0"/>
      <w:autoSpaceDN w:val="0"/>
      <w:adjustRightInd w:val="0"/>
      <w:ind w:left="360" w:hanging="360"/>
      <w:jc w:val="both"/>
      <w:textAlignment w:val="baseline"/>
    </w:pPr>
    <w:rPr>
      <w:rFonts w:ascii="Arial" w:hAnsi="Arial"/>
      <w:lang w:eastAsia="en-US"/>
    </w:rPr>
  </w:style>
  <w:style w:type="character" w:customStyle="1" w:styleId="OdstavecseseznamemChar">
    <w:name w:val="Odstavec se seznamem Char"/>
    <w:link w:val="Odstavecseseznamem"/>
    <w:uiPriority w:val="99"/>
    <w:locked/>
    <w:rsid w:val="002A1E68"/>
    <w:rPr>
      <w:rFonts w:ascii="Times New Roman" w:eastAsia="Times New Roman" w:hAnsi="Times New Roman"/>
      <w:sz w:val="24"/>
      <w:szCs w:val="24"/>
    </w:rPr>
  </w:style>
  <w:style w:type="character" w:customStyle="1" w:styleId="st">
    <w:name w:val="st"/>
    <w:basedOn w:val="Standardnpsmoodstavce"/>
    <w:rsid w:val="0051406A"/>
  </w:style>
  <w:style w:type="character" w:styleId="Zvraznn">
    <w:name w:val="Emphasis"/>
    <w:basedOn w:val="Standardnpsmoodstavce"/>
    <w:uiPriority w:val="20"/>
    <w:qFormat/>
    <w:locked/>
    <w:rsid w:val="0051406A"/>
    <w:rPr>
      <w:i/>
      <w:iCs/>
    </w:rPr>
  </w:style>
  <w:style w:type="paragraph" w:styleId="Zkladntext">
    <w:name w:val="Body Text"/>
    <w:basedOn w:val="Normln"/>
    <w:link w:val="ZkladntextChar"/>
    <w:rsid w:val="008216C2"/>
    <w:rPr>
      <w:szCs w:val="20"/>
    </w:rPr>
  </w:style>
  <w:style w:type="character" w:customStyle="1" w:styleId="ZkladntextChar">
    <w:name w:val="Základní text Char"/>
    <w:basedOn w:val="Standardnpsmoodstavce"/>
    <w:link w:val="Zkladntext"/>
    <w:rsid w:val="008216C2"/>
    <w:rPr>
      <w:rFonts w:ascii="Times New Roman" w:eastAsia="Times New Roman" w:hAnsi="Times New Roman"/>
      <w:sz w:val="24"/>
      <w:szCs w:val="20"/>
    </w:rPr>
  </w:style>
  <w:style w:type="paragraph" w:customStyle="1" w:styleId="Stednmka21">
    <w:name w:val="Střední mřížka 21"/>
    <w:link w:val="Stednmka2Char"/>
    <w:qFormat/>
    <w:rsid w:val="00703097"/>
    <w:rPr>
      <w:lang w:eastAsia="en-US"/>
    </w:rPr>
  </w:style>
  <w:style w:type="character" w:customStyle="1" w:styleId="Stednmka2Char">
    <w:name w:val="Střední mřížka 2 Char"/>
    <w:link w:val="Stednmka21"/>
    <w:rsid w:val="00703097"/>
    <w:rPr>
      <w:lang w:eastAsia="en-US"/>
    </w:rPr>
  </w:style>
  <w:style w:type="paragraph" w:styleId="Zkladntextodsazen2">
    <w:name w:val="Body Text Indent 2"/>
    <w:basedOn w:val="Normln"/>
    <w:link w:val="Zkladntextodsazen2Char"/>
    <w:uiPriority w:val="99"/>
    <w:semiHidden/>
    <w:unhideWhenUsed/>
    <w:rsid w:val="008034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034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9CB9-63C0-43FE-B1BD-C05DF30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4034</Words>
  <Characters>23801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sedlakova</dc:creator>
  <cp:lastModifiedBy>Sadkova</cp:lastModifiedBy>
  <cp:revision>13</cp:revision>
  <cp:lastPrinted>2020-10-07T10:54:00Z</cp:lastPrinted>
  <dcterms:created xsi:type="dcterms:W3CDTF">2020-04-03T08:16:00Z</dcterms:created>
  <dcterms:modified xsi:type="dcterms:W3CDTF">2020-10-21T13:54:00Z</dcterms:modified>
</cp:coreProperties>
</file>