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AE46A" w14:textId="04EDA700" w:rsidR="00354192" w:rsidRPr="00AC19ED" w:rsidRDefault="00AC19ED" w:rsidP="00B20E81">
      <w:pPr>
        <w:pStyle w:val="Nzev"/>
        <w:tabs>
          <w:tab w:val="left" w:pos="709"/>
        </w:tabs>
        <w:rPr>
          <w:rFonts w:ascii="Arial" w:hAnsi="Arial" w:cs="Arial"/>
          <w:sz w:val="32"/>
          <w:szCs w:val="32"/>
          <w:lang w:val="cs-CZ"/>
        </w:rPr>
      </w:pPr>
      <w:r>
        <w:rPr>
          <w:rFonts w:ascii="Arial" w:hAnsi="Arial" w:cs="Arial"/>
          <w:sz w:val="32"/>
          <w:szCs w:val="32"/>
          <w:lang w:val="cs-CZ"/>
        </w:rPr>
        <w:t xml:space="preserve">Dodatek č. </w:t>
      </w:r>
      <w:r w:rsidR="00F417B4">
        <w:rPr>
          <w:rFonts w:ascii="Arial" w:hAnsi="Arial" w:cs="Arial"/>
          <w:sz w:val="32"/>
          <w:szCs w:val="32"/>
          <w:lang w:val="cs-CZ"/>
        </w:rPr>
        <w:t>4</w:t>
      </w:r>
      <w:r>
        <w:rPr>
          <w:rFonts w:ascii="Arial" w:hAnsi="Arial" w:cs="Arial"/>
          <w:sz w:val="32"/>
          <w:szCs w:val="32"/>
          <w:lang w:val="cs-CZ"/>
        </w:rPr>
        <w:t xml:space="preserve"> ke smlouvě o dílo</w:t>
      </w:r>
    </w:p>
    <w:p w14:paraId="5839984A" w14:textId="1A647634" w:rsidR="00354192" w:rsidRPr="009F39FB" w:rsidRDefault="00354192" w:rsidP="00354192">
      <w:pPr>
        <w:pStyle w:val="Podnadpis"/>
        <w:rPr>
          <w:rFonts w:ascii="Arial" w:hAnsi="Arial" w:cs="Arial"/>
          <w:spacing w:val="2"/>
          <w:lang w:val="cs-CZ"/>
        </w:rPr>
      </w:pPr>
      <w:r w:rsidRPr="009F39FB">
        <w:rPr>
          <w:rFonts w:ascii="Arial" w:hAnsi="Arial" w:cs="Arial"/>
          <w:spacing w:val="2"/>
          <w:lang w:val="cs-CZ"/>
        </w:rPr>
        <w:t xml:space="preserve"> podle § 2586 a násl. zákona č. 89/2012 Sb., občanský zákoník (dále jen „NOZ“)</w:t>
      </w:r>
    </w:p>
    <w:p w14:paraId="43A09CA3" w14:textId="15D78224" w:rsidR="009F39FB" w:rsidRPr="00311784" w:rsidRDefault="00354192" w:rsidP="00311784">
      <w:pPr>
        <w:pStyle w:val="Podnadpis"/>
        <w:rPr>
          <w:rFonts w:ascii="Arial" w:hAnsi="Arial" w:cs="Arial"/>
          <w:lang w:val="cs-CZ"/>
        </w:rPr>
      </w:pPr>
      <w:r w:rsidRPr="00311784">
        <w:rPr>
          <w:rFonts w:ascii="Arial" w:hAnsi="Arial" w:cs="Arial"/>
          <w:lang w:val="cs-CZ"/>
        </w:rPr>
        <w:t xml:space="preserve">mezi 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311784" w14:paraId="007DA77C" w14:textId="77777777" w:rsidTr="00DA502E">
        <w:tc>
          <w:tcPr>
            <w:tcW w:w="4531" w:type="dxa"/>
          </w:tcPr>
          <w:p w14:paraId="3327702A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0B06CAD6" w14:textId="77777777" w:rsidR="00354192" w:rsidRPr="00311784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784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1EA02379" w14:textId="5CEC57A7" w:rsidR="00354192" w:rsidRPr="00311784" w:rsidRDefault="00354192" w:rsidP="00D7411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784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="00D7411E" w:rsidRPr="00311784">
              <w:rPr>
                <w:rFonts w:ascii="Arial" w:hAnsi="Arial" w:cs="Arial"/>
                <w:sz w:val="22"/>
                <w:szCs w:val="22"/>
                <w:lang w:val="cs-CZ"/>
              </w:rPr>
              <w:t>Liberecký k</w:t>
            </w:r>
            <w:r w:rsidRPr="00311784">
              <w:rPr>
                <w:rFonts w:ascii="Arial" w:hAnsi="Arial" w:cs="Arial"/>
                <w:sz w:val="22"/>
                <w:szCs w:val="22"/>
                <w:lang w:val="cs-CZ"/>
              </w:rPr>
              <w:t>raj</w:t>
            </w:r>
          </w:p>
        </w:tc>
      </w:tr>
      <w:tr w:rsidR="00354192" w:rsidRPr="00311784" w14:paraId="0871D682" w14:textId="77777777" w:rsidTr="00DA502E">
        <w:tc>
          <w:tcPr>
            <w:tcW w:w="4531" w:type="dxa"/>
          </w:tcPr>
          <w:p w14:paraId="6F8F014F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311784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4BE28E91" w14:textId="77777777" w:rsidR="00354192" w:rsidRPr="00311784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784">
              <w:rPr>
                <w:rFonts w:ascii="Arial" w:hAnsi="Arial" w:cs="Arial"/>
                <w:sz w:val="22"/>
                <w:szCs w:val="22"/>
                <w:lang w:val="cs-CZ"/>
              </w:rPr>
              <w:t>Husinecká 1024/</w:t>
            </w:r>
            <w:proofErr w:type="gramStart"/>
            <w:r w:rsidRPr="00311784">
              <w:rPr>
                <w:rFonts w:ascii="Arial" w:hAnsi="Arial" w:cs="Arial"/>
                <w:sz w:val="22"/>
                <w:szCs w:val="22"/>
                <w:lang w:val="cs-CZ"/>
              </w:rPr>
              <w:t>11a</w:t>
            </w:r>
            <w:proofErr w:type="gramEnd"/>
            <w:r w:rsidRPr="00311784">
              <w:rPr>
                <w:rFonts w:ascii="Arial" w:hAnsi="Arial" w:cs="Arial"/>
                <w:sz w:val="22"/>
                <w:szCs w:val="22"/>
                <w:lang w:val="cs-CZ"/>
              </w:rPr>
              <w:t>, 130 00 Praha 3 – Žižkov</w:t>
            </w:r>
          </w:p>
          <w:p w14:paraId="5C32158E" w14:textId="3DB7473E" w:rsidR="00CF6FCA" w:rsidRPr="00311784" w:rsidRDefault="00CF6FCA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784">
              <w:rPr>
                <w:rFonts w:ascii="Arial" w:hAnsi="Arial" w:cs="Arial"/>
                <w:sz w:val="22"/>
                <w:szCs w:val="22"/>
                <w:lang w:val="cs-CZ"/>
              </w:rPr>
              <w:t>U Nisy 745/</w:t>
            </w:r>
            <w:proofErr w:type="gramStart"/>
            <w:r w:rsidRPr="00311784">
              <w:rPr>
                <w:rFonts w:ascii="Arial" w:hAnsi="Arial" w:cs="Arial"/>
                <w:sz w:val="22"/>
                <w:szCs w:val="22"/>
                <w:lang w:val="cs-CZ"/>
              </w:rPr>
              <w:t>6a</w:t>
            </w:r>
            <w:proofErr w:type="gramEnd"/>
            <w:r w:rsidRPr="00311784">
              <w:rPr>
                <w:rFonts w:ascii="Arial" w:hAnsi="Arial" w:cs="Arial"/>
                <w:sz w:val="22"/>
                <w:szCs w:val="22"/>
                <w:lang w:val="cs-CZ"/>
              </w:rPr>
              <w:t>, 460 57 Liberec</w:t>
            </w:r>
          </w:p>
        </w:tc>
      </w:tr>
      <w:tr w:rsidR="00354192" w:rsidRPr="00311784" w14:paraId="30062612" w14:textId="77777777" w:rsidTr="00DA502E">
        <w:tc>
          <w:tcPr>
            <w:tcW w:w="4531" w:type="dxa"/>
          </w:tcPr>
          <w:p w14:paraId="123EFE9D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15BA8828" w14:textId="4E91C8E0" w:rsidR="00354192" w:rsidRPr="00311784" w:rsidRDefault="00D7411E" w:rsidP="00D7411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11784">
              <w:rPr>
                <w:rFonts w:ascii="Arial" w:hAnsi="Arial" w:cs="Arial"/>
                <w:sz w:val="22"/>
                <w:szCs w:val="22"/>
              </w:rPr>
              <w:t xml:space="preserve">Ing. Bohuslavem Kabátkem, </w:t>
            </w:r>
            <w:r w:rsidR="00354192" w:rsidRPr="00311784">
              <w:rPr>
                <w:rFonts w:ascii="Arial" w:hAnsi="Arial" w:cs="Arial"/>
                <w:sz w:val="22"/>
                <w:szCs w:val="22"/>
              </w:rPr>
              <w:t>ředitel</w:t>
            </w:r>
            <w:r w:rsidRPr="00311784">
              <w:rPr>
                <w:rFonts w:ascii="Arial" w:hAnsi="Arial" w:cs="Arial"/>
                <w:sz w:val="22"/>
                <w:szCs w:val="22"/>
              </w:rPr>
              <w:t>em</w:t>
            </w:r>
            <w:r w:rsidR="00354192" w:rsidRPr="00311784">
              <w:rPr>
                <w:rFonts w:ascii="Arial" w:hAnsi="Arial" w:cs="Arial"/>
                <w:sz w:val="22"/>
                <w:szCs w:val="22"/>
              </w:rPr>
              <w:t xml:space="preserve"> KPÚ </w:t>
            </w:r>
            <w:r w:rsidRPr="00311784">
              <w:rPr>
                <w:rFonts w:ascii="Arial" w:hAnsi="Arial" w:cs="Arial"/>
                <w:sz w:val="22"/>
                <w:szCs w:val="22"/>
              </w:rPr>
              <w:t>pro Liberecký kraj</w:t>
            </w:r>
          </w:p>
        </w:tc>
      </w:tr>
      <w:tr w:rsidR="00B2756F" w:rsidRPr="00311784" w14:paraId="2541BE70" w14:textId="77777777" w:rsidTr="00DA502E">
        <w:tc>
          <w:tcPr>
            <w:tcW w:w="4531" w:type="dxa"/>
          </w:tcPr>
          <w:p w14:paraId="76EF5B93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57990AD7" w14:textId="074DC965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Marta Srnková</w:t>
            </w:r>
            <w:r w:rsidRPr="00311784">
              <w:rPr>
                <w:rFonts w:ascii="Arial" w:hAnsi="Arial" w:cs="Arial"/>
                <w:sz w:val="22"/>
                <w:szCs w:val="22"/>
              </w:rPr>
              <w:t>, vedoucí Pobočky Česká Lípa</w:t>
            </w:r>
          </w:p>
        </w:tc>
      </w:tr>
      <w:tr w:rsidR="00B2756F" w:rsidRPr="00311784" w14:paraId="5B3CABB6" w14:textId="77777777" w:rsidTr="00DA502E">
        <w:tc>
          <w:tcPr>
            <w:tcW w:w="4531" w:type="dxa"/>
          </w:tcPr>
          <w:p w14:paraId="66338A7A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62546893" w14:textId="4DDF9B38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Marta Srnková</w:t>
            </w:r>
            <w:r w:rsidRPr="00311784">
              <w:rPr>
                <w:rFonts w:ascii="Arial" w:hAnsi="Arial" w:cs="Arial"/>
                <w:sz w:val="22"/>
                <w:szCs w:val="22"/>
              </w:rPr>
              <w:t>, vedoucí Pobočky Česká Lípa</w:t>
            </w:r>
          </w:p>
        </w:tc>
      </w:tr>
      <w:tr w:rsidR="00B2756F" w:rsidRPr="00311784" w14:paraId="55855080" w14:textId="77777777" w:rsidTr="00DA502E">
        <w:tc>
          <w:tcPr>
            <w:tcW w:w="4531" w:type="dxa"/>
          </w:tcPr>
          <w:p w14:paraId="41945CEE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73BDDAF1" w14:textId="50C7127D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117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Dubická 2362/56, 470 01 Česká Lípa</w:t>
            </w:r>
          </w:p>
        </w:tc>
      </w:tr>
      <w:tr w:rsidR="00B2756F" w:rsidRPr="00311784" w14:paraId="7F6B1E49" w14:textId="77777777" w:rsidTr="00DA502E">
        <w:tc>
          <w:tcPr>
            <w:tcW w:w="4531" w:type="dxa"/>
          </w:tcPr>
          <w:p w14:paraId="766E2F90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7C23AB2F" w14:textId="09F436A6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11784">
              <w:rPr>
                <w:rFonts w:ascii="Arial" w:hAnsi="Arial" w:cs="Arial"/>
                <w:sz w:val="22"/>
                <w:szCs w:val="22"/>
              </w:rPr>
              <w:t>+420</w:t>
            </w:r>
            <w:r>
              <w:rPr>
                <w:rFonts w:ascii="Arial" w:hAnsi="Arial" w:cs="Arial"/>
                <w:sz w:val="22"/>
                <w:szCs w:val="22"/>
              </w:rPr>
              <w:t> 702 167 727</w:t>
            </w:r>
          </w:p>
        </w:tc>
      </w:tr>
      <w:tr w:rsidR="00B2756F" w:rsidRPr="00311784" w14:paraId="1768B04F" w14:textId="77777777" w:rsidTr="00DA502E">
        <w:tc>
          <w:tcPr>
            <w:tcW w:w="4531" w:type="dxa"/>
          </w:tcPr>
          <w:p w14:paraId="4B75CC3B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0128DB10" w14:textId="2697B3F5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m.srnkova</w:t>
            </w:r>
            <w:r w:rsidRPr="00311784">
              <w:rPr>
                <w:rFonts w:ascii="Arial" w:hAnsi="Arial" w:cs="Arial"/>
                <w:sz w:val="22"/>
                <w:szCs w:val="22"/>
              </w:rPr>
              <w:t>@spucr.cz</w:t>
            </w:r>
          </w:p>
        </w:tc>
      </w:tr>
      <w:tr w:rsidR="00B2756F" w:rsidRPr="00311784" w14:paraId="1E4F16E4" w14:textId="77777777" w:rsidTr="00DA502E">
        <w:tc>
          <w:tcPr>
            <w:tcW w:w="4531" w:type="dxa"/>
          </w:tcPr>
          <w:p w14:paraId="264082B8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13E39EC8" w14:textId="77777777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11784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B2756F" w:rsidRPr="00311784" w14:paraId="4F570B2D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B2DFBCF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0E2227A1" w14:textId="77777777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11784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B2756F" w:rsidRPr="00311784" w14:paraId="2D3D3F7A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954A652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1F7D83FD" w14:textId="77777777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11784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B2756F" w:rsidRPr="00311784" w14:paraId="4303F78B" w14:textId="77777777" w:rsidTr="00DA502E">
        <w:tc>
          <w:tcPr>
            <w:tcW w:w="4531" w:type="dxa"/>
          </w:tcPr>
          <w:p w14:paraId="21B8F880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5021FD6C" w14:textId="77777777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11784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B2756F" w:rsidRPr="00311784" w14:paraId="14CBACC7" w14:textId="77777777" w:rsidTr="00DA502E">
        <w:tc>
          <w:tcPr>
            <w:tcW w:w="4531" w:type="dxa"/>
          </w:tcPr>
          <w:p w14:paraId="0A3C6B23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4AE6D6CF" w14:textId="77777777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11784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64AFFF25" w14:textId="77777777" w:rsidR="00354192" w:rsidRPr="00311784" w:rsidRDefault="00354192" w:rsidP="00354192">
      <w:pPr>
        <w:spacing w:before="120" w:after="360"/>
        <w:rPr>
          <w:rFonts w:ascii="Arial" w:hAnsi="Arial" w:cs="Arial"/>
          <w:lang w:val="cs-CZ"/>
        </w:rPr>
      </w:pPr>
      <w:r w:rsidRPr="00311784">
        <w:rPr>
          <w:rFonts w:ascii="Arial" w:hAnsi="Arial" w:cs="Arial"/>
          <w:lang w:val="cs-CZ"/>
        </w:rPr>
        <w:t>(dále jen „</w:t>
      </w:r>
      <w:r w:rsidRPr="00311784">
        <w:rPr>
          <w:rStyle w:val="Siln"/>
          <w:rFonts w:ascii="Arial" w:hAnsi="Arial" w:cs="Arial"/>
          <w:lang w:val="cs-CZ"/>
        </w:rPr>
        <w:t>objednatel</w:t>
      </w:r>
      <w:r w:rsidRPr="00311784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311784" w14:paraId="0CEF355B" w14:textId="77777777" w:rsidTr="00DA502E">
        <w:tc>
          <w:tcPr>
            <w:tcW w:w="4531" w:type="dxa"/>
          </w:tcPr>
          <w:p w14:paraId="4EDC18C4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6CAEE760" w14:textId="270EE93E" w:rsidR="00354192" w:rsidRPr="00311784" w:rsidRDefault="005B6D37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Helena Krausová</w:t>
            </w:r>
          </w:p>
        </w:tc>
      </w:tr>
      <w:tr w:rsidR="00354192" w:rsidRPr="00311784" w14:paraId="043C68F9" w14:textId="77777777" w:rsidTr="00DA502E">
        <w:tc>
          <w:tcPr>
            <w:tcW w:w="4531" w:type="dxa"/>
          </w:tcPr>
          <w:p w14:paraId="4FDE91B0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2887FE88" w14:textId="429800F9" w:rsidR="00354192" w:rsidRPr="00311784" w:rsidRDefault="001E126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</w:t>
            </w:r>
            <w:r w:rsidR="005B6D37">
              <w:rPr>
                <w:rFonts w:ascii="Arial" w:hAnsi="Arial" w:cs="Arial"/>
                <w:sz w:val="22"/>
                <w:szCs w:val="22"/>
                <w:lang w:val="cs-CZ"/>
              </w:rPr>
              <w:t>, 326 00 Plzeň</w:t>
            </w:r>
          </w:p>
        </w:tc>
      </w:tr>
      <w:tr w:rsidR="00354192" w:rsidRPr="00311784" w14:paraId="7EAC7821" w14:textId="77777777" w:rsidTr="00DA502E">
        <w:tc>
          <w:tcPr>
            <w:tcW w:w="4531" w:type="dxa"/>
          </w:tcPr>
          <w:p w14:paraId="1C93C976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6CA485C3" w14:textId="00C48C48" w:rsidR="00354192" w:rsidRPr="00311784" w:rsidRDefault="005B6D37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Helenou Krausovou</w:t>
            </w:r>
          </w:p>
        </w:tc>
      </w:tr>
      <w:tr w:rsidR="00354192" w:rsidRPr="00311784" w14:paraId="52398539" w14:textId="77777777" w:rsidTr="00DA502E">
        <w:tc>
          <w:tcPr>
            <w:tcW w:w="4531" w:type="dxa"/>
          </w:tcPr>
          <w:p w14:paraId="39899894" w14:textId="77777777" w:rsidR="00354192" w:rsidRPr="00311784" w:rsidRDefault="00004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V</w:t>
            </w:r>
            <w:r w:rsidR="00354192" w:rsidRPr="00311784">
              <w:rPr>
                <w:rStyle w:val="Siln"/>
                <w:rFonts w:ascii="Arial" w:hAnsi="Arial" w:cs="Arial"/>
                <w:sz w:val="22"/>
                <w:szCs w:val="22"/>
              </w:rPr>
              <w:t>e smluvních záležitostech oprávněn jednat:</w:t>
            </w:r>
          </w:p>
        </w:tc>
        <w:tc>
          <w:tcPr>
            <w:tcW w:w="4531" w:type="dxa"/>
          </w:tcPr>
          <w:p w14:paraId="6EAF32B7" w14:textId="0CBD3C6B" w:rsidR="00354192" w:rsidRPr="00311784" w:rsidRDefault="00DE5E15" w:rsidP="0002304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Helena Krausová</w:t>
            </w:r>
          </w:p>
        </w:tc>
      </w:tr>
      <w:tr w:rsidR="00354192" w:rsidRPr="00311784" w14:paraId="315AB98E" w14:textId="77777777" w:rsidTr="00DA502E">
        <w:tc>
          <w:tcPr>
            <w:tcW w:w="4531" w:type="dxa"/>
          </w:tcPr>
          <w:p w14:paraId="03B8C788" w14:textId="77777777" w:rsidR="00354192" w:rsidRPr="00311784" w:rsidRDefault="000043C9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</w:t>
            </w:r>
            <w:r w:rsidR="00354192" w:rsidRPr="00311784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 xml:space="preserve"> technických záležitostech oprávněn jednat:</w:t>
            </w:r>
          </w:p>
        </w:tc>
        <w:tc>
          <w:tcPr>
            <w:tcW w:w="4531" w:type="dxa"/>
          </w:tcPr>
          <w:p w14:paraId="62CB6E7E" w14:textId="5761ED29" w:rsidR="00354192" w:rsidRPr="00311784" w:rsidRDefault="001E1262" w:rsidP="000874FC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</w:t>
            </w:r>
          </w:p>
        </w:tc>
      </w:tr>
      <w:tr w:rsidR="00354192" w:rsidRPr="00311784" w14:paraId="45B59129" w14:textId="77777777" w:rsidTr="00DA502E">
        <w:tc>
          <w:tcPr>
            <w:tcW w:w="4531" w:type="dxa"/>
          </w:tcPr>
          <w:p w14:paraId="008D5801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4975C28E" w14:textId="29A2D110" w:rsidR="00354192" w:rsidRPr="00311784" w:rsidRDefault="001E126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</w:t>
            </w:r>
          </w:p>
        </w:tc>
      </w:tr>
      <w:tr w:rsidR="00354192" w:rsidRPr="00311784" w14:paraId="6F3BCA38" w14:textId="77777777" w:rsidTr="00DA502E">
        <w:tc>
          <w:tcPr>
            <w:tcW w:w="4531" w:type="dxa"/>
          </w:tcPr>
          <w:p w14:paraId="618EB373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3A872FA6" w14:textId="07B4C497" w:rsidR="00354192" w:rsidRPr="00311784" w:rsidRDefault="001E126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</w:t>
            </w:r>
          </w:p>
        </w:tc>
      </w:tr>
      <w:tr w:rsidR="00354192" w:rsidRPr="00311784" w14:paraId="0B7ECD4A" w14:textId="77777777" w:rsidTr="00DA502E">
        <w:tc>
          <w:tcPr>
            <w:tcW w:w="4531" w:type="dxa"/>
          </w:tcPr>
          <w:p w14:paraId="63C9BB28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4D1DCE43" w14:textId="41E6D565" w:rsidR="00354192" w:rsidRPr="00311784" w:rsidRDefault="00D338DC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zn4gzxj</w:t>
            </w:r>
          </w:p>
        </w:tc>
      </w:tr>
      <w:tr w:rsidR="00354192" w:rsidRPr="00311784" w14:paraId="7608B233" w14:textId="77777777" w:rsidTr="00DA502E">
        <w:tc>
          <w:tcPr>
            <w:tcW w:w="4531" w:type="dxa"/>
          </w:tcPr>
          <w:p w14:paraId="1A964768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123E2B1D" w14:textId="5F33FB95" w:rsidR="00354192" w:rsidRPr="00311784" w:rsidRDefault="001E1262" w:rsidP="002259E6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</w:t>
            </w:r>
          </w:p>
        </w:tc>
      </w:tr>
      <w:tr w:rsidR="00354192" w:rsidRPr="00311784" w14:paraId="3E0FBDDE" w14:textId="77777777" w:rsidTr="00DA502E">
        <w:tc>
          <w:tcPr>
            <w:tcW w:w="4531" w:type="dxa"/>
          </w:tcPr>
          <w:p w14:paraId="46A95759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6988BEE1" w14:textId="1274AB81" w:rsidR="00354192" w:rsidRPr="00311784" w:rsidRDefault="001E126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</w:t>
            </w:r>
          </w:p>
        </w:tc>
      </w:tr>
      <w:tr w:rsidR="00354192" w:rsidRPr="00311784" w14:paraId="2F36E91B" w14:textId="77777777" w:rsidTr="00DA502E">
        <w:tc>
          <w:tcPr>
            <w:tcW w:w="4531" w:type="dxa"/>
          </w:tcPr>
          <w:p w14:paraId="7CF3B859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CF43235" w14:textId="0E405C1B" w:rsidR="00354192" w:rsidRPr="00311784" w:rsidRDefault="00D338DC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72274433</w:t>
            </w:r>
          </w:p>
        </w:tc>
      </w:tr>
      <w:tr w:rsidR="00354192" w:rsidRPr="00311784" w14:paraId="44D0A4A0" w14:textId="77777777" w:rsidTr="00DA502E">
        <w:tc>
          <w:tcPr>
            <w:tcW w:w="4531" w:type="dxa"/>
          </w:tcPr>
          <w:p w14:paraId="68998015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63D38636" w14:textId="141BEE14" w:rsidR="00354192" w:rsidRPr="00311784" w:rsidRDefault="00D338DC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CZ</w:t>
            </w:r>
            <w:r w:rsidR="001E1262">
              <w:rPr>
                <w:rFonts w:ascii="Arial" w:hAnsi="Arial" w:cs="Arial"/>
                <w:sz w:val="22"/>
                <w:szCs w:val="22"/>
                <w:lang w:val="cs-CZ"/>
              </w:rPr>
              <w:t>XXXXXXX</w:t>
            </w:r>
          </w:p>
        </w:tc>
      </w:tr>
      <w:tr w:rsidR="00354192" w:rsidRPr="00311784" w14:paraId="77D45EE0" w14:textId="77777777" w:rsidTr="00BD05E9">
        <w:trPr>
          <w:trHeight w:val="86"/>
        </w:trPr>
        <w:tc>
          <w:tcPr>
            <w:tcW w:w="4531" w:type="dxa"/>
          </w:tcPr>
          <w:p w14:paraId="13487441" w14:textId="6674801E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5DA0AB31" w14:textId="3B723990" w:rsidR="00354192" w:rsidRPr="00311784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354192" w:rsidRPr="00311784" w14:paraId="26227555" w14:textId="77777777" w:rsidTr="00DA502E">
        <w:tc>
          <w:tcPr>
            <w:tcW w:w="4531" w:type="dxa"/>
          </w:tcPr>
          <w:p w14:paraId="29489CAE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61AF88DD" w14:textId="687D7525" w:rsidR="00354192" w:rsidRPr="00311784" w:rsidRDefault="001E1262" w:rsidP="002F7BED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</w:t>
            </w:r>
          </w:p>
        </w:tc>
      </w:tr>
    </w:tbl>
    <w:p w14:paraId="4E5922A8" w14:textId="56686F90" w:rsidR="009F39FB" w:rsidRPr="00311784" w:rsidRDefault="00354192" w:rsidP="00F911B6">
      <w:pPr>
        <w:spacing w:after="0"/>
        <w:rPr>
          <w:rFonts w:ascii="Arial" w:hAnsi="Arial" w:cs="Arial"/>
          <w:lang w:val="cs-CZ"/>
        </w:rPr>
      </w:pPr>
      <w:r w:rsidRPr="00311784">
        <w:rPr>
          <w:rFonts w:ascii="Arial" w:hAnsi="Arial" w:cs="Arial"/>
          <w:lang w:val="cs-CZ"/>
        </w:rPr>
        <w:t>(dále jen „</w:t>
      </w:r>
      <w:r w:rsidRPr="00311784">
        <w:rPr>
          <w:rStyle w:val="Siln"/>
          <w:rFonts w:ascii="Arial" w:hAnsi="Arial" w:cs="Arial"/>
          <w:lang w:val="cs-CZ"/>
        </w:rPr>
        <w:t>zhotovitel</w:t>
      </w:r>
      <w:r w:rsidRPr="00311784">
        <w:rPr>
          <w:rFonts w:ascii="Arial" w:hAnsi="Arial" w:cs="Arial"/>
          <w:lang w:val="cs-CZ"/>
        </w:rPr>
        <w:t>“)</w:t>
      </w:r>
    </w:p>
    <w:p w14:paraId="6780B50E" w14:textId="0CBE2290" w:rsidR="00187D94" w:rsidRDefault="00187D94" w:rsidP="00F911B6">
      <w:pPr>
        <w:spacing w:after="0"/>
        <w:rPr>
          <w:rFonts w:ascii="Arial" w:hAnsi="Arial" w:cs="Arial"/>
          <w:lang w:val="cs-CZ"/>
        </w:rPr>
      </w:pPr>
      <w:r w:rsidRPr="00311784">
        <w:rPr>
          <w:rFonts w:ascii="Arial" w:hAnsi="Arial" w:cs="Arial"/>
          <w:lang w:val="cs-CZ"/>
        </w:rPr>
        <w:t>(společně dále jako „</w:t>
      </w:r>
      <w:r w:rsidRPr="00311784">
        <w:rPr>
          <w:rFonts w:ascii="Arial" w:hAnsi="Arial" w:cs="Arial"/>
          <w:b/>
          <w:lang w:val="cs-CZ"/>
        </w:rPr>
        <w:t>smluvní strany</w:t>
      </w:r>
      <w:r w:rsidRPr="00311784">
        <w:rPr>
          <w:rFonts w:ascii="Arial" w:hAnsi="Arial" w:cs="Arial"/>
          <w:lang w:val="cs-CZ"/>
        </w:rPr>
        <w:t>“)</w:t>
      </w:r>
    </w:p>
    <w:p w14:paraId="406DDAB7" w14:textId="77777777" w:rsidR="000A6B0E" w:rsidRDefault="000A6B0E" w:rsidP="00543185">
      <w:pPr>
        <w:tabs>
          <w:tab w:val="left" w:pos="284"/>
        </w:tabs>
        <w:ind w:left="720" w:firstLine="720"/>
        <w:rPr>
          <w:rFonts w:ascii="Arial" w:hAnsi="Arial" w:cs="Arial"/>
          <w:b/>
          <w:bCs/>
          <w:snapToGrid w:val="0"/>
        </w:rPr>
      </w:pPr>
    </w:p>
    <w:p w14:paraId="78E242A2" w14:textId="3D763CE4" w:rsidR="00543185" w:rsidRPr="00393369" w:rsidRDefault="00543185" w:rsidP="00D379AB">
      <w:pPr>
        <w:tabs>
          <w:tab w:val="left" w:pos="284"/>
        </w:tabs>
        <w:spacing w:line="240" w:lineRule="auto"/>
        <w:jc w:val="center"/>
        <w:rPr>
          <w:rFonts w:ascii="Arial" w:hAnsi="Arial" w:cs="Arial"/>
          <w:b/>
          <w:bCs/>
          <w:snapToGrid w:val="0"/>
        </w:rPr>
      </w:pPr>
      <w:r w:rsidRPr="00393369">
        <w:rPr>
          <w:rFonts w:ascii="Arial" w:hAnsi="Arial" w:cs="Arial"/>
          <w:b/>
          <w:bCs/>
          <w:snapToGrid w:val="0"/>
        </w:rPr>
        <w:lastRenderedPageBreak/>
        <w:t xml:space="preserve">uzavřely níže uvedeného dne, měsíce a roku tento dodatek č. </w:t>
      </w:r>
      <w:r w:rsidR="00F417B4">
        <w:rPr>
          <w:rFonts w:ascii="Arial" w:hAnsi="Arial" w:cs="Arial"/>
          <w:b/>
          <w:bCs/>
          <w:snapToGrid w:val="0"/>
        </w:rPr>
        <w:t>4</w:t>
      </w:r>
    </w:p>
    <w:p w14:paraId="1B232CD3" w14:textId="53F45362" w:rsidR="00543185" w:rsidRDefault="00543185" w:rsidP="00D379AB">
      <w:pPr>
        <w:tabs>
          <w:tab w:val="left" w:pos="284"/>
        </w:tabs>
        <w:spacing w:line="240" w:lineRule="auto"/>
        <w:jc w:val="center"/>
        <w:rPr>
          <w:rFonts w:ascii="Arial" w:hAnsi="Arial" w:cs="Arial"/>
          <w:b/>
          <w:bCs/>
          <w:snapToGrid w:val="0"/>
        </w:rPr>
      </w:pPr>
      <w:r w:rsidRPr="00393369">
        <w:rPr>
          <w:rFonts w:ascii="Arial" w:hAnsi="Arial" w:cs="Arial"/>
          <w:b/>
          <w:bCs/>
          <w:snapToGrid w:val="0"/>
        </w:rPr>
        <w:t xml:space="preserve">ke smlouvě o dílo č.j. </w:t>
      </w:r>
      <w:r w:rsidR="00DE5E15" w:rsidRPr="00393369">
        <w:rPr>
          <w:rFonts w:ascii="Arial" w:hAnsi="Arial" w:cs="Arial"/>
          <w:b/>
          <w:bCs/>
          <w:snapToGrid w:val="0"/>
        </w:rPr>
        <w:t>PÚ – 23/09</w:t>
      </w:r>
      <w:r w:rsidRPr="00393369">
        <w:rPr>
          <w:rFonts w:ascii="Arial" w:hAnsi="Arial" w:cs="Arial"/>
          <w:b/>
          <w:bCs/>
          <w:snapToGrid w:val="0"/>
        </w:rPr>
        <w:t>.</w:t>
      </w:r>
    </w:p>
    <w:p w14:paraId="5F2FB250" w14:textId="43D88D7D" w:rsidR="00CF7AC0" w:rsidRDefault="00CF7AC0" w:rsidP="00D379AB">
      <w:pPr>
        <w:tabs>
          <w:tab w:val="left" w:pos="284"/>
        </w:tabs>
        <w:spacing w:line="240" w:lineRule="auto"/>
        <w:jc w:val="center"/>
        <w:rPr>
          <w:rFonts w:ascii="Arial" w:hAnsi="Arial" w:cs="Arial"/>
          <w:b/>
          <w:bCs/>
          <w:snapToGrid w:val="0"/>
        </w:rPr>
      </w:pPr>
    </w:p>
    <w:p w14:paraId="470D8E55" w14:textId="6BACA738" w:rsidR="00601395" w:rsidRPr="00CF7AC0" w:rsidRDefault="00601395" w:rsidP="00D379AB">
      <w:pPr>
        <w:tabs>
          <w:tab w:val="left" w:pos="284"/>
        </w:tabs>
        <w:spacing w:line="240" w:lineRule="auto"/>
        <w:ind w:left="720" w:hanging="720"/>
        <w:jc w:val="center"/>
        <w:rPr>
          <w:rFonts w:ascii="Arial" w:hAnsi="Arial" w:cs="Arial"/>
          <w:b/>
          <w:bCs/>
          <w:snapToGrid w:val="0"/>
        </w:rPr>
      </w:pPr>
      <w:r w:rsidRPr="00CF7AC0">
        <w:rPr>
          <w:rFonts w:ascii="Arial" w:hAnsi="Arial" w:cs="Arial"/>
          <w:b/>
          <w:bCs/>
          <w:snapToGrid w:val="0"/>
        </w:rPr>
        <w:t>Čl. I</w:t>
      </w:r>
    </w:p>
    <w:p w14:paraId="1BBFC59B" w14:textId="218290F7" w:rsidR="00601395" w:rsidRPr="00393369" w:rsidRDefault="00601395" w:rsidP="00D379AB">
      <w:pPr>
        <w:tabs>
          <w:tab w:val="left" w:pos="284"/>
        </w:tabs>
        <w:spacing w:line="240" w:lineRule="auto"/>
        <w:ind w:left="567" w:hanging="578"/>
        <w:jc w:val="center"/>
        <w:rPr>
          <w:rFonts w:ascii="Arial" w:hAnsi="Arial" w:cs="Arial"/>
          <w:b/>
          <w:bCs/>
          <w:snapToGrid w:val="0"/>
        </w:rPr>
      </w:pPr>
      <w:r w:rsidRPr="00393369">
        <w:rPr>
          <w:rFonts w:ascii="Arial" w:hAnsi="Arial" w:cs="Arial"/>
          <w:b/>
          <w:bCs/>
          <w:snapToGrid w:val="0"/>
        </w:rPr>
        <w:t>Předmět a účel dodatku</w:t>
      </w:r>
    </w:p>
    <w:p w14:paraId="3EC8D599" w14:textId="15A11599" w:rsidR="00E16EFC" w:rsidRPr="00393369" w:rsidRDefault="007E2C65" w:rsidP="00CF7AC0">
      <w:pPr>
        <w:tabs>
          <w:tab w:val="left" w:pos="284"/>
        </w:tabs>
        <w:spacing w:after="0" w:line="360" w:lineRule="auto"/>
        <w:rPr>
          <w:rFonts w:ascii="Arial" w:hAnsi="Arial" w:cs="Arial"/>
          <w:bCs/>
          <w:snapToGrid w:val="0"/>
        </w:rPr>
      </w:pPr>
      <w:r w:rsidRPr="00393369">
        <w:rPr>
          <w:rFonts w:ascii="Arial" w:hAnsi="Arial" w:cs="Arial"/>
          <w:bCs/>
          <w:snapToGrid w:val="0"/>
        </w:rPr>
        <w:t xml:space="preserve">Řízení o pozemkové úpravě se v současné době nachází ve fázi opětovného zpracování dokumentace a podkladů pro vydání nového rozhodnutí o schválení návrhu. Pro další pokračování prací je </w:t>
      </w:r>
      <w:r w:rsidR="00E2047A" w:rsidRPr="00393369">
        <w:rPr>
          <w:rFonts w:ascii="Arial" w:hAnsi="Arial" w:cs="Arial"/>
          <w:bCs/>
          <w:snapToGrid w:val="0"/>
        </w:rPr>
        <w:t>nezbytně</w:t>
      </w:r>
      <w:r w:rsidRPr="00393369">
        <w:rPr>
          <w:rFonts w:ascii="Arial" w:hAnsi="Arial" w:cs="Arial"/>
          <w:bCs/>
          <w:snapToGrid w:val="0"/>
        </w:rPr>
        <w:t xml:space="preserve"> nutné </w:t>
      </w:r>
      <w:r w:rsidR="00B00334">
        <w:rPr>
          <w:rFonts w:ascii="Arial" w:hAnsi="Arial" w:cs="Arial"/>
          <w:bCs/>
          <w:snapToGrid w:val="0"/>
        </w:rPr>
        <w:t xml:space="preserve">zapsání geometrických plánů, které byly vyhotovené pro kolaudační </w:t>
      </w:r>
      <w:r w:rsidR="009C3871">
        <w:rPr>
          <w:rFonts w:ascii="Arial" w:hAnsi="Arial" w:cs="Arial"/>
          <w:bCs/>
          <w:snapToGrid w:val="0"/>
        </w:rPr>
        <w:t>řízení na obchvat Města Dubá</w:t>
      </w:r>
      <w:r w:rsidRPr="00393369">
        <w:rPr>
          <w:rFonts w:ascii="Arial" w:hAnsi="Arial" w:cs="Arial"/>
          <w:bCs/>
          <w:snapToGrid w:val="0"/>
        </w:rPr>
        <w:t>.</w:t>
      </w:r>
      <w:r w:rsidR="009C3871">
        <w:rPr>
          <w:rFonts w:ascii="Arial" w:hAnsi="Arial" w:cs="Arial"/>
          <w:bCs/>
          <w:snapToGrid w:val="0"/>
        </w:rPr>
        <w:t xml:space="preserve"> </w:t>
      </w:r>
      <w:r w:rsidR="00F417B4">
        <w:rPr>
          <w:rFonts w:ascii="Arial" w:hAnsi="Arial" w:cs="Arial"/>
          <w:bCs/>
          <w:snapToGrid w:val="0"/>
        </w:rPr>
        <w:t xml:space="preserve">Geometrické plány však zatím nebyly zapsány do katastru nemovitostí. </w:t>
      </w:r>
      <w:r w:rsidRPr="00393369">
        <w:rPr>
          <w:rFonts w:ascii="Arial" w:hAnsi="Arial" w:cs="Arial"/>
          <w:bCs/>
          <w:snapToGrid w:val="0"/>
        </w:rPr>
        <w:t xml:space="preserve">Z výše uvedeného důvodu  dochází </w:t>
      </w:r>
      <w:r w:rsidR="00E16EFC" w:rsidRPr="00393369">
        <w:rPr>
          <w:rFonts w:ascii="Arial" w:hAnsi="Arial" w:cs="Arial"/>
          <w:bCs/>
          <w:snapToGrid w:val="0"/>
        </w:rPr>
        <w:t xml:space="preserve">ke změně </w:t>
      </w:r>
      <w:r w:rsidR="009C3871">
        <w:rPr>
          <w:rFonts w:ascii="Arial" w:hAnsi="Arial" w:cs="Arial"/>
          <w:bCs/>
          <w:snapToGrid w:val="0"/>
        </w:rPr>
        <w:t xml:space="preserve">termínů ukončení </w:t>
      </w:r>
      <w:r w:rsidR="00BC6364" w:rsidRPr="00393369">
        <w:rPr>
          <w:rFonts w:ascii="Arial" w:hAnsi="Arial" w:cs="Arial"/>
          <w:bCs/>
          <w:snapToGrid w:val="0"/>
        </w:rPr>
        <w:t xml:space="preserve">aktualizace etap 1g, 2d a 2e pro vydání nového </w:t>
      </w:r>
      <w:r w:rsidR="00E2047A" w:rsidRPr="00393369">
        <w:rPr>
          <w:rFonts w:ascii="Arial" w:hAnsi="Arial" w:cs="Arial"/>
          <w:bCs/>
          <w:snapToGrid w:val="0"/>
        </w:rPr>
        <w:t>r</w:t>
      </w:r>
      <w:r w:rsidR="00BC6364" w:rsidRPr="00393369">
        <w:rPr>
          <w:rFonts w:ascii="Arial" w:hAnsi="Arial" w:cs="Arial"/>
          <w:bCs/>
          <w:snapToGrid w:val="0"/>
        </w:rPr>
        <w:t xml:space="preserve">ozhodnutí </w:t>
      </w:r>
      <w:r w:rsidR="00E2047A" w:rsidRPr="00393369">
        <w:rPr>
          <w:rFonts w:ascii="Arial" w:hAnsi="Arial" w:cs="Arial"/>
          <w:bCs/>
          <w:snapToGrid w:val="0"/>
        </w:rPr>
        <w:t xml:space="preserve">o schválení návrhu pozemkových úprav </w:t>
      </w:r>
      <w:r w:rsidR="00BC6364" w:rsidRPr="00393369">
        <w:rPr>
          <w:rFonts w:ascii="Arial" w:hAnsi="Arial" w:cs="Arial"/>
          <w:bCs/>
          <w:snapToGrid w:val="0"/>
        </w:rPr>
        <w:t>následovně:</w:t>
      </w:r>
    </w:p>
    <w:p w14:paraId="20B9CE94" w14:textId="77777777" w:rsidR="00CF7AC0" w:rsidRDefault="00CF7AC0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</w:p>
    <w:p w14:paraId="45526154" w14:textId="49677329" w:rsidR="004C4ACB" w:rsidRPr="00AE0D59" w:rsidRDefault="004C4ACB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>1) Článek V. Členění díla a doba plnění výše uvedené smlouvy se upravuje takto :</w:t>
      </w:r>
    </w:p>
    <w:p w14:paraId="5DF9AB52" w14:textId="77777777" w:rsidR="00CF7AC0" w:rsidRPr="00AE0D59" w:rsidRDefault="00CF7AC0" w:rsidP="00CF7AC0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  <w:u w:val="single"/>
        </w:rPr>
        <w:t>1. ETAPA – přípravné práce</w:t>
      </w:r>
    </w:p>
    <w:p w14:paraId="4DC47AA8" w14:textId="0BBFCA5D" w:rsidR="00C30FA0" w:rsidRPr="00AE0D59" w:rsidRDefault="00C30FA0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>1 g. Dokumentac</w:t>
      </w:r>
      <w:r w:rsidR="00B809B2">
        <w:rPr>
          <w:rFonts w:ascii="Arial" w:hAnsi="Arial" w:cs="Arial"/>
          <w:bCs/>
          <w:snapToGrid w:val="0"/>
        </w:rPr>
        <w:t>e</w:t>
      </w:r>
      <w:r w:rsidRPr="00AE0D59">
        <w:rPr>
          <w:rFonts w:ascii="Arial" w:hAnsi="Arial" w:cs="Arial"/>
          <w:bCs/>
          <w:snapToGrid w:val="0"/>
        </w:rPr>
        <w:t xml:space="preserve"> nároků vlastníků.</w:t>
      </w:r>
    </w:p>
    <w:p w14:paraId="59D5837F" w14:textId="7B276E6B" w:rsidR="004C4ACB" w:rsidRPr="00AE0D59" w:rsidRDefault="004C4ACB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/>
          <w:bCs/>
          <w:snapToGrid w:val="0"/>
        </w:rPr>
        <w:t>Doba dokončení:</w:t>
      </w:r>
      <w:r w:rsidR="00D7206C" w:rsidRPr="00AE0D59">
        <w:rPr>
          <w:rFonts w:ascii="Arial" w:hAnsi="Arial" w:cs="Arial"/>
          <w:bCs/>
          <w:snapToGrid w:val="0"/>
        </w:rPr>
        <w:t xml:space="preserve"> zhotovitel je povinnen tuto etapu dokončit a provést do </w:t>
      </w:r>
      <w:r w:rsidR="00F417B4">
        <w:rPr>
          <w:rFonts w:ascii="Arial" w:hAnsi="Arial" w:cs="Arial"/>
          <w:bCs/>
          <w:snapToGrid w:val="0"/>
        </w:rPr>
        <w:t>šesti měsíců od výzvy objednatele</w:t>
      </w:r>
      <w:r w:rsidR="00062661" w:rsidRPr="00AE0D59">
        <w:rPr>
          <w:rFonts w:ascii="Arial" w:hAnsi="Arial" w:cs="Arial"/>
          <w:b/>
          <w:bCs/>
          <w:snapToGrid w:val="0"/>
        </w:rPr>
        <w:t>.</w:t>
      </w:r>
    </w:p>
    <w:p w14:paraId="619BBCB5" w14:textId="77777777" w:rsidR="00CF7AC0" w:rsidRDefault="00CF7AC0" w:rsidP="00CF7AC0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  <w:u w:val="single"/>
        </w:rPr>
      </w:pPr>
    </w:p>
    <w:p w14:paraId="75293872" w14:textId="5E89A56A" w:rsidR="00CF7AC0" w:rsidRPr="00AE0D59" w:rsidRDefault="00CF7AC0" w:rsidP="00CF7AC0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  <w:u w:val="single"/>
        </w:rPr>
        <w:t>2. ETAPA – návrhové práce</w:t>
      </w:r>
    </w:p>
    <w:p w14:paraId="04703BDC" w14:textId="4E2E457A" w:rsidR="0039305A" w:rsidRPr="00AE0D59" w:rsidRDefault="0039305A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>2 d. Vypracování návrhu nového uspořádání pozemků.</w:t>
      </w:r>
    </w:p>
    <w:p w14:paraId="08B3F33A" w14:textId="6EECAA33" w:rsidR="00D7206C" w:rsidRDefault="0039305A" w:rsidP="00D7206C">
      <w:pPr>
        <w:tabs>
          <w:tab w:val="left" w:pos="284"/>
        </w:tabs>
        <w:spacing w:line="240" w:lineRule="auto"/>
        <w:rPr>
          <w:rFonts w:ascii="Arial" w:hAnsi="Arial" w:cs="Arial"/>
          <w:b/>
          <w:bCs/>
          <w:snapToGrid w:val="0"/>
        </w:rPr>
      </w:pPr>
      <w:r w:rsidRPr="00AE0D59">
        <w:rPr>
          <w:rFonts w:ascii="Arial" w:hAnsi="Arial" w:cs="Arial"/>
          <w:b/>
          <w:bCs/>
          <w:snapToGrid w:val="0"/>
        </w:rPr>
        <w:t>Doba dokončení</w:t>
      </w:r>
      <w:r w:rsidR="00D7206C" w:rsidRPr="00AE0D59">
        <w:rPr>
          <w:rFonts w:ascii="Arial" w:hAnsi="Arial" w:cs="Arial"/>
          <w:b/>
          <w:bCs/>
          <w:snapToGrid w:val="0"/>
        </w:rPr>
        <w:t>:</w:t>
      </w:r>
      <w:r w:rsidR="00D7206C" w:rsidRPr="00AE0D59">
        <w:rPr>
          <w:rFonts w:ascii="Arial" w:hAnsi="Arial" w:cs="Arial"/>
          <w:bCs/>
          <w:snapToGrid w:val="0"/>
        </w:rPr>
        <w:t xml:space="preserve"> zhotovitel je povinnen tuto etapu dokončit a provést do </w:t>
      </w:r>
      <w:r w:rsidR="00F417B4">
        <w:rPr>
          <w:rFonts w:ascii="Arial" w:hAnsi="Arial" w:cs="Arial"/>
          <w:bCs/>
          <w:snapToGrid w:val="0"/>
        </w:rPr>
        <w:t>šesti měsíců od výzvy objednatele</w:t>
      </w:r>
      <w:r w:rsidR="00062661" w:rsidRPr="00AE0D59">
        <w:rPr>
          <w:rFonts w:ascii="Arial" w:hAnsi="Arial" w:cs="Arial"/>
          <w:b/>
          <w:bCs/>
          <w:snapToGrid w:val="0"/>
        </w:rPr>
        <w:t>.</w:t>
      </w:r>
    </w:p>
    <w:p w14:paraId="0EB084FD" w14:textId="2ABBC1E2" w:rsidR="00F417B4" w:rsidRPr="00AE0D59" w:rsidRDefault="00F417B4" w:rsidP="00F417B4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>2 e. Dokumentaci návrhu pozemkových úprav, včetně postupu realizace.</w:t>
      </w:r>
    </w:p>
    <w:p w14:paraId="561D5188" w14:textId="1E645962" w:rsidR="00F417B4" w:rsidRDefault="00F417B4" w:rsidP="00F417B4">
      <w:pPr>
        <w:tabs>
          <w:tab w:val="left" w:pos="284"/>
        </w:tabs>
        <w:spacing w:line="240" w:lineRule="auto"/>
        <w:rPr>
          <w:rFonts w:ascii="Arial" w:hAnsi="Arial" w:cs="Arial"/>
          <w:b/>
          <w:bCs/>
          <w:snapToGrid w:val="0"/>
        </w:rPr>
      </w:pPr>
      <w:r w:rsidRPr="00AE0D59">
        <w:rPr>
          <w:rFonts w:ascii="Arial" w:hAnsi="Arial" w:cs="Arial"/>
          <w:b/>
          <w:bCs/>
          <w:snapToGrid w:val="0"/>
        </w:rPr>
        <w:t>Doba dokončení:</w:t>
      </w:r>
      <w:r w:rsidRPr="00AE0D59">
        <w:rPr>
          <w:rFonts w:ascii="Arial" w:hAnsi="Arial" w:cs="Arial"/>
          <w:bCs/>
          <w:snapToGrid w:val="0"/>
        </w:rPr>
        <w:t xml:space="preserve"> zhotovitel je povinnen tuto etapu dokončit a provést do </w:t>
      </w:r>
      <w:r w:rsidR="006528E3">
        <w:rPr>
          <w:rFonts w:ascii="Arial" w:hAnsi="Arial" w:cs="Arial"/>
          <w:bCs/>
          <w:snapToGrid w:val="0"/>
        </w:rPr>
        <w:t>jednoho měsíce</w:t>
      </w:r>
      <w:r>
        <w:rPr>
          <w:rFonts w:ascii="Arial" w:hAnsi="Arial" w:cs="Arial"/>
          <w:bCs/>
          <w:snapToGrid w:val="0"/>
        </w:rPr>
        <w:t xml:space="preserve"> od výzvy objednatele</w:t>
      </w:r>
      <w:r w:rsidRPr="00AE0D59">
        <w:rPr>
          <w:rFonts w:ascii="Arial" w:hAnsi="Arial" w:cs="Arial"/>
          <w:b/>
          <w:bCs/>
          <w:snapToGrid w:val="0"/>
        </w:rPr>
        <w:t>.</w:t>
      </w:r>
    </w:p>
    <w:p w14:paraId="084A5833" w14:textId="77777777" w:rsidR="00F417B4" w:rsidRPr="00AE0D59" w:rsidRDefault="00F417B4" w:rsidP="00D7206C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</w:p>
    <w:p w14:paraId="093B14B8" w14:textId="79DBBC79" w:rsidR="00164C4E" w:rsidRPr="00AE0D59" w:rsidRDefault="00164C4E" w:rsidP="00164C4E">
      <w:pPr>
        <w:pStyle w:val="Odstavecseseznamem"/>
        <w:numPr>
          <w:ilvl w:val="0"/>
          <w:numId w:val="0"/>
        </w:numPr>
        <w:tabs>
          <w:tab w:val="left" w:pos="284"/>
        </w:tabs>
        <w:spacing w:line="240" w:lineRule="auto"/>
        <w:ind w:left="720"/>
        <w:rPr>
          <w:rFonts w:ascii="Arial" w:hAnsi="Arial" w:cs="Arial"/>
          <w:bCs/>
          <w:snapToGrid w:val="0"/>
        </w:rPr>
      </w:pPr>
    </w:p>
    <w:p w14:paraId="0398D448" w14:textId="6341F3D3" w:rsidR="00164C4E" w:rsidRPr="00AE0D59" w:rsidRDefault="00D7206C" w:rsidP="00D7206C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 xml:space="preserve">2) </w:t>
      </w:r>
      <w:r w:rsidR="00164C4E" w:rsidRPr="00AE0D59">
        <w:rPr>
          <w:rFonts w:ascii="Arial" w:hAnsi="Arial" w:cs="Arial"/>
          <w:bCs/>
          <w:snapToGrid w:val="0"/>
        </w:rPr>
        <w:t>Článek VII. Cena díla a způsob platby výše uvedené smlouvy se</w:t>
      </w:r>
      <w:r w:rsidR="00B809B2">
        <w:rPr>
          <w:rFonts w:ascii="Arial" w:hAnsi="Arial" w:cs="Arial"/>
          <w:bCs/>
          <w:snapToGrid w:val="0"/>
        </w:rPr>
        <w:t xml:space="preserve"> nemění.</w:t>
      </w:r>
    </w:p>
    <w:p w14:paraId="76B307D1" w14:textId="1336BFB6" w:rsidR="00AE0D59" w:rsidRDefault="00AE0D59" w:rsidP="00597897">
      <w:pPr>
        <w:spacing w:line="240" w:lineRule="auto"/>
        <w:rPr>
          <w:rFonts w:ascii="Arial" w:hAnsi="Arial" w:cs="Arial"/>
          <w:snapToGrid w:val="0"/>
        </w:rPr>
      </w:pPr>
    </w:p>
    <w:p w14:paraId="36656895" w14:textId="77777777" w:rsidR="00CF7AC0" w:rsidRDefault="00CF7AC0" w:rsidP="00597897">
      <w:pPr>
        <w:spacing w:line="240" w:lineRule="auto"/>
        <w:rPr>
          <w:rFonts w:ascii="Arial" w:hAnsi="Arial" w:cs="Arial"/>
          <w:snapToGrid w:val="0"/>
        </w:rPr>
      </w:pPr>
    </w:p>
    <w:p w14:paraId="473B7591" w14:textId="25198CFF" w:rsidR="00601395" w:rsidRPr="00AE0D59" w:rsidRDefault="00601395" w:rsidP="00D379AB">
      <w:pPr>
        <w:pStyle w:val="Default"/>
        <w:jc w:val="center"/>
        <w:rPr>
          <w:b/>
          <w:color w:val="auto"/>
          <w:sz w:val="22"/>
          <w:szCs w:val="22"/>
        </w:rPr>
      </w:pPr>
      <w:r w:rsidRPr="00AE0D59">
        <w:rPr>
          <w:b/>
          <w:color w:val="auto"/>
          <w:sz w:val="22"/>
          <w:szCs w:val="22"/>
        </w:rPr>
        <w:t>Čl. II</w:t>
      </w:r>
    </w:p>
    <w:p w14:paraId="7810073A" w14:textId="77777777" w:rsidR="00CF7AC0" w:rsidRDefault="00CF7AC0" w:rsidP="00D379AB">
      <w:pPr>
        <w:pStyle w:val="Default"/>
        <w:jc w:val="center"/>
        <w:rPr>
          <w:b/>
          <w:color w:val="auto"/>
          <w:sz w:val="22"/>
          <w:szCs w:val="22"/>
        </w:rPr>
      </w:pPr>
    </w:p>
    <w:p w14:paraId="3202619C" w14:textId="0C3F6B9C" w:rsidR="001C578A" w:rsidRPr="00AE0D59" w:rsidRDefault="00601395" w:rsidP="00D379AB">
      <w:pPr>
        <w:pStyle w:val="Default"/>
        <w:jc w:val="center"/>
        <w:rPr>
          <w:sz w:val="22"/>
          <w:szCs w:val="22"/>
        </w:rPr>
      </w:pPr>
      <w:r w:rsidRPr="00AE0D59">
        <w:rPr>
          <w:b/>
          <w:color w:val="auto"/>
          <w:sz w:val="22"/>
          <w:szCs w:val="22"/>
        </w:rPr>
        <w:t>Závěrečná ustanovení</w:t>
      </w:r>
      <w:r w:rsidR="00096237" w:rsidRPr="00AE0D59">
        <w:rPr>
          <w:sz w:val="22"/>
          <w:szCs w:val="22"/>
        </w:rPr>
        <w:t xml:space="preserve"> </w:t>
      </w:r>
    </w:p>
    <w:p w14:paraId="510FBD98" w14:textId="5979D58D" w:rsidR="00543185" w:rsidRPr="00AE0D59" w:rsidRDefault="00096237" w:rsidP="00D379AB">
      <w:pPr>
        <w:pStyle w:val="Default"/>
        <w:jc w:val="center"/>
        <w:rPr>
          <w:sz w:val="22"/>
          <w:szCs w:val="22"/>
        </w:rPr>
      </w:pPr>
      <w:r w:rsidRPr="00AE0D59">
        <w:rPr>
          <w:sz w:val="22"/>
          <w:szCs w:val="22"/>
        </w:rPr>
        <w:t xml:space="preserve">                                </w:t>
      </w:r>
    </w:p>
    <w:p w14:paraId="63E95BE4" w14:textId="2E2FFCE0" w:rsidR="00543185" w:rsidRPr="00AE0D59" w:rsidRDefault="00543185" w:rsidP="00D379A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napToGrid w:val="0"/>
        </w:rPr>
      </w:pPr>
      <w:r w:rsidRPr="00AE0D59">
        <w:rPr>
          <w:rFonts w:ascii="Arial" w:hAnsi="Arial" w:cs="Arial"/>
          <w:snapToGrid w:val="0"/>
        </w:rPr>
        <w:t xml:space="preserve">Ostatní ujednání smlouvy o dílo </w:t>
      </w:r>
      <w:r w:rsidR="00382697" w:rsidRPr="00AE0D59">
        <w:rPr>
          <w:rFonts w:ascii="Arial" w:hAnsi="Arial" w:cs="Arial"/>
          <w:bCs/>
          <w:snapToGrid w:val="0"/>
        </w:rPr>
        <w:t>č.j. PÚ – 23/09</w:t>
      </w:r>
      <w:r w:rsidR="00382697" w:rsidRPr="00AE0D59">
        <w:rPr>
          <w:rFonts w:ascii="Arial" w:hAnsi="Arial" w:cs="Arial"/>
          <w:snapToGrid w:val="0"/>
        </w:rPr>
        <w:t xml:space="preserve"> </w:t>
      </w:r>
      <w:r w:rsidRPr="00AE0D59">
        <w:rPr>
          <w:rFonts w:ascii="Arial" w:hAnsi="Arial" w:cs="Arial"/>
          <w:snapToGrid w:val="0"/>
        </w:rPr>
        <w:t>zůstávají v platnosti.</w:t>
      </w:r>
    </w:p>
    <w:p w14:paraId="0204F858" w14:textId="77777777" w:rsidR="00382697" w:rsidRPr="00AE0D59" w:rsidRDefault="00382697" w:rsidP="00D379AB">
      <w:pPr>
        <w:tabs>
          <w:tab w:val="left" w:pos="284"/>
        </w:tabs>
        <w:spacing w:after="0" w:line="240" w:lineRule="auto"/>
        <w:ind w:left="284"/>
        <w:rPr>
          <w:rFonts w:ascii="Arial" w:hAnsi="Arial" w:cs="Arial"/>
          <w:snapToGrid w:val="0"/>
        </w:rPr>
      </w:pPr>
    </w:p>
    <w:p w14:paraId="7D640E60" w14:textId="69475FCE" w:rsidR="00382697" w:rsidRPr="00AE0D59" w:rsidRDefault="00382697" w:rsidP="00D379A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napToGrid w:val="0"/>
        </w:rPr>
      </w:pPr>
      <w:r w:rsidRPr="00AE0D59">
        <w:rPr>
          <w:rFonts w:ascii="Arial" w:hAnsi="Arial" w:cs="Arial"/>
          <w:snapToGrid w:val="0"/>
        </w:rPr>
        <w:lastRenderedPageBreak/>
        <w:t xml:space="preserve">Dodatek </w:t>
      </w:r>
      <w:r w:rsidRPr="00AE0D59">
        <w:rPr>
          <w:rFonts w:ascii="Arial" w:hAnsi="Arial" w:cs="Arial"/>
        </w:rPr>
        <w:t xml:space="preserve">nabývá platnosti dnem podpisu smluvních stran a účinnosti dnem jejího </w:t>
      </w:r>
      <w:r w:rsidRPr="00AE0D59">
        <w:rPr>
          <w:rFonts w:ascii="Arial" w:hAnsi="Arial" w:cs="Arial"/>
          <w:lang w:val="x-none"/>
        </w:rPr>
        <w:t>uveřejněn</w:t>
      </w:r>
      <w:r w:rsidRPr="00AE0D59">
        <w:rPr>
          <w:rFonts w:ascii="Arial" w:hAnsi="Arial" w:cs="Arial"/>
        </w:rPr>
        <w:t>í</w:t>
      </w:r>
      <w:r w:rsidRPr="00AE0D59">
        <w:rPr>
          <w:rFonts w:ascii="Arial" w:hAnsi="Arial" w:cs="Arial"/>
          <w:lang w:val="x-none"/>
        </w:rPr>
        <w:t xml:space="preserve"> v registru smluv</w:t>
      </w:r>
      <w:r w:rsidRPr="00AE0D59">
        <w:rPr>
          <w:rFonts w:ascii="Arial" w:hAnsi="Arial" w:cs="Arial"/>
        </w:rPr>
        <w:t xml:space="preserve"> dle § 6 odst. 1 zákona č. 340/2015 Sb., </w:t>
      </w:r>
      <w:r w:rsidRPr="00AE0D59">
        <w:rPr>
          <w:rFonts w:ascii="Arial" w:hAnsi="Arial" w:cs="Arial"/>
          <w:lang w:val="x-none"/>
        </w:rPr>
        <w:t>o zvláštních podmínkách účinnosti některých smluv, uveřejňování těchto smluv a o registru smluv (zákon o registru smluv)</w:t>
      </w:r>
      <w:r w:rsidRPr="00AE0D59">
        <w:rPr>
          <w:rFonts w:ascii="Arial" w:hAnsi="Arial" w:cs="Arial"/>
        </w:rPr>
        <w:t>.</w:t>
      </w:r>
    </w:p>
    <w:p w14:paraId="3FC0D3B0" w14:textId="2EA3467E" w:rsidR="00382697" w:rsidRDefault="00382697" w:rsidP="00D379AB">
      <w:pPr>
        <w:tabs>
          <w:tab w:val="left" w:pos="284"/>
        </w:tabs>
        <w:spacing w:after="0" w:line="240" w:lineRule="auto"/>
        <w:ind w:left="284"/>
        <w:rPr>
          <w:rFonts w:ascii="Arial" w:hAnsi="Arial" w:cs="Arial"/>
          <w:snapToGrid w:val="0"/>
        </w:rPr>
      </w:pPr>
    </w:p>
    <w:p w14:paraId="48D42857" w14:textId="0E1C5FE9" w:rsidR="00CF7AC0" w:rsidRDefault="00CF7AC0" w:rsidP="00D379AB">
      <w:pPr>
        <w:tabs>
          <w:tab w:val="left" w:pos="284"/>
        </w:tabs>
        <w:spacing w:after="0" w:line="240" w:lineRule="auto"/>
        <w:ind w:left="284"/>
        <w:rPr>
          <w:rFonts w:ascii="Arial" w:hAnsi="Arial" w:cs="Arial"/>
          <w:snapToGrid w:val="0"/>
        </w:rPr>
      </w:pPr>
    </w:p>
    <w:p w14:paraId="71981A00" w14:textId="732A6037" w:rsidR="00CF7AC0" w:rsidRDefault="00CF7AC0" w:rsidP="00D379AB">
      <w:pPr>
        <w:tabs>
          <w:tab w:val="left" w:pos="284"/>
        </w:tabs>
        <w:spacing w:after="0" w:line="240" w:lineRule="auto"/>
        <w:ind w:left="284"/>
        <w:rPr>
          <w:rFonts w:ascii="Arial" w:hAnsi="Arial" w:cs="Arial"/>
          <w:snapToGrid w:val="0"/>
        </w:rPr>
      </w:pPr>
    </w:p>
    <w:p w14:paraId="3BBA25AD" w14:textId="77777777" w:rsidR="00CF7AC0" w:rsidRPr="00AE0D59" w:rsidRDefault="00CF7AC0" w:rsidP="00D379AB">
      <w:pPr>
        <w:tabs>
          <w:tab w:val="left" w:pos="284"/>
        </w:tabs>
        <w:spacing w:after="0" w:line="240" w:lineRule="auto"/>
        <w:ind w:left="284"/>
        <w:rPr>
          <w:rFonts w:ascii="Arial" w:hAnsi="Arial" w:cs="Arial"/>
          <w:snapToGrid w:val="0"/>
        </w:rPr>
      </w:pPr>
    </w:p>
    <w:p w14:paraId="5AE6F626" w14:textId="33F84EFB" w:rsidR="00543185" w:rsidRPr="00AE0D59" w:rsidRDefault="00543185" w:rsidP="00D379A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napToGrid w:val="0"/>
        </w:rPr>
      </w:pPr>
      <w:r w:rsidRPr="00AE0D59">
        <w:rPr>
          <w:rFonts w:ascii="Arial" w:hAnsi="Arial" w:cs="Arial"/>
        </w:rPr>
        <w:t>Objednatel i zhotovitel prohlašují, že si dodatek přečetli a že souhlasí s jejím obsahem, dále prohlašují, že dodatek nebyl sepsán v tísni ani za nápadně nevýhodných podmínek. Na důkaz toho připojují své podpisy.</w:t>
      </w:r>
    </w:p>
    <w:p w14:paraId="53DA7BB5" w14:textId="77777777" w:rsidR="00AE0D59" w:rsidRPr="00D55B40" w:rsidRDefault="00AE0D59" w:rsidP="00D55B40">
      <w:pPr>
        <w:ind w:left="7088"/>
        <w:rPr>
          <w:rFonts w:ascii="Arial" w:hAnsi="Arial" w:cs="Arial"/>
          <w:snapToGrid w:val="0"/>
          <w:sz w:val="20"/>
          <w:szCs w:val="20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00"/>
        <w:gridCol w:w="31"/>
        <w:gridCol w:w="4469"/>
        <w:gridCol w:w="62"/>
      </w:tblGrid>
      <w:tr w:rsidR="00AE0D59" w:rsidRPr="00C7192B" w14:paraId="26127378" w14:textId="77777777" w:rsidTr="00581328">
        <w:trPr>
          <w:trHeight w:val="1020"/>
        </w:trPr>
        <w:tc>
          <w:tcPr>
            <w:tcW w:w="4531" w:type="dxa"/>
            <w:gridSpan w:val="2"/>
          </w:tcPr>
          <w:p w14:paraId="6EA6B7E8" w14:textId="4BF470DF" w:rsidR="00AE0D59" w:rsidRPr="00C7192B" w:rsidRDefault="00AE0D59" w:rsidP="00581328">
            <w:pPr>
              <w:spacing w:before="240"/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>V</w:t>
            </w:r>
            <w:r w:rsidR="003F6407">
              <w:rPr>
                <w:rFonts w:ascii="Arial" w:hAnsi="Arial" w:cs="Arial"/>
                <w:lang w:val="cs-CZ"/>
              </w:rPr>
              <w:t> České Lípě</w:t>
            </w:r>
            <w:r w:rsidRPr="00C7192B">
              <w:rPr>
                <w:rFonts w:ascii="Arial" w:hAnsi="Arial" w:cs="Arial"/>
                <w:lang w:val="cs-CZ"/>
              </w:rPr>
              <w:t xml:space="preserve"> </w:t>
            </w:r>
            <w:r w:rsidR="00C50256">
              <w:rPr>
                <w:rFonts w:ascii="Arial" w:hAnsi="Arial" w:cs="Arial"/>
                <w:lang w:val="cs-CZ"/>
              </w:rPr>
              <w:t>20.10.2020</w:t>
            </w:r>
          </w:p>
          <w:p w14:paraId="0CEA2DF4" w14:textId="77777777" w:rsidR="00AE0D59" w:rsidRPr="00C7192B" w:rsidRDefault="00AE0D59" w:rsidP="00581328">
            <w:pPr>
              <w:spacing w:before="240"/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  <w:gridSpan w:val="2"/>
          </w:tcPr>
          <w:p w14:paraId="67C906B0" w14:textId="3B2B9997" w:rsidR="00AE0D59" w:rsidRPr="00C7192B" w:rsidRDefault="00AE0D59" w:rsidP="00D55B40">
            <w:pPr>
              <w:spacing w:before="240"/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 xml:space="preserve">V </w:t>
            </w:r>
            <w:r w:rsidR="00D55B40">
              <w:rPr>
                <w:rFonts w:ascii="Arial" w:hAnsi="Arial" w:cs="Arial"/>
                <w:lang w:val="cs-CZ"/>
              </w:rPr>
              <w:t>Plzni</w:t>
            </w:r>
            <w:r w:rsidRPr="00C7192B">
              <w:rPr>
                <w:rFonts w:ascii="Arial" w:hAnsi="Arial" w:cs="Arial"/>
                <w:lang w:val="cs-CZ"/>
              </w:rPr>
              <w:t xml:space="preserve"> </w:t>
            </w:r>
            <w:bookmarkStart w:id="0" w:name="_GoBack"/>
            <w:r w:rsidR="00C50256">
              <w:rPr>
                <w:rFonts w:ascii="Arial" w:hAnsi="Arial" w:cs="Arial"/>
                <w:lang w:val="cs-CZ"/>
              </w:rPr>
              <w:t>20.10.2020</w:t>
            </w:r>
            <w:bookmarkEnd w:id="0"/>
          </w:p>
        </w:tc>
      </w:tr>
      <w:tr w:rsidR="00AE0D59" w:rsidRPr="00C7192B" w14:paraId="20CB4ACD" w14:textId="77777777" w:rsidTr="00581328">
        <w:trPr>
          <w:trHeight w:val="1020"/>
        </w:trPr>
        <w:tc>
          <w:tcPr>
            <w:tcW w:w="4531" w:type="dxa"/>
            <w:gridSpan w:val="2"/>
          </w:tcPr>
          <w:p w14:paraId="3434DE8C" w14:textId="77777777" w:rsidR="00AE0D59" w:rsidRPr="00C7192B" w:rsidRDefault="00AE0D59" w:rsidP="00581328">
            <w:pPr>
              <w:spacing w:before="240"/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  <w:gridSpan w:val="2"/>
          </w:tcPr>
          <w:p w14:paraId="6B4A69D7" w14:textId="77777777" w:rsidR="00AE0D59" w:rsidRPr="00C7192B" w:rsidRDefault="00AE0D59" w:rsidP="00AE0D59">
            <w:pPr>
              <w:spacing w:before="240"/>
              <w:rPr>
                <w:rFonts w:ascii="Arial" w:hAnsi="Arial" w:cs="Arial"/>
                <w:lang w:val="cs-CZ"/>
              </w:rPr>
            </w:pPr>
          </w:p>
        </w:tc>
      </w:tr>
      <w:tr w:rsidR="000B21FC" w:rsidRPr="00D379AB" w14:paraId="2CE2E08E" w14:textId="77777777" w:rsidTr="00D510D2">
        <w:trPr>
          <w:gridAfter w:val="1"/>
          <w:wAfter w:w="62" w:type="dxa"/>
          <w:trHeight w:val="328"/>
        </w:trPr>
        <w:tc>
          <w:tcPr>
            <w:tcW w:w="4500" w:type="dxa"/>
          </w:tcPr>
          <w:p w14:paraId="35F922E6" w14:textId="1297285F" w:rsidR="000B21FC" w:rsidRPr="00AE0D59" w:rsidRDefault="000B21FC" w:rsidP="00D379AB">
            <w:pPr>
              <w:spacing w:line="240" w:lineRule="auto"/>
              <w:rPr>
                <w:rFonts w:ascii="Arial" w:hAnsi="Arial" w:cs="Arial"/>
                <w:lang w:val="cs-CZ"/>
              </w:rPr>
            </w:pPr>
            <w:r w:rsidRPr="00AE0D59">
              <w:rPr>
                <w:rFonts w:ascii="Arial" w:hAnsi="Arial" w:cs="Arial"/>
                <w:lang w:val="cs-CZ"/>
              </w:rPr>
              <w:t>Za objednatele:</w:t>
            </w:r>
            <w:r w:rsidR="001E1262">
              <w:rPr>
                <w:rFonts w:ascii="Arial" w:hAnsi="Arial" w:cs="Arial"/>
                <w:lang w:val="cs-CZ"/>
              </w:rPr>
              <w:t xml:space="preserve"> </w:t>
            </w:r>
          </w:p>
        </w:tc>
        <w:tc>
          <w:tcPr>
            <w:tcW w:w="4500" w:type="dxa"/>
            <w:gridSpan w:val="2"/>
          </w:tcPr>
          <w:p w14:paraId="31BCA3C1" w14:textId="37D9D776" w:rsidR="000B21FC" w:rsidRPr="00AE0D59" w:rsidRDefault="000B21FC" w:rsidP="00D379AB">
            <w:pPr>
              <w:spacing w:line="240" w:lineRule="auto"/>
              <w:rPr>
                <w:rFonts w:ascii="Arial" w:hAnsi="Arial" w:cs="Arial"/>
                <w:lang w:val="cs-CZ"/>
              </w:rPr>
            </w:pPr>
            <w:r w:rsidRPr="00AE0D59">
              <w:rPr>
                <w:rFonts w:ascii="Arial" w:hAnsi="Arial" w:cs="Arial"/>
                <w:lang w:val="cs-CZ"/>
              </w:rPr>
              <w:t>Za zhotovitele:</w:t>
            </w:r>
            <w:r w:rsidR="001E1262">
              <w:rPr>
                <w:rFonts w:ascii="Arial" w:hAnsi="Arial" w:cs="Arial"/>
                <w:lang w:val="cs-CZ"/>
              </w:rPr>
              <w:t xml:space="preserve"> </w:t>
            </w:r>
          </w:p>
        </w:tc>
      </w:tr>
      <w:tr w:rsidR="000B21FC" w:rsidRPr="00D379AB" w14:paraId="34053BB7" w14:textId="77777777" w:rsidTr="00D510D2">
        <w:trPr>
          <w:gridAfter w:val="1"/>
          <w:wAfter w:w="62" w:type="dxa"/>
          <w:trHeight w:val="1531"/>
        </w:trPr>
        <w:tc>
          <w:tcPr>
            <w:tcW w:w="4500" w:type="dxa"/>
          </w:tcPr>
          <w:p w14:paraId="1E03CD21" w14:textId="49D153AF" w:rsidR="000B21FC" w:rsidRPr="00AE0D59" w:rsidRDefault="000B21FC" w:rsidP="00D379AB">
            <w:pPr>
              <w:pBdr>
                <w:bottom w:val="single" w:sz="6" w:space="1" w:color="auto"/>
              </w:pBdr>
              <w:spacing w:line="240" w:lineRule="auto"/>
              <w:ind w:right="459"/>
              <w:rPr>
                <w:rFonts w:ascii="Arial" w:hAnsi="Arial" w:cs="Arial"/>
                <w:lang w:val="cs-CZ"/>
              </w:rPr>
            </w:pPr>
          </w:p>
          <w:p w14:paraId="7E84444D" w14:textId="6AF7C7A7" w:rsidR="000B21FC" w:rsidRPr="00AE0D59" w:rsidRDefault="000B21FC" w:rsidP="00D379AB">
            <w:pPr>
              <w:pBdr>
                <w:bottom w:val="single" w:sz="6" w:space="1" w:color="auto"/>
              </w:pBdr>
              <w:spacing w:line="240" w:lineRule="auto"/>
              <w:ind w:right="459"/>
              <w:rPr>
                <w:rFonts w:ascii="Arial" w:hAnsi="Arial" w:cs="Arial"/>
                <w:lang w:val="cs-CZ"/>
              </w:rPr>
            </w:pPr>
          </w:p>
          <w:p w14:paraId="3EB33EEA" w14:textId="77777777" w:rsidR="000B21FC" w:rsidRPr="00AE0D59" w:rsidRDefault="000B21FC" w:rsidP="00D379AB">
            <w:pPr>
              <w:pBdr>
                <w:bottom w:val="single" w:sz="6" w:space="1" w:color="auto"/>
              </w:pBdr>
              <w:spacing w:line="240" w:lineRule="auto"/>
              <w:ind w:right="459"/>
              <w:rPr>
                <w:rFonts w:ascii="Arial" w:hAnsi="Arial" w:cs="Arial"/>
                <w:lang w:val="cs-CZ"/>
              </w:rPr>
            </w:pPr>
          </w:p>
          <w:p w14:paraId="36DE82C8" w14:textId="4D557D71" w:rsidR="000B21FC" w:rsidRPr="00AE0D59" w:rsidRDefault="000B21FC" w:rsidP="00D379AB">
            <w:pPr>
              <w:pBdr>
                <w:bottom w:val="single" w:sz="6" w:space="1" w:color="auto"/>
              </w:pBdr>
              <w:spacing w:line="240" w:lineRule="auto"/>
              <w:ind w:right="459"/>
              <w:rPr>
                <w:rFonts w:ascii="Arial" w:hAnsi="Arial" w:cs="Arial"/>
                <w:lang w:val="cs-CZ"/>
              </w:rPr>
            </w:pPr>
          </w:p>
          <w:p w14:paraId="5FAE56F9" w14:textId="60A0976C" w:rsidR="000B21FC" w:rsidRPr="00AE0D59" w:rsidRDefault="003F6407" w:rsidP="00D379A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Marta Srnková</w:t>
            </w:r>
          </w:p>
          <w:p w14:paraId="3238FFA4" w14:textId="46028A8C" w:rsidR="000B21FC" w:rsidRPr="00AE0D59" w:rsidRDefault="003F6407" w:rsidP="00D379AB">
            <w:pPr>
              <w:spacing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Pobočky Česká Lípa</w:t>
            </w:r>
          </w:p>
        </w:tc>
        <w:tc>
          <w:tcPr>
            <w:tcW w:w="4500" w:type="dxa"/>
            <w:gridSpan w:val="2"/>
          </w:tcPr>
          <w:p w14:paraId="5F32C762" w14:textId="3E9F7D87" w:rsidR="000B21FC" w:rsidRPr="00AE0D59" w:rsidRDefault="000B21FC" w:rsidP="00D379AB">
            <w:pPr>
              <w:pBdr>
                <w:bottom w:val="single" w:sz="6" w:space="1" w:color="auto"/>
              </w:pBdr>
              <w:spacing w:line="240" w:lineRule="auto"/>
              <w:ind w:right="454"/>
              <w:rPr>
                <w:rFonts w:ascii="Arial" w:hAnsi="Arial" w:cs="Arial"/>
                <w:lang w:val="cs-CZ"/>
              </w:rPr>
            </w:pPr>
          </w:p>
          <w:p w14:paraId="079F6F5A" w14:textId="2092C375" w:rsidR="000B21FC" w:rsidRPr="00AE0D59" w:rsidRDefault="000B21FC" w:rsidP="00D379AB">
            <w:pPr>
              <w:pBdr>
                <w:bottom w:val="single" w:sz="6" w:space="1" w:color="auto"/>
              </w:pBdr>
              <w:spacing w:line="240" w:lineRule="auto"/>
              <w:ind w:right="454"/>
              <w:rPr>
                <w:rFonts w:ascii="Arial" w:hAnsi="Arial" w:cs="Arial"/>
                <w:lang w:val="cs-CZ"/>
              </w:rPr>
            </w:pPr>
          </w:p>
          <w:p w14:paraId="39613539" w14:textId="77777777" w:rsidR="000B21FC" w:rsidRPr="00AE0D59" w:rsidRDefault="000B21FC" w:rsidP="00D379AB">
            <w:pPr>
              <w:pBdr>
                <w:bottom w:val="single" w:sz="6" w:space="1" w:color="auto"/>
              </w:pBdr>
              <w:spacing w:line="240" w:lineRule="auto"/>
              <w:ind w:right="454"/>
              <w:rPr>
                <w:rFonts w:ascii="Arial" w:hAnsi="Arial" w:cs="Arial"/>
                <w:lang w:val="cs-CZ"/>
              </w:rPr>
            </w:pPr>
          </w:p>
          <w:p w14:paraId="648BA38F" w14:textId="77777777" w:rsidR="000B21FC" w:rsidRPr="00AE0D59" w:rsidRDefault="000B21FC" w:rsidP="00D379AB">
            <w:pPr>
              <w:pBdr>
                <w:bottom w:val="single" w:sz="6" w:space="1" w:color="auto"/>
              </w:pBdr>
              <w:spacing w:line="240" w:lineRule="auto"/>
              <w:ind w:right="454"/>
              <w:rPr>
                <w:rFonts w:ascii="Arial" w:hAnsi="Arial" w:cs="Arial"/>
                <w:lang w:val="cs-CZ"/>
              </w:rPr>
            </w:pPr>
          </w:p>
          <w:p w14:paraId="35B1E6A8" w14:textId="34C5DFF1" w:rsidR="000B21FC" w:rsidRPr="00AE0D59" w:rsidRDefault="000B21FC" w:rsidP="00D379AB">
            <w:pPr>
              <w:spacing w:line="240" w:lineRule="auto"/>
              <w:rPr>
                <w:rFonts w:ascii="Arial" w:hAnsi="Arial" w:cs="Arial"/>
              </w:rPr>
            </w:pPr>
            <w:r w:rsidRPr="00AE0D59">
              <w:rPr>
                <w:rFonts w:ascii="Arial" w:hAnsi="Arial" w:cs="Arial"/>
              </w:rPr>
              <w:t>Ing. Helena Krausová</w:t>
            </w:r>
          </w:p>
          <w:p w14:paraId="04EA8537" w14:textId="7B14BCEA" w:rsidR="000B21FC" w:rsidRPr="00AE0D59" w:rsidRDefault="000B21FC" w:rsidP="00D379AB">
            <w:pPr>
              <w:spacing w:line="240" w:lineRule="auto"/>
              <w:rPr>
                <w:rFonts w:ascii="Arial" w:hAnsi="Arial" w:cs="Arial"/>
                <w:lang w:val="cs-CZ"/>
              </w:rPr>
            </w:pPr>
          </w:p>
        </w:tc>
      </w:tr>
    </w:tbl>
    <w:p w14:paraId="6FEC6BCF" w14:textId="32D1262E" w:rsidR="00D510D2" w:rsidRDefault="00D510D2" w:rsidP="00D510D2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1CB28AD4" w14:textId="61859CB1" w:rsidR="00AE0D59" w:rsidRDefault="00AE0D59" w:rsidP="00D510D2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5C786524" w14:textId="30B296E1" w:rsidR="00AE0D59" w:rsidRPr="00C7192B" w:rsidRDefault="00AE0D59" w:rsidP="00AE0D59">
      <w:pPr>
        <w:spacing w:before="24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Příloha: </w:t>
      </w:r>
      <w:r w:rsidR="00124C61">
        <w:rPr>
          <w:rFonts w:ascii="Arial" w:hAnsi="Arial" w:cs="Arial"/>
          <w:lang w:val="cs-CZ"/>
        </w:rPr>
        <w:t xml:space="preserve">Krycí list </w:t>
      </w:r>
    </w:p>
    <w:sectPr w:rsidR="00AE0D59" w:rsidRPr="00C7192B" w:rsidSect="00F911B6">
      <w:headerReference w:type="default" r:id="rId8"/>
      <w:footerReference w:type="default" r:id="rId9"/>
      <w:headerReference w:type="first" r:id="rId10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5E3CE" w14:textId="77777777" w:rsidR="00374CB5" w:rsidRDefault="00374CB5">
      <w:pPr>
        <w:spacing w:after="0" w:line="240" w:lineRule="auto"/>
      </w:pPr>
      <w:r>
        <w:separator/>
      </w:r>
    </w:p>
  </w:endnote>
  <w:endnote w:type="continuationSeparator" w:id="0">
    <w:p w14:paraId="1C22EC5E" w14:textId="77777777" w:rsidR="00374CB5" w:rsidRDefault="0037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553FF" w14:textId="77777777" w:rsidR="0039229F" w:rsidRDefault="0039229F">
    <w:pPr>
      <w:pStyle w:val="Zpat"/>
      <w:pBdr>
        <w:bottom w:val="single" w:sz="6" w:space="1" w:color="auto"/>
      </w:pBdr>
      <w:jc w:val="right"/>
    </w:pPr>
  </w:p>
  <w:p w14:paraId="23F44950" w14:textId="5FA19108" w:rsidR="0039229F" w:rsidRPr="0025120D" w:rsidRDefault="00C50256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39229F">
          <w:rPr>
            <w:sz w:val="16"/>
          </w:rPr>
          <w:t xml:space="preserve">Strana </w:t>
        </w:r>
        <w:r w:rsidR="0039229F" w:rsidRPr="0025120D">
          <w:rPr>
            <w:sz w:val="16"/>
          </w:rPr>
          <w:fldChar w:fldCharType="begin"/>
        </w:r>
        <w:r w:rsidR="0039229F" w:rsidRPr="0025120D">
          <w:rPr>
            <w:sz w:val="16"/>
          </w:rPr>
          <w:instrText>PAGE   \* MERGEFORMAT</w:instrText>
        </w:r>
        <w:r w:rsidR="0039229F" w:rsidRPr="0025120D">
          <w:rPr>
            <w:sz w:val="16"/>
          </w:rPr>
          <w:fldChar w:fldCharType="separate"/>
        </w:r>
        <w:r w:rsidR="00B2756F" w:rsidRPr="00B2756F">
          <w:rPr>
            <w:noProof/>
            <w:sz w:val="16"/>
            <w:lang w:val="cs-CZ"/>
          </w:rPr>
          <w:t>2</w:t>
        </w:r>
        <w:r w:rsidR="0039229F" w:rsidRPr="0025120D">
          <w:rPr>
            <w:sz w:val="16"/>
          </w:rPr>
          <w:fldChar w:fldCharType="end"/>
        </w:r>
      </w:sdtContent>
    </w:sdt>
  </w:p>
  <w:p w14:paraId="6DAD3636" w14:textId="77777777" w:rsidR="0039229F" w:rsidRPr="0072075B" w:rsidRDefault="0039229F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3555B" w14:textId="77777777" w:rsidR="00374CB5" w:rsidRDefault="00374CB5">
      <w:pPr>
        <w:spacing w:after="0" w:line="240" w:lineRule="auto"/>
      </w:pPr>
      <w:r>
        <w:separator/>
      </w:r>
    </w:p>
  </w:footnote>
  <w:footnote w:type="continuationSeparator" w:id="0">
    <w:p w14:paraId="3FA7B7EF" w14:textId="77777777" w:rsidR="00374CB5" w:rsidRDefault="0037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8DC2A" w14:textId="0FD3DA7A" w:rsidR="0039229F" w:rsidRPr="0025120D" w:rsidRDefault="0039229F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 xml:space="preserve">Smlouva o </w:t>
    </w:r>
    <w:proofErr w:type="gramStart"/>
    <w:r w:rsidRPr="0025120D">
      <w:rPr>
        <w:sz w:val="16"/>
        <w:lang w:val="cs-CZ"/>
      </w:rPr>
      <w:t xml:space="preserve">dílo - </w:t>
    </w:r>
    <w:r w:rsidR="004F6DA7">
      <w:rPr>
        <w:sz w:val="16"/>
        <w:lang w:val="cs-CZ"/>
      </w:rPr>
      <w:t>Komplexní</w:t>
    </w:r>
    <w:proofErr w:type="gramEnd"/>
    <w:r w:rsidR="004F6DA7">
      <w:rPr>
        <w:sz w:val="16"/>
        <w:lang w:val="cs-CZ"/>
      </w:rPr>
      <w:t xml:space="preserve"> pozemkové úpravy v k.</w:t>
    </w:r>
    <w:r w:rsidRPr="0025120D">
      <w:rPr>
        <w:sz w:val="16"/>
        <w:lang w:val="cs-CZ"/>
      </w:rPr>
      <w:t xml:space="preserve">ú. </w:t>
    </w:r>
    <w:r w:rsidR="005B6D37">
      <w:rPr>
        <w:sz w:val="16"/>
        <w:lang w:val="cs-CZ"/>
      </w:rPr>
      <w:t>Dubá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A3151" w14:textId="70A8AE23" w:rsidR="0039229F" w:rsidRPr="0001592E" w:rsidRDefault="0039229F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sz w:val="14"/>
      </w:rPr>
      <w:tab/>
    </w:r>
    <w:r w:rsidR="00E0694F">
      <w:rPr>
        <w:sz w:val="14"/>
      </w:rPr>
      <w:tab/>
    </w:r>
    <w:r w:rsidR="00E0694F">
      <w:rPr>
        <w:sz w:val="14"/>
      </w:rPr>
      <w:tab/>
    </w:r>
    <w:r w:rsidRPr="0001592E">
      <w:rPr>
        <w:rFonts w:ascii="Times New Roman" w:hAnsi="Times New Roman" w:cs="Times New Roman"/>
        <w:sz w:val="16"/>
      </w:rPr>
      <w:t xml:space="preserve">Číslo </w:t>
    </w:r>
    <w:r w:rsidRPr="0001592E">
      <w:rPr>
        <w:rFonts w:ascii="Times New Roman" w:hAnsi="Times New Roman" w:cs="Times New Roman"/>
        <w:sz w:val="16"/>
      </w:rPr>
      <w:t>smlouv</w:t>
    </w:r>
    <w:r w:rsidR="008E7C0F">
      <w:rPr>
        <w:rFonts w:ascii="Times New Roman" w:hAnsi="Times New Roman" w:cs="Times New Roman"/>
        <w:sz w:val="16"/>
      </w:rPr>
      <w:t xml:space="preserve">y objednatele: </w:t>
    </w:r>
    <w:r w:rsidR="00E0694F">
      <w:rPr>
        <w:rFonts w:ascii="Times New Roman" w:hAnsi="Times New Roman" w:cs="Times New Roman"/>
        <w:sz w:val="16"/>
      </w:rPr>
      <w:tab/>
    </w:r>
    <w:r w:rsidR="005B6D37">
      <w:rPr>
        <w:rFonts w:ascii="Times New Roman" w:hAnsi="Times New Roman" w:cs="Times New Roman"/>
        <w:sz w:val="16"/>
      </w:rPr>
      <w:t>PÚ – 23/09</w:t>
    </w:r>
  </w:p>
  <w:p w14:paraId="02D2C8FF" w14:textId="7975B6C9" w:rsidR="0039229F" w:rsidRPr="0001592E" w:rsidRDefault="0039229F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</w:r>
    <w:r w:rsidR="00E0694F">
      <w:rPr>
        <w:rFonts w:ascii="Times New Roman" w:hAnsi="Times New Roman" w:cs="Times New Roman"/>
        <w:sz w:val="16"/>
      </w:rPr>
      <w:tab/>
    </w:r>
    <w:r w:rsidR="00E0694F">
      <w:rPr>
        <w:rFonts w:ascii="Times New Roman" w:hAnsi="Times New Roman" w:cs="Times New Roman"/>
        <w:sz w:val="16"/>
      </w:rPr>
      <w:tab/>
    </w:r>
    <w:r w:rsidRPr="0001592E">
      <w:rPr>
        <w:rFonts w:ascii="Times New Roman" w:hAnsi="Times New Roman" w:cs="Times New Roman"/>
        <w:sz w:val="16"/>
      </w:rPr>
      <w:t>Číslo smlouvy zhotovitele:</w:t>
    </w:r>
    <w:r w:rsidRPr="0001592E">
      <w:rPr>
        <w:rFonts w:ascii="Times New Roman" w:hAnsi="Times New Roman" w:cs="Times New Roman"/>
        <w:sz w:val="16"/>
      </w:rPr>
      <w:tab/>
    </w:r>
    <w:r w:rsidR="005B6D37">
      <w:rPr>
        <w:rFonts w:ascii="Times New Roman" w:hAnsi="Times New Roman" w:cs="Times New Roman"/>
        <w:sz w:val="16"/>
      </w:rPr>
      <w:t>PÚ – 23/09</w:t>
    </w:r>
  </w:p>
  <w:p w14:paraId="6B758692" w14:textId="0A214BE3" w:rsidR="0039229F" w:rsidRDefault="0039229F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</w:r>
    <w:r w:rsidR="00E0694F">
      <w:rPr>
        <w:rFonts w:ascii="Times New Roman" w:hAnsi="Times New Roman" w:cs="Times New Roman"/>
        <w:sz w:val="16"/>
      </w:rPr>
      <w:tab/>
    </w:r>
    <w:r w:rsidR="00E0694F">
      <w:rPr>
        <w:rFonts w:ascii="Times New Roman" w:hAnsi="Times New Roman" w:cs="Times New Roman"/>
        <w:sz w:val="16"/>
      </w:rPr>
      <w:tab/>
    </w:r>
    <w:r w:rsidR="00847FA9">
      <w:rPr>
        <w:rFonts w:ascii="Times New Roman" w:hAnsi="Times New Roman" w:cs="Times New Roman"/>
        <w:sz w:val="16"/>
      </w:rPr>
      <w:t>Komplexní pozemkové úpravy v k.</w:t>
    </w:r>
    <w:r w:rsidRPr="0001592E">
      <w:rPr>
        <w:rFonts w:ascii="Times New Roman" w:hAnsi="Times New Roman" w:cs="Times New Roman"/>
        <w:sz w:val="16"/>
      </w:rPr>
      <w:t xml:space="preserve">ú. </w:t>
    </w:r>
    <w:r w:rsidR="005B6D37">
      <w:rPr>
        <w:rFonts w:ascii="Times New Roman" w:hAnsi="Times New Roman" w:cs="Times New Roman"/>
        <w:sz w:val="16"/>
      </w:rPr>
      <w:t>Dubá</w:t>
    </w:r>
  </w:p>
  <w:p w14:paraId="21290AC9" w14:textId="77777777" w:rsidR="005B6D37" w:rsidRPr="0001592E" w:rsidRDefault="005B6D37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</w:p>
  <w:p w14:paraId="16B88821" w14:textId="77777777" w:rsidR="0039229F" w:rsidRPr="0025120D" w:rsidRDefault="0039229F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E31C3"/>
    <w:multiLevelType w:val="hybridMultilevel"/>
    <w:tmpl w:val="D99CBDA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7520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B451402"/>
    <w:multiLevelType w:val="hybridMultilevel"/>
    <w:tmpl w:val="76C4D87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" w15:restartNumberingAfterBreak="0">
    <w:nsid w:val="75382FD2"/>
    <w:multiLevelType w:val="hybridMultilevel"/>
    <w:tmpl w:val="F42488D6"/>
    <w:lvl w:ilvl="0" w:tplc="964C8E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E012B"/>
    <w:multiLevelType w:val="hybridMultilevel"/>
    <w:tmpl w:val="43A0D3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270D"/>
    <w:rsid w:val="0001351E"/>
    <w:rsid w:val="0001592E"/>
    <w:rsid w:val="0001770C"/>
    <w:rsid w:val="00021B06"/>
    <w:rsid w:val="0002304B"/>
    <w:rsid w:val="0002363A"/>
    <w:rsid w:val="0002419A"/>
    <w:rsid w:val="00026CDB"/>
    <w:rsid w:val="00036F01"/>
    <w:rsid w:val="00042CA0"/>
    <w:rsid w:val="00050FA0"/>
    <w:rsid w:val="0005310A"/>
    <w:rsid w:val="00054FA7"/>
    <w:rsid w:val="00057C75"/>
    <w:rsid w:val="000604D3"/>
    <w:rsid w:val="00061A57"/>
    <w:rsid w:val="000622D1"/>
    <w:rsid w:val="00062661"/>
    <w:rsid w:val="00062DF2"/>
    <w:rsid w:val="000669FB"/>
    <w:rsid w:val="0007122E"/>
    <w:rsid w:val="00081491"/>
    <w:rsid w:val="00085123"/>
    <w:rsid w:val="000874FC"/>
    <w:rsid w:val="00091D71"/>
    <w:rsid w:val="00096237"/>
    <w:rsid w:val="00097A93"/>
    <w:rsid w:val="000A0DA0"/>
    <w:rsid w:val="000A6B0E"/>
    <w:rsid w:val="000B0385"/>
    <w:rsid w:val="000B1E86"/>
    <w:rsid w:val="000B21FC"/>
    <w:rsid w:val="000B6251"/>
    <w:rsid w:val="000C0BD2"/>
    <w:rsid w:val="000C4475"/>
    <w:rsid w:val="000D0961"/>
    <w:rsid w:val="000D0C30"/>
    <w:rsid w:val="000D1382"/>
    <w:rsid w:val="000D24BD"/>
    <w:rsid w:val="000D2B45"/>
    <w:rsid w:val="000D749B"/>
    <w:rsid w:val="000E2380"/>
    <w:rsid w:val="000E51CE"/>
    <w:rsid w:val="000E628C"/>
    <w:rsid w:val="000F3508"/>
    <w:rsid w:val="000F3D2B"/>
    <w:rsid w:val="000F4185"/>
    <w:rsid w:val="000F4862"/>
    <w:rsid w:val="00106CC8"/>
    <w:rsid w:val="00111732"/>
    <w:rsid w:val="00113334"/>
    <w:rsid w:val="001208EE"/>
    <w:rsid w:val="00120D0A"/>
    <w:rsid w:val="001212CE"/>
    <w:rsid w:val="00122C6A"/>
    <w:rsid w:val="00123815"/>
    <w:rsid w:val="00124C61"/>
    <w:rsid w:val="001258B6"/>
    <w:rsid w:val="00126A8F"/>
    <w:rsid w:val="00127765"/>
    <w:rsid w:val="00134FCF"/>
    <w:rsid w:val="00136F16"/>
    <w:rsid w:val="00150A54"/>
    <w:rsid w:val="00155189"/>
    <w:rsid w:val="00156E1D"/>
    <w:rsid w:val="001627B1"/>
    <w:rsid w:val="00164C4E"/>
    <w:rsid w:val="00165D18"/>
    <w:rsid w:val="0017606A"/>
    <w:rsid w:val="00176C7D"/>
    <w:rsid w:val="00177D28"/>
    <w:rsid w:val="0018058C"/>
    <w:rsid w:val="00181DCB"/>
    <w:rsid w:val="00184756"/>
    <w:rsid w:val="00185D00"/>
    <w:rsid w:val="00186343"/>
    <w:rsid w:val="00187D94"/>
    <w:rsid w:val="0019063D"/>
    <w:rsid w:val="00190D35"/>
    <w:rsid w:val="00190DD1"/>
    <w:rsid w:val="00191FAD"/>
    <w:rsid w:val="0019386A"/>
    <w:rsid w:val="00196F99"/>
    <w:rsid w:val="001A08EF"/>
    <w:rsid w:val="001A1879"/>
    <w:rsid w:val="001A2309"/>
    <w:rsid w:val="001B178C"/>
    <w:rsid w:val="001C578A"/>
    <w:rsid w:val="001C6C1D"/>
    <w:rsid w:val="001C7A5F"/>
    <w:rsid w:val="001D09E6"/>
    <w:rsid w:val="001E1262"/>
    <w:rsid w:val="001E6D1F"/>
    <w:rsid w:val="001E7AD4"/>
    <w:rsid w:val="001F0491"/>
    <w:rsid w:val="001F09CB"/>
    <w:rsid w:val="001F09EB"/>
    <w:rsid w:val="001F4F49"/>
    <w:rsid w:val="001F5AF2"/>
    <w:rsid w:val="00205DFC"/>
    <w:rsid w:val="00207846"/>
    <w:rsid w:val="00207B39"/>
    <w:rsid w:val="0021157D"/>
    <w:rsid w:val="00213F86"/>
    <w:rsid w:val="00216066"/>
    <w:rsid w:val="002259E6"/>
    <w:rsid w:val="00225DBD"/>
    <w:rsid w:val="0023089D"/>
    <w:rsid w:val="00234B50"/>
    <w:rsid w:val="0023503B"/>
    <w:rsid w:val="00240B25"/>
    <w:rsid w:val="00242179"/>
    <w:rsid w:val="00242212"/>
    <w:rsid w:val="0024266D"/>
    <w:rsid w:val="002427ED"/>
    <w:rsid w:val="00244904"/>
    <w:rsid w:val="00247B48"/>
    <w:rsid w:val="00256693"/>
    <w:rsid w:val="00260BAD"/>
    <w:rsid w:val="00262BA3"/>
    <w:rsid w:val="00263D08"/>
    <w:rsid w:val="00265825"/>
    <w:rsid w:val="002659CD"/>
    <w:rsid w:val="00275EBD"/>
    <w:rsid w:val="00276E15"/>
    <w:rsid w:val="0028248E"/>
    <w:rsid w:val="0028504E"/>
    <w:rsid w:val="002866A2"/>
    <w:rsid w:val="00295DC7"/>
    <w:rsid w:val="002A08E6"/>
    <w:rsid w:val="002A1264"/>
    <w:rsid w:val="002A16BB"/>
    <w:rsid w:val="002A589C"/>
    <w:rsid w:val="002C3B63"/>
    <w:rsid w:val="002D02B2"/>
    <w:rsid w:val="002D21C5"/>
    <w:rsid w:val="002D3562"/>
    <w:rsid w:val="002D6287"/>
    <w:rsid w:val="002E6B1D"/>
    <w:rsid w:val="002F7BED"/>
    <w:rsid w:val="00300DAC"/>
    <w:rsid w:val="003073D3"/>
    <w:rsid w:val="00310F4E"/>
    <w:rsid w:val="00311784"/>
    <w:rsid w:val="003244C5"/>
    <w:rsid w:val="003256CA"/>
    <w:rsid w:val="0033229F"/>
    <w:rsid w:val="0033379C"/>
    <w:rsid w:val="00334361"/>
    <w:rsid w:val="0033718B"/>
    <w:rsid w:val="00337332"/>
    <w:rsid w:val="0034244B"/>
    <w:rsid w:val="0034595D"/>
    <w:rsid w:val="00351759"/>
    <w:rsid w:val="00352374"/>
    <w:rsid w:val="00353F04"/>
    <w:rsid w:val="00354192"/>
    <w:rsid w:val="00354BC6"/>
    <w:rsid w:val="003624F1"/>
    <w:rsid w:val="0036315A"/>
    <w:rsid w:val="0036335F"/>
    <w:rsid w:val="00371F2D"/>
    <w:rsid w:val="00374CB5"/>
    <w:rsid w:val="00381DA3"/>
    <w:rsid w:val="00382697"/>
    <w:rsid w:val="00383C87"/>
    <w:rsid w:val="00386C75"/>
    <w:rsid w:val="00391B2B"/>
    <w:rsid w:val="0039229F"/>
    <w:rsid w:val="0039305A"/>
    <w:rsid w:val="00393369"/>
    <w:rsid w:val="00393AB7"/>
    <w:rsid w:val="003A1B5C"/>
    <w:rsid w:val="003A301E"/>
    <w:rsid w:val="003A3237"/>
    <w:rsid w:val="003A32BC"/>
    <w:rsid w:val="003A47AA"/>
    <w:rsid w:val="003A6BFA"/>
    <w:rsid w:val="003B0AFB"/>
    <w:rsid w:val="003B3A7A"/>
    <w:rsid w:val="003B53FD"/>
    <w:rsid w:val="003C093E"/>
    <w:rsid w:val="003C172D"/>
    <w:rsid w:val="003C56D3"/>
    <w:rsid w:val="003D2FD2"/>
    <w:rsid w:val="003D54E2"/>
    <w:rsid w:val="003D7646"/>
    <w:rsid w:val="003E3E1E"/>
    <w:rsid w:val="003F2720"/>
    <w:rsid w:val="003F48E8"/>
    <w:rsid w:val="003F6407"/>
    <w:rsid w:val="00400CE8"/>
    <w:rsid w:val="00404486"/>
    <w:rsid w:val="004051C8"/>
    <w:rsid w:val="00411819"/>
    <w:rsid w:val="00412E62"/>
    <w:rsid w:val="0041600A"/>
    <w:rsid w:val="0041764F"/>
    <w:rsid w:val="00422489"/>
    <w:rsid w:val="00427ABE"/>
    <w:rsid w:val="00435696"/>
    <w:rsid w:val="004362E3"/>
    <w:rsid w:val="0044572B"/>
    <w:rsid w:val="004545C4"/>
    <w:rsid w:val="00455DDA"/>
    <w:rsid w:val="0045784F"/>
    <w:rsid w:val="00460566"/>
    <w:rsid w:val="00461F25"/>
    <w:rsid w:val="00462A6F"/>
    <w:rsid w:val="00462F02"/>
    <w:rsid w:val="00465B89"/>
    <w:rsid w:val="004662C1"/>
    <w:rsid w:val="00466A2E"/>
    <w:rsid w:val="0047149C"/>
    <w:rsid w:val="0047180D"/>
    <w:rsid w:val="00475203"/>
    <w:rsid w:val="004758C4"/>
    <w:rsid w:val="004832A1"/>
    <w:rsid w:val="00483450"/>
    <w:rsid w:val="004914EB"/>
    <w:rsid w:val="0049654A"/>
    <w:rsid w:val="004A004B"/>
    <w:rsid w:val="004A354F"/>
    <w:rsid w:val="004A6BC1"/>
    <w:rsid w:val="004C1C50"/>
    <w:rsid w:val="004C4ACB"/>
    <w:rsid w:val="004C6B32"/>
    <w:rsid w:val="004D030B"/>
    <w:rsid w:val="004D10C9"/>
    <w:rsid w:val="004D1E9A"/>
    <w:rsid w:val="004D27E0"/>
    <w:rsid w:val="004D44B2"/>
    <w:rsid w:val="004D4A44"/>
    <w:rsid w:val="004D734B"/>
    <w:rsid w:val="004E0DEB"/>
    <w:rsid w:val="004E68E3"/>
    <w:rsid w:val="004F31ED"/>
    <w:rsid w:val="004F5C66"/>
    <w:rsid w:val="004F6DA7"/>
    <w:rsid w:val="00503312"/>
    <w:rsid w:val="00506D94"/>
    <w:rsid w:val="00510E41"/>
    <w:rsid w:val="00511EB0"/>
    <w:rsid w:val="00511FD2"/>
    <w:rsid w:val="005121FE"/>
    <w:rsid w:val="0051293F"/>
    <w:rsid w:val="00514227"/>
    <w:rsid w:val="00514C05"/>
    <w:rsid w:val="005158CC"/>
    <w:rsid w:val="0051703F"/>
    <w:rsid w:val="005209B0"/>
    <w:rsid w:val="00521924"/>
    <w:rsid w:val="00525997"/>
    <w:rsid w:val="00527229"/>
    <w:rsid w:val="00531CFF"/>
    <w:rsid w:val="00534435"/>
    <w:rsid w:val="0053488D"/>
    <w:rsid w:val="00535AF1"/>
    <w:rsid w:val="005426BB"/>
    <w:rsid w:val="00543185"/>
    <w:rsid w:val="00545F54"/>
    <w:rsid w:val="00547798"/>
    <w:rsid w:val="00553DE3"/>
    <w:rsid w:val="00555B93"/>
    <w:rsid w:val="0055670A"/>
    <w:rsid w:val="00561043"/>
    <w:rsid w:val="005620A8"/>
    <w:rsid w:val="005622B6"/>
    <w:rsid w:val="00565450"/>
    <w:rsid w:val="00571B92"/>
    <w:rsid w:val="00577917"/>
    <w:rsid w:val="00582E7C"/>
    <w:rsid w:val="0058538D"/>
    <w:rsid w:val="0058565F"/>
    <w:rsid w:val="00593039"/>
    <w:rsid w:val="00593582"/>
    <w:rsid w:val="00597897"/>
    <w:rsid w:val="005A2300"/>
    <w:rsid w:val="005A673D"/>
    <w:rsid w:val="005A6814"/>
    <w:rsid w:val="005A6A7A"/>
    <w:rsid w:val="005B5BCD"/>
    <w:rsid w:val="005B6D37"/>
    <w:rsid w:val="005C1CA3"/>
    <w:rsid w:val="005C21F7"/>
    <w:rsid w:val="005C6355"/>
    <w:rsid w:val="005D1810"/>
    <w:rsid w:val="005E220A"/>
    <w:rsid w:val="005E6C74"/>
    <w:rsid w:val="005F52C9"/>
    <w:rsid w:val="00600E64"/>
    <w:rsid w:val="00601395"/>
    <w:rsid w:val="006037D1"/>
    <w:rsid w:val="00603870"/>
    <w:rsid w:val="00606141"/>
    <w:rsid w:val="0061287F"/>
    <w:rsid w:val="00627AC3"/>
    <w:rsid w:val="00630E42"/>
    <w:rsid w:val="0063245B"/>
    <w:rsid w:val="00633FAA"/>
    <w:rsid w:val="00640BAC"/>
    <w:rsid w:val="00642D75"/>
    <w:rsid w:val="00643111"/>
    <w:rsid w:val="006528E3"/>
    <w:rsid w:val="006531F0"/>
    <w:rsid w:val="00661AB2"/>
    <w:rsid w:val="00661D9E"/>
    <w:rsid w:val="00664216"/>
    <w:rsid w:val="00664D6B"/>
    <w:rsid w:val="00670A1F"/>
    <w:rsid w:val="006776A2"/>
    <w:rsid w:val="006917EB"/>
    <w:rsid w:val="006A0C07"/>
    <w:rsid w:val="006A0DB9"/>
    <w:rsid w:val="006A11D8"/>
    <w:rsid w:val="006A2168"/>
    <w:rsid w:val="006A4CC4"/>
    <w:rsid w:val="006A617C"/>
    <w:rsid w:val="006B1ACE"/>
    <w:rsid w:val="006B2AC7"/>
    <w:rsid w:val="006C179B"/>
    <w:rsid w:val="006C18DA"/>
    <w:rsid w:val="006C43AD"/>
    <w:rsid w:val="006C7BBC"/>
    <w:rsid w:val="006D36B0"/>
    <w:rsid w:val="006D45FD"/>
    <w:rsid w:val="006D7FA5"/>
    <w:rsid w:val="006E71B1"/>
    <w:rsid w:val="006F3D14"/>
    <w:rsid w:val="006F51A7"/>
    <w:rsid w:val="006F5C49"/>
    <w:rsid w:val="006F7F46"/>
    <w:rsid w:val="00702F1E"/>
    <w:rsid w:val="00703DD4"/>
    <w:rsid w:val="007078AC"/>
    <w:rsid w:val="007105E7"/>
    <w:rsid w:val="0071279D"/>
    <w:rsid w:val="00713442"/>
    <w:rsid w:val="00717E30"/>
    <w:rsid w:val="0072399C"/>
    <w:rsid w:val="00730242"/>
    <w:rsid w:val="00737124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770A5"/>
    <w:rsid w:val="0078383F"/>
    <w:rsid w:val="007846E1"/>
    <w:rsid w:val="0079402A"/>
    <w:rsid w:val="007A3470"/>
    <w:rsid w:val="007A39E4"/>
    <w:rsid w:val="007A6230"/>
    <w:rsid w:val="007B38B9"/>
    <w:rsid w:val="007B3ED7"/>
    <w:rsid w:val="007B6BAF"/>
    <w:rsid w:val="007C205A"/>
    <w:rsid w:val="007C205C"/>
    <w:rsid w:val="007C3FE5"/>
    <w:rsid w:val="007C6AC2"/>
    <w:rsid w:val="007C6AF2"/>
    <w:rsid w:val="007D041D"/>
    <w:rsid w:val="007D3A0E"/>
    <w:rsid w:val="007D4211"/>
    <w:rsid w:val="007E2C65"/>
    <w:rsid w:val="007E6C99"/>
    <w:rsid w:val="007E72B5"/>
    <w:rsid w:val="007F10D9"/>
    <w:rsid w:val="007F471B"/>
    <w:rsid w:val="007F4DF0"/>
    <w:rsid w:val="0080127D"/>
    <w:rsid w:val="00802079"/>
    <w:rsid w:val="008037D2"/>
    <w:rsid w:val="00815095"/>
    <w:rsid w:val="00820570"/>
    <w:rsid w:val="00823A6C"/>
    <w:rsid w:val="0082403C"/>
    <w:rsid w:val="0083309B"/>
    <w:rsid w:val="008461A0"/>
    <w:rsid w:val="00847FA9"/>
    <w:rsid w:val="00853097"/>
    <w:rsid w:val="00864F8D"/>
    <w:rsid w:val="00867C63"/>
    <w:rsid w:val="00873E55"/>
    <w:rsid w:val="00873E7A"/>
    <w:rsid w:val="00875190"/>
    <w:rsid w:val="008814E2"/>
    <w:rsid w:val="008831F4"/>
    <w:rsid w:val="00884A7C"/>
    <w:rsid w:val="00892B8D"/>
    <w:rsid w:val="00893F3B"/>
    <w:rsid w:val="00895BF5"/>
    <w:rsid w:val="00895E59"/>
    <w:rsid w:val="00897CD0"/>
    <w:rsid w:val="008A1E2B"/>
    <w:rsid w:val="008B2509"/>
    <w:rsid w:val="008C0804"/>
    <w:rsid w:val="008C3722"/>
    <w:rsid w:val="008C4AB9"/>
    <w:rsid w:val="008D60F8"/>
    <w:rsid w:val="008E5965"/>
    <w:rsid w:val="008E77F8"/>
    <w:rsid w:val="008E7C0F"/>
    <w:rsid w:val="008F4522"/>
    <w:rsid w:val="0090466C"/>
    <w:rsid w:val="00904EBD"/>
    <w:rsid w:val="00914AFF"/>
    <w:rsid w:val="00920359"/>
    <w:rsid w:val="00932671"/>
    <w:rsid w:val="0093305D"/>
    <w:rsid w:val="00935518"/>
    <w:rsid w:val="0093770B"/>
    <w:rsid w:val="0094057D"/>
    <w:rsid w:val="00940E69"/>
    <w:rsid w:val="00940EB1"/>
    <w:rsid w:val="009436AA"/>
    <w:rsid w:val="00951CB5"/>
    <w:rsid w:val="0095379E"/>
    <w:rsid w:val="00957DAA"/>
    <w:rsid w:val="00963F02"/>
    <w:rsid w:val="00965041"/>
    <w:rsid w:val="00967984"/>
    <w:rsid w:val="0097260A"/>
    <w:rsid w:val="00982F36"/>
    <w:rsid w:val="009842F9"/>
    <w:rsid w:val="009927D7"/>
    <w:rsid w:val="00993395"/>
    <w:rsid w:val="009958AC"/>
    <w:rsid w:val="00997885"/>
    <w:rsid w:val="009A47DA"/>
    <w:rsid w:val="009A4A81"/>
    <w:rsid w:val="009A6565"/>
    <w:rsid w:val="009A7F06"/>
    <w:rsid w:val="009B424F"/>
    <w:rsid w:val="009B61DB"/>
    <w:rsid w:val="009B7C11"/>
    <w:rsid w:val="009C1C0B"/>
    <w:rsid w:val="009C3147"/>
    <w:rsid w:val="009C3871"/>
    <w:rsid w:val="009C6603"/>
    <w:rsid w:val="009D4227"/>
    <w:rsid w:val="009E113C"/>
    <w:rsid w:val="009E1B34"/>
    <w:rsid w:val="009E271F"/>
    <w:rsid w:val="009E46D6"/>
    <w:rsid w:val="009F2FA2"/>
    <w:rsid w:val="009F39FB"/>
    <w:rsid w:val="009F6215"/>
    <w:rsid w:val="009F6355"/>
    <w:rsid w:val="00A07CBA"/>
    <w:rsid w:val="00A11491"/>
    <w:rsid w:val="00A11AF8"/>
    <w:rsid w:val="00A127F4"/>
    <w:rsid w:val="00A1565A"/>
    <w:rsid w:val="00A17AE4"/>
    <w:rsid w:val="00A2218E"/>
    <w:rsid w:val="00A238BE"/>
    <w:rsid w:val="00A25D5D"/>
    <w:rsid w:val="00A2758E"/>
    <w:rsid w:val="00A3084C"/>
    <w:rsid w:val="00A32773"/>
    <w:rsid w:val="00A34112"/>
    <w:rsid w:val="00A36D24"/>
    <w:rsid w:val="00A435A0"/>
    <w:rsid w:val="00A45517"/>
    <w:rsid w:val="00A60CAF"/>
    <w:rsid w:val="00A637F9"/>
    <w:rsid w:val="00A66DE3"/>
    <w:rsid w:val="00A679CA"/>
    <w:rsid w:val="00A70A90"/>
    <w:rsid w:val="00A73ABE"/>
    <w:rsid w:val="00A7611F"/>
    <w:rsid w:val="00A820CD"/>
    <w:rsid w:val="00A93283"/>
    <w:rsid w:val="00A959C8"/>
    <w:rsid w:val="00A963E6"/>
    <w:rsid w:val="00AA141E"/>
    <w:rsid w:val="00AC19ED"/>
    <w:rsid w:val="00AC40B5"/>
    <w:rsid w:val="00AC44FC"/>
    <w:rsid w:val="00AC4637"/>
    <w:rsid w:val="00AC74BE"/>
    <w:rsid w:val="00AD36F0"/>
    <w:rsid w:val="00AD69FC"/>
    <w:rsid w:val="00AE0D59"/>
    <w:rsid w:val="00AE3832"/>
    <w:rsid w:val="00AE556D"/>
    <w:rsid w:val="00AF49AE"/>
    <w:rsid w:val="00AF4B66"/>
    <w:rsid w:val="00AF4C02"/>
    <w:rsid w:val="00AF5392"/>
    <w:rsid w:val="00AF7CEF"/>
    <w:rsid w:val="00B00334"/>
    <w:rsid w:val="00B02333"/>
    <w:rsid w:val="00B05271"/>
    <w:rsid w:val="00B12128"/>
    <w:rsid w:val="00B1323C"/>
    <w:rsid w:val="00B1328A"/>
    <w:rsid w:val="00B15BC8"/>
    <w:rsid w:val="00B20E81"/>
    <w:rsid w:val="00B21A18"/>
    <w:rsid w:val="00B21E8C"/>
    <w:rsid w:val="00B24733"/>
    <w:rsid w:val="00B2756F"/>
    <w:rsid w:val="00B3352F"/>
    <w:rsid w:val="00B3524E"/>
    <w:rsid w:val="00B4708C"/>
    <w:rsid w:val="00B476CC"/>
    <w:rsid w:val="00B504D5"/>
    <w:rsid w:val="00B509A6"/>
    <w:rsid w:val="00B50A0A"/>
    <w:rsid w:val="00B50D7E"/>
    <w:rsid w:val="00B52699"/>
    <w:rsid w:val="00B60400"/>
    <w:rsid w:val="00B67F90"/>
    <w:rsid w:val="00B728CC"/>
    <w:rsid w:val="00B73EC4"/>
    <w:rsid w:val="00B747ED"/>
    <w:rsid w:val="00B75F9A"/>
    <w:rsid w:val="00B80771"/>
    <w:rsid w:val="00B809B2"/>
    <w:rsid w:val="00B80BB4"/>
    <w:rsid w:val="00B8217F"/>
    <w:rsid w:val="00B84419"/>
    <w:rsid w:val="00B85766"/>
    <w:rsid w:val="00B93DC4"/>
    <w:rsid w:val="00B95798"/>
    <w:rsid w:val="00BA30C8"/>
    <w:rsid w:val="00BA4772"/>
    <w:rsid w:val="00BB0AA2"/>
    <w:rsid w:val="00BC2FFE"/>
    <w:rsid w:val="00BC56B0"/>
    <w:rsid w:val="00BC6364"/>
    <w:rsid w:val="00BC7B0A"/>
    <w:rsid w:val="00BD05E9"/>
    <w:rsid w:val="00BD7BD4"/>
    <w:rsid w:val="00BE0367"/>
    <w:rsid w:val="00BE645E"/>
    <w:rsid w:val="00BF1F63"/>
    <w:rsid w:val="00BF6373"/>
    <w:rsid w:val="00BF7C39"/>
    <w:rsid w:val="00C007B3"/>
    <w:rsid w:val="00C117AD"/>
    <w:rsid w:val="00C173B7"/>
    <w:rsid w:val="00C21655"/>
    <w:rsid w:val="00C21D55"/>
    <w:rsid w:val="00C23E4B"/>
    <w:rsid w:val="00C30FA0"/>
    <w:rsid w:val="00C31C5E"/>
    <w:rsid w:val="00C345D9"/>
    <w:rsid w:val="00C36BE3"/>
    <w:rsid w:val="00C426D8"/>
    <w:rsid w:val="00C45B22"/>
    <w:rsid w:val="00C50256"/>
    <w:rsid w:val="00C50586"/>
    <w:rsid w:val="00C5264C"/>
    <w:rsid w:val="00C54394"/>
    <w:rsid w:val="00C54604"/>
    <w:rsid w:val="00C56EB7"/>
    <w:rsid w:val="00C62CB2"/>
    <w:rsid w:val="00C63517"/>
    <w:rsid w:val="00C64AA0"/>
    <w:rsid w:val="00C7041B"/>
    <w:rsid w:val="00C708CB"/>
    <w:rsid w:val="00C81485"/>
    <w:rsid w:val="00C914EA"/>
    <w:rsid w:val="00CA2386"/>
    <w:rsid w:val="00CA3A35"/>
    <w:rsid w:val="00CA4458"/>
    <w:rsid w:val="00CB4109"/>
    <w:rsid w:val="00CC079C"/>
    <w:rsid w:val="00CC11F9"/>
    <w:rsid w:val="00CC20CC"/>
    <w:rsid w:val="00CC4596"/>
    <w:rsid w:val="00CC60BA"/>
    <w:rsid w:val="00CD0DF7"/>
    <w:rsid w:val="00CD0FD2"/>
    <w:rsid w:val="00CD1E8E"/>
    <w:rsid w:val="00CD3DEA"/>
    <w:rsid w:val="00CE2B32"/>
    <w:rsid w:val="00CE62D7"/>
    <w:rsid w:val="00CE66DE"/>
    <w:rsid w:val="00CF0F21"/>
    <w:rsid w:val="00CF13ED"/>
    <w:rsid w:val="00CF5DEF"/>
    <w:rsid w:val="00CF6FCA"/>
    <w:rsid w:val="00CF7AC0"/>
    <w:rsid w:val="00D009A2"/>
    <w:rsid w:val="00D01D2D"/>
    <w:rsid w:val="00D07F47"/>
    <w:rsid w:val="00D15BB9"/>
    <w:rsid w:val="00D15E3B"/>
    <w:rsid w:val="00D15F51"/>
    <w:rsid w:val="00D16C8E"/>
    <w:rsid w:val="00D2036C"/>
    <w:rsid w:val="00D22BB2"/>
    <w:rsid w:val="00D24698"/>
    <w:rsid w:val="00D256E0"/>
    <w:rsid w:val="00D25AE3"/>
    <w:rsid w:val="00D25ED5"/>
    <w:rsid w:val="00D3281B"/>
    <w:rsid w:val="00D3334C"/>
    <w:rsid w:val="00D337F3"/>
    <w:rsid w:val="00D338DC"/>
    <w:rsid w:val="00D35E54"/>
    <w:rsid w:val="00D379AB"/>
    <w:rsid w:val="00D41DE4"/>
    <w:rsid w:val="00D42D95"/>
    <w:rsid w:val="00D478F2"/>
    <w:rsid w:val="00D510D2"/>
    <w:rsid w:val="00D52A3D"/>
    <w:rsid w:val="00D53632"/>
    <w:rsid w:val="00D54AD2"/>
    <w:rsid w:val="00D55B40"/>
    <w:rsid w:val="00D60114"/>
    <w:rsid w:val="00D6505F"/>
    <w:rsid w:val="00D7206C"/>
    <w:rsid w:val="00D73FD3"/>
    <w:rsid w:val="00D7411E"/>
    <w:rsid w:val="00D752CF"/>
    <w:rsid w:val="00D77007"/>
    <w:rsid w:val="00D82CE7"/>
    <w:rsid w:val="00D8360A"/>
    <w:rsid w:val="00D90376"/>
    <w:rsid w:val="00D94687"/>
    <w:rsid w:val="00D949E7"/>
    <w:rsid w:val="00D95335"/>
    <w:rsid w:val="00DA502E"/>
    <w:rsid w:val="00DA71D2"/>
    <w:rsid w:val="00DB01CB"/>
    <w:rsid w:val="00DB4D92"/>
    <w:rsid w:val="00DB6052"/>
    <w:rsid w:val="00DB7F55"/>
    <w:rsid w:val="00DC153D"/>
    <w:rsid w:val="00DC32CE"/>
    <w:rsid w:val="00DC4202"/>
    <w:rsid w:val="00DC4DE2"/>
    <w:rsid w:val="00DD1FE9"/>
    <w:rsid w:val="00DE5E15"/>
    <w:rsid w:val="00DF1266"/>
    <w:rsid w:val="00E002B1"/>
    <w:rsid w:val="00E006FC"/>
    <w:rsid w:val="00E064C6"/>
    <w:rsid w:val="00E0694F"/>
    <w:rsid w:val="00E12B3D"/>
    <w:rsid w:val="00E1676A"/>
    <w:rsid w:val="00E16EFC"/>
    <w:rsid w:val="00E2047A"/>
    <w:rsid w:val="00E223E2"/>
    <w:rsid w:val="00E262BD"/>
    <w:rsid w:val="00E30BAE"/>
    <w:rsid w:val="00E34395"/>
    <w:rsid w:val="00E345AC"/>
    <w:rsid w:val="00E34CD0"/>
    <w:rsid w:val="00E34EE7"/>
    <w:rsid w:val="00E40905"/>
    <w:rsid w:val="00E50DCD"/>
    <w:rsid w:val="00E516C8"/>
    <w:rsid w:val="00E52863"/>
    <w:rsid w:val="00E5291F"/>
    <w:rsid w:val="00E56E07"/>
    <w:rsid w:val="00E5752D"/>
    <w:rsid w:val="00E61FCA"/>
    <w:rsid w:val="00E65FC6"/>
    <w:rsid w:val="00E67C8A"/>
    <w:rsid w:val="00E74BAF"/>
    <w:rsid w:val="00E75049"/>
    <w:rsid w:val="00E774CF"/>
    <w:rsid w:val="00E8186A"/>
    <w:rsid w:val="00E81C1B"/>
    <w:rsid w:val="00E85062"/>
    <w:rsid w:val="00E85730"/>
    <w:rsid w:val="00EA046B"/>
    <w:rsid w:val="00EA5770"/>
    <w:rsid w:val="00EB1C00"/>
    <w:rsid w:val="00EB3D49"/>
    <w:rsid w:val="00EB42E3"/>
    <w:rsid w:val="00EC39F1"/>
    <w:rsid w:val="00EC598D"/>
    <w:rsid w:val="00ED2A14"/>
    <w:rsid w:val="00EE339A"/>
    <w:rsid w:val="00EE5863"/>
    <w:rsid w:val="00EE6B79"/>
    <w:rsid w:val="00EF2837"/>
    <w:rsid w:val="00EF37ED"/>
    <w:rsid w:val="00F00929"/>
    <w:rsid w:val="00F061C4"/>
    <w:rsid w:val="00F119E4"/>
    <w:rsid w:val="00F127AC"/>
    <w:rsid w:val="00F165E6"/>
    <w:rsid w:val="00F166AB"/>
    <w:rsid w:val="00F20137"/>
    <w:rsid w:val="00F21B2B"/>
    <w:rsid w:val="00F21E92"/>
    <w:rsid w:val="00F263F4"/>
    <w:rsid w:val="00F334D4"/>
    <w:rsid w:val="00F342EB"/>
    <w:rsid w:val="00F34418"/>
    <w:rsid w:val="00F34BC2"/>
    <w:rsid w:val="00F417B4"/>
    <w:rsid w:val="00F4249B"/>
    <w:rsid w:val="00F440D3"/>
    <w:rsid w:val="00F4472B"/>
    <w:rsid w:val="00F47BA1"/>
    <w:rsid w:val="00F5067E"/>
    <w:rsid w:val="00F52DCA"/>
    <w:rsid w:val="00F52EC3"/>
    <w:rsid w:val="00F539F2"/>
    <w:rsid w:val="00F54109"/>
    <w:rsid w:val="00F56A6F"/>
    <w:rsid w:val="00F656CF"/>
    <w:rsid w:val="00F701FB"/>
    <w:rsid w:val="00F75BD4"/>
    <w:rsid w:val="00F77027"/>
    <w:rsid w:val="00F83322"/>
    <w:rsid w:val="00F83EC8"/>
    <w:rsid w:val="00F84EB8"/>
    <w:rsid w:val="00F911B6"/>
    <w:rsid w:val="00FA1D0C"/>
    <w:rsid w:val="00FA3054"/>
    <w:rsid w:val="00FB0137"/>
    <w:rsid w:val="00FB2583"/>
    <w:rsid w:val="00FB29BF"/>
    <w:rsid w:val="00FC0351"/>
    <w:rsid w:val="00FC0B8B"/>
    <w:rsid w:val="00FC5674"/>
    <w:rsid w:val="00FC5FD5"/>
    <w:rsid w:val="00FC725C"/>
    <w:rsid w:val="00FD1B71"/>
    <w:rsid w:val="00FD1F1E"/>
    <w:rsid w:val="00FD36A3"/>
    <w:rsid w:val="00FD41D1"/>
    <w:rsid w:val="00FD4FCB"/>
    <w:rsid w:val="00FE55DA"/>
    <w:rsid w:val="00FF23F2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17B4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31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31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cs-CZ"/>
    </w:rPr>
  </w:style>
  <w:style w:type="paragraph" w:customStyle="1" w:styleId="Default">
    <w:name w:val="Default"/>
    <w:rsid w:val="005431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A8E7A-7AF5-4BA6-9F71-9C10BE10C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Gončarovová Lucie</cp:lastModifiedBy>
  <cp:revision>4</cp:revision>
  <cp:lastPrinted>2019-04-17T13:13:00Z</cp:lastPrinted>
  <dcterms:created xsi:type="dcterms:W3CDTF">2020-10-21T11:51:00Z</dcterms:created>
  <dcterms:modified xsi:type="dcterms:W3CDTF">2020-10-21T12:24:00Z</dcterms:modified>
</cp:coreProperties>
</file>